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414" w:rsidRDefault="00B92414">
      <w:pPr>
        <w:pStyle w:val="ab"/>
        <w:spacing w:line="360" w:lineRule="auto"/>
        <w:rPr>
          <w:sz w:val="28"/>
        </w:rPr>
      </w:pPr>
      <w:r>
        <w:rPr>
          <w:sz w:val="28"/>
        </w:rPr>
        <w:t xml:space="preserve">Курсовая: Особенности уголовной ответственности несовершеннолетних, 2002, </w:t>
      </w:r>
      <w:r w:rsidR="00981417">
        <w:rPr>
          <w:sz w:val="28"/>
        </w:rPr>
        <w:t>Биробиджан</w:t>
      </w:r>
    </w:p>
    <w:p w:rsidR="00B92414" w:rsidRDefault="00B92414">
      <w:pPr>
        <w:pStyle w:val="ab"/>
        <w:spacing w:line="360" w:lineRule="auto"/>
        <w:rPr>
          <w:sz w:val="28"/>
        </w:rPr>
      </w:pPr>
    </w:p>
    <w:p w:rsidR="00B92414" w:rsidRDefault="00B92414">
      <w:pPr>
        <w:pStyle w:val="ab"/>
        <w:spacing w:line="360" w:lineRule="auto"/>
        <w:rPr>
          <w:sz w:val="28"/>
        </w:rPr>
      </w:pPr>
      <w:r>
        <w:rPr>
          <w:sz w:val="28"/>
        </w:rPr>
        <w:t>Содержание</w:t>
      </w:r>
    </w:p>
    <w:p w:rsidR="00B92414" w:rsidRDefault="00B92414">
      <w:pPr>
        <w:spacing w:line="360" w:lineRule="auto"/>
        <w:ind w:firstLine="709"/>
        <w:rPr>
          <w:sz w:val="28"/>
        </w:rPr>
      </w:pPr>
    </w:p>
    <w:p w:rsidR="00B92414" w:rsidRDefault="00B92414">
      <w:pPr>
        <w:pStyle w:val="10"/>
        <w:tabs>
          <w:tab w:val="right" w:leader="dot" w:pos="9350"/>
        </w:tabs>
        <w:rPr>
          <w:noProof/>
        </w:rPr>
      </w:pPr>
      <w:r>
        <w:rPr>
          <w:noProof/>
        </w:rPr>
        <w:t>ВВЕДЕНИЕ</w:t>
      </w:r>
      <w:r>
        <w:rPr>
          <w:noProof/>
        </w:rPr>
        <w:tab/>
        <w:t>3</w:t>
      </w:r>
    </w:p>
    <w:p w:rsidR="00B92414" w:rsidRDefault="00B92414">
      <w:pPr>
        <w:pStyle w:val="10"/>
        <w:tabs>
          <w:tab w:val="right" w:leader="dot" w:pos="9350"/>
        </w:tabs>
        <w:rPr>
          <w:noProof/>
        </w:rPr>
      </w:pPr>
      <w:r>
        <w:rPr>
          <w:noProof/>
        </w:rPr>
        <w:t>1. Несовершеннолетние лица, как субъект преступления</w:t>
      </w:r>
      <w:r>
        <w:rPr>
          <w:noProof/>
        </w:rPr>
        <w:tab/>
        <w:t>6</w:t>
      </w:r>
    </w:p>
    <w:p w:rsidR="00B92414" w:rsidRDefault="00B92414">
      <w:pPr>
        <w:pStyle w:val="10"/>
        <w:tabs>
          <w:tab w:val="right" w:leader="dot" w:pos="9350"/>
        </w:tabs>
        <w:rPr>
          <w:noProof/>
        </w:rPr>
      </w:pPr>
      <w:r>
        <w:rPr>
          <w:noProof/>
        </w:rPr>
        <w:t>2. Особенности ответственности несовершеннолетних</w:t>
      </w:r>
      <w:r>
        <w:rPr>
          <w:noProof/>
        </w:rPr>
        <w:tab/>
        <w:t>9</w:t>
      </w:r>
    </w:p>
    <w:p w:rsidR="00B92414" w:rsidRDefault="00B92414">
      <w:pPr>
        <w:pStyle w:val="21"/>
        <w:tabs>
          <w:tab w:val="right" w:leader="dot" w:pos="9350"/>
        </w:tabs>
        <w:rPr>
          <w:noProof/>
        </w:rPr>
      </w:pPr>
      <w:r>
        <w:rPr>
          <w:noProof/>
          <w:szCs w:val="24"/>
        </w:rPr>
        <w:t>2.1. Уголовное наказание в отношении несовершеннолетних</w:t>
      </w:r>
      <w:r>
        <w:rPr>
          <w:noProof/>
        </w:rPr>
        <w:tab/>
        <w:t>10</w:t>
      </w:r>
    </w:p>
    <w:p w:rsidR="00B92414" w:rsidRDefault="00B92414">
      <w:pPr>
        <w:pStyle w:val="21"/>
        <w:tabs>
          <w:tab w:val="right" w:leader="dot" w:pos="9350"/>
        </w:tabs>
        <w:rPr>
          <w:noProof/>
        </w:rPr>
      </w:pPr>
      <w:r>
        <w:rPr>
          <w:noProof/>
          <w:szCs w:val="24"/>
        </w:rPr>
        <w:t>2.2. Применение  к несовершеннолетним принудительных мер воспитательного воздействия</w:t>
      </w:r>
      <w:r>
        <w:rPr>
          <w:noProof/>
        </w:rPr>
        <w:tab/>
        <w:t>14</w:t>
      </w:r>
    </w:p>
    <w:p w:rsidR="00B92414" w:rsidRDefault="00B92414">
      <w:pPr>
        <w:pStyle w:val="10"/>
        <w:tabs>
          <w:tab w:val="right" w:leader="dot" w:pos="9350"/>
        </w:tabs>
        <w:rPr>
          <w:noProof/>
        </w:rPr>
      </w:pPr>
      <w:r>
        <w:rPr>
          <w:noProof/>
        </w:rPr>
        <w:t>3. Освобождение несовершеннолетнего от уголовной ответственности и наказания</w:t>
      </w:r>
      <w:r>
        <w:rPr>
          <w:noProof/>
        </w:rPr>
        <w:tab/>
        <w:t>19</w:t>
      </w:r>
    </w:p>
    <w:p w:rsidR="00B92414" w:rsidRDefault="00B92414">
      <w:pPr>
        <w:pStyle w:val="10"/>
        <w:tabs>
          <w:tab w:val="right" w:leader="dot" w:pos="9350"/>
        </w:tabs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  <w:t>23</w:t>
      </w:r>
    </w:p>
    <w:p w:rsidR="00B92414" w:rsidRDefault="00B92414">
      <w:pPr>
        <w:pStyle w:val="10"/>
        <w:tabs>
          <w:tab w:val="right" w:leader="dot" w:pos="9350"/>
        </w:tabs>
        <w:rPr>
          <w:noProof/>
        </w:rPr>
      </w:pPr>
      <w:r>
        <w:rPr>
          <w:noProof/>
        </w:rPr>
        <w:t>Список использованной литературы:</w:t>
      </w:r>
      <w:r>
        <w:rPr>
          <w:noProof/>
        </w:rPr>
        <w:tab/>
        <w:t>24</w:t>
      </w: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ind w:firstLine="709"/>
        <w:rPr>
          <w:color w:val="000000"/>
          <w:sz w:val="28"/>
        </w:rPr>
      </w:pPr>
    </w:p>
    <w:p w:rsidR="00B92414" w:rsidRDefault="00B92414">
      <w:pPr>
        <w:spacing w:line="360" w:lineRule="auto"/>
        <w:rPr>
          <w:sz w:val="28"/>
        </w:rPr>
      </w:pPr>
      <w:bookmarkStart w:id="0" w:name="_Toc20892560"/>
    </w:p>
    <w:p w:rsidR="00B92414" w:rsidRDefault="00B92414">
      <w:pPr>
        <w:spacing w:line="360" w:lineRule="auto"/>
        <w:rPr>
          <w:sz w:val="28"/>
        </w:rPr>
      </w:pPr>
    </w:p>
    <w:p w:rsidR="00B92414" w:rsidRDefault="00B92414">
      <w:pPr>
        <w:spacing w:line="360" w:lineRule="auto"/>
        <w:rPr>
          <w:sz w:val="28"/>
        </w:rPr>
      </w:pPr>
    </w:p>
    <w:p w:rsidR="00B92414" w:rsidRDefault="00B92414">
      <w:pPr>
        <w:spacing w:line="360" w:lineRule="auto"/>
        <w:rPr>
          <w:sz w:val="28"/>
        </w:rPr>
      </w:pPr>
    </w:p>
    <w:p w:rsidR="00B92414" w:rsidRDefault="00B92414">
      <w:pPr>
        <w:spacing w:line="360" w:lineRule="auto"/>
        <w:rPr>
          <w:sz w:val="28"/>
        </w:rPr>
      </w:pPr>
    </w:p>
    <w:p w:rsidR="00B92414" w:rsidRDefault="00B92414">
      <w:pPr>
        <w:pStyle w:val="1"/>
      </w:pPr>
      <w:bookmarkStart w:id="1" w:name="_Toc21117714"/>
      <w:bookmarkStart w:id="2" w:name="_Toc25931828"/>
      <w:bookmarkEnd w:id="0"/>
      <w:r>
        <w:t>ВВЕДЕНИЕ</w:t>
      </w:r>
      <w:bookmarkEnd w:id="1"/>
      <w:bookmarkEnd w:id="2"/>
    </w:p>
    <w:p w:rsidR="00B92414" w:rsidRDefault="00B92414">
      <w:pPr>
        <w:spacing w:line="360" w:lineRule="auto"/>
        <w:ind w:firstLine="709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Несовершеннолетние пользуются особой защитой государства. Государство, исходя из того, что несовершеннолетние  в силу своего возраста не могут в полной мере осознавать значение своих действий, ограничивает  их способность своими действиями приобретать права, создавать для себя обязанности и нести юридическую ответственность, а также устанавливает особой порядок осуществления их прав.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 соответствия со ст. 87 УК РФ несовершеннолетни</w:t>
      </w:r>
      <w:r>
        <w:rPr>
          <w:rFonts w:ascii="Century" w:hAnsi="Century"/>
          <w:sz w:val="28"/>
        </w:rPr>
        <w:softHyphen/>
        <w:t>ми признаются физические лица, которым ко времени совершения преступления испол</w:t>
      </w:r>
      <w:r>
        <w:rPr>
          <w:rFonts w:ascii="Century" w:hAnsi="Century"/>
          <w:sz w:val="28"/>
        </w:rPr>
        <w:softHyphen/>
        <w:t>нилось четырнадцать, но не исполнилось восемнадцати лет.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Вопросам уголовной ответственности несовершен</w:t>
      </w:r>
      <w:r>
        <w:rPr>
          <w:rFonts w:ascii="Century" w:hAnsi="Century"/>
          <w:sz w:val="28"/>
        </w:rPr>
        <w:softHyphen/>
        <w:t>нолетних специально посвящена глава 14 УК РФ "Осо</w:t>
      </w:r>
      <w:r>
        <w:rPr>
          <w:rFonts w:ascii="Century" w:hAnsi="Century"/>
          <w:sz w:val="28"/>
        </w:rPr>
        <w:softHyphen/>
        <w:t>бенности уголовной ответственности и наказания несо</w:t>
      </w:r>
      <w:r>
        <w:rPr>
          <w:rFonts w:ascii="Century" w:hAnsi="Century"/>
          <w:sz w:val="28"/>
        </w:rPr>
        <w:softHyphen/>
        <w:t>вершеннолетних".</w:t>
      </w:r>
    </w:p>
    <w:p w:rsidR="00B92414" w:rsidRDefault="00B92414">
      <w:pPr>
        <w:pStyle w:val="5"/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Необходимость специальных норм об ответственности несо</w:t>
      </w:r>
      <w:r>
        <w:rPr>
          <w:rFonts w:ascii="Century" w:hAnsi="Century"/>
          <w:sz w:val="28"/>
        </w:rPr>
        <w:softHyphen/>
        <w:t>вершеннолетних в уголовном праве прямо вытекает из принципов справедливости и гуманизма. С одной стороны, несовершенно</w:t>
      </w:r>
      <w:r>
        <w:rPr>
          <w:rFonts w:ascii="Century" w:hAnsi="Century"/>
          <w:sz w:val="28"/>
        </w:rPr>
        <w:softHyphen/>
        <w:t>летний, «ввиду его физической и умственной незрелости, нужда</w:t>
      </w:r>
      <w:r>
        <w:rPr>
          <w:rFonts w:ascii="Century" w:hAnsi="Century"/>
          <w:sz w:val="28"/>
        </w:rPr>
        <w:softHyphen/>
        <w:t>ется в специальной охране и заботе»</w:t>
      </w:r>
      <w:r>
        <w:rPr>
          <w:rStyle w:val="af1"/>
          <w:rFonts w:ascii="Century" w:hAnsi="Century"/>
          <w:sz w:val="28"/>
        </w:rPr>
        <w:footnoteReference w:id="1"/>
      </w:r>
      <w:r>
        <w:rPr>
          <w:rFonts w:ascii="Century" w:hAnsi="Century"/>
          <w:sz w:val="28"/>
        </w:rPr>
        <w:t xml:space="preserve">, и потому общество не может предъявить ему требования, равные с требованиями, предъявленными к лицу зрелого возраста. </w:t>
      </w:r>
    </w:p>
    <w:p w:rsidR="00B92414" w:rsidRDefault="00B92414">
      <w:pPr>
        <w:pStyle w:val="5"/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С другой стороны, особенности психологии несовершеннолетнего позволяют луч</w:t>
      </w:r>
      <w:r>
        <w:rPr>
          <w:rFonts w:ascii="Century" w:hAnsi="Century"/>
          <w:sz w:val="28"/>
        </w:rPr>
        <w:softHyphen/>
        <w:t>шим образом реализовать цели уголовного наказания путем при</w:t>
      </w:r>
      <w:r>
        <w:rPr>
          <w:rFonts w:ascii="Century" w:hAnsi="Century"/>
          <w:sz w:val="28"/>
        </w:rPr>
        <w:softHyphen/>
        <w:t>менения специальных, менее жестких мер наказания. Часто оп</w:t>
      </w:r>
      <w:r>
        <w:rPr>
          <w:rFonts w:ascii="Century" w:hAnsi="Century"/>
          <w:sz w:val="28"/>
        </w:rPr>
        <w:softHyphen/>
        <w:t>тимальный путь исправления несовершеннолетнего — примене</w:t>
      </w:r>
      <w:r>
        <w:rPr>
          <w:rFonts w:ascii="Century" w:hAnsi="Century"/>
          <w:sz w:val="28"/>
        </w:rPr>
        <w:softHyphen/>
        <w:t>ние мер воспитательного воздействия, не являющихся уголовным наказанием.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Уголовная ответственность несовершеннолетних на</w:t>
      </w:r>
      <w:r>
        <w:rPr>
          <w:rFonts w:ascii="Century" w:hAnsi="Century"/>
          <w:sz w:val="28"/>
        </w:rPr>
        <w:softHyphen/>
        <w:t>ступает в соответствии с общими положениями УК РФ, но с учетом особенностей, связанных со спецификой личности подростка, недостаточной психофизической, возрастной и социальной зрелостью, неумением в связи с этим в полной мере адекватно оценивать свои поступки.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Известно, что нервная система несовершеннолетнего находится в стадии формирования и что в процессе образования промежуточных и переходных форм темперамента наблюдается определенное непостоянство в выработке тормозных реакций, ослабление контроля коры головного мозга над надкоркой (по сравнению со взрослыми). У подростков-правонарушителей с ярко выраженными чертами агрессивного поведения ослаблено осознание значимости словесных раздражителей (второй сигнальной системы). Поэтому именно эту категорию правонарушителей часто называют «трудновоспитуемыми».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Непостоянство процесса выработки тормозных реакций не может не влиять на мотивационную сторону агрессивного деяния. Несовершеннолетний способен совершить такой акт, не задумываясь о его последствиях, под влиянием внезапно возникшего и быстро проходящего влечения к тому или иному объекту агрессии. Вот почему при рассмотрении дел о преступлениях несовершеннолетних нужны особый подход, особая осторожность</w:t>
      </w:r>
      <w:r>
        <w:rPr>
          <w:rStyle w:val="af1"/>
          <w:rFonts w:ascii="Century" w:hAnsi="Century"/>
          <w:sz w:val="28"/>
        </w:rPr>
        <w:footnoteReference w:id="2"/>
      </w:r>
      <w:r>
        <w:rPr>
          <w:rFonts w:ascii="Century" w:hAnsi="Century"/>
          <w:sz w:val="28"/>
        </w:rPr>
        <w:t>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Итак, в предлагаемой работе рассматриваются особенности уголовной ответственности несовершеннолетних, которые вполне обоснованно обособляются законодателем.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При подготовке работы было изучено законодательство Российской федерации и международные акты, регулирующие вопросы по изучаемой теме, использовалась учебная литература по уголовному праву, монографии по изучаемой теме.</w:t>
      </w:r>
    </w:p>
    <w:p w:rsidR="00B92414" w:rsidRDefault="00B92414">
      <w:pPr>
        <w:spacing w:line="360" w:lineRule="auto"/>
        <w:jc w:val="center"/>
        <w:rPr>
          <w:rFonts w:ascii="Century" w:hAnsi="Century"/>
          <w:b/>
          <w:bCs/>
          <w:sz w:val="28"/>
        </w:rPr>
      </w:pPr>
    </w:p>
    <w:p w:rsidR="00B92414" w:rsidRDefault="00B92414">
      <w:pPr>
        <w:rPr>
          <w:rFonts w:ascii="Century" w:hAnsi="Century"/>
        </w:rPr>
      </w:pPr>
      <w:bookmarkStart w:id="3" w:name="_Toc20892567"/>
    </w:p>
    <w:p w:rsidR="00B92414" w:rsidRDefault="00B92414">
      <w:pPr>
        <w:pStyle w:val="1"/>
      </w:pPr>
    </w:p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/>
    <w:p w:rsidR="00B92414" w:rsidRDefault="00B92414">
      <w:pPr>
        <w:pStyle w:val="1"/>
      </w:pPr>
      <w:bookmarkStart w:id="4" w:name="_Toc21117715"/>
      <w:bookmarkStart w:id="5" w:name="_Toc25931829"/>
      <w:r>
        <w:t>1. Несовершеннолетние лица, как субъект преступления</w:t>
      </w:r>
      <w:bookmarkEnd w:id="4"/>
      <w:bookmarkEnd w:id="5"/>
    </w:p>
    <w:p w:rsidR="00B92414" w:rsidRDefault="00B92414">
      <w:pPr>
        <w:spacing w:line="360" w:lineRule="auto"/>
        <w:ind w:firstLine="709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 соответствии со статьей 87 Уголовного кодекса РФ, который вступил в действие 1 января 1997 года  "несовершеннолетними признаются лица, которым ко времени совершения преступления исполнилось четырнадцать, но не исполнилось восемнадцати лет".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Минимальный возраст несовершеннолетнего как особого участника уголовного правоотношения - минимальный возраст уголовной ответственности. Уголовное право России ограничивает минимальный возраст уголовной ответственности 14 годами.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Малолетние, не достигшие 14-летнего возраста, не подлежат уголовной ответственности. При этом законодатель исходит из того факта, что малолетний не может в полной мере осознавать фактический характер и общественную опасность своих действий (бездействия) либо руководить ими.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Для правильного применения норм об уголовной ответственности несовершеннолетних необходимо верно установить возраст лица.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Судам необходимо иметь в виду, что в соответствии с п. 1 ст. 421 УПК РФ установление возраста несовершеннолетнего входит в число обстоятельств, подлежащих доказыванию по делам несовершеннолетних.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При этом, как отмечается в постановлении Пленума ВС РФ, нужно учитывать, что лицо считается достигшим возраста, с которого наступает уголовная ответственность, не в день рождения, а по истечении суток, на которые приходится этот день, т.е. с ноля часов следующих суток.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При установлении судебно-медицинской  экспертизой</w:t>
      </w:r>
      <w:r>
        <w:rPr>
          <w:rFonts w:ascii="Century" w:hAnsi="Century"/>
          <w:sz w:val="28"/>
        </w:rPr>
        <w:tab/>
        <w:t>возраста подсудимого  днем его рождения считается последний день того года, который назван экспертами,  а при определении возраста минимальным и  максимальным  числом лет суду следует исходить из предлагаемого экспертами минимального возраста такого лица</w:t>
      </w:r>
      <w:r>
        <w:rPr>
          <w:rStyle w:val="af1"/>
          <w:rFonts w:ascii="Century" w:hAnsi="Century"/>
          <w:sz w:val="28"/>
        </w:rPr>
        <w:footnoteReference w:id="3"/>
      </w:r>
      <w:r>
        <w:rPr>
          <w:rFonts w:ascii="Century" w:hAnsi="Century"/>
          <w:sz w:val="28"/>
        </w:rPr>
        <w:t>.</w:t>
      </w:r>
      <w:r>
        <w:rPr>
          <w:rStyle w:val="af1"/>
          <w:rFonts w:ascii="Century" w:hAnsi="Century"/>
          <w:sz w:val="28"/>
        </w:rPr>
        <w:t xml:space="preserve">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Следует также учитывать, что согласно части 3 статьи 20 УК РФ, если несовершеннолетний достиг возраста, с которого он может быть привлечен к уголовной ответственности, но имеет не связанное с психическим расстройством отставание в психическом развитии, ограничивающее его способность осознавать фактический характер и общественную опасность своих действий (бездействия) либо руководить ими, он не подлежит уголовной ответственности.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При наличии данных, свидетельствующих об умственной отсталости несовершеннолетнего подсудимого назначается судебная комплексная психолого-психиатрическая экспертиза для решения вопроса о наличии или отсутствии у несовершеннолетнего отставания в психическом развитии.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Экспертное заключение относительной способности  несовершеннолетнего  обвиняемого осознавать фактический характер и общественную опасность своих действий, либо руководить ими. Основное значение при этом имеет следующий вопрос: "Страдал ли несовершеннолетний обвиняемый в процессе совершения инкриминируемого деяния психическим расстройством (хроническим психическим расстройством, временным психическим расстройством, слабоумием, иным болезненным состоянием психики)</w:t>
      </w:r>
      <w:r>
        <w:rPr>
          <w:rFonts w:ascii="Century" w:hAnsi="Century"/>
          <w:sz w:val="28"/>
        </w:rPr>
        <w:sym w:font="Marigold Tur" w:char="003F"/>
      </w:r>
      <w:r>
        <w:rPr>
          <w:rFonts w:ascii="Century" w:hAnsi="Century"/>
          <w:sz w:val="28"/>
        </w:rPr>
        <w:t xml:space="preserve">". Данный вопрос определяет  медицинский критерий  формулы  невменяемости в соответствии с ч. 1  ст. 21 УК РФ, а также наличие психических расстройств, не  исключающих  вменяемость в соответствии со ст. 22 УК РФ.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Выявление наличия и формы психического расстройства служит  необходимой предпосылкой для решения вопроса о мере способности  обвиняемого осознавать  фактический характер и общественную опасность своих действий или руководить ими в криминальной ситуации. Так, при выявлении у несовершеннолетнего обвиняемого какого-либо  психологического расстройства, определят его неспособность осознавать фактический характер и общественную опасность своих действий либо руководить ими при совершении  общественно опасного деяния, суд может сделать вывод о его невменяемости (ст. 21 УК РФ). Это означает, что подэкспертный не подлежит уголовной ответственности, и с учетом ответа экспертов-психиатров на вопрос: "Нуждается ли несовершеннолетний  обвиняемый в применении к нему принудительных мер медицинского характера, и если да, то в каких именно?", судом они ему  могут быть назначены (п "а", ч. 1, ст. 97 и ст. 99 УК РФ).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 случаях же, когда подэкспертный обнаруживает способность осознавать  фактический характер и общественную опасность своих действий  либо руководить ими, вне зависимости от того, имеются ли у него признаки  психического расстройства, либо отставания в психическом развитии, не связан  с психическим расстройством, или нет, суд признает его вменяемым, и он подлежит уголовной ответственности на общих основаниях</w:t>
      </w:r>
      <w:r>
        <w:rPr>
          <w:rStyle w:val="a7"/>
          <w:rFonts w:ascii="Century" w:hAnsi="Century"/>
          <w:sz w:val="28"/>
        </w:rPr>
        <w:footnoteReference w:customMarkFollows="1" w:id="4"/>
        <w:t>3</w:t>
      </w:r>
      <w:r>
        <w:rPr>
          <w:rFonts w:ascii="Century" w:hAnsi="Century"/>
          <w:sz w:val="28"/>
        </w:rPr>
        <w:t xml:space="preserve"> .</w:t>
      </w:r>
    </w:p>
    <w:p w:rsidR="00B92414" w:rsidRDefault="00B92414">
      <w:pPr>
        <w:spacing w:line="360" w:lineRule="auto"/>
        <w:rPr>
          <w:rFonts w:ascii="Century" w:hAnsi="Century"/>
          <w:sz w:val="28"/>
          <w:szCs w:val="24"/>
        </w:rPr>
      </w:pPr>
      <w:r>
        <w:rPr>
          <w:rFonts w:ascii="Century" w:hAnsi="Century"/>
          <w:sz w:val="28"/>
        </w:rPr>
        <w:t>В случае совершения общественно опасного деяния лицом, не достигшим возраста уголовной ответственности, либо несовер</w:t>
      </w:r>
      <w:r>
        <w:rPr>
          <w:rFonts w:ascii="Century" w:hAnsi="Century"/>
          <w:sz w:val="28"/>
        </w:rPr>
        <w:softHyphen/>
        <w:t>шеннолетним, достигшим этого возраста, который вследствие отставания в психическом развитии не мог осознавать характер и опасность совершенного им деяния, отсутствуют признаки субъ</w:t>
      </w:r>
      <w:r>
        <w:rPr>
          <w:rFonts w:ascii="Century" w:hAnsi="Century"/>
          <w:sz w:val="28"/>
        </w:rPr>
        <w:softHyphen/>
        <w:t>екта преступления, т.е. основание для уголовной ответственности. Принудительные меры воспитательного воздействия применяют</w:t>
      </w:r>
      <w:r>
        <w:rPr>
          <w:rFonts w:ascii="Century" w:hAnsi="Century"/>
          <w:sz w:val="28"/>
        </w:rPr>
        <w:softHyphen/>
        <w:t>ся к этим лицам не в порядке, предусмотренном уголовным законом, но в порядке, предусмотренном административным за</w:t>
      </w:r>
      <w:r>
        <w:rPr>
          <w:rFonts w:ascii="Century" w:hAnsi="Century"/>
          <w:sz w:val="28"/>
        </w:rPr>
        <w:softHyphen/>
        <w:t>конодательством.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По достижении 18-летнего возраста лицо утрачивает правовой статус несовершеннолетнего. </w:t>
      </w:r>
    </w:p>
    <w:p w:rsidR="00B92414" w:rsidRDefault="00B92414">
      <w:pPr>
        <w:widowControl/>
        <w:autoSpaceDE/>
        <w:autoSpaceDN/>
        <w:adjustRightInd/>
        <w:spacing w:line="360" w:lineRule="auto"/>
        <w:rPr>
          <w:rFonts w:ascii="Century" w:eastAsia="Arial Unicode MS" w:hAnsi="Century" w:cs="Arial Unicode MS"/>
          <w:sz w:val="28"/>
          <w:szCs w:val="24"/>
        </w:rPr>
      </w:pPr>
      <w:r>
        <w:rPr>
          <w:rFonts w:ascii="Century" w:hAnsi="Century"/>
          <w:sz w:val="28"/>
        </w:rPr>
        <w:t xml:space="preserve">В соответствии со статьей 96 УК уголовно-правовые нормы, устанавливающие особенности ответственности несовершеннолетних, в исключительных случаях с учетом характера совершенного деяния и личности суд может применить к лицам, совершившим  преступления в возрасте от 18 до 20 лет. К этим лицам не может быть применено помещение их в специальное воспитательное или лечебно-воспитательное  учреждение для несовершеннолетних. Данная норма может применяться в случаях, когда лицо, достигшее 18-летнего возраст, не достигло  обычного для этого возраста уровня психической и социальной зрелости, и применение специальных норм об ответственности несовершеннолетних лучшим образом обеспечивает реализацию принципов уголовной ответственности. </w:t>
      </w:r>
    </w:p>
    <w:p w:rsidR="00B92414" w:rsidRDefault="00B92414">
      <w:pPr>
        <w:pStyle w:val="1"/>
        <w:spacing w:after="0" w:line="360" w:lineRule="auto"/>
        <w:rPr>
          <w:sz w:val="28"/>
        </w:rPr>
      </w:pPr>
    </w:p>
    <w:p w:rsidR="00B92414" w:rsidRDefault="00B92414">
      <w:pPr>
        <w:pStyle w:val="1"/>
        <w:spacing w:after="0" w:line="360" w:lineRule="auto"/>
        <w:rPr>
          <w:sz w:val="28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pStyle w:val="1"/>
      </w:pPr>
      <w:bookmarkStart w:id="6" w:name="_Toc21117716"/>
      <w:bookmarkStart w:id="7" w:name="_Toc25931830"/>
      <w:r>
        <w:t>2. Особенности ответственности несовершеннолетних</w:t>
      </w:r>
      <w:bookmarkEnd w:id="6"/>
      <w:bookmarkEnd w:id="7"/>
    </w:p>
    <w:p w:rsidR="00B92414" w:rsidRDefault="00B92414">
      <w:pPr>
        <w:rPr>
          <w:rFonts w:ascii="Century" w:eastAsia="Arial Unicode MS" w:hAnsi="Century"/>
        </w:rPr>
      </w:pPr>
    </w:p>
    <w:p w:rsidR="00B92414" w:rsidRDefault="00B92414">
      <w:pPr>
        <w:spacing w:line="360" w:lineRule="auto"/>
        <w:rPr>
          <w:rFonts w:ascii="Century" w:hAnsi="Century" w:cs="Arial"/>
          <w:sz w:val="28"/>
          <w:szCs w:val="19"/>
        </w:rPr>
      </w:pPr>
      <w:r>
        <w:rPr>
          <w:rFonts w:ascii="Century" w:hAnsi="Century" w:cs="Arial"/>
          <w:sz w:val="28"/>
          <w:szCs w:val="19"/>
        </w:rPr>
        <w:t>Выделение в УК самостоятельного раздела об уголовной ответствен</w:t>
      </w:r>
      <w:r>
        <w:rPr>
          <w:rFonts w:ascii="Century" w:hAnsi="Century" w:cs="Arial"/>
          <w:sz w:val="28"/>
          <w:szCs w:val="19"/>
        </w:rPr>
        <w:softHyphen/>
        <w:t>ности несовершеннолетних обусловлено социально-психологическими особен</w:t>
      </w:r>
      <w:r>
        <w:rPr>
          <w:rFonts w:ascii="Century" w:hAnsi="Century" w:cs="Arial"/>
          <w:sz w:val="28"/>
          <w:szCs w:val="19"/>
        </w:rPr>
        <w:softHyphen/>
        <w:t>ностями лиц в возраста от 14 до 18 лет, совершающих преступления. Эти особенности имеют объективно-субъективную основу и призваны максималь</w:t>
      </w:r>
      <w:r>
        <w:rPr>
          <w:rFonts w:ascii="Century" w:hAnsi="Century" w:cs="Arial"/>
          <w:sz w:val="28"/>
          <w:szCs w:val="19"/>
        </w:rPr>
        <w:softHyphen/>
        <w:t>но содействовать достижению целей уголовной ответственности, влиять на ресоциализацию несовершеннолетних путем применения к ним специфиче</w:t>
      </w:r>
      <w:r>
        <w:rPr>
          <w:rFonts w:ascii="Century" w:hAnsi="Century" w:cs="Arial"/>
          <w:sz w:val="28"/>
          <w:szCs w:val="19"/>
        </w:rPr>
        <w:softHyphen/>
        <w:t>ских, по сравнению со взрослыми, мер психолого-педагогического характера.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 w:cs="Arial"/>
          <w:sz w:val="28"/>
          <w:szCs w:val="19"/>
        </w:rPr>
        <w:t>Особенностью ответственности несовершеннолетних за совершен</w:t>
      </w:r>
      <w:r>
        <w:rPr>
          <w:rFonts w:ascii="Century" w:hAnsi="Century" w:cs="Arial"/>
          <w:sz w:val="28"/>
          <w:szCs w:val="19"/>
        </w:rPr>
        <w:softHyphen/>
        <w:t>ное ими преступление является возможность ее реализации в разных фор</w:t>
      </w:r>
      <w:r>
        <w:rPr>
          <w:rFonts w:ascii="Century" w:hAnsi="Century" w:cs="Arial"/>
          <w:sz w:val="28"/>
          <w:szCs w:val="19"/>
        </w:rPr>
        <w:softHyphen/>
        <w:t>мах: в форме освобождения от уголовной ответственности и применения при</w:t>
      </w:r>
      <w:r>
        <w:rPr>
          <w:rFonts w:ascii="Century" w:hAnsi="Century" w:cs="Arial"/>
          <w:sz w:val="28"/>
          <w:szCs w:val="19"/>
        </w:rPr>
        <w:softHyphen/>
        <w:t>нудительных мер воспитательного воздействия и в форме привлечения к уго</w:t>
      </w:r>
      <w:r>
        <w:rPr>
          <w:rFonts w:ascii="Century" w:hAnsi="Century" w:cs="Arial"/>
          <w:sz w:val="28"/>
          <w:szCs w:val="19"/>
        </w:rPr>
        <w:softHyphen/>
        <w:t>ловной ответственности, индивидуализация которой может выражаться: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 w:cs="Arial"/>
          <w:sz w:val="28"/>
          <w:szCs w:val="19"/>
        </w:rPr>
        <w:t>1) в освобождении от наказания и применении принудительных мер воспитательного характера (ч. 1 ст. 92 УК РФ);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 w:cs="Arial"/>
          <w:sz w:val="28"/>
          <w:szCs w:val="19"/>
        </w:rPr>
        <w:t>2) в применении наказания в пределах, специально установленных ст. 88 УК РФ;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 w:cs="Arial"/>
          <w:sz w:val="28"/>
          <w:szCs w:val="19"/>
        </w:rPr>
      </w:pPr>
      <w:r>
        <w:rPr>
          <w:rFonts w:ascii="Century" w:hAnsi="Century" w:cs="Arial"/>
          <w:sz w:val="28"/>
          <w:szCs w:val="19"/>
        </w:rPr>
        <w:t>3) в освобождении от наказания и помещении виновного в специаль</w:t>
      </w:r>
      <w:r>
        <w:rPr>
          <w:rFonts w:ascii="Century" w:hAnsi="Century" w:cs="Arial"/>
          <w:sz w:val="28"/>
          <w:szCs w:val="19"/>
        </w:rPr>
        <w:softHyphen/>
        <w:t>ное воспитательное или лечебно-воспитательное учреждение для несовер</w:t>
      </w:r>
      <w:r>
        <w:rPr>
          <w:rFonts w:ascii="Century" w:hAnsi="Century" w:cs="Arial"/>
          <w:sz w:val="28"/>
          <w:szCs w:val="19"/>
        </w:rPr>
        <w:softHyphen/>
        <w:t>шеннолетних (ч. 2 ст. 92 УК РФ).</w:t>
      </w:r>
    </w:p>
    <w:p w:rsidR="00B92414" w:rsidRDefault="00B92414"/>
    <w:p w:rsidR="00B92414" w:rsidRDefault="00B92414">
      <w:pPr>
        <w:pStyle w:val="2"/>
        <w:rPr>
          <w:rFonts w:eastAsia="Arial Unicode MS"/>
        </w:rPr>
      </w:pPr>
      <w:bookmarkStart w:id="8" w:name="_Toc21117717"/>
      <w:bookmarkStart w:id="9" w:name="_Toc25931831"/>
      <w:r>
        <w:t>2.1. Уголовное наказание в отношении несовершеннолетних</w:t>
      </w:r>
      <w:bookmarkEnd w:id="8"/>
      <w:bookmarkEnd w:id="9"/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 w:cs="Arial"/>
          <w:sz w:val="28"/>
          <w:szCs w:val="19"/>
        </w:rPr>
        <w:t>Наказание применяется только к несовершеннолетним, признанным виновными в совершении преступления, и заключается в предусмотренных УК РФ и УИК РФ менее строгих, чем ко взрослым преступникам, и ориентированных на меры воспитательно-педагогического характера ли</w:t>
      </w:r>
      <w:r>
        <w:rPr>
          <w:rFonts w:ascii="Century" w:hAnsi="Century" w:cs="Arial"/>
          <w:sz w:val="28"/>
          <w:szCs w:val="19"/>
        </w:rPr>
        <w:softHyphen/>
        <w:t>шениях или ограничениях их прав и свобод.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 соответствии с частью 1 статьи 88 УК РФ видами наказания, назначаемыми несовершеннолетним, являются: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а) штраф;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б) лишение права заниматься определенной деятельностью;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в) обязательные работы;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г) исправительные работы;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д) арест;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е) лишение  свободы на определенный срок.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19"/>
        </w:rPr>
      </w:pPr>
      <w:r>
        <w:rPr>
          <w:rFonts w:ascii="Century" w:hAnsi="Century" w:cs="Arial"/>
          <w:sz w:val="28"/>
          <w:szCs w:val="19"/>
        </w:rPr>
        <w:t xml:space="preserve">Данный перечень является исчерпывающим. </w:t>
      </w:r>
      <w:r>
        <w:rPr>
          <w:rFonts w:ascii="Century" w:hAnsi="Century"/>
          <w:sz w:val="28"/>
          <w:szCs w:val="19"/>
        </w:rPr>
        <w:t>В нем указана почти половина всех видов наказаний, преду</w:t>
      </w:r>
      <w:r>
        <w:rPr>
          <w:rFonts w:ascii="Century" w:hAnsi="Century"/>
          <w:sz w:val="28"/>
          <w:szCs w:val="19"/>
        </w:rPr>
        <w:softHyphen/>
        <w:t xml:space="preserve">смотренных ст. 44 УК (шесть из четырнадцати). 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19"/>
        </w:rPr>
      </w:pPr>
      <w:r>
        <w:rPr>
          <w:rFonts w:ascii="Century" w:hAnsi="Century"/>
          <w:sz w:val="28"/>
          <w:szCs w:val="19"/>
        </w:rPr>
        <w:t xml:space="preserve">В перечень наказаний, которые могут назначаться несовершеннолетним не вошли наказания: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1) которые нецелесообразно назначать несовершеннолетним в силу их со</w:t>
      </w:r>
      <w:r>
        <w:rPr>
          <w:rFonts w:ascii="Century" w:hAnsi="Century"/>
          <w:sz w:val="28"/>
        </w:rPr>
        <w:softHyphen/>
        <w:t>циального, правового и фактического положения (лишение права занимать определенные должности, лишение специального, воинского или почетного звания, классного чина и государственных наград, ограничение по военной службе, конфискация имущества, ограничение свободы, содержание в дисциплинарной воинской части);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  <w:szCs w:val="19"/>
        </w:rPr>
        <w:t>2) обусловленные положениями Конвенции о правах ребенка, в соот</w:t>
      </w:r>
      <w:r>
        <w:rPr>
          <w:rFonts w:ascii="Century" w:hAnsi="Century"/>
          <w:sz w:val="28"/>
          <w:szCs w:val="19"/>
        </w:rPr>
        <w:softHyphen/>
        <w:t>ветствии с которой ни один ребенок не должен "быть подвергнут пыткам или другим жестоким, бесчеловечным или унижающим достоинство видам обра</w:t>
      </w:r>
      <w:r>
        <w:rPr>
          <w:rFonts w:ascii="Century" w:hAnsi="Century"/>
          <w:sz w:val="28"/>
          <w:szCs w:val="19"/>
        </w:rPr>
        <w:softHyphen/>
        <w:t>щения или наказания. Ни смертная казнь, ни пожизненное тюремное заклю</w:t>
      </w:r>
      <w:r>
        <w:rPr>
          <w:rFonts w:ascii="Century" w:hAnsi="Century"/>
          <w:sz w:val="28"/>
          <w:szCs w:val="19"/>
        </w:rPr>
        <w:softHyphen/>
        <w:t>чение, не предусматривающие возможности освобождения, не назначаются за преступления, совершенные лицами моложе 18 лет"</w:t>
      </w:r>
      <w:r>
        <w:rPr>
          <w:rStyle w:val="af1"/>
          <w:rFonts w:ascii="Century" w:hAnsi="Century"/>
          <w:sz w:val="28"/>
          <w:szCs w:val="19"/>
        </w:rPr>
        <w:footnoteReference w:id="5"/>
      </w:r>
      <w:r>
        <w:rPr>
          <w:rFonts w:ascii="Century" w:hAnsi="Century"/>
          <w:sz w:val="28"/>
          <w:szCs w:val="19"/>
        </w:rPr>
        <w:t>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</w:t>
      </w:r>
      <w:r>
        <w:rPr>
          <w:rFonts w:ascii="Century" w:hAnsi="Century"/>
          <w:b/>
          <w:bCs/>
          <w:sz w:val="28"/>
        </w:rPr>
        <w:t>Штраф</w:t>
      </w:r>
      <w:r>
        <w:rPr>
          <w:rFonts w:ascii="Century" w:hAnsi="Century"/>
          <w:sz w:val="28"/>
        </w:rPr>
        <w:t xml:space="preserve"> назначается только при наличии у несовершеннолетнего осужденного самостоятельного заработка или имущества, на которое может быть обращено взыскание. 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 w:cs="Arial"/>
          <w:sz w:val="28"/>
          <w:szCs w:val="19"/>
        </w:rPr>
        <w:t>Судам следует назначать наказание в виде штрафа несовершенно</w:t>
      </w:r>
      <w:r>
        <w:rPr>
          <w:rFonts w:ascii="Century" w:hAnsi="Century" w:cs="Arial"/>
          <w:sz w:val="28"/>
          <w:szCs w:val="19"/>
        </w:rPr>
        <w:softHyphen/>
        <w:t>летним, объявленным полностью дееспособными, в соответствии со ст. 27 ГК РФ ("Эмансипация").</w:t>
      </w:r>
      <w:r>
        <w:rPr>
          <w:rFonts w:ascii="Century" w:hAnsi="Century" w:cs="Arial"/>
          <w:sz w:val="28"/>
          <w:szCs w:val="17"/>
        </w:rPr>
        <w:t xml:space="preserve"> При этом полностью дееспособным может быть объявлен несовершеннолетний, достиг</w:t>
      </w:r>
      <w:r>
        <w:rPr>
          <w:rFonts w:ascii="Century" w:hAnsi="Century" w:cs="Arial"/>
          <w:sz w:val="28"/>
          <w:szCs w:val="17"/>
        </w:rPr>
        <w:softHyphen/>
        <w:t>ший 16 лет, если он работает по трудовому договору, в том числе по контракту, либо с согласия родителей, усыновителей или попечителя занимается предпри</w:t>
      </w:r>
      <w:r>
        <w:rPr>
          <w:rFonts w:ascii="Century" w:hAnsi="Century" w:cs="Arial"/>
          <w:sz w:val="28"/>
          <w:szCs w:val="17"/>
        </w:rPr>
        <w:softHyphen/>
        <w:t>нимательской деятельностью</w:t>
      </w:r>
      <w:r>
        <w:rPr>
          <w:rStyle w:val="af1"/>
          <w:rFonts w:ascii="Century" w:hAnsi="Century" w:cs="Arial"/>
          <w:sz w:val="28"/>
          <w:szCs w:val="17"/>
        </w:rPr>
        <w:footnoteReference w:id="6"/>
      </w:r>
      <w:r>
        <w:rPr>
          <w:rFonts w:ascii="Century" w:hAnsi="Century" w:cs="Arial"/>
          <w:sz w:val="28"/>
          <w:szCs w:val="17"/>
        </w:rPr>
        <w:t>.</w:t>
      </w:r>
      <w:r>
        <w:rPr>
          <w:rFonts w:ascii="Century" w:hAnsi="Century"/>
          <w:sz w:val="28"/>
          <w:szCs w:val="19"/>
        </w:rPr>
        <w:t xml:space="preserve"> Как правило, суды не назначают штраф подросткам в возрасте от 14 до 16 лет даже при наличии у них самостоятельного заработка или имущест</w:t>
      </w:r>
      <w:r>
        <w:rPr>
          <w:rFonts w:ascii="Century" w:hAnsi="Century"/>
          <w:sz w:val="28"/>
          <w:szCs w:val="19"/>
        </w:rPr>
        <w:softHyphen/>
        <w:t>ва, на которое может быть обращено взыскание.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Имущество  должно ему принадлежать на праве собственности, то есть должно быть приобретено несовершеннолетним правомерно. 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t>Штраф назначается в размере от де</w:t>
      </w:r>
      <w:r>
        <w:rPr>
          <w:rFonts w:ascii="Century" w:hAnsi="Century"/>
          <w:sz w:val="28"/>
        </w:rPr>
        <w:softHyphen/>
        <w:t>сяти до пятисот минимальных размеров оплаты труда или в размере заработной платы или иного дохода несовершеннолетнего осужденного за период от двух недель до шести месяцев.</w:t>
      </w:r>
      <w:r>
        <w:rPr>
          <w:rFonts w:ascii="Century" w:hAnsi="Century"/>
          <w:sz w:val="28"/>
          <w:szCs w:val="19"/>
        </w:rPr>
        <w:t xml:space="preserve"> Во всех случаях размер штрафа, применяемого к несовершеннолет</w:t>
      </w:r>
      <w:r>
        <w:rPr>
          <w:rFonts w:ascii="Century" w:hAnsi="Century"/>
          <w:sz w:val="28"/>
          <w:szCs w:val="19"/>
        </w:rPr>
        <w:softHyphen/>
        <w:t>ним за совершенное ими преступление, сокращается вдвое по сравнению со взрослыми.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Определяя размер штрафа, суд должен учитывать, что это наказание не должно лишать осужденного  необходимых для нормальной жизни материальных благ.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В соответствии с частью 3 статьи 88 УК РФ </w:t>
      </w:r>
      <w:r>
        <w:rPr>
          <w:rFonts w:ascii="Century" w:hAnsi="Century"/>
          <w:b/>
          <w:bCs/>
          <w:sz w:val="28"/>
        </w:rPr>
        <w:t>обязательные работы</w:t>
      </w:r>
      <w:r>
        <w:rPr>
          <w:rFonts w:ascii="Century" w:hAnsi="Century"/>
          <w:sz w:val="28"/>
        </w:rPr>
        <w:t xml:space="preserve"> назначаются на срок от 40 до 160 часов, заключаются в выполнении работ, посильных для несовершеннолетнего, и  исполняются им в свободное от учебы или основной работы время. Продолжительность исполнения данного вида наказаний лицами в возрасте до 15 лет не может превышать двух часов в день, а лицами в возрасте от 15 до 16 лет - трех часов в день.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 w:cs="Arial"/>
          <w:sz w:val="28"/>
          <w:szCs w:val="19"/>
        </w:rPr>
        <w:t>Данное наказание на бесплатной основе назна</w:t>
      </w:r>
      <w:r>
        <w:rPr>
          <w:rFonts w:ascii="Century" w:hAnsi="Century" w:cs="Arial"/>
          <w:sz w:val="28"/>
          <w:szCs w:val="19"/>
        </w:rPr>
        <w:softHyphen/>
        <w:t>чается судом дифференцированно несовершеннолетним в возрасте от 14 до 15 лет — не свыше двух часов в день; в возрасте от 15 до 16 лет — не свыше трех часов в день; в возрасте от 16 до 18 лет, а также лицам в возрас</w:t>
      </w:r>
      <w:r>
        <w:rPr>
          <w:rFonts w:ascii="Century" w:hAnsi="Century" w:cs="Arial"/>
          <w:sz w:val="28"/>
          <w:szCs w:val="19"/>
        </w:rPr>
        <w:softHyphen/>
        <w:t>те от 18 до 20 лет в случае применения к ним положений ст. 96 УК — не свыше четырех часов в день</w:t>
      </w:r>
      <w:r>
        <w:rPr>
          <w:rStyle w:val="af1"/>
          <w:rFonts w:ascii="Century" w:hAnsi="Century" w:cs="Arial"/>
          <w:sz w:val="28"/>
          <w:szCs w:val="19"/>
        </w:rPr>
        <w:footnoteReference w:id="7"/>
      </w:r>
      <w:r>
        <w:rPr>
          <w:rFonts w:ascii="Century" w:hAnsi="Century" w:cs="Arial"/>
          <w:sz w:val="28"/>
          <w:szCs w:val="19"/>
        </w:rPr>
        <w:t xml:space="preserve"> (п. 2 ст. 49).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  <w:szCs w:val="19"/>
        </w:rPr>
        <w:t>Вид обязательных работ определяется органами местного самоуправ</w:t>
      </w:r>
      <w:r>
        <w:rPr>
          <w:rFonts w:ascii="Century" w:hAnsi="Century"/>
          <w:sz w:val="28"/>
          <w:szCs w:val="19"/>
        </w:rPr>
        <w:softHyphen/>
        <w:t>ления с учетом личности виновных и данных судом рекомендаций. Порядок исполнения этого наказания и правила обращения с осужденными устанав</w:t>
      </w:r>
      <w:r>
        <w:rPr>
          <w:rFonts w:ascii="Century" w:hAnsi="Century"/>
          <w:sz w:val="28"/>
          <w:szCs w:val="19"/>
        </w:rPr>
        <w:softHyphen/>
        <w:t>ливаются уголовно-исполнительным законодательством РФ.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</w:t>
      </w:r>
      <w:r>
        <w:rPr>
          <w:rFonts w:ascii="Century" w:hAnsi="Century"/>
          <w:b/>
          <w:bCs/>
          <w:sz w:val="28"/>
        </w:rPr>
        <w:t xml:space="preserve">Исправительные работы </w:t>
      </w:r>
      <w:r>
        <w:rPr>
          <w:rFonts w:ascii="Century" w:hAnsi="Century"/>
          <w:sz w:val="28"/>
        </w:rPr>
        <w:t xml:space="preserve">назначаются несовершеннолетним на срок до одного года (часть 4 статьи 88 УК РФ). 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 w:cs="Arial"/>
          <w:sz w:val="28"/>
          <w:szCs w:val="19"/>
        </w:rPr>
        <w:t xml:space="preserve">Исправительные работы могут назначаться несовершеннолетним, имеющим постоянную работу, в соответствии с требованиями </w:t>
      </w:r>
      <w:r>
        <w:rPr>
          <w:rFonts w:ascii="Century" w:hAnsi="Century"/>
          <w:sz w:val="28"/>
        </w:rPr>
        <w:t>Глав</w:t>
      </w:r>
      <w:r>
        <w:rPr>
          <w:rFonts w:ascii="Century" w:hAnsi="Century"/>
          <w:sz w:val="28"/>
          <w:lang w:val="en-US"/>
        </w:rPr>
        <w:t>s</w:t>
      </w:r>
      <w:r>
        <w:rPr>
          <w:rFonts w:ascii="Century" w:hAnsi="Century"/>
          <w:sz w:val="28"/>
        </w:rPr>
        <w:t xml:space="preserve"> 42 «Особенности регулирования труда работников в возрасте до восемнадцати лет»</w:t>
      </w:r>
      <w:r>
        <w:rPr>
          <w:rFonts w:ascii="Century" w:hAnsi="Century" w:cs="Arial"/>
          <w:sz w:val="28"/>
          <w:szCs w:val="19"/>
        </w:rPr>
        <w:t xml:space="preserve"> </w:t>
      </w:r>
      <w:r>
        <w:rPr>
          <w:rFonts w:ascii="Century" w:hAnsi="Century"/>
          <w:sz w:val="28"/>
        </w:rPr>
        <w:t xml:space="preserve">Трудового кодекса РФ </w:t>
      </w:r>
      <w:r>
        <w:rPr>
          <w:rFonts w:ascii="Century" w:hAnsi="Century" w:cs="Arial"/>
          <w:sz w:val="28"/>
          <w:szCs w:val="19"/>
        </w:rPr>
        <w:t>и отбываются по месту их работы.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В соответствии  с частью  6 статьи 88 УК гласит, что </w:t>
      </w:r>
      <w:r>
        <w:rPr>
          <w:rFonts w:ascii="Century" w:hAnsi="Century"/>
          <w:b/>
          <w:bCs/>
          <w:sz w:val="28"/>
        </w:rPr>
        <w:t>арест</w:t>
      </w:r>
      <w:r>
        <w:rPr>
          <w:rFonts w:ascii="Century" w:hAnsi="Century"/>
          <w:sz w:val="28"/>
        </w:rPr>
        <w:t xml:space="preserve"> назначается несовершеннолетним, достигшим возраста 16 лет к моменту вынесения приговора, на срок от 1 до 6 месяцев.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</w:t>
      </w:r>
      <w:r>
        <w:rPr>
          <w:rFonts w:ascii="Century" w:hAnsi="Century"/>
          <w:b/>
          <w:bCs/>
          <w:sz w:val="28"/>
        </w:rPr>
        <w:t>Лишение свободы</w:t>
      </w:r>
      <w:r>
        <w:rPr>
          <w:rFonts w:ascii="Century" w:hAnsi="Century"/>
          <w:sz w:val="28"/>
        </w:rPr>
        <w:t xml:space="preserve"> — самое строгое наказание в системе наказа</w:t>
      </w:r>
      <w:r>
        <w:rPr>
          <w:rFonts w:ascii="Century" w:hAnsi="Century"/>
          <w:sz w:val="28"/>
        </w:rPr>
        <w:softHyphen/>
        <w:t>ний, которые могут назначаться несовершеннолетним. Такой вид наказания назначается несовершеннолетним осужденным на срок не свыше десяти лет и отбывается:</w:t>
      </w:r>
    </w:p>
    <w:p w:rsidR="00B92414" w:rsidRDefault="00B92414">
      <w:pPr>
        <w:numPr>
          <w:ilvl w:val="0"/>
          <w:numId w:val="3"/>
        </w:num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несовершеннолетними мужского пола, осужденными впервые к лишению свободы, а также несовершеннолетними женского пола - в воспитательных колониях общего режима;</w:t>
      </w:r>
    </w:p>
    <w:p w:rsidR="00B92414" w:rsidRDefault="00B92414">
      <w:pPr>
        <w:numPr>
          <w:ilvl w:val="0"/>
          <w:numId w:val="3"/>
        </w:num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несовершеннолетними мужского пола, ранее отбывавшими  наказание в виде лишения свободы, -  в колониях усиленного режима.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t>Лишение свободы назначается несовершеннолетним, совершившим тяжкие, особо тяжкие, а в ряде случаев и преступления небольшой и сред</w:t>
      </w:r>
      <w:r>
        <w:rPr>
          <w:rFonts w:ascii="Century" w:hAnsi="Century"/>
          <w:sz w:val="28"/>
        </w:rPr>
        <w:softHyphen/>
        <w:t>ней тяжести.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t>Максимальный срок лишения свободы, который может быть назначен несовершеннолетнему, в два раза меньше по сравнению с максимальным сроком, назначаемым взрослым преступникам. Минимальный срок лишения свободы, поскольку статьей не предусмотрено иное, у несовершеннолетних одинаковый со взрослыми и составляет 6 месяцев (ч. 2 ст. 56 УК РФ).</w:t>
      </w:r>
    </w:p>
    <w:p w:rsidR="00B92414" w:rsidRDefault="00B92414">
      <w:pPr>
        <w:pStyle w:val="30"/>
        <w:spacing w:line="360" w:lineRule="auto"/>
        <w:ind w:firstLine="567"/>
        <w:rPr>
          <w:rFonts w:ascii="Century" w:hAnsi="Century"/>
          <w:color w:val="auto"/>
          <w:sz w:val="28"/>
        </w:rPr>
      </w:pPr>
      <w:r>
        <w:rPr>
          <w:rFonts w:ascii="Century" w:hAnsi="Century"/>
          <w:color w:val="auto"/>
          <w:sz w:val="28"/>
        </w:rPr>
        <w:t>Как определяет Пленум ВС РФ «при решении вопроса о назначении наказания несовершеннолетним   суду   следует   обсуждать,   прежде   всего, возможность  применения  наказания,  не  связанного   с   лишением свободы,  имея в виду не только требования, изложенные в статье 60 УК РФ (характер и степень общественной опасности совершенного преступления, данные о личности, обстоятельства, смягчающие и отягчающие наказание), но и условия, предусмотренные статьей 89 УК РФ (условия жизни и воспитания несовершеннолетнего, уровень психического развития, иные особенности личности, влияние старших по возрасту лиц).</w:t>
      </w:r>
    </w:p>
    <w:p w:rsidR="00B92414" w:rsidRDefault="00B92414">
      <w:pPr>
        <w:widowControl/>
        <w:autoSpaceDE/>
        <w:autoSpaceDN/>
        <w:adjustRightInd/>
        <w:spacing w:line="360" w:lineRule="auto"/>
        <w:rPr>
          <w:rFonts w:ascii="Century" w:eastAsia="Arial Unicode MS" w:hAnsi="Century" w:cs="Arial Unicode MS"/>
          <w:sz w:val="28"/>
          <w:szCs w:val="24"/>
        </w:rPr>
      </w:pPr>
      <w:r>
        <w:rPr>
          <w:rFonts w:ascii="Century" w:hAnsi="Century"/>
          <w:sz w:val="28"/>
        </w:rPr>
        <w:t xml:space="preserve"> Суд вправе принять решение о назначении несовершеннолетнему наказания в виде лишения свободы лишь тогда, когда исправление его невозможно без изоляции от общества, обязательно мотивировав в приговоре принятое решение»</w:t>
      </w:r>
      <w:r>
        <w:rPr>
          <w:rStyle w:val="af1"/>
          <w:rFonts w:ascii="Century" w:hAnsi="Century"/>
          <w:sz w:val="28"/>
        </w:rPr>
        <w:footnoteReference w:id="8"/>
      </w:r>
      <w:r>
        <w:rPr>
          <w:rFonts w:ascii="Century" w:hAnsi="Century"/>
          <w:sz w:val="28"/>
        </w:rPr>
        <w:t>.</w:t>
      </w:r>
      <w:r>
        <w:rPr>
          <w:rFonts w:ascii="Century" w:eastAsia="Arial Unicode MS" w:hAnsi="Century" w:cs="Arial Unicode MS"/>
          <w:sz w:val="28"/>
          <w:szCs w:val="24"/>
        </w:rPr>
        <w:t xml:space="preserve">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pStyle w:val="2"/>
        <w:rPr>
          <w:rFonts w:eastAsia="Arial Unicode MS"/>
        </w:rPr>
      </w:pPr>
      <w:bookmarkStart w:id="10" w:name="_Toc21117718"/>
      <w:bookmarkStart w:id="11" w:name="_Toc25931832"/>
      <w:r>
        <w:t>2.2. Применение  к несовершеннолетним принудительных мер воспитательного воздействия</w:t>
      </w:r>
      <w:bookmarkEnd w:id="10"/>
      <w:bookmarkEnd w:id="11"/>
    </w:p>
    <w:p w:rsidR="00B92414" w:rsidRDefault="00B92414">
      <w:pPr>
        <w:pStyle w:val="ac"/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 соответствии с п. 1 ст. 90 УК РФ, несовершеннолетний, впервые совершивший  преступление небольшой или средней тяжести, может быть освобожден от уголовной ответственности, если будет признано, что его исправление  может быть достигнуто путем применения принудительных мер воспитательного воздействия, предусмотренных ч. 2 ст. 90 УК РФ: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а) предупреждение;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б) передача под надзор родителей или лиц, их заменяющих, либо специализированного государственного органа;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в) возложение обязанности загладить причиненный вред;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г) ограничение досуга и  установление особых требований к поведению несовершеннолетнего.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 w:cs="Arial"/>
          <w:sz w:val="28"/>
          <w:szCs w:val="19"/>
        </w:rPr>
        <w:t>Принудительные меры воспитательного воздействия на несовершен</w:t>
      </w:r>
      <w:r>
        <w:rPr>
          <w:rFonts w:ascii="Century" w:hAnsi="Century" w:cs="Arial"/>
          <w:sz w:val="28"/>
          <w:szCs w:val="19"/>
        </w:rPr>
        <w:softHyphen/>
        <w:t>нолетних являются самостоятельной формой индивидуализации ответствен</w:t>
      </w:r>
      <w:r>
        <w:rPr>
          <w:rFonts w:ascii="Century" w:hAnsi="Century" w:cs="Arial"/>
          <w:sz w:val="28"/>
          <w:szCs w:val="19"/>
        </w:rPr>
        <w:softHyphen/>
        <w:t>ности за совершенное преступление, одним из видов освобождения от уго</w:t>
      </w:r>
      <w:r>
        <w:rPr>
          <w:rFonts w:ascii="Century" w:hAnsi="Century" w:cs="Arial"/>
          <w:sz w:val="28"/>
          <w:szCs w:val="19"/>
        </w:rPr>
        <w:softHyphen/>
        <w:t>ловной ответственности или от наказания.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 w:cs="Arial"/>
          <w:sz w:val="28"/>
          <w:szCs w:val="19"/>
        </w:rPr>
      </w:pPr>
      <w:r>
        <w:rPr>
          <w:rFonts w:ascii="Century" w:hAnsi="Century" w:cs="Arial"/>
          <w:sz w:val="28"/>
          <w:szCs w:val="19"/>
        </w:rPr>
        <w:t>Они могут быть применены к несовершеннолетним при наличии со</w:t>
      </w:r>
      <w:r>
        <w:rPr>
          <w:rFonts w:ascii="Century" w:hAnsi="Century" w:cs="Arial"/>
          <w:sz w:val="28"/>
          <w:szCs w:val="19"/>
        </w:rPr>
        <w:softHyphen/>
        <w:t xml:space="preserve">вокупности трех критериев: </w:t>
      </w:r>
    </w:p>
    <w:p w:rsidR="00B92414" w:rsidRDefault="00B92414">
      <w:pPr>
        <w:pStyle w:val="5"/>
        <w:numPr>
          <w:ilvl w:val="0"/>
          <w:numId w:val="4"/>
        </w:numPr>
        <w:spacing w:line="360" w:lineRule="auto"/>
        <w:rPr>
          <w:rFonts w:ascii="Century" w:eastAsia="Arial Unicode MS" w:hAnsi="Century" w:cs="Arial"/>
          <w:sz w:val="28"/>
          <w:szCs w:val="19"/>
        </w:rPr>
      </w:pPr>
      <w:r>
        <w:rPr>
          <w:rFonts w:ascii="Century" w:hAnsi="Century" w:cs="Arial"/>
          <w:sz w:val="28"/>
          <w:szCs w:val="19"/>
        </w:rPr>
        <w:t xml:space="preserve">совершения преступления впервые; </w:t>
      </w:r>
    </w:p>
    <w:p w:rsidR="00B92414" w:rsidRDefault="00B92414">
      <w:pPr>
        <w:pStyle w:val="5"/>
        <w:spacing w:line="360" w:lineRule="auto"/>
        <w:ind w:left="567" w:firstLine="0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 w:cs="Arial"/>
          <w:sz w:val="28"/>
          <w:szCs w:val="19"/>
        </w:rPr>
        <w:t>2) совер</w:t>
      </w:r>
      <w:r>
        <w:rPr>
          <w:rFonts w:ascii="Century" w:hAnsi="Century" w:cs="Arial"/>
          <w:sz w:val="28"/>
          <w:szCs w:val="19"/>
        </w:rPr>
        <w:softHyphen/>
        <w:t>шения преступления, относящегося к категории небольшой или средней тя</w:t>
      </w:r>
      <w:r>
        <w:rPr>
          <w:rFonts w:ascii="Century" w:hAnsi="Century" w:cs="Arial"/>
          <w:sz w:val="28"/>
          <w:szCs w:val="19"/>
        </w:rPr>
        <w:softHyphen/>
        <w:t xml:space="preserve">жести; </w:t>
      </w:r>
    </w:p>
    <w:p w:rsidR="00B92414" w:rsidRDefault="00B92414">
      <w:pPr>
        <w:pStyle w:val="5"/>
        <w:spacing w:line="360" w:lineRule="auto"/>
        <w:ind w:left="567" w:firstLine="0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 w:cs="Arial"/>
          <w:sz w:val="28"/>
          <w:szCs w:val="19"/>
        </w:rPr>
        <w:t>3) возможности исправления несовершеннолетнего без уголовной ответственности или без наказания.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 w:cs="Arial"/>
          <w:sz w:val="28"/>
          <w:szCs w:val="19"/>
        </w:rPr>
        <w:t>При наличии указанных критериев, а также с учетом мотивов совер</w:t>
      </w:r>
      <w:r>
        <w:rPr>
          <w:rFonts w:ascii="Century" w:hAnsi="Century" w:cs="Arial"/>
          <w:sz w:val="28"/>
          <w:szCs w:val="19"/>
        </w:rPr>
        <w:softHyphen/>
        <w:t>шенного преступления и поведения виновного после совершения преступ</w:t>
      </w:r>
      <w:r>
        <w:rPr>
          <w:rFonts w:ascii="Century" w:hAnsi="Century" w:cs="Arial"/>
          <w:sz w:val="28"/>
          <w:szCs w:val="19"/>
        </w:rPr>
        <w:softHyphen/>
        <w:t>ления, а равно при выяснении вопросов о том, применялись ли к нему ранее принудительные меры воспитательного воздействия и какие именно, вопрос о применении к несовершеннолетнему принудительных мер воспитательно</w:t>
      </w:r>
      <w:r>
        <w:rPr>
          <w:rFonts w:ascii="Century" w:hAnsi="Century" w:cs="Arial"/>
          <w:sz w:val="28"/>
          <w:szCs w:val="19"/>
        </w:rPr>
        <w:softHyphen/>
        <w:t>го воздействия может быть поставлен как на стадии предварительного след</w:t>
      </w:r>
      <w:r>
        <w:rPr>
          <w:rFonts w:ascii="Century" w:hAnsi="Century" w:cs="Arial"/>
          <w:sz w:val="28"/>
          <w:szCs w:val="19"/>
        </w:rPr>
        <w:softHyphen/>
        <w:t>ствия, так и на стадии судебного разбирательства</w:t>
      </w:r>
      <w:r>
        <w:rPr>
          <w:rStyle w:val="af1"/>
          <w:rFonts w:ascii="Century" w:hAnsi="Century" w:cs="Arial"/>
          <w:sz w:val="28"/>
          <w:szCs w:val="19"/>
        </w:rPr>
        <w:footnoteReference w:id="9"/>
      </w:r>
      <w:r>
        <w:rPr>
          <w:rFonts w:ascii="Century" w:hAnsi="Century" w:cs="Arial"/>
          <w:sz w:val="28"/>
          <w:szCs w:val="19"/>
        </w:rPr>
        <w:t>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Предусмот</w:t>
      </w:r>
      <w:r>
        <w:rPr>
          <w:rFonts w:ascii="Century" w:hAnsi="Century"/>
          <w:sz w:val="28"/>
        </w:rPr>
        <w:softHyphen/>
        <w:t>ренные уголовным законом принудительные меры воспитатель</w:t>
      </w:r>
      <w:r>
        <w:rPr>
          <w:rFonts w:ascii="Century" w:hAnsi="Century"/>
          <w:sz w:val="28"/>
        </w:rPr>
        <w:softHyphen/>
        <w:t>ного воздействия — это не являющиеся уголовным наказанием меры государственного принуждения, применяемые к несовер</w:t>
      </w:r>
      <w:r>
        <w:rPr>
          <w:rFonts w:ascii="Century" w:hAnsi="Century"/>
          <w:sz w:val="28"/>
        </w:rPr>
        <w:softHyphen/>
        <w:t>шеннолетним, совершившим преступления небольшой или сред</w:t>
      </w:r>
      <w:r>
        <w:rPr>
          <w:rFonts w:ascii="Century" w:hAnsi="Century"/>
          <w:sz w:val="28"/>
        </w:rPr>
        <w:softHyphen/>
        <w:t>ней тяжести, с целью их исправления</w:t>
      </w:r>
      <w:r>
        <w:rPr>
          <w:rStyle w:val="af1"/>
          <w:rFonts w:ascii="Century" w:hAnsi="Century"/>
          <w:sz w:val="28"/>
        </w:rPr>
        <w:footnoteReference w:id="10"/>
      </w:r>
      <w:r>
        <w:rPr>
          <w:rFonts w:ascii="Century" w:hAnsi="Century"/>
          <w:sz w:val="28"/>
        </w:rPr>
        <w:t xml:space="preserve">. 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t>Статья 90 УК предусматривает следующие виды принудитель</w:t>
      </w:r>
      <w:r>
        <w:rPr>
          <w:rFonts w:ascii="Century" w:hAnsi="Century"/>
          <w:sz w:val="28"/>
        </w:rPr>
        <w:softHyphen/>
        <w:t>ных мер воспитательного воздействия: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t>а) предупреждение;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t>б) передача под надзор родителей или лиц, их заменяющих, либо специализированного государственного органа;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t>в) возложение обязанности загладить причиненный вред;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t>г) ограничение досуга и установление особых требований к поведению несовершеннолетнего.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В соответствии с частью первой ст. 91 УК РФ «</w:t>
      </w:r>
      <w:r>
        <w:rPr>
          <w:rFonts w:ascii="Century" w:hAnsi="Century"/>
          <w:b/>
          <w:bCs w:val="0"/>
          <w:sz w:val="28"/>
        </w:rPr>
        <w:t>предупреждение</w:t>
      </w:r>
      <w:r>
        <w:rPr>
          <w:rFonts w:ascii="Century" w:hAnsi="Century"/>
          <w:sz w:val="28"/>
        </w:rPr>
        <w:t xml:space="preserve"> состо</w:t>
      </w:r>
      <w:r>
        <w:rPr>
          <w:rFonts w:ascii="Century" w:hAnsi="Century"/>
          <w:sz w:val="28"/>
        </w:rPr>
        <w:softHyphen/>
        <w:t xml:space="preserve">ит в разъяснении несовершеннолетнему вреда, причиненного его деянием, и последствий повторного совершения преступлений, предусмотренных настоящим Кодексом».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В соответствии с частью второй ст. 91 </w:t>
      </w:r>
      <w:r>
        <w:rPr>
          <w:rFonts w:ascii="Century" w:hAnsi="Century"/>
          <w:b/>
          <w:bCs/>
          <w:sz w:val="28"/>
        </w:rPr>
        <w:t>передача под надзор</w:t>
      </w:r>
      <w:r>
        <w:rPr>
          <w:rFonts w:ascii="Century" w:hAnsi="Century"/>
          <w:sz w:val="28"/>
        </w:rPr>
        <w:t xml:space="preserve"> состоит в возложении на родителей или лиц, их заменяющих, либо специализированный государственный орган обязанности по воспитательному воздействию на несовершеннолетнего и кон</w:t>
      </w:r>
      <w:r>
        <w:rPr>
          <w:rFonts w:ascii="Century" w:hAnsi="Century"/>
          <w:sz w:val="28"/>
        </w:rPr>
        <w:softHyphen/>
        <w:t xml:space="preserve">тролю за его поведением.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Как разъясняет Пленум ВС РФ «при передаче несовершеннолетнего под надзор родителей или лиц, их заменяющих, суд должен убедиться в том, что указанные лица имеют положительное влияние на подростка, правильно оценивают содеянное им, могут обеспечить надлежащее поведение и повседневный контроль за несовершеннолетним. Для этого необходимо истребовать характеризующий материал, проверить условия жизни родителей или лиц, их заменяющих, возможность материального обеспечения подростка и т.д. Несмотря на то, что закон не требует согласия родителей или лиц, их заменяющих, на передачу им несовершеннолетнего под надзор, такое согласие судом должно быть получено»</w:t>
      </w:r>
      <w:r>
        <w:rPr>
          <w:rStyle w:val="af1"/>
          <w:rFonts w:ascii="Century" w:hAnsi="Century"/>
          <w:sz w:val="28"/>
        </w:rPr>
        <w:footnoteReference w:id="11"/>
      </w:r>
      <w:r>
        <w:rPr>
          <w:rFonts w:ascii="Century" w:hAnsi="Century"/>
          <w:sz w:val="28"/>
        </w:rPr>
        <w:t>.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</w:t>
      </w:r>
      <w:r>
        <w:rPr>
          <w:rFonts w:ascii="Century" w:hAnsi="Century"/>
          <w:b/>
          <w:bCs/>
          <w:sz w:val="28"/>
        </w:rPr>
        <w:t>Обязанность загладить причиненный ущерб</w:t>
      </w:r>
      <w:r>
        <w:rPr>
          <w:rFonts w:ascii="Century" w:hAnsi="Century"/>
          <w:sz w:val="28"/>
        </w:rPr>
        <w:t xml:space="preserve"> назначается с уче</w:t>
      </w:r>
      <w:r>
        <w:rPr>
          <w:rFonts w:ascii="Century" w:hAnsi="Century"/>
          <w:sz w:val="28"/>
        </w:rPr>
        <w:softHyphen/>
        <w:t>том имущественного положения и трудовых навыков несовер</w:t>
      </w:r>
      <w:r>
        <w:rPr>
          <w:rFonts w:ascii="Century" w:hAnsi="Century"/>
          <w:sz w:val="28"/>
        </w:rPr>
        <w:softHyphen/>
        <w:t>шеннолетнего. Гражданское законодательство предусматривает имущественное возмещение морального вреда, однако в некото</w:t>
      </w:r>
      <w:r>
        <w:rPr>
          <w:rFonts w:ascii="Century" w:hAnsi="Century"/>
          <w:sz w:val="28"/>
        </w:rPr>
        <w:softHyphen/>
        <w:t>рых случаях с согласия потерпевшего моральный вред может быть заглажен извинением раскаявшегося нарушителя.</w:t>
      </w:r>
    </w:p>
    <w:p w:rsidR="00B92414" w:rsidRDefault="00B92414">
      <w:pPr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</w:t>
      </w:r>
      <w:r>
        <w:rPr>
          <w:rFonts w:ascii="Century" w:hAnsi="Century"/>
          <w:b/>
          <w:bCs/>
          <w:sz w:val="28"/>
        </w:rPr>
        <w:t>Ограничение досуга и установление особых требований к поведению</w:t>
      </w:r>
      <w:r>
        <w:rPr>
          <w:rFonts w:ascii="Century" w:hAnsi="Century"/>
          <w:sz w:val="28"/>
        </w:rPr>
        <w:t xml:space="preserve"> несовершеннолетнего могут предусматривать запрет по</w:t>
      </w:r>
      <w:r>
        <w:rPr>
          <w:rFonts w:ascii="Century" w:hAnsi="Century"/>
          <w:sz w:val="28"/>
        </w:rPr>
        <w:softHyphen/>
        <w:t>сещения определенных мест, использование определенных форм досуга, в том числе связанных с управлением механическим транспортным средством, ограничение пребывания вне дома после определенного времени суток, выезд в другие местности без разрешения специализированного государственного органа. Не</w:t>
      </w:r>
      <w:r>
        <w:rPr>
          <w:rFonts w:ascii="Century" w:hAnsi="Century"/>
          <w:sz w:val="28"/>
        </w:rPr>
        <w:softHyphen/>
        <w:t>совершеннолетнему может быть предъявлено требование возвра</w:t>
      </w:r>
      <w:r>
        <w:rPr>
          <w:rFonts w:ascii="Century" w:hAnsi="Century"/>
          <w:sz w:val="28"/>
        </w:rPr>
        <w:softHyphen/>
        <w:t>титься в общеобразовательное учреждение либо трудоустроиться с помощью специализированного государственного органа. В от</w:t>
      </w:r>
      <w:r>
        <w:rPr>
          <w:rFonts w:ascii="Century" w:hAnsi="Century"/>
          <w:sz w:val="28"/>
        </w:rPr>
        <w:softHyphen/>
        <w:t>ношении несовершеннолетнего могут быть предъявлены и другие требования, необходимые для его исправления. Требования эти должны быть целесообразными, не должны быть жестокими, причинять вред несовершеннолетнему, целью их не может быть унижение достоинства несовершеннолетнего</w:t>
      </w:r>
      <w:r>
        <w:rPr>
          <w:rStyle w:val="af1"/>
          <w:rFonts w:ascii="Century" w:hAnsi="Century"/>
          <w:sz w:val="28"/>
        </w:rPr>
        <w:footnoteReference w:id="12"/>
      </w:r>
      <w:r>
        <w:rPr>
          <w:rFonts w:ascii="Century" w:hAnsi="Century"/>
          <w:sz w:val="28"/>
        </w:rPr>
        <w:t>.</w:t>
      </w:r>
    </w:p>
    <w:p w:rsidR="00B92414" w:rsidRDefault="00B92414">
      <w:pPr>
        <w:suppressAutoHyphens/>
        <w:spacing w:line="360" w:lineRule="auto"/>
        <w:ind w:firstLine="330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Часть вторая ст. 92 предусматривает возможность </w:t>
      </w:r>
      <w:r>
        <w:rPr>
          <w:rFonts w:ascii="Century" w:hAnsi="Century"/>
          <w:b/>
          <w:bCs/>
          <w:sz w:val="28"/>
        </w:rPr>
        <w:t>помещения несовершеннолетнего в специальное воспитательное или лечеб</w:t>
      </w:r>
      <w:r>
        <w:rPr>
          <w:rFonts w:ascii="Century" w:hAnsi="Century"/>
          <w:b/>
          <w:bCs/>
          <w:sz w:val="28"/>
        </w:rPr>
        <w:softHyphen/>
        <w:t>но-воспитательное учреждение для несовершеннолетних</w:t>
      </w:r>
      <w:r>
        <w:rPr>
          <w:rFonts w:ascii="Century" w:hAnsi="Century"/>
          <w:sz w:val="28"/>
        </w:rPr>
        <w:t>. Данная мера также является принудительной мерой воспитательного воз</w:t>
      </w:r>
      <w:r>
        <w:rPr>
          <w:rFonts w:ascii="Century" w:hAnsi="Century"/>
          <w:sz w:val="28"/>
        </w:rPr>
        <w:softHyphen/>
        <w:t xml:space="preserve">действия, однако она отличается от  других мер своей особенной строгостью.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Как определяет Пленум ВС РФ «в специальное воспитательное или лечебно-воспитательное учреждение направляются несовершеннолетние, осужденные за совершение преступлений средней тяжести, и эта мера применяется судом в порядке замены наказания»</w:t>
      </w:r>
      <w:r>
        <w:rPr>
          <w:rStyle w:val="af1"/>
          <w:rFonts w:ascii="Century" w:hAnsi="Century"/>
          <w:sz w:val="28"/>
        </w:rPr>
        <w:footnoteReference w:id="13"/>
      </w:r>
      <w:r>
        <w:rPr>
          <w:rFonts w:ascii="Century" w:hAnsi="Century"/>
          <w:sz w:val="28"/>
        </w:rPr>
        <w:t>.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t>Помещение несовершеннолетнего в специальное учреждение — наи</w:t>
      </w:r>
      <w:r>
        <w:rPr>
          <w:rFonts w:ascii="Century" w:hAnsi="Century"/>
          <w:sz w:val="28"/>
        </w:rPr>
        <w:softHyphen/>
        <w:t>более строгая принудительная мера воспитательного воздействия. Она свя</w:t>
      </w:r>
      <w:r>
        <w:rPr>
          <w:rFonts w:ascii="Century" w:hAnsi="Century"/>
          <w:sz w:val="28"/>
        </w:rPr>
        <w:softHyphen/>
        <w:t>зана с существенными ограничениями свободы общения несовершеннолет</w:t>
      </w:r>
      <w:r>
        <w:rPr>
          <w:rFonts w:ascii="Century" w:hAnsi="Century"/>
          <w:sz w:val="28"/>
        </w:rPr>
        <w:softHyphen/>
        <w:t>них, установлением специальных требований режима, учебы, организации труда или лечения. Ее назначение оправдано в отношении виновных, вы</w:t>
      </w:r>
      <w:r>
        <w:rPr>
          <w:rFonts w:ascii="Century" w:hAnsi="Century"/>
          <w:sz w:val="28"/>
        </w:rPr>
        <w:softHyphen/>
        <w:t>шедших из-под контроля родителей или лиц, их заменяющих, либо лиц, ко</w:t>
      </w:r>
      <w:r>
        <w:rPr>
          <w:rFonts w:ascii="Century" w:hAnsi="Century"/>
          <w:sz w:val="28"/>
        </w:rPr>
        <w:softHyphen/>
        <w:t>торых целесообразно изолировать от негативного влияния на них среды, в которой они постоянно находились, или лиц с психическими отклонениями и нуждающихся в специальном лечении.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t>В лечебно-воспитательные учреждения направляются несовершен</w:t>
      </w:r>
      <w:r>
        <w:rPr>
          <w:rFonts w:ascii="Century" w:hAnsi="Century"/>
          <w:sz w:val="28"/>
        </w:rPr>
        <w:softHyphen/>
        <w:t>нолетние с физическими недостатками (глухонемые, слепые и др.) и с пси</w:t>
      </w:r>
      <w:r>
        <w:rPr>
          <w:rFonts w:ascii="Century" w:hAnsi="Century"/>
          <w:sz w:val="28"/>
        </w:rPr>
        <w:softHyphen/>
        <w:t>хическими отклонениями, не исключающими вменяемости, а также страдаю</w:t>
      </w:r>
      <w:r>
        <w:rPr>
          <w:rFonts w:ascii="Century" w:hAnsi="Century"/>
          <w:sz w:val="28"/>
        </w:rPr>
        <w:softHyphen/>
        <w:t>щие иными заболеваниями и нуждающиеся в лечении и воспитательной работе.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t>В законе определен максимальный срок пребывания несовершенно</w:t>
      </w:r>
      <w:r>
        <w:rPr>
          <w:rFonts w:ascii="Century" w:hAnsi="Century"/>
          <w:sz w:val="28"/>
        </w:rPr>
        <w:softHyphen/>
        <w:t>летнего в специальном учреждении, который равен максимальному сроку наказания за совершенное им преступление. Минимальный срок пребыва</w:t>
      </w:r>
      <w:r>
        <w:rPr>
          <w:rFonts w:ascii="Century" w:hAnsi="Century"/>
          <w:sz w:val="28"/>
        </w:rPr>
        <w:softHyphen/>
        <w:t>ния несовершеннолетнего в специальном воспитательном или лечебно-вос</w:t>
      </w:r>
      <w:r>
        <w:rPr>
          <w:rFonts w:ascii="Century" w:hAnsi="Century"/>
          <w:sz w:val="28"/>
        </w:rPr>
        <w:softHyphen/>
        <w:t>питательном учреждении равен либо минимальному сроку лишения свобо</w:t>
      </w:r>
      <w:r>
        <w:rPr>
          <w:rFonts w:ascii="Century" w:hAnsi="Century"/>
          <w:sz w:val="28"/>
        </w:rPr>
        <w:softHyphen/>
        <w:t>ды, предусмотренному санкцией соответствующей статьи, либо минималь</w:t>
      </w:r>
      <w:r>
        <w:rPr>
          <w:rFonts w:ascii="Century" w:hAnsi="Century"/>
          <w:sz w:val="28"/>
        </w:rPr>
        <w:softHyphen/>
        <w:t>ному сроку наказания в виде лишения свободы — шести месяцам.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  <w:szCs w:val="24"/>
        </w:rPr>
      </w:pPr>
      <w:r>
        <w:rPr>
          <w:rFonts w:ascii="Century" w:hAnsi="Century"/>
          <w:sz w:val="28"/>
        </w:rPr>
        <w:t>Продление пребывания несовершенно</w:t>
      </w:r>
      <w:r>
        <w:rPr>
          <w:rFonts w:ascii="Century" w:hAnsi="Century"/>
          <w:sz w:val="28"/>
        </w:rPr>
        <w:softHyphen/>
        <w:t>летнего в специальном учреждении после истечения срока (мак</w:t>
      </w:r>
      <w:r>
        <w:rPr>
          <w:rFonts w:ascii="Century" w:hAnsi="Century"/>
          <w:sz w:val="28"/>
        </w:rPr>
        <w:softHyphen/>
        <w:t>симального срока наказания) допускается только в случае необ</w:t>
      </w:r>
      <w:r>
        <w:rPr>
          <w:rFonts w:ascii="Century" w:hAnsi="Century"/>
          <w:sz w:val="28"/>
        </w:rPr>
        <w:softHyphen/>
        <w:t>ходимости закончить общеобразовательную или профессиональ</w:t>
      </w:r>
      <w:r>
        <w:rPr>
          <w:rFonts w:ascii="Century" w:hAnsi="Century"/>
          <w:sz w:val="28"/>
        </w:rPr>
        <w:softHyphen/>
        <w:t>ную подготовку. Комиссия по делам несовершеннолетних регу</w:t>
      </w:r>
      <w:r>
        <w:rPr>
          <w:rFonts w:ascii="Century" w:hAnsi="Century"/>
          <w:sz w:val="28"/>
        </w:rPr>
        <w:softHyphen/>
        <w:t>лярно (не реже одного раза в год) рассматривает вопрос о необ</w:t>
      </w:r>
      <w:r>
        <w:rPr>
          <w:rFonts w:ascii="Century" w:hAnsi="Century"/>
          <w:sz w:val="28"/>
        </w:rPr>
        <w:softHyphen/>
        <w:t>ходимости дальнейшего пребывания несовершеннолетнего в спе</w:t>
      </w:r>
      <w:r>
        <w:rPr>
          <w:rFonts w:ascii="Century" w:hAnsi="Century"/>
          <w:sz w:val="28"/>
        </w:rPr>
        <w:softHyphen/>
        <w:t>циальном учреждении</w:t>
      </w:r>
      <w:r>
        <w:rPr>
          <w:rStyle w:val="af1"/>
          <w:rFonts w:ascii="Century" w:hAnsi="Century"/>
          <w:sz w:val="28"/>
        </w:rPr>
        <w:footnoteReference w:id="14"/>
      </w:r>
      <w:r>
        <w:rPr>
          <w:rFonts w:ascii="Century" w:hAnsi="Century"/>
          <w:sz w:val="28"/>
        </w:rPr>
        <w:t>.</w:t>
      </w:r>
    </w:p>
    <w:p w:rsidR="00B92414" w:rsidRDefault="00B92414">
      <w:pPr>
        <w:spacing w:line="360" w:lineRule="auto"/>
        <w:rPr>
          <w:rFonts w:ascii="Century" w:eastAsia="Arial Unicode MS" w:hAnsi="Century" w:cs="Arial Unicode MS"/>
          <w:sz w:val="28"/>
          <w:szCs w:val="24"/>
        </w:rPr>
      </w:pPr>
      <w:r>
        <w:rPr>
          <w:rFonts w:ascii="Century" w:hAnsi="Century"/>
          <w:sz w:val="28"/>
        </w:rPr>
        <w:t>Пленумом ВС РФ отмечено, что судам следует иметь в виду, что в соответствии со статьей 90 УК РФ несовершеннолетнему одновременно может быть назначено несколько принудительных мер воспитательного воздействия, например предупреждение и передача под надзор родителей, возложение обязанности загладить причиненный вред и ограничение досуга</w:t>
      </w:r>
      <w:r>
        <w:rPr>
          <w:rStyle w:val="af1"/>
          <w:rFonts w:ascii="Century" w:hAnsi="Century"/>
          <w:sz w:val="28"/>
        </w:rPr>
        <w:footnoteReference w:id="15"/>
      </w:r>
      <w:r>
        <w:rPr>
          <w:rFonts w:ascii="Century" w:hAnsi="Century"/>
          <w:sz w:val="28"/>
        </w:rPr>
        <w:t>.</w:t>
      </w:r>
      <w:r>
        <w:rPr>
          <w:rFonts w:ascii="Century" w:eastAsia="Arial Unicode MS" w:hAnsi="Century" w:cs="Arial Unicode MS"/>
          <w:sz w:val="28"/>
          <w:szCs w:val="24"/>
        </w:rPr>
        <w:t xml:space="preserve">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pStyle w:val="1"/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pStyle w:val="1"/>
        <w:rPr>
          <w:rFonts w:eastAsia="Arial Unicode MS"/>
        </w:rPr>
      </w:pPr>
      <w:bookmarkStart w:id="12" w:name="_Toc21117719"/>
      <w:bookmarkStart w:id="13" w:name="_Toc25931833"/>
      <w:r>
        <w:t>3. Освобождение несовершеннолетнего от уголовной ответственности и наказания</w:t>
      </w:r>
      <w:bookmarkEnd w:id="12"/>
      <w:bookmarkEnd w:id="13"/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К несовершеннолетним применяются как общие виды осво</w:t>
      </w:r>
      <w:r>
        <w:rPr>
          <w:rFonts w:ascii="Century" w:hAnsi="Century"/>
          <w:sz w:val="28"/>
        </w:rPr>
        <w:softHyphen/>
        <w:t>бождения от уголовной ответственности и наказания, так и спе</w:t>
      </w:r>
      <w:r>
        <w:rPr>
          <w:rFonts w:ascii="Century" w:hAnsi="Century"/>
          <w:sz w:val="28"/>
        </w:rPr>
        <w:softHyphen/>
        <w:t xml:space="preserve">циальные виды освобождения от уголовной ответственности и наказания несовершеннолетних.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При применении общих видов осво</w:t>
      </w:r>
      <w:r>
        <w:rPr>
          <w:rFonts w:ascii="Century" w:hAnsi="Century"/>
          <w:sz w:val="28"/>
        </w:rPr>
        <w:softHyphen/>
        <w:t>бождения от уголовной ответственности и наказания учиты</w:t>
      </w:r>
      <w:r>
        <w:rPr>
          <w:rFonts w:ascii="Century" w:hAnsi="Century"/>
          <w:sz w:val="28"/>
        </w:rPr>
        <w:softHyphen/>
        <w:t>ваются особенности их применения к несовершеннолетним</w:t>
      </w:r>
      <w:r>
        <w:rPr>
          <w:rStyle w:val="af1"/>
          <w:rFonts w:ascii="Century" w:hAnsi="Century"/>
          <w:sz w:val="28"/>
        </w:rPr>
        <w:footnoteReference w:id="16"/>
      </w:r>
      <w:r>
        <w:rPr>
          <w:rFonts w:ascii="Century" w:hAnsi="Century"/>
          <w:sz w:val="28"/>
        </w:rPr>
        <w:t>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Несовершеннолетний может быть </w:t>
      </w:r>
      <w:r>
        <w:rPr>
          <w:rFonts w:ascii="Century" w:hAnsi="Century"/>
          <w:b/>
          <w:bCs/>
          <w:sz w:val="28"/>
        </w:rPr>
        <w:t>освобожден от уголовной</w:t>
      </w:r>
      <w:r>
        <w:rPr>
          <w:rFonts w:ascii="Century" w:hAnsi="Century"/>
          <w:b/>
          <w:bCs/>
          <w:sz w:val="28"/>
          <w:vertAlign w:val="superscript"/>
        </w:rPr>
        <w:t xml:space="preserve"> </w:t>
      </w:r>
      <w:r>
        <w:rPr>
          <w:rFonts w:ascii="Century" w:hAnsi="Century"/>
          <w:b/>
          <w:bCs/>
          <w:sz w:val="28"/>
        </w:rPr>
        <w:t>ответственности</w:t>
      </w:r>
      <w:r>
        <w:rPr>
          <w:rFonts w:ascii="Century" w:hAnsi="Century"/>
          <w:sz w:val="28"/>
        </w:rPr>
        <w:t xml:space="preserve"> по общим нормам:</w:t>
      </w:r>
    </w:p>
    <w:p w:rsidR="00B92414" w:rsidRDefault="00B92414">
      <w:pPr>
        <w:numPr>
          <w:ilvl w:val="0"/>
          <w:numId w:val="5"/>
        </w:num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 связи с деятельным раская</w:t>
      </w:r>
      <w:r>
        <w:rPr>
          <w:rFonts w:ascii="Century" w:hAnsi="Century"/>
          <w:sz w:val="28"/>
        </w:rPr>
        <w:softHyphen/>
        <w:t xml:space="preserve">нием (ст. 75 УК), </w:t>
      </w:r>
    </w:p>
    <w:p w:rsidR="00B92414" w:rsidRDefault="00B92414">
      <w:pPr>
        <w:numPr>
          <w:ilvl w:val="0"/>
          <w:numId w:val="5"/>
        </w:num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в связи с примирением с потерпевшим (ст. 76), </w:t>
      </w:r>
    </w:p>
    <w:p w:rsidR="00B92414" w:rsidRDefault="00B92414">
      <w:pPr>
        <w:numPr>
          <w:ilvl w:val="0"/>
          <w:numId w:val="5"/>
        </w:num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в связи с изменением обстановки (ст. 77), </w:t>
      </w:r>
    </w:p>
    <w:p w:rsidR="00B92414" w:rsidRDefault="00B92414">
      <w:pPr>
        <w:numPr>
          <w:ilvl w:val="0"/>
          <w:numId w:val="5"/>
        </w:num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 связи с истечением сроков давности (ст. 78).</w:t>
      </w:r>
    </w:p>
    <w:p w:rsidR="00B92414" w:rsidRDefault="00B92414">
      <w:pPr>
        <w:spacing w:line="360" w:lineRule="auto"/>
        <w:ind w:firstLine="709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 соответствии со статьей 94 УК срок давности, предусмотренный  статьей 78 УК, при освобождении несовершеннолетних от уголовной ответст</w:t>
      </w:r>
      <w:r>
        <w:rPr>
          <w:rFonts w:ascii="Century" w:hAnsi="Century"/>
          <w:sz w:val="28"/>
        </w:rPr>
        <w:softHyphen/>
        <w:t>венн</w:t>
      </w:r>
      <w:r>
        <w:rPr>
          <w:rFonts w:ascii="Century" w:hAnsi="Century"/>
          <w:sz w:val="28"/>
        </w:rPr>
        <w:softHyphen/>
        <w:t xml:space="preserve">ости или от наказания сокращается наполовину. </w:t>
      </w:r>
    </w:p>
    <w:p w:rsidR="00B92414" w:rsidRDefault="00B92414">
      <w:pPr>
        <w:spacing w:line="360" w:lineRule="auto"/>
        <w:ind w:firstLine="709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Так как к несовершенно</w:t>
      </w:r>
      <w:r>
        <w:rPr>
          <w:rFonts w:ascii="Century" w:hAnsi="Century"/>
          <w:sz w:val="28"/>
        </w:rPr>
        <w:softHyphen/>
        <w:t>летним не применяется наказание в виде смертной казни и пожизненного лише</w:t>
      </w:r>
      <w:r>
        <w:rPr>
          <w:rFonts w:ascii="Century" w:hAnsi="Century"/>
          <w:sz w:val="28"/>
        </w:rPr>
        <w:softHyphen/>
        <w:t>ния свободы, максимальный срок давности уголовной ответственности несовер</w:t>
      </w:r>
      <w:r>
        <w:rPr>
          <w:rFonts w:ascii="Century" w:hAnsi="Century"/>
          <w:sz w:val="28"/>
        </w:rPr>
        <w:softHyphen/>
        <w:t>шеннолетнего  составляет  7,5 лет. Истечение сроков давности, установленных статьями 78 и 94 в отношении несовершеннолетнего, не препятствует возбужде</w:t>
      </w:r>
      <w:r>
        <w:rPr>
          <w:rFonts w:ascii="Century" w:hAnsi="Century"/>
          <w:sz w:val="28"/>
        </w:rPr>
        <w:softHyphen/>
        <w:t>нию уголовного дела по факту  совершения  преступления  и производству необ</w:t>
      </w:r>
      <w:r>
        <w:rPr>
          <w:rFonts w:ascii="Century" w:hAnsi="Century"/>
          <w:sz w:val="28"/>
        </w:rPr>
        <w:softHyphen/>
        <w:t>ходимых действий для установления истины по делу, в частности, установления возможного участия в преступлении взрослых лиц</w:t>
      </w:r>
      <w:r>
        <w:rPr>
          <w:rStyle w:val="af1"/>
          <w:rFonts w:ascii="Century" w:hAnsi="Century"/>
          <w:sz w:val="28"/>
        </w:rPr>
        <w:footnoteReference w:id="17"/>
      </w:r>
      <w:r>
        <w:rPr>
          <w:rFonts w:ascii="Century" w:hAnsi="Century"/>
          <w:sz w:val="28"/>
        </w:rPr>
        <w:t xml:space="preserve">. </w:t>
      </w:r>
    </w:p>
    <w:p w:rsidR="00B92414" w:rsidRDefault="00B92414">
      <w:pPr>
        <w:spacing w:line="360" w:lineRule="auto"/>
        <w:ind w:firstLine="709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Предусмотренные статьей 94 УК сокращенные сроки давности могут быть применены при наличии оснований, предусмотренных, статьей 96 УК, к лицам в возрасте от 18 до 20 лет. При этом суд должен учитывать, что преступ</w:t>
      </w:r>
      <w:r>
        <w:rPr>
          <w:rFonts w:ascii="Century" w:hAnsi="Century"/>
          <w:sz w:val="28"/>
        </w:rPr>
        <w:softHyphen/>
        <w:t>ление было совершено лицом, психически и социально незрелым ввиду юного возраста.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Несовершеннолетний может быть </w:t>
      </w:r>
      <w:r>
        <w:rPr>
          <w:rFonts w:ascii="Century" w:hAnsi="Century"/>
          <w:b/>
          <w:bCs/>
          <w:sz w:val="28"/>
        </w:rPr>
        <w:t>освобожден от наказания</w:t>
      </w:r>
      <w:r>
        <w:rPr>
          <w:rFonts w:ascii="Century" w:hAnsi="Century"/>
          <w:sz w:val="28"/>
        </w:rPr>
        <w:t xml:space="preserve"> по общим нормам:</w:t>
      </w:r>
    </w:p>
    <w:p w:rsidR="00B92414" w:rsidRDefault="00B92414">
      <w:pPr>
        <w:numPr>
          <w:ilvl w:val="0"/>
          <w:numId w:val="6"/>
        </w:num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условным осуждением (статьи 73, 74 УК), </w:t>
      </w:r>
    </w:p>
    <w:p w:rsidR="00B92414" w:rsidRDefault="00B92414">
      <w:pPr>
        <w:numPr>
          <w:ilvl w:val="0"/>
          <w:numId w:val="6"/>
        </w:num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услов</w:t>
      </w:r>
      <w:r>
        <w:rPr>
          <w:rFonts w:ascii="Century" w:hAnsi="Century"/>
          <w:sz w:val="28"/>
        </w:rPr>
        <w:softHyphen/>
        <w:t>но-досрочным освобождением и заменой неотбытой части наказа</w:t>
      </w:r>
      <w:r>
        <w:rPr>
          <w:rFonts w:ascii="Century" w:hAnsi="Century"/>
          <w:sz w:val="28"/>
        </w:rPr>
        <w:softHyphen/>
        <w:t xml:space="preserve">ния более мягким (статьи 79, 80), </w:t>
      </w:r>
    </w:p>
    <w:p w:rsidR="00B92414" w:rsidRDefault="00B92414">
      <w:pPr>
        <w:numPr>
          <w:ilvl w:val="0"/>
          <w:numId w:val="6"/>
        </w:num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освобождением от наказания в связи с болезнью (ст. 81), </w:t>
      </w:r>
    </w:p>
    <w:p w:rsidR="00B92414" w:rsidRDefault="00B92414">
      <w:pPr>
        <w:numPr>
          <w:ilvl w:val="0"/>
          <w:numId w:val="6"/>
        </w:num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отсрочкой отбывания наказания бере</w:t>
      </w:r>
      <w:r>
        <w:rPr>
          <w:rFonts w:ascii="Century" w:hAnsi="Century"/>
          <w:sz w:val="28"/>
        </w:rPr>
        <w:softHyphen/>
        <w:t xml:space="preserve">менным женщинам и женщинам, имеющим малолетних детей (ст. 82), </w:t>
      </w:r>
    </w:p>
    <w:p w:rsidR="00B92414" w:rsidRDefault="00B92414">
      <w:pPr>
        <w:numPr>
          <w:ilvl w:val="0"/>
          <w:numId w:val="6"/>
        </w:num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освобождением в связи с истечением сроков давности исполнения приговора (ст. 83).</w:t>
      </w:r>
    </w:p>
    <w:p w:rsidR="00B92414" w:rsidRDefault="00B92414">
      <w:pPr>
        <w:pStyle w:val="20"/>
        <w:spacing w:line="360" w:lineRule="auto"/>
        <w:rPr>
          <w:rFonts w:ascii="Century" w:hAnsi="Century"/>
          <w:color w:val="auto"/>
          <w:sz w:val="28"/>
        </w:rPr>
      </w:pPr>
      <w:r>
        <w:rPr>
          <w:rFonts w:ascii="Century" w:hAnsi="Century"/>
          <w:b/>
          <w:bCs/>
          <w:color w:val="auto"/>
          <w:sz w:val="28"/>
        </w:rPr>
        <w:t>Условное осуждение</w:t>
      </w:r>
      <w:r>
        <w:rPr>
          <w:rFonts w:ascii="Century" w:hAnsi="Century"/>
          <w:color w:val="auto"/>
          <w:sz w:val="28"/>
        </w:rPr>
        <w:t xml:space="preserve"> целесообразно применять к совершенно</w:t>
      </w:r>
      <w:r>
        <w:rPr>
          <w:rFonts w:ascii="Century" w:hAnsi="Century"/>
          <w:color w:val="auto"/>
          <w:sz w:val="28"/>
        </w:rPr>
        <w:softHyphen/>
        <w:t>летним и близким к достижению совершеннолетия лицам, совер</w:t>
      </w:r>
      <w:r>
        <w:rPr>
          <w:rFonts w:ascii="Century" w:hAnsi="Century"/>
          <w:color w:val="auto"/>
          <w:sz w:val="28"/>
        </w:rPr>
        <w:softHyphen/>
        <w:t>шившим преступление до достижения совершеннолетия, если, назначив наказание в виде исправительных работ или лишения свободы, суд придет к выводу о возможности исправления осуж</w:t>
      </w:r>
      <w:r>
        <w:rPr>
          <w:rFonts w:ascii="Century" w:hAnsi="Century"/>
          <w:color w:val="auto"/>
          <w:sz w:val="28"/>
        </w:rPr>
        <w:softHyphen/>
        <w:t>денного без отбывания наказания.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Статья 93 УК устанавливает сокращенные сроки, после отбы</w:t>
      </w:r>
      <w:r>
        <w:rPr>
          <w:rFonts w:ascii="Century" w:hAnsi="Century"/>
          <w:sz w:val="28"/>
        </w:rPr>
        <w:softHyphen/>
        <w:t xml:space="preserve">тия которых несовершеннолетний может быть условно-досрочно освобожден от отбывания наказания. </w:t>
      </w:r>
      <w:r>
        <w:rPr>
          <w:rFonts w:ascii="Century" w:hAnsi="Century"/>
          <w:b/>
          <w:bCs/>
          <w:sz w:val="28"/>
        </w:rPr>
        <w:t>Условно-досрочное освобождение от отбывания наказания</w:t>
      </w:r>
      <w:r>
        <w:rPr>
          <w:rFonts w:ascii="Century" w:hAnsi="Century"/>
          <w:sz w:val="28"/>
        </w:rPr>
        <w:t xml:space="preserve"> может быть применено к несовершеннолетним, осужденным к исправительным работам или к лишению свободы, после фактического отбытия: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а) не менее одной трети срока наказания, назначенного судом за преступление небольшой или средней тяжести;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б) не менее половины срока наказания, назначенного судом за тяжкое преступление;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в) не менее двух третей срока наказания, назначенного судом за особо тяжкое преступление.</w:t>
      </w:r>
    </w:p>
    <w:p w:rsidR="00B92414" w:rsidRDefault="00B92414">
      <w:pPr>
        <w:pStyle w:val="20"/>
        <w:spacing w:line="360" w:lineRule="auto"/>
        <w:rPr>
          <w:rFonts w:ascii="Century" w:hAnsi="Century"/>
          <w:color w:val="auto"/>
          <w:sz w:val="28"/>
        </w:rPr>
      </w:pPr>
      <w:r>
        <w:rPr>
          <w:rFonts w:ascii="Century" w:hAnsi="Century"/>
          <w:color w:val="auto"/>
          <w:sz w:val="28"/>
        </w:rPr>
        <w:t>Также на несовершеннолетних распространяются предусмотренные в статье 80 УК общие нормы:</w:t>
      </w:r>
    </w:p>
    <w:p w:rsidR="00B92414" w:rsidRDefault="00B92414">
      <w:pPr>
        <w:numPr>
          <w:ilvl w:val="0"/>
          <w:numId w:val="7"/>
        </w:numPr>
        <w:tabs>
          <w:tab w:val="clear" w:pos="2007"/>
          <w:tab w:val="num" w:pos="540"/>
          <w:tab w:val="left" w:pos="2340"/>
        </w:tabs>
        <w:spacing w:line="360" w:lineRule="auto"/>
        <w:ind w:left="540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об основании применения условно-досрочного освобождения (ч. 1 ст. 80), </w:t>
      </w:r>
    </w:p>
    <w:p w:rsidR="00B92414" w:rsidRDefault="00B92414">
      <w:pPr>
        <w:numPr>
          <w:ilvl w:val="0"/>
          <w:numId w:val="7"/>
        </w:numPr>
        <w:tabs>
          <w:tab w:val="clear" w:pos="2007"/>
          <w:tab w:val="num" w:pos="540"/>
          <w:tab w:val="left" w:pos="2340"/>
        </w:tabs>
        <w:spacing w:line="360" w:lineRule="auto"/>
        <w:ind w:left="540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о возложении на условно-досрочно освобожденного определенных обязанностей (ч. 2 ст. 80), </w:t>
      </w:r>
    </w:p>
    <w:p w:rsidR="00B92414" w:rsidRDefault="00B92414">
      <w:pPr>
        <w:numPr>
          <w:ilvl w:val="0"/>
          <w:numId w:val="7"/>
        </w:numPr>
        <w:tabs>
          <w:tab w:val="clear" w:pos="2007"/>
          <w:tab w:val="num" w:pos="540"/>
          <w:tab w:val="left" w:pos="2340"/>
        </w:tabs>
        <w:spacing w:line="360" w:lineRule="auto"/>
        <w:ind w:left="540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об обязательном минимальном сроке отбытия наказания (ч. 4 ст. 80) </w:t>
      </w:r>
    </w:p>
    <w:p w:rsidR="00B92414" w:rsidRDefault="00B92414">
      <w:pPr>
        <w:numPr>
          <w:ilvl w:val="0"/>
          <w:numId w:val="7"/>
        </w:numPr>
        <w:tabs>
          <w:tab w:val="clear" w:pos="2007"/>
          <w:tab w:val="num" w:pos="540"/>
          <w:tab w:val="left" w:pos="2340"/>
        </w:tabs>
        <w:spacing w:line="360" w:lineRule="auto"/>
        <w:ind w:left="540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о применении условно-досрочного освобождения к лицам, ранее условно-досрочно освобождавшим</w:t>
      </w:r>
      <w:r>
        <w:rPr>
          <w:rFonts w:ascii="Century" w:hAnsi="Century"/>
          <w:sz w:val="28"/>
        </w:rPr>
        <w:softHyphen/>
        <w:t xml:space="preserve">ся (п. «в» ч.3 ст. 80), </w:t>
      </w:r>
    </w:p>
    <w:p w:rsidR="00B92414" w:rsidRDefault="00B92414">
      <w:pPr>
        <w:numPr>
          <w:ilvl w:val="0"/>
          <w:numId w:val="7"/>
        </w:numPr>
        <w:tabs>
          <w:tab w:val="clear" w:pos="2007"/>
          <w:tab w:val="num" w:pos="540"/>
          <w:tab w:val="left" w:pos="2340"/>
        </w:tabs>
        <w:spacing w:line="360" w:lineRule="auto"/>
        <w:ind w:left="540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о контроле за поведением условно-до</w:t>
      </w:r>
      <w:r>
        <w:rPr>
          <w:rFonts w:ascii="Century" w:hAnsi="Century"/>
          <w:sz w:val="28"/>
        </w:rPr>
        <w:softHyphen/>
        <w:t xml:space="preserve">срочно освобожденного (ч.6 ст. 80), </w:t>
      </w:r>
    </w:p>
    <w:p w:rsidR="00B92414" w:rsidRDefault="00B92414">
      <w:pPr>
        <w:numPr>
          <w:ilvl w:val="0"/>
          <w:numId w:val="7"/>
        </w:numPr>
        <w:tabs>
          <w:tab w:val="clear" w:pos="2007"/>
          <w:tab w:val="num" w:pos="540"/>
          <w:tab w:val="left" w:pos="2340"/>
        </w:tabs>
        <w:spacing w:line="360" w:lineRule="auto"/>
        <w:ind w:left="540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об отмене условно-до</w:t>
      </w:r>
      <w:r>
        <w:rPr>
          <w:rFonts w:ascii="Century" w:hAnsi="Century"/>
          <w:sz w:val="28"/>
        </w:rPr>
        <w:softHyphen/>
        <w:t>срочного освобождения и назначении наказания в случае совер</w:t>
      </w:r>
      <w:r>
        <w:rPr>
          <w:rFonts w:ascii="Century" w:hAnsi="Century"/>
          <w:sz w:val="28"/>
        </w:rPr>
        <w:softHyphen/>
        <w:t>шения условно-досрочно освобожденным нового преступления в течение неотбытой части наказания (ч. 7 ст. 80).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Статья 94 предусматривает применение к несовершеннолет</w:t>
      </w:r>
      <w:r>
        <w:rPr>
          <w:rFonts w:ascii="Century" w:hAnsi="Century"/>
          <w:sz w:val="28"/>
        </w:rPr>
        <w:softHyphen/>
        <w:t>ним сокращенных наполовину сроков давности исполнения об</w:t>
      </w:r>
      <w:r>
        <w:rPr>
          <w:rFonts w:ascii="Century" w:hAnsi="Century"/>
          <w:sz w:val="28"/>
        </w:rPr>
        <w:softHyphen/>
        <w:t>винительного приговора.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Предусмотренные статьями 93 и 94 особенности освобождения от наказания несовершеннолетних могут применяться и к лицам, совершившим преступление в возрасте от 18 до 20 лет, при наличии оснований, предусмотренных ст. 96 УК.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sym w:font="Wingdings" w:char="00DC"/>
      </w:r>
      <w:r>
        <w:rPr>
          <w:rFonts w:ascii="Century" w:hAnsi="Century"/>
          <w:sz w:val="28"/>
        </w:rPr>
        <w:t xml:space="preserve"> К несовершеннолетним, как и к взрослым преступникам, могут применяться </w:t>
      </w:r>
      <w:r>
        <w:rPr>
          <w:rFonts w:ascii="Century" w:hAnsi="Century"/>
          <w:b/>
          <w:bCs/>
          <w:sz w:val="28"/>
        </w:rPr>
        <w:t>амнистия и помилование</w:t>
      </w:r>
      <w:r>
        <w:rPr>
          <w:rFonts w:ascii="Century" w:hAnsi="Century"/>
          <w:sz w:val="28"/>
        </w:rPr>
        <w:t>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</w:rPr>
      </w:pPr>
      <w:r>
        <w:rPr>
          <w:rFonts w:ascii="Century" w:hAnsi="Century"/>
          <w:sz w:val="28"/>
        </w:rPr>
        <w:t>Наряду с общими видами освобождения от уголовной ответ</w:t>
      </w:r>
      <w:r>
        <w:rPr>
          <w:rFonts w:ascii="Century" w:hAnsi="Century"/>
          <w:sz w:val="28"/>
        </w:rPr>
        <w:softHyphen/>
        <w:t>ственности и наказания в отношении несовершеннолетних пред</w:t>
      </w:r>
      <w:r>
        <w:rPr>
          <w:rFonts w:ascii="Century" w:hAnsi="Century"/>
          <w:sz w:val="28"/>
        </w:rPr>
        <w:softHyphen/>
        <w:t>усмотрены специальные виды: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</w:rPr>
      </w:pPr>
      <w:r>
        <w:rPr>
          <w:rFonts w:ascii="Century" w:hAnsi="Century"/>
          <w:sz w:val="28"/>
        </w:rPr>
        <w:t>— условное освобождение от уголовной ответственности с назначением принудительных мер воспитательного воздействия (ст. 90 УК);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</w:rPr>
      </w:pPr>
      <w:r>
        <w:rPr>
          <w:rFonts w:ascii="Century" w:hAnsi="Century"/>
          <w:sz w:val="28"/>
        </w:rPr>
        <w:t>— освобождение от наказания с применением принудительных мер воспитательного воздействия, предусмотренных частью вто</w:t>
      </w:r>
      <w:r>
        <w:rPr>
          <w:rFonts w:ascii="Century" w:hAnsi="Century"/>
          <w:sz w:val="28"/>
        </w:rPr>
        <w:softHyphen/>
        <w:t>рой ст. 90 УК (часть вторая ст. 92 УК);</w:t>
      </w:r>
    </w:p>
    <w:p w:rsidR="00B92414" w:rsidRDefault="00B92414">
      <w:pPr>
        <w:pStyle w:val="5"/>
        <w:spacing w:line="360" w:lineRule="auto"/>
        <w:rPr>
          <w:rFonts w:ascii="Century" w:eastAsia="Arial Unicode MS" w:hAnsi="Century"/>
          <w:sz w:val="28"/>
        </w:rPr>
      </w:pPr>
      <w:r>
        <w:rPr>
          <w:rFonts w:ascii="Century" w:hAnsi="Century"/>
          <w:sz w:val="28"/>
        </w:rPr>
        <w:t>— освобождение от наказания с помещением в специальное воспитательное или лечебно-воспитательное учреждение для не</w:t>
      </w:r>
      <w:r>
        <w:rPr>
          <w:rFonts w:ascii="Century" w:hAnsi="Century"/>
          <w:sz w:val="28"/>
        </w:rPr>
        <w:softHyphen/>
        <w:t>совершеннолетних (часть вторая ст. 92 УК).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Все специальные виды освобождения несовершеннолетних от уголовной ответственности и наказания связаны с применением принудительных мер воспитательного воздействия.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bookmarkEnd w:id="3"/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pStyle w:val="1"/>
      </w:pPr>
      <w:bookmarkStart w:id="14" w:name="_Toc21117720"/>
      <w:bookmarkStart w:id="15" w:name="_Toc25931834"/>
      <w:r>
        <w:t>Заключение</w:t>
      </w:r>
      <w:bookmarkEnd w:id="14"/>
      <w:bookmarkEnd w:id="15"/>
    </w:p>
    <w:p w:rsidR="00B92414" w:rsidRDefault="00B92414">
      <w:pPr>
        <w:rPr>
          <w:rFonts w:ascii="Century" w:hAnsi="Century"/>
        </w:rPr>
      </w:pPr>
    </w:p>
    <w:p w:rsidR="00B92414" w:rsidRDefault="00B92414">
      <w:pPr>
        <w:pStyle w:val="5"/>
        <w:spacing w:line="360" w:lineRule="auto"/>
        <w:rPr>
          <w:rFonts w:ascii="Century" w:hAnsi="Century" w:cs="Arial"/>
          <w:sz w:val="28"/>
          <w:szCs w:val="19"/>
        </w:rPr>
      </w:pPr>
      <w:r>
        <w:rPr>
          <w:rFonts w:ascii="Century" w:hAnsi="Century" w:cs="Arial"/>
          <w:sz w:val="28"/>
          <w:szCs w:val="19"/>
        </w:rPr>
        <w:t>Итак, особенности уголовной ответствен</w:t>
      </w:r>
      <w:r>
        <w:rPr>
          <w:rFonts w:ascii="Century" w:hAnsi="Century" w:cs="Arial"/>
          <w:sz w:val="28"/>
          <w:szCs w:val="19"/>
        </w:rPr>
        <w:softHyphen/>
        <w:t>ности несовершеннолетних имеют объективно-субъективную основу и призваны максималь</w:t>
      </w:r>
      <w:r>
        <w:rPr>
          <w:rFonts w:ascii="Century" w:hAnsi="Century" w:cs="Arial"/>
          <w:sz w:val="28"/>
          <w:szCs w:val="19"/>
        </w:rPr>
        <w:softHyphen/>
        <w:t>но содействовать достижению целей уголовной ответственности, влиять на ресоциализацию несовершеннолетних путем применения к ним специфиче</w:t>
      </w:r>
      <w:r>
        <w:rPr>
          <w:rFonts w:ascii="Century" w:hAnsi="Century" w:cs="Arial"/>
          <w:sz w:val="28"/>
          <w:szCs w:val="19"/>
        </w:rPr>
        <w:softHyphen/>
        <w:t>ских, по сравнению со взрослыми, мер психолого-педагогического характера.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Как отмечает Пленум Верховного Суда Российской Федерации при применении законодательства по делам о преступлениях несовершеннолетних следует обратить внимание судов на необходимость повышенного внимания к своевременному и качественному рассмотрению дел о преступлениях несовершеннолетних. Судопроизводство по делам этой категории должно основываться на строгом соблюдении требований материального и процессуального законодательства, максимально способствовать обеспечению интересов, защиты законных прав несовершеннолетних, назначению справедливого наказания, предупреждению совершения новых преступлений.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В уголовном наказании заложена главная идея: исправить и перевоспитать несовершеннолетнего правонарушителя. Однако, необходимо отметить, что помещение несовершеннолетнего в специальное учреждение и особенно длительное там пребывание усложняют ресоциализацию несовершеннолетнего: несовершен</w:t>
      </w:r>
      <w:r>
        <w:rPr>
          <w:rFonts w:ascii="Century" w:hAnsi="Century"/>
          <w:sz w:val="28"/>
        </w:rPr>
        <w:softHyphen/>
        <w:t>нолетний утрачивает опыт нормальной жизни на свободе. Кроме того, тяжелое финансовое состояние этих учреждений и отсутст</w:t>
      </w:r>
      <w:r>
        <w:rPr>
          <w:rFonts w:ascii="Century" w:hAnsi="Century"/>
          <w:sz w:val="28"/>
        </w:rPr>
        <w:softHyphen/>
        <w:t>вие достаточного количества квалифицированных кадров не по</w:t>
      </w:r>
      <w:r>
        <w:rPr>
          <w:rFonts w:ascii="Century" w:hAnsi="Century"/>
          <w:sz w:val="28"/>
        </w:rPr>
        <w:softHyphen/>
        <w:t>зволяют этим учреждениям в полной мере выполнять поставлен</w:t>
      </w:r>
      <w:r>
        <w:rPr>
          <w:rFonts w:ascii="Century" w:hAnsi="Century"/>
          <w:sz w:val="28"/>
        </w:rPr>
        <w:softHyphen/>
        <w:t>ные перед ними задачи. Поэтому применять эту меру воспита</w:t>
      </w:r>
      <w:r>
        <w:rPr>
          <w:rFonts w:ascii="Century" w:hAnsi="Century"/>
          <w:sz w:val="28"/>
        </w:rPr>
        <w:softHyphen/>
        <w:t xml:space="preserve">тельного воздействия следует, строго руководствуясь законом, лишь в исключительных случаях. </w:t>
      </w:r>
    </w:p>
    <w:p w:rsidR="00B92414" w:rsidRDefault="00B92414">
      <w:pPr>
        <w:spacing w:line="360" w:lineRule="auto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Исходя из этого необходимо вести активную предупредительную деятельность преступности несовершеннолетних не только силами органов государственного принуждения, но и всей общественностью. </w:t>
      </w:r>
    </w:p>
    <w:p w:rsidR="00B92414" w:rsidRDefault="00B92414">
      <w:pPr>
        <w:spacing w:line="360" w:lineRule="auto"/>
        <w:rPr>
          <w:rFonts w:ascii="Century" w:hAnsi="Century"/>
          <w:b/>
          <w:sz w:val="28"/>
        </w:rPr>
      </w:pPr>
      <w:r>
        <w:rPr>
          <w:rFonts w:ascii="Century" w:hAnsi="Century"/>
          <w:sz w:val="28"/>
        </w:rPr>
        <w:t>Однако главная ответственность, конечно, лежит на семье. Необходимо сделать  для  подростка дом родным, чтобы он не бежал из него подальше от неблагополучной обстановки, а часто и от пьяных, ре отдающих себе отчета  родителей. А там, на улице, кто окажется с ним рядом, под чье влияние он попадет. Поэтому обществу нужно, чтобы семья была крепкой, здоровой, а родители занимались воспитанием детей не от случая к случаю, а каждодневно выполняли свой гражданский долг, были примером для своих детей.</w:t>
      </w:r>
    </w:p>
    <w:p w:rsidR="00B92414" w:rsidRDefault="00B92414">
      <w:pPr>
        <w:spacing w:line="360" w:lineRule="auto"/>
        <w:ind w:firstLine="709"/>
        <w:jc w:val="center"/>
        <w:rPr>
          <w:rFonts w:ascii="Century" w:hAnsi="Century"/>
          <w:b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spacing w:line="360" w:lineRule="auto"/>
        <w:rPr>
          <w:rFonts w:ascii="Century" w:hAnsi="Century"/>
          <w:sz w:val="28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rPr>
          <w:rFonts w:ascii="Century" w:hAnsi="Century"/>
        </w:rPr>
      </w:pPr>
    </w:p>
    <w:p w:rsidR="00B92414" w:rsidRDefault="00B92414">
      <w:pPr>
        <w:pStyle w:val="1"/>
      </w:pPr>
      <w:bookmarkStart w:id="16" w:name="_Toc21117721"/>
      <w:bookmarkStart w:id="17" w:name="_Toc25931835"/>
      <w:r>
        <w:t>Список использованной литературы:</w:t>
      </w:r>
      <w:bookmarkEnd w:id="16"/>
      <w:bookmarkEnd w:id="17"/>
    </w:p>
    <w:p w:rsidR="00B92414" w:rsidRDefault="00B92414">
      <w:pPr>
        <w:spacing w:line="360" w:lineRule="auto"/>
        <w:ind w:firstLine="709"/>
        <w:rPr>
          <w:rFonts w:ascii="Century" w:hAnsi="Century"/>
          <w:sz w:val="28"/>
        </w:rPr>
      </w:pPr>
    </w:p>
    <w:p w:rsidR="00B92414" w:rsidRDefault="00B92414">
      <w:pPr>
        <w:pStyle w:val="5"/>
        <w:numPr>
          <w:ilvl w:val="0"/>
          <w:numId w:val="11"/>
        </w:numPr>
        <w:ind w:hanging="425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Конституция Российской Федерации, М.-1993г.</w:t>
      </w:r>
    </w:p>
    <w:p w:rsidR="00B92414" w:rsidRDefault="00B92414">
      <w:pPr>
        <w:pStyle w:val="5"/>
        <w:numPr>
          <w:ilvl w:val="0"/>
          <w:numId w:val="11"/>
        </w:numPr>
        <w:ind w:hanging="425"/>
        <w:rPr>
          <w:rFonts w:ascii="Century" w:hAnsi="Century"/>
          <w:sz w:val="28"/>
          <w:szCs w:val="19"/>
        </w:rPr>
      </w:pPr>
      <w:r>
        <w:rPr>
          <w:rFonts w:ascii="Century" w:hAnsi="Century"/>
          <w:sz w:val="28"/>
          <w:szCs w:val="19"/>
        </w:rPr>
        <w:t>Декларация прав ребенка от 20 ноября 1959.</w:t>
      </w:r>
      <w:r>
        <w:rPr>
          <w:rFonts w:ascii="Century" w:hAnsi="Century"/>
          <w:sz w:val="28"/>
        </w:rPr>
        <w:t xml:space="preserve"> //Международные акты о правах человека. Сборник документов. – М., 1998.</w:t>
      </w:r>
    </w:p>
    <w:p w:rsidR="00B92414" w:rsidRDefault="00B92414">
      <w:pPr>
        <w:widowControl/>
        <w:numPr>
          <w:ilvl w:val="0"/>
          <w:numId w:val="11"/>
        </w:numPr>
        <w:autoSpaceDE/>
        <w:autoSpaceDN/>
        <w:adjustRightInd/>
        <w:ind w:hanging="425"/>
        <w:rPr>
          <w:rFonts w:ascii="Century" w:hAnsi="Century"/>
          <w:sz w:val="28"/>
          <w:szCs w:val="24"/>
        </w:rPr>
      </w:pPr>
      <w:r>
        <w:rPr>
          <w:rFonts w:ascii="Century" w:hAnsi="Century"/>
          <w:sz w:val="28"/>
        </w:rPr>
        <w:t>Конвенция о правах ребенка от 20.11.89 //Международные акты о правах человека. Сборник документов. – М., 1998.</w:t>
      </w:r>
    </w:p>
    <w:p w:rsidR="00B92414" w:rsidRDefault="00B92414">
      <w:pPr>
        <w:pStyle w:val="5"/>
        <w:numPr>
          <w:ilvl w:val="0"/>
          <w:numId w:val="11"/>
        </w:numPr>
        <w:ind w:hanging="425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Уголовный кодекс Российской Федерации от 13.06.96 N 63-ФЗ с изменениями и дополнениями </w:t>
      </w:r>
    </w:p>
    <w:p w:rsidR="00B92414" w:rsidRDefault="00B92414">
      <w:pPr>
        <w:pStyle w:val="5"/>
        <w:numPr>
          <w:ilvl w:val="0"/>
          <w:numId w:val="11"/>
        </w:numPr>
        <w:ind w:hanging="425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Уголовно-процессуальный кодекс Российской Федерации от 18.12.2001 N 174-ФЗ //СЗ РФ, 24.12.2001, N 52(1), ст. 4921</w:t>
      </w:r>
    </w:p>
    <w:p w:rsidR="00B92414" w:rsidRDefault="00B92414">
      <w:pPr>
        <w:pStyle w:val="5"/>
        <w:numPr>
          <w:ilvl w:val="0"/>
          <w:numId w:val="11"/>
        </w:numPr>
        <w:ind w:hanging="425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Постановление Пленума Верховного Суда Российской Федерации от 14.02.2000 N 7 «О судебной практике по делам о преступлениях несовершеннолетних» // Российская газета, 14.03.00, N 50, стр.6</w:t>
      </w:r>
    </w:p>
    <w:p w:rsidR="00B92414" w:rsidRDefault="00B92414">
      <w:pPr>
        <w:ind w:left="992" w:hanging="425"/>
        <w:rPr>
          <w:rFonts w:ascii="Century" w:hAnsi="Century"/>
          <w:sz w:val="28"/>
        </w:rPr>
      </w:pPr>
    </w:p>
    <w:p w:rsidR="00B92414" w:rsidRDefault="00B92414">
      <w:pPr>
        <w:pStyle w:val="5"/>
        <w:numPr>
          <w:ilvl w:val="0"/>
          <w:numId w:val="11"/>
        </w:numPr>
        <w:ind w:hanging="425"/>
        <w:rPr>
          <w:rFonts w:ascii="Century" w:hAnsi="Century"/>
          <w:bCs w:val="0"/>
          <w:sz w:val="28"/>
        </w:rPr>
      </w:pPr>
      <w:r>
        <w:rPr>
          <w:rFonts w:ascii="Century" w:hAnsi="Century"/>
          <w:bCs w:val="0"/>
          <w:sz w:val="28"/>
        </w:rPr>
        <w:t>Энциклопедия преступлений и наказаний. Дети – преступники. Ред. Ю.И. Иванов. – Мн.: Литература, 1996.</w:t>
      </w:r>
    </w:p>
    <w:p w:rsidR="00B92414" w:rsidRDefault="00B92414">
      <w:pPr>
        <w:pStyle w:val="a8"/>
        <w:numPr>
          <w:ilvl w:val="0"/>
          <w:numId w:val="11"/>
        </w:numPr>
        <w:ind w:hanging="425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Ф. Сафунов. Психолого-психиатрическая экспертиза несовершеннолетнего обвиняемого //Российская юстиция, 1997. № 7.</w:t>
      </w:r>
    </w:p>
    <w:p w:rsidR="00B92414" w:rsidRDefault="00B92414">
      <w:pPr>
        <w:pStyle w:val="ad"/>
        <w:numPr>
          <w:ilvl w:val="0"/>
          <w:numId w:val="11"/>
        </w:numPr>
        <w:ind w:hanging="425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Комментарий к Уголовному кодексу Российской Федерации. //Под общ.ред. Ю.И. Скуратова и В.М. Лебедева. – М., Издательская группа НОРМА-ИНФРА-М, 2001.</w:t>
      </w:r>
    </w:p>
    <w:p w:rsidR="00B92414" w:rsidRDefault="00B92414">
      <w:pPr>
        <w:pStyle w:val="ad"/>
        <w:numPr>
          <w:ilvl w:val="0"/>
          <w:numId w:val="11"/>
        </w:numPr>
        <w:ind w:hanging="425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Уголовное право России. Общая и Особенная части: Учебник /Под ред. В.П. Ревина. — М.: Юрид. лит., 2000.</w:t>
      </w:r>
    </w:p>
    <w:p w:rsidR="00B92414" w:rsidRDefault="00B92414">
      <w:pPr>
        <w:pStyle w:val="ad"/>
        <w:numPr>
          <w:ilvl w:val="0"/>
          <w:numId w:val="11"/>
        </w:numPr>
        <w:ind w:hanging="425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Уголовное право России. Общая часть: Учебник /Отв. ред. д.ю.н. Б.В.Здравомыслов. – М.: Юристъ, 1996.</w:t>
      </w:r>
    </w:p>
    <w:p w:rsidR="00B92414" w:rsidRDefault="00B92414">
      <w:pPr>
        <w:pStyle w:val="ad"/>
        <w:numPr>
          <w:ilvl w:val="0"/>
          <w:numId w:val="11"/>
        </w:numPr>
        <w:ind w:hanging="425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Уголовное право России. Учебник для вузов. Т. 1. Общая часть. //Отв.ред. А.Н. Игнатов и Ю.А. Красиков. — М.: Издательская группа НОРМА — ИНФРА • М, 1999</w:t>
      </w:r>
    </w:p>
    <w:p w:rsidR="00B92414" w:rsidRDefault="00B92414">
      <w:pPr>
        <w:pStyle w:val="ad"/>
        <w:numPr>
          <w:ilvl w:val="0"/>
          <w:numId w:val="11"/>
        </w:numPr>
        <w:ind w:hanging="425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Чихалова С.Н. Трудные судьбы подростков - кто виноват?. -М.: Юридическая литература, 1991 </w:t>
      </w:r>
    </w:p>
    <w:p w:rsidR="00B92414" w:rsidRDefault="00B92414">
      <w:pPr>
        <w:numPr>
          <w:ilvl w:val="0"/>
          <w:numId w:val="11"/>
        </w:numPr>
        <w:ind w:hanging="425"/>
        <w:rPr>
          <w:rFonts w:ascii="Century" w:hAnsi="Century"/>
        </w:rPr>
      </w:pPr>
      <w:r>
        <w:rPr>
          <w:rFonts w:ascii="Century" w:hAnsi="Century"/>
          <w:sz w:val="28"/>
        </w:rPr>
        <w:t>Уголовное право. Общая часть. Учебник /Под ред. Н.И. Ветрова, Ю.И. Ляпунова – М.: Новый Юрист, КноРус, 1997</w:t>
      </w:r>
    </w:p>
    <w:p w:rsidR="00B92414" w:rsidRDefault="00B92414">
      <w:pPr>
        <w:spacing w:line="360" w:lineRule="auto"/>
        <w:rPr>
          <w:sz w:val="28"/>
        </w:rPr>
      </w:pPr>
      <w:bookmarkStart w:id="18" w:name="_GoBack"/>
      <w:bookmarkEnd w:id="18"/>
    </w:p>
    <w:sectPr w:rsidR="00B92414">
      <w:headerReference w:type="default" r:id="rId7"/>
      <w:footerReference w:type="even" r:id="rId8"/>
      <w:footerReference w:type="default" r:id="rId9"/>
      <w:pgSz w:w="11907" w:h="16840" w:code="9"/>
      <w:pgMar w:top="1258" w:right="747" w:bottom="1079" w:left="1800" w:header="567" w:footer="56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A5E" w:rsidRDefault="00F56A5E">
      <w:r>
        <w:separator/>
      </w:r>
    </w:p>
  </w:endnote>
  <w:endnote w:type="continuationSeparator" w:id="0">
    <w:p w:rsidR="00F56A5E" w:rsidRDefault="00F5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rigold Tur">
    <w:altName w:val="Courier New"/>
    <w:panose1 w:val="00000000000000000000"/>
    <w:charset w:val="A2"/>
    <w:family w:val="script"/>
    <w:notTrueType/>
    <w:pitch w:val="variable"/>
    <w:sig w:usb0="00000005" w:usb1="00000000" w:usb2="00000000" w:usb3="00000000" w:csb0="0000001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14" w:rsidRDefault="00B92414">
    <w:pPr>
      <w:pStyle w:val="af"/>
      <w:framePr w:wrap="around" w:vAnchor="text" w:hAnchor="margin" w:xAlign="right" w:y="1"/>
      <w:rPr>
        <w:rStyle w:val="af0"/>
      </w:rPr>
    </w:pPr>
  </w:p>
  <w:p w:rsidR="00B92414" w:rsidRDefault="00B92414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14" w:rsidRDefault="00981417">
    <w:pPr>
      <w:pStyle w:val="af"/>
      <w:framePr w:wrap="around" w:vAnchor="text" w:hAnchor="margin" w:xAlign="right" w:y="1"/>
      <w:rPr>
        <w:rStyle w:val="af0"/>
      </w:rPr>
    </w:pPr>
    <w:r>
      <w:rPr>
        <w:rStyle w:val="af0"/>
        <w:noProof/>
      </w:rPr>
      <w:t>28</w:t>
    </w:r>
  </w:p>
  <w:p w:rsidR="00B92414" w:rsidRDefault="00B9241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A5E" w:rsidRDefault="00F56A5E">
      <w:r>
        <w:separator/>
      </w:r>
    </w:p>
  </w:footnote>
  <w:footnote w:type="continuationSeparator" w:id="0">
    <w:p w:rsidR="00F56A5E" w:rsidRDefault="00F56A5E">
      <w:r>
        <w:continuationSeparator/>
      </w:r>
    </w:p>
  </w:footnote>
  <w:footnote w:id="1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Преамбула Декларации прав ребенка, принятой Резолюцией 1386 (</w:t>
      </w:r>
      <w:r>
        <w:rPr>
          <w:lang w:val="en-US"/>
        </w:rPr>
        <w:t>XIV</w:t>
      </w:r>
      <w:r>
        <w:t>) Генеральной Ассамблеи ООН от 20 ноября 1959 г. //Международные акты о правах человека. Сборник документов. – М., 1998</w:t>
      </w:r>
    </w:p>
  </w:footnote>
  <w:footnote w:id="2">
    <w:p w:rsidR="00B92414" w:rsidRDefault="00B92414">
      <w:pPr>
        <w:pStyle w:val="5"/>
        <w:rPr>
          <w:bCs w:val="0"/>
        </w:rPr>
      </w:pPr>
      <w:r>
        <w:rPr>
          <w:rStyle w:val="af1"/>
          <w:bCs w:val="0"/>
        </w:rPr>
        <w:footnoteRef/>
      </w:r>
      <w:r>
        <w:rPr>
          <w:bCs w:val="0"/>
        </w:rPr>
        <w:t xml:space="preserve"> Энциклопедия преступлений и наказаний. Дети – преступники. Ред. Ю.И. Иванов. – Мн.: Литература, 1996.-640 с.</w:t>
      </w:r>
    </w:p>
  </w:footnote>
  <w:footnote w:id="3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П. 7 Постановления Пленума Верховного Суда Российской Федерации от 14.02.2000 N 7 «О судебной практике по делам о преступлениях несовершеннолетних» // Российская газета, 14.03.00, N 50, стр.6</w:t>
      </w:r>
    </w:p>
  </w:footnote>
  <w:footnote w:id="4">
    <w:p w:rsidR="00B92414" w:rsidRDefault="00B92414">
      <w:pPr>
        <w:pStyle w:val="5"/>
      </w:pPr>
      <w:r>
        <w:rPr>
          <w:rStyle w:val="a7"/>
        </w:rPr>
        <w:t>3</w:t>
      </w:r>
      <w:r>
        <w:t xml:space="preserve"> Ф. Сафунов. Психолого-психиатрическая экспертиза несовершеннолетнего обвиняемого //Российская юстиция, 1997. № 7, с. 29</w:t>
      </w:r>
    </w:p>
  </w:footnote>
  <w:footnote w:id="5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п. "а" Конвенции о правах ребенка //Международные акты о правах человека. Сборник документов. – М., 1998.</w:t>
      </w:r>
    </w:p>
  </w:footnote>
  <w:footnote w:id="6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Комментарий к Уголовному кодексу Российской Федерации. //Под общ.ред. Ю.И. Скуратова и В.М. Лебедева. – М., Издательская группа НОРМА-ИНФРА-М, 2001, с. 187</w:t>
      </w:r>
    </w:p>
  </w:footnote>
  <w:footnote w:id="7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Комментарий к Уголовному кодексу Российской Федерации. //Под общ.ред. Ю.И. Скуратова и В.М. Лебедева. – М., Издательская группа НОРМА-ИНФРА-М, 2001, с. 188</w:t>
      </w:r>
    </w:p>
  </w:footnote>
  <w:footnote w:id="8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п. 12 Постановления Пленума Верховного Суда Российской Федерации от 14.02.2000 N 7 «О судебной практике по делам о преступлениях несовершеннолетних» // Российская газета, 14.03.00, N 50, стр.6</w:t>
      </w:r>
    </w:p>
  </w:footnote>
  <w:footnote w:id="9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Комментарий к Уголовному кодексу Российской Федерации. //Под общ.ред. Ю.И. Скуратова и В.М. Лебедева. – М., Издательская группа НОРМА-ИНФРА-М, 2001, с. 193</w:t>
      </w:r>
    </w:p>
  </w:footnote>
  <w:footnote w:id="10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Уголовное право России. Общая и Особенная части: Учебник/Под ред. В.П. Ревина. — М.: Юрид. лит., 2000, с. 448</w:t>
      </w:r>
    </w:p>
  </w:footnote>
  <w:footnote w:id="11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п. 16 Постановления Пленума Верховного Суда Российской Федерации от 14.02.2000 N 7 «О судебной практике по делам о преступлениях несовершеннолетних» // Российская газета, 14.03.00, N 50, стр.6</w:t>
      </w:r>
    </w:p>
  </w:footnote>
  <w:footnote w:id="12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Уголовное право России. Общая часть: Учебник /Отв. ред. д.ю.н. Б.В.Здравомыслов. – М.: Юристъ, 1996, с. 486</w:t>
      </w:r>
    </w:p>
  </w:footnote>
  <w:footnote w:id="13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п. 17 Постановления Пленума Верховного Суда Российской Федерации от 14.02.2000 N 7 «О судебной практике по делам о преступлениях несовершеннолетних» // Российская газета, 14.03.00, N 50, стр.6</w:t>
      </w:r>
    </w:p>
  </w:footnote>
  <w:footnote w:id="14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Уголовное право России. Общая часть: Учебник /Отв. ред. д.ю.н. Б.В.Здравомыслов. – М.: Юристъ, 1996, с. 487</w:t>
      </w:r>
    </w:p>
  </w:footnote>
  <w:footnote w:id="15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п. 16, Постановления Пленума Верховного Суда Российской Федерации от 14.02.2000 N 7 «О судебной практике по делам о преступлениях несовершеннолетних» // Российская газета, 14.03.00, N 50, стр.6</w:t>
      </w:r>
    </w:p>
  </w:footnote>
  <w:footnote w:id="16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</w:t>
      </w:r>
      <w:r>
        <w:rPr>
          <w:szCs w:val="21"/>
        </w:rPr>
        <w:t>Уголовное право России. Учебник для вузов. Т. 1. Общая часть. //Отв.ред. А.Н. Игнатов и Ю.А. Красиков. — М.: Издательская группа НОРМА — ИНФРА • М, 1999, с.49</w:t>
      </w:r>
    </w:p>
  </w:footnote>
  <w:footnote w:id="17">
    <w:p w:rsidR="00B92414" w:rsidRDefault="00B92414">
      <w:pPr>
        <w:pStyle w:val="5"/>
      </w:pPr>
      <w:r>
        <w:rPr>
          <w:rStyle w:val="af1"/>
        </w:rPr>
        <w:footnoteRef/>
      </w:r>
      <w:r>
        <w:t xml:space="preserve"> </w:t>
      </w:r>
      <w:r>
        <w:rPr>
          <w:szCs w:val="21"/>
        </w:rPr>
        <w:t>Уголовное право России. Учебник для вузов. Т. 1. Общая часть. //Отв.ред. А.Н. Игнатов и Ю.А. Красиков. — М.: Издательская группа НОРМА — ИНФРА • М, 1999, с. 549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14" w:rsidRDefault="00B9241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37BF3"/>
    <w:multiLevelType w:val="hybridMultilevel"/>
    <w:tmpl w:val="C63A30BA"/>
    <w:lvl w:ilvl="0" w:tplc="CA9086C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E761D"/>
    <w:multiLevelType w:val="hybridMultilevel"/>
    <w:tmpl w:val="09BCD168"/>
    <w:lvl w:ilvl="0" w:tplc="DB7E267E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F8D6984"/>
    <w:multiLevelType w:val="hybridMultilevel"/>
    <w:tmpl w:val="7C0E908E"/>
    <w:lvl w:ilvl="0" w:tplc="CA9086C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B7505C"/>
    <w:multiLevelType w:val="hybridMultilevel"/>
    <w:tmpl w:val="23B405DE"/>
    <w:lvl w:ilvl="0" w:tplc="273CAE7A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B5867"/>
    <w:multiLevelType w:val="hybridMultilevel"/>
    <w:tmpl w:val="39C6CDA8"/>
    <w:lvl w:ilvl="0" w:tplc="EC16A6F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B1EEA"/>
    <w:multiLevelType w:val="hybridMultilevel"/>
    <w:tmpl w:val="81B21A52"/>
    <w:lvl w:ilvl="0" w:tplc="273CAE7A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4C4130"/>
    <w:multiLevelType w:val="hybridMultilevel"/>
    <w:tmpl w:val="4182A90C"/>
    <w:lvl w:ilvl="0" w:tplc="273CAE7A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A26C09"/>
    <w:multiLevelType w:val="singleLevel"/>
    <w:tmpl w:val="ADC02DDA"/>
    <w:lvl w:ilvl="0">
      <w:start w:val="1"/>
      <w:numFmt w:val="decimal"/>
      <w:lvlText w:val="%1."/>
      <w:legacy w:legacy="1" w:legacySpace="0" w:legacyIndent="1494"/>
      <w:lvlJc w:val="left"/>
      <w:pPr>
        <w:ind w:left="1844" w:hanging="1494"/>
      </w:pPr>
      <w:rPr>
        <w:b/>
      </w:rPr>
    </w:lvl>
  </w:abstractNum>
  <w:abstractNum w:abstractNumId="8">
    <w:nsid w:val="7B3979E9"/>
    <w:multiLevelType w:val="hybridMultilevel"/>
    <w:tmpl w:val="65B65516"/>
    <w:lvl w:ilvl="0" w:tplc="D5A23D0E">
      <w:start w:val="1"/>
      <w:numFmt w:val="bullet"/>
      <w:lvlText w:val="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414"/>
    <w:rsid w:val="002438B1"/>
    <w:rsid w:val="004470C1"/>
    <w:rsid w:val="00981417"/>
    <w:rsid w:val="00B42898"/>
    <w:rsid w:val="00B92414"/>
    <w:rsid w:val="00F5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727D8-91DF-419E-8341-C2A9AAF5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after="12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pPr>
      <w:keepNext/>
      <w:spacing w:after="120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after="120"/>
      <w:outlineLvl w:val="2"/>
    </w:pPr>
    <w:rPr>
      <w:rFonts w:cs="Arial"/>
      <w:bCs/>
      <w:szCs w:val="26"/>
      <w:u w:val="single"/>
    </w:rPr>
  </w:style>
  <w:style w:type="paragraph" w:styleId="4">
    <w:name w:val="heading 4"/>
    <w:basedOn w:val="a"/>
    <w:next w:val="a"/>
    <w:qFormat/>
    <w:pPr>
      <w:keepNext/>
      <w:spacing w:before="120" w:line="360" w:lineRule="auto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qFormat/>
    <w:pPr>
      <w:outlineLvl w:val="4"/>
    </w:pPr>
    <w:rPr>
      <w:bCs/>
      <w:iCs/>
      <w:sz w:val="20"/>
      <w:szCs w:val="26"/>
    </w:rPr>
  </w:style>
  <w:style w:type="paragraph" w:styleId="6">
    <w:name w:val="heading 6"/>
    <w:basedOn w:val="a"/>
    <w:next w:val="a"/>
    <w:qFormat/>
    <w:pPr>
      <w:outlineLvl w:val="5"/>
    </w:pPr>
    <w:rPr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íîìåð ñòðàíèöû"/>
    <w:basedOn w:val="a0"/>
  </w:style>
  <w:style w:type="paragraph" w:customStyle="1" w:styleId="a4">
    <w:name w:val="Âåðõíèé êîëîíòèòóë"/>
    <w:basedOn w:val="a5"/>
    <w:pPr>
      <w:tabs>
        <w:tab w:val="center" w:pos="4153"/>
        <w:tab w:val="right" w:pos="8306"/>
      </w:tabs>
    </w:pPr>
  </w:style>
  <w:style w:type="paragraph" w:customStyle="1" w:styleId="a5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8"/>
    </w:rPr>
  </w:style>
  <w:style w:type="paragraph" w:customStyle="1" w:styleId="a6">
    <w:name w:val="Íèæíèé êîëîíòèòóë"/>
    <w:basedOn w:val="a5"/>
    <w:pPr>
      <w:tabs>
        <w:tab w:val="center" w:pos="4153"/>
        <w:tab w:val="right" w:pos="8306"/>
      </w:tabs>
    </w:pPr>
  </w:style>
  <w:style w:type="character" w:customStyle="1" w:styleId="a7">
    <w:name w:val="çíàê ñíîñêè"/>
    <w:rPr>
      <w:vertAlign w:val="superscript"/>
    </w:rPr>
  </w:style>
  <w:style w:type="paragraph" w:customStyle="1" w:styleId="a8">
    <w:name w:val="òåêñò ñíîñêè"/>
    <w:basedOn w:val="a5"/>
    <w:rPr>
      <w:sz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30">
    <w:name w:val="Body Text Indent 3"/>
    <w:basedOn w:val="a"/>
    <w:pPr>
      <w:widowControl/>
      <w:autoSpaceDE/>
      <w:autoSpaceDN/>
      <w:adjustRightInd/>
      <w:ind w:firstLine="709"/>
    </w:pPr>
    <w:rPr>
      <w:color w:val="FF0000"/>
      <w:sz w:val="26"/>
      <w:szCs w:val="24"/>
    </w:rPr>
  </w:style>
  <w:style w:type="paragraph" w:styleId="ab">
    <w:name w:val="Title"/>
    <w:basedOn w:val="a"/>
    <w:qFormat/>
    <w:pPr>
      <w:widowControl/>
      <w:autoSpaceDE/>
      <w:autoSpaceDN/>
      <w:adjustRightInd/>
      <w:ind w:firstLine="709"/>
      <w:jc w:val="center"/>
    </w:pPr>
    <w:rPr>
      <w:b/>
      <w:bCs/>
      <w:szCs w:val="24"/>
    </w:rPr>
  </w:style>
  <w:style w:type="paragraph" w:styleId="10">
    <w:name w:val="toc 1"/>
    <w:basedOn w:val="a"/>
    <w:next w:val="a"/>
    <w:autoRedefine/>
    <w:semiHidden/>
    <w:pPr>
      <w:widowControl/>
      <w:autoSpaceDE/>
      <w:autoSpaceDN/>
      <w:adjustRightInd/>
      <w:ind w:firstLine="0"/>
      <w:jc w:val="left"/>
    </w:pPr>
    <w:rPr>
      <w:szCs w:val="24"/>
    </w:rPr>
  </w:style>
  <w:style w:type="paragraph" w:styleId="ac">
    <w:name w:val="Body Text Indent"/>
    <w:basedOn w:val="a"/>
    <w:pPr>
      <w:widowControl/>
      <w:autoSpaceDE/>
      <w:autoSpaceDN/>
      <w:adjustRightInd/>
      <w:ind w:firstLine="709"/>
      <w:jc w:val="center"/>
    </w:pPr>
    <w:rPr>
      <w:b/>
      <w:bCs/>
      <w:szCs w:val="24"/>
    </w:rPr>
  </w:style>
  <w:style w:type="paragraph" w:styleId="20">
    <w:name w:val="Body Text Indent 2"/>
    <w:basedOn w:val="a"/>
    <w:pPr>
      <w:widowControl/>
      <w:autoSpaceDE/>
      <w:autoSpaceDN/>
      <w:adjustRightInd/>
      <w:ind w:firstLine="709"/>
    </w:pPr>
    <w:rPr>
      <w:color w:val="0000FF"/>
      <w:sz w:val="26"/>
      <w:szCs w:val="24"/>
    </w:rPr>
  </w:style>
  <w:style w:type="paragraph" w:styleId="ad">
    <w:name w:val="footnote text"/>
    <w:basedOn w:val="a"/>
    <w:semiHidden/>
    <w:rPr>
      <w:sz w:val="20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styleId="af1">
    <w:name w:val="footnote reference"/>
    <w:semiHidden/>
    <w:rPr>
      <w:vertAlign w:val="superscript"/>
    </w:rPr>
  </w:style>
  <w:style w:type="paragraph" w:styleId="21">
    <w:name w:val="toc 2"/>
    <w:basedOn w:val="a"/>
    <w:next w:val="a"/>
    <w:autoRedefine/>
    <w:semiHidden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4990</Words>
  <Characters>28444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нет</Company>
  <LinksUpToDate>false</LinksUpToDate>
  <CharactersWithSpaces>33368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Юля</dc:creator>
  <cp:keywords/>
  <dc:description/>
  <cp:lastModifiedBy>admin</cp:lastModifiedBy>
  <cp:revision>2</cp:revision>
  <dcterms:created xsi:type="dcterms:W3CDTF">2014-02-10T18:10:00Z</dcterms:created>
  <dcterms:modified xsi:type="dcterms:W3CDTF">2014-02-10T18:10:00Z</dcterms:modified>
</cp:coreProperties>
</file>