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504" w:rsidRDefault="00C15504">
      <w:pPr>
        <w:pStyle w:val="a3"/>
      </w:pPr>
      <w:r>
        <w:t>АКАДЕМИЯ ГРАЖДАНСКОЙ АВИАЦИИ</w:t>
      </w:r>
    </w:p>
    <w:p w:rsidR="00C15504" w:rsidRDefault="00C15504"/>
    <w:p w:rsidR="00C15504" w:rsidRDefault="00C15504"/>
    <w:p w:rsidR="00C15504" w:rsidRDefault="00C15504"/>
    <w:p w:rsidR="00C15504" w:rsidRDefault="00C15504">
      <w:pPr>
        <w:ind w:right="-81"/>
      </w:pPr>
    </w:p>
    <w:p w:rsidR="00C15504" w:rsidRDefault="00C15504"/>
    <w:p w:rsidR="00C15504" w:rsidRDefault="00C15504"/>
    <w:p w:rsidR="00C15504" w:rsidRDefault="00C15504"/>
    <w:p w:rsidR="00C15504" w:rsidRDefault="00C15504"/>
    <w:p w:rsidR="00C15504" w:rsidRDefault="00C15504"/>
    <w:p w:rsidR="00C15504" w:rsidRDefault="00C15504"/>
    <w:p w:rsidR="00C15504" w:rsidRDefault="00C15504"/>
    <w:p w:rsidR="00C15504" w:rsidRDefault="00C15504">
      <w:pPr>
        <w:pStyle w:val="1"/>
      </w:pPr>
      <w:r>
        <w:t>РЕФЕРАТ</w:t>
      </w:r>
    </w:p>
    <w:p w:rsidR="00C15504" w:rsidRDefault="00C15504">
      <w:pPr>
        <w:jc w:val="center"/>
      </w:pPr>
    </w:p>
    <w:p w:rsidR="00C15504" w:rsidRDefault="00C15504">
      <w:pPr>
        <w:jc w:val="center"/>
      </w:pPr>
    </w:p>
    <w:p w:rsidR="00C15504" w:rsidRDefault="00C15504">
      <w:pPr>
        <w:jc w:val="center"/>
      </w:pPr>
    </w:p>
    <w:p w:rsidR="00C15504" w:rsidRDefault="00C15504">
      <w:pPr>
        <w:jc w:val="center"/>
      </w:pPr>
    </w:p>
    <w:p w:rsidR="00C15504" w:rsidRDefault="00C15504">
      <w:pPr>
        <w:jc w:val="both"/>
        <w:rPr>
          <w:b/>
          <w:bCs/>
          <w:sz w:val="28"/>
        </w:rPr>
      </w:pPr>
      <w:r>
        <w:t xml:space="preserve">      </w:t>
      </w:r>
      <w:r>
        <w:rPr>
          <w:sz w:val="28"/>
        </w:rPr>
        <w:t>Дисциплина:</w:t>
      </w:r>
      <w:r>
        <w:t xml:space="preserve"> </w:t>
      </w:r>
      <w:r>
        <w:rPr>
          <w:b/>
          <w:bCs/>
          <w:sz w:val="36"/>
        </w:rPr>
        <w:t>Криминалистика</w:t>
      </w:r>
    </w:p>
    <w:p w:rsidR="00C15504" w:rsidRDefault="00C15504">
      <w:pPr>
        <w:jc w:val="both"/>
        <w:rPr>
          <w:b/>
          <w:bCs/>
          <w:sz w:val="28"/>
        </w:rPr>
      </w:pPr>
    </w:p>
    <w:p w:rsidR="00C15504" w:rsidRDefault="00C15504">
      <w:pPr>
        <w:jc w:val="both"/>
        <w:rPr>
          <w:b/>
          <w:bCs/>
          <w:sz w:val="28"/>
        </w:rPr>
      </w:pPr>
    </w:p>
    <w:p w:rsidR="00C15504" w:rsidRDefault="00C15504">
      <w:pPr>
        <w:jc w:val="both"/>
        <w:rPr>
          <w:sz w:val="40"/>
        </w:rPr>
      </w:pPr>
      <w:r>
        <w:rPr>
          <w:sz w:val="28"/>
        </w:rPr>
        <w:t xml:space="preserve">Тема: </w:t>
      </w:r>
      <w:r>
        <w:rPr>
          <w:b/>
          <w:bCs/>
          <w:i/>
          <w:iCs/>
          <w:sz w:val="40"/>
        </w:rPr>
        <w:t>Следы в криминалистике.</w:t>
      </w:r>
    </w:p>
    <w:p w:rsidR="00C15504" w:rsidRDefault="00C15504">
      <w:pPr>
        <w:jc w:val="both"/>
        <w:rPr>
          <w:sz w:val="40"/>
        </w:rPr>
      </w:pPr>
    </w:p>
    <w:p w:rsidR="00C15504" w:rsidRDefault="00C15504">
      <w:pPr>
        <w:pStyle w:val="a4"/>
        <w:tabs>
          <w:tab w:val="clear" w:pos="4677"/>
          <w:tab w:val="clear" w:pos="9355"/>
        </w:tabs>
      </w:pPr>
    </w:p>
    <w:p w:rsidR="00C15504" w:rsidRDefault="00C15504"/>
    <w:p w:rsidR="00C15504" w:rsidRDefault="00C15504"/>
    <w:p w:rsidR="00C15504" w:rsidRDefault="00C15504"/>
    <w:p w:rsidR="00C15504" w:rsidRDefault="00C15504"/>
    <w:p w:rsidR="00C15504" w:rsidRDefault="00C15504"/>
    <w:p w:rsidR="00C15504" w:rsidRDefault="00C15504">
      <w:pPr>
        <w:jc w:val="right"/>
        <w:rPr>
          <w:sz w:val="28"/>
        </w:rPr>
      </w:pPr>
      <w:r>
        <w:t xml:space="preserve">                                                                    </w:t>
      </w:r>
      <w:r>
        <w:rPr>
          <w:b/>
          <w:bCs/>
          <w:sz w:val="28"/>
        </w:rPr>
        <w:t>Выполнил:</w:t>
      </w:r>
      <w:r>
        <w:rPr>
          <w:sz w:val="28"/>
        </w:rPr>
        <w:t xml:space="preserve"> студентка 5 курса </w:t>
      </w:r>
    </w:p>
    <w:p w:rsidR="00C15504" w:rsidRDefault="00C15504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вечернего отделения                                                                                                  юридического факультета</w:t>
      </w:r>
    </w:p>
    <w:p w:rsidR="00C15504" w:rsidRDefault="00C15504">
      <w:pPr>
        <w:jc w:val="right"/>
        <w:rPr>
          <w:i/>
          <w:iCs/>
          <w:sz w:val="36"/>
        </w:rPr>
      </w:pPr>
      <w:r>
        <w:rPr>
          <w:sz w:val="28"/>
        </w:rPr>
        <w:t xml:space="preserve">                                                                                        </w:t>
      </w:r>
      <w:r>
        <w:rPr>
          <w:i/>
          <w:iCs/>
          <w:sz w:val="36"/>
        </w:rPr>
        <w:t>Калистова Ю.В.</w:t>
      </w:r>
    </w:p>
    <w:p w:rsidR="00C15504" w:rsidRDefault="00C15504">
      <w:pPr>
        <w:jc w:val="right"/>
        <w:rPr>
          <w:i/>
          <w:iCs/>
          <w:sz w:val="28"/>
        </w:rPr>
      </w:pPr>
    </w:p>
    <w:p w:rsidR="00C15504" w:rsidRDefault="00C15504">
      <w:pPr>
        <w:jc w:val="right"/>
        <w:rPr>
          <w:i/>
          <w:iCs/>
          <w:sz w:val="28"/>
        </w:rPr>
      </w:pPr>
    </w:p>
    <w:p w:rsidR="00C15504" w:rsidRDefault="00C15504">
      <w:pPr>
        <w:jc w:val="center"/>
        <w:rPr>
          <w:b/>
          <w:bCs/>
        </w:rPr>
      </w:pPr>
      <w:r>
        <w:rPr>
          <w:b/>
          <w:bCs/>
          <w:sz w:val="28"/>
        </w:rPr>
        <w:t xml:space="preserve">                                                   </w:t>
      </w:r>
    </w:p>
    <w:p w:rsidR="00C15504" w:rsidRDefault="00C15504"/>
    <w:p w:rsidR="00C15504" w:rsidRDefault="00C15504"/>
    <w:p w:rsidR="00C15504" w:rsidRDefault="00C15504"/>
    <w:p w:rsidR="00C15504" w:rsidRDefault="00C15504"/>
    <w:p w:rsidR="00C15504" w:rsidRDefault="00C15504"/>
    <w:p w:rsidR="00C15504" w:rsidRDefault="00C15504"/>
    <w:p w:rsidR="00C15504" w:rsidRDefault="00C15504"/>
    <w:p w:rsidR="00C15504" w:rsidRDefault="00C15504">
      <w:pPr>
        <w:jc w:val="center"/>
      </w:pPr>
      <w:r>
        <w:t>г. Санкт-Петербург</w:t>
      </w:r>
    </w:p>
    <w:p w:rsidR="00C15504" w:rsidRDefault="00C15504">
      <w:pPr>
        <w:jc w:val="center"/>
      </w:pPr>
    </w:p>
    <w:p w:rsidR="00C15504" w:rsidRDefault="00C15504">
      <w:pPr>
        <w:jc w:val="center"/>
      </w:pPr>
      <w:r>
        <w:t>2002 г.</w:t>
      </w:r>
    </w:p>
    <w:p w:rsidR="00C15504" w:rsidRDefault="00C15504">
      <w:pPr>
        <w:spacing w:line="480" w:lineRule="auto"/>
        <w:ind w:firstLine="540"/>
        <w:jc w:val="both"/>
        <w:rPr>
          <w:sz w:val="28"/>
        </w:rPr>
      </w:pPr>
    </w:p>
    <w:p w:rsidR="00C15504" w:rsidRDefault="00C15504">
      <w:pPr>
        <w:pStyle w:val="6"/>
      </w:pPr>
      <w:r>
        <w:t>Содержание</w:t>
      </w:r>
    </w:p>
    <w:p w:rsidR="00C15504" w:rsidRDefault="00C15504">
      <w:pPr>
        <w:spacing w:line="480" w:lineRule="auto"/>
        <w:ind w:firstLine="540"/>
        <w:jc w:val="both"/>
        <w:rPr>
          <w:sz w:val="28"/>
        </w:rPr>
      </w:pPr>
    </w:p>
    <w:p w:rsidR="00C15504" w:rsidRDefault="00C15504">
      <w:pPr>
        <w:pStyle w:val="3"/>
      </w:pPr>
      <w:r>
        <w:t>Введение                                                                                                      3</w:t>
      </w:r>
    </w:p>
    <w:p w:rsidR="00C15504" w:rsidRDefault="00C15504">
      <w:pPr>
        <w:spacing w:line="480" w:lineRule="auto"/>
        <w:ind w:firstLine="540"/>
        <w:jc w:val="both"/>
        <w:rPr>
          <w:sz w:val="28"/>
        </w:rPr>
      </w:pPr>
      <w:r>
        <w:rPr>
          <w:sz w:val="28"/>
        </w:rPr>
        <w:t>Сущность, понятие и классификация следов в криминалистике           5</w:t>
      </w:r>
    </w:p>
    <w:p w:rsidR="00C15504" w:rsidRDefault="00C15504">
      <w:pPr>
        <w:spacing w:line="480" w:lineRule="auto"/>
        <w:ind w:firstLine="540"/>
        <w:jc w:val="both"/>
        <w:rPr>
          <w:sz w:val="28"/>
        </w:rPr>
      </w:pPr>
      <w:r>
        <w:rPr>
          <w:sz w:val="28"/>
        </w:rPr>
        <w:t>Понятие и назначение криминалистической трасологии                       6</w:t>
      </w:r>
    </w:p>
    <w:p w:rsidR="00C15504" w:rsidRDefault="00C15504">
      <w:pPr>
        <w:spacing w:line="480" w:lineRule="auto"/>
        <w:ind w:firstLine="540"/>
        <w:jc w:val="both"/>
        <w:rPr>
          <w:sz w:val="28"/>
        </w:rPr>
      </w:pPr>
      <w:r>
        <w:rPr>
          <w:sz w:val="28"/>
        </w:rPr>
        <w:t>Криминалистическая механология как подсистема криминалистической</w:t>
      </w:r>
    </w:p>
    <w:p w:rsidR="00C15504" w:rsidRDefault="00C15504">
      <w:pPr>
        <w:spacing w:line="480" w:lineRule="auto"/>
        <w:ind w:firstLine="540"/>
        <w:jc w:val="both"/>
        <w:rPr>
          <w:sz w:val="28"/>
        </w:rPr>
      </w:pPr>
      <w:r>
        <w:rPr>
          <w:sz w:val="28"/>
        </w:rPr>
        <w:t>трасологии                                                                                                13</w:t>
      </w:r>
    </w:p>
    <w:p w:rsidR="00C15504" w:rsidRDefault="00C15504">
      <w:pPr>
        <w:spacing w:line="480" w:lineRule="auto"/>
        <w:ind w:firstLine="540"/>
        <w:jc w:val="both"/>
        <w:rPr>
          <w:sz w:val="28"/>
        </w:rPr>
      </w:pPr>
      <w:r>
        <w:rPr>
          <w:sz w:val="28"/>
        </w:rPr>
        <w:t>Заключение                                                                                               16</w:t>
      </w:r>
    </w:p>
    <w:p w:rsidR="00C15504" w:rsidRDefault="00C15504">
      <w:pPr>
        <w:spacing w:line="480" w:lineRule="auto"/>
        <w:ind w:firstLine="540"/>
        <w:jc w:val="both"/>
        <w:rPr>
          <w:sz w:val="28"/>
        </w:rPr>
      </w:pPr>
      <w:r>
        <w:rPr>
          <w:sz w:val="28"/>
        </w:rPr>
        <w:t>Используемая литература                                                                        17</w:t>
      </w:r>
    </w:p>
    <w:p w:rsidR="00C15504" w:rsidRDefault="00C15504">
      <w:pPr>
        <w:spacing w:line="480" w:lineRule="auto"/>
        <w:ind w:firstLine="540"/>
        <w:jc w:val="both"/>
        <w:rPr>
          <w:sz w:val="28"/>
        </w:rPr>
      </w:pPr>
    </w:p>
    <w:p w:rsidR="00C15504" w:rsidRDefault="00C15504">
      <w:pPr>
        <w:spacing w:line="480" w:lineRule="auto"/>
        <w:ind w:firstLine="540"/>
        <w:jc w:val="both"/>
        <w:rPr>
          <w:sz w:val="28"/>
        </w:rPr>
      </w:pPr>
    </w:p>
    <w:p w:rsidR="00C15504" w:rsidRDefault="00C15504">
      <w:pPr>
        <w:spacing w:line="480" w:lineRule="auto"/>
        <w:ind w:firstLine="540"/>
        <w:jc w:val="both"/>
        <w:rPr>
          <w:sz w:val="28"/>
        </w:rPr>
      </w:pPr>
    </w:p>
    <w:p w:rsidR="00C15504" w:rsidRDefault="00C15504">
      <w:pPr>
        <w:spacing w:line="480" w:lineRule="auto"/>
        <w:ind w:firstLine="540"/>
        <w:jc w:val="both"/>
        <w:rPr>
          <w:sz w:val="28"/>
        </w:rPr>
      </w:pPr>
    </w:p>
    <w:p w:rsidR="00C15504" w:rsidRDefault="00C15504">
      <w:pPr>
        <w:spacing w:line="480" w:lineRule="auto"/>
        <w:ind w:firstLine="540"/>
        <w:jc w:val="both"/>
        <w:rPr>
          <w:sz w:val="28"/>
        </w:rPr>
      </w:pPr>
    </w:p>
    <w:p w:rsidR="00C15504" w:rsidRDefault="00C15504">
      <w:pPr>
        <w:spacing w:line="480" w:lineRule="auto"/>
        <w:ind w:firstLine="540"/>
        <w:jc w:val="both"/>
        <w:rPr>
          <w:sz w:val="28"/>
        </w:rPr>
      </w:pPr>
    </w:p>
    <w:p w:rsidR="00C15504" w:rsidRDefault="00C15504">
      <w:pPr>
        <w:spacing w:line="480" w:lineRule="auto"/>
        <w:ind w:firstLine="540"/>
        <w:jc w:val="both"/>
        <w:rPr>
          <w:sz w:val="28"/>
        </w:rPr>
      </w:pPr>
    </w:p>
    <w:p w:rsidR="00C15504" w:rsidRDefault="00C15504">
      <w:pPr>
        <w:spacing w:line="480" w:lineRule="auto"/>
        <w:ind w:firstLine="540"/>
        <w:jc w:val="both"/>
        <w:rPr>
          <w:sz w:val="28"/>
        </w:rPr>
      </w:pPr>
    </w:p>
    <w:p w:rsidR="00C15504" w:rsidRDefault="00C15504">
      <w:pPr>
        <w:spacing w:line="480" w:lineRule="auto"/>
        <w:ind w:firstLine="540"/>
        <w:jc w:val="both"/>
        <w:rPr>
          <w:sz w:val="28"/>
        </w:rPr>
      </w:pPr>
    </w:p>
    <w:p w:rsidR="00C15504" w:rsidRDefault="00C15504">
      <w:pPr>
        <w:spacing w:line="480" w:lineRule="auto"/>
        <w:ind w:firstLine="540"/>
        <w:jc w:val="both"/>
        <w:rPr>
          <w:sz w:val="28"/>
        </w:rPr>
      </w:pPr>
    </w:p>
    <w:p w:rsidR="00C15504" w:rsidRDefault="00C15504">
      <w:pPr>
        <w:spacing w:line="480" w:lineRule="auto"/>
        <w:ind w:firstLine="540"/>
        <w:jc w:val="both"/>
        <w:rPr>
          <w:sz w:val="28"/>
        </w:rPr>
      </w:pPr>
    </w:p>
    <w:p w:rsidR="00C15504" w:rsidRDefault="00C15504">
      <w:pPr>
        <w:spacing w:line="480" w:lineRule="auto"/>
        <w:ind w:firstLine="540"/>
        <w:jc w:val="both"/>
        <w:rPr>
          <w:sz w:val="28"/>
        </w:rPr>
      </w:pPr>
    </w:p>
    <w:p w:rsidR="00C15504" w:rsidRDefault="00C15504">
      <w:pPr>
        <w:spacing w:line="480" w:lineRule="auto"/>
        <w:ind w:firstLine="540"/>
        <w:jc w:val="both"/>
        <w:rPr>
          <w:sz w:val="28"/>
        </w:rPr>
      </w:pPr>
    </w:p>
    <w:p w:rsidR="00C15504" w:rsidRDefault="00C15504">
      <w:pPr>
        <w:spacing w:line="480" w:lineRule="auto"/>
        <w:ind w:firstLine="540"/>
        <w:jc w:val="both"/>
        <w:rPr>
          <w:sz w:val="28"/>
        </w:rPr>
      </w:pPr>
    </w:p>
    <w:p w:rsidR="00C15504" w:rsidRDefault="00C15504">
      <w:pPr>
        <w:pStyle w:val="3"/>
        <w:spacing w:line="360" w:lineRule="auto"/>
        <w:rPr>
          <w:b/>
          <w:bCs/>
        </w:rPr>
      </w:pPr>
      <w:r>
        <w:rPr>
          <w:b/>
          <w:bCs/>
        </w:rPr>
        <w:t>Введение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Потребности человека, потребности общества вызывают к жизни тот или иной вид деятельности – от строительства жилища и врачевания до изучения круговращения звезд и определения места человека под ними. Накопленный в этих видах деятельности опыт нуждается в обобщении и теоретическом осмысливании. И тогда возникает соответствующая наука: медицина и архитектура, астрология, астрономия и философия.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Говорят, что второй древнейшей профессией является журналистика. Вряд ли с этим можно согласиться. Задолго до журналистики потребности общества вызвали к жизни фигуру расследователя “возмутителей спокойствия”, расследователя того, что с возникновением государства стало называться деликтами, правонарушениями и преступлениями. История человечества, история цивилизации – это во многом история преступлений и наказаний. А чтобы наказать преступника, его надо, как минимум, найти и изобличить.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Менялись эпохи, менялись и методы изобличения правонарушителей, методы расследования преступлений. Уже в законе </w:t>
      </w:r>
      <w:r>
        <w:rPr>
          <w:sz w:val="28"/>
          <w:lang w:val="en-US"/>
        </w:rPr>
        <w:t>XII</w:t>
      </w:r>
      <w:r>
        <w:rPr>
          <w:sz w:val="28"/>
        </w:rPr>
        <w:t xml:space="preserve"> Таблиц (первом своде законов Древнего Рима, 451 – 450 гг. до н. э.) содержались сугубо криминалистические предписания по тактике обыска.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Так что же такое наука криминалистика? Что является предметом ее изучения?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“Криминалистика, - писал Ганс Гросс (ему мы обязаны самим наименованием нашей науки), - по природе своей начинается лишь там, где уголовное право, также по своей природе, прекращает свою работу: материальное уголовное право имеет своим предметом изучение преступного деяния и наказания, формальное уголовное право (процесс) заключает в себя правила применения материального уголовного права. Но каким именно способом совершаются преступления? Как исследовать эти способы и раскрывать их, какие были мотивы в совершении такового, какие имелись в виду цели – обо всем этом нам не говорят ни уголовное право, ни процесс. Это составляет предмет криминалистики” 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b/>
          <w:bCs/>
          <w:sz w:val="28"/>
        </w:rPr>
        <w:t>Криминалистика</w:t>
      </w:r>
      <w:r>
        <w:rPr>
          <w:sz w:val="28"/>
        </w:rPr>
        <w:t xml:space="preserve"> есть наука об уголовно-релевантных закономерностях  - преступной деятельности, возникновения и существования информации в результате совершения преступлений, ее собирания, исследования, использования и оценки и основанных на познании этих закономерностей средствах и методах информационно-познавательной деятельности дознавателя, следователя, специалиста, эксперта, прокурора и адвоката, каждым в соответствии со своей процессуальной функцией и полномочиями, реализуемых в рамках динамической системы правоотношений, установленных уголовно-процессуальной формой для исследования преступлений.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В системе криминалистки изучение следов (трасологии) является отраслью криминалистической техники. </w:t>
      </w:r>
      <w:r>
        <w:rPr>
          <w:i/>
          <w:iCs/>
          <w:sz w:val="28"/>
        </w:rPr>
        <w:t>Криминалистическая техника</w:t>
      </w:r>
      <w:r>
        <w:rPr>
          <w:sz w:val="28"/>
        </w:rPr>
        <w:t xml:space="preserve"> – система научных положений и разрабатываемых на их основе технических средств, приемов и методик, предназначенных для собирания, исследования и использования доказательств и иных мер раскрытия и предупреждения преступлений.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b/>
          <w:bCs/>
          <w:sz w:val="28"/>
        </w:rPr>
        <w:t>Сущность, понятие и классификации следов в криминалистике.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Практическая криминалистика в сути своей есть следоведение. Любое, в том числе криминальное, событие – это взаимодействие между собой как минимум двух, чаще значительно большего числа объектов. Такие взаимодействия проявляются в виде следов-отображений и следов остаточных явлений одного объекта на другом , с ним взаимодействующим – следообразующего объекта на объекте следовоспринимающем.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Таким образом, следы – единственный материал, с которым работает любой субъект уголовно-процессуального исследования преступлений.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Следы преступления, как криминалистически значимые отображения преступной деятельности можно классифицировать на два вида:</w:t>
      </w:r>
    </w:p>
    <w:p w:rsidR="00C15504" w:rsidRDefault="00C15504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материальные следы. К ним относятся “отпечатки” события на любых материальных объектах: предметах, документах, теле и организме потерпевшего, обстановке события и т.д.;</w:t>
      </w:r>
    </w:p>
    <w:p w:rsidR="00C15504" w:rsidRDefault="00C15504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идеальные следы – отпечатки события в сознании, памяти людей, совершивших преступление, и к нему прикосновенных, потерпевших от преступления, очевидцев, других свидетелей и т.д.; в связи с таким характером этих следов их еще именуют “интеллектуальными” или  “памятными” следами.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Материальные следы преступления и криминалистические средства работы с ними изучаются криминалистической техникой; идеальные – криминалистической тактикой и методикой расследования отдельных видов и категорий преступлений.</w:t>
      </w:r>
    </w:p>
    <w:p w:rsidR="00C15504" w:rsidRDefault="00C15504">
      <w:pPr>
        <w:spacing w:line="360" w:lineRule="auto"/>
        <w:ind w:firstLine="540"/>
        <w:jc w:val="both"/>
        <w:rPr>
          <w:b/>
          <w:bCs/>
          <w:sz w:val="28"/>
        </w:rPr>
      </w:pPr>
      <w:r>
        <w:rPr>
          <w:sz w:val="28"/>
        </w:rPr>
        <w:t xml:space="preserve">Большая часть криминалистически значимых следов – следы материальные. Их сущность, классификация, наиболее общие средства, приемы и методики работы с ними изучаются основополагающей отраслью криминалистической техники – криминалистическим учениям о следах. Это учение с 30 – х гг. </w:t>
      </w:r>
      <w:r>
        <w:rPr>
          <w:sz w:val="28"/>
          <w:lang w:val="en-US"/>
        </w:rPr>
        <w:t>XX</w:t>
      </w:r>
      <w:r>
        <w:rPr>
          <w:sz w:val="28"/>
        </w:rPr>
        <w:t xml:space="preserve"> в. стали именовать криминалистической </w:t>
      </w:r>
      <w:r>
        <w:rPr>
          <w:b/>
          <w:bCs/>
          <w:sz w:val="28"/>
        </w:rPr>
        <w:t>трасологией.</w:t>
      </w:r>
    </w:p>
    <w:p w:rsidR="00C15504" w:rsidRDefault="00C15504">
      <w:pPr>
        <w:spacing w:line="360" w:lineRule="auto"/>
        <w:ind w:firstLine="540"/>
        <w:jc w:val="both"/>
        <w:rPr>
          <w:b/>
          <w:bCs/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b/>
          <w:bCs/>
          <w:sz w:val="28"/>
        </w:rPr>
        <w:t>Понятие и назначение криминалистической трасологии.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b/>
          <w:bCs/>
          <w:sz w:val="28"/>
        </w:rPr>
        <w:t>Криминалистическая трасология</w:t>
      </w:r>
      <w:r>
        <w:rPr>
          <w:sz w:val="28"/>
        </w:rPr>
        <w:t xml:space="preserve"> – это область криминалистического знания о следах, отражающих признаки внешнего строения следообразующих объектов, о механизме следообразования, а также о средствах, методах и приемах их обнаружения, фиксации, изъятия, сохранения и исследования в целях установления обстоятельств, имеющих значение для уголовного судопроизводства.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Следы трасологической группы подразделяются по различным основаниям, в том числе </w:t>
      </w:r>
      <w:r>
        <w:rPr>
          <w:i/>
          <w:iCs/>
          <w:sz w:val="28"/>
        </w:rPr>
        <w:t>источнику их происхождения и механизму образования.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b/>
          <w:bCs/>
          <w:sz w:val="28"/>
        </w:rPr>
        <w:t xml:space="preserve">По источнику происхождения </w:t>
      </w:r>
      <w:r>
        <w:rPr>
          <w:sz w:val="28"/>
        </w:rPr>
        <w:t>следы подразделяются на следы человека, животных, транспортных средств, орудий, инструментов, механизмов и проч.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b/>
          <w:bCs/>
          <w:sz w:val="28"/>
        </w:rPr>
        <w:t xml:space="preserve">По механизму образования </w:t>
      </w:r>
      <w:r>
        <w:rPr>
          <w:sz w:val="28"/>
        </w:rPr>
        <w:t xml:space="preserve">и в зависимости от силы воздействия и твердости объектов выделяются следы </w:t>
      </w:r>
      <w:r>
        <w:rPr>
          <w:b/>
          <w:bCs/>
          <w:sz w:val="28"/>
        </w:rPr>
        <w:t xml:space="preserve">объемные </w:t>
      </w:r>
      <w:r>
        <w:rPr>
          <w:sz w:val="28"/>
        </w:rPr>
        <w:t>и</w:t>
      </w:r>
      <w:r>
        <w:rPr>
          <w:b/>
          <w:bCs/>
          <w:sz w:val="28"/>
        </w:rPr>
        <w:t xml:space="preserve"> поверхностные</w:t>
      </w:r>
      <w:r>
        <w:rPr>
          <w:sz w:val="28"/>
        </w:rPr>
        <w:t>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Объемные следы образуются в результате остаточной деформации материала следовоспринимающего объекта в случаях, когда сила воздействия и твердость следообразующего объекта способны создать такую деформацию.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Поверхностные следы образуются в тех случаях, когда сила воздействий не способна вызвать остаточную деформацию материала следовоспринимающего объекта, а изменения его происходят только на поверхности.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Кроме того, поверхностные следы по степени их различимости невооруженным глазом в видимых лучах спектра подразделяются на </w:t>
      </w:r>
      <w:r>
        <w:rPr>
          <w:b/>
          <w:bCs/>
          <w:sz w:val="28"/>
        </w:rPr>
        <w:t>видимые, слабо видимые и невидимые.</w:t>
      </w:r>
    </w:p>
    <w:p w:rsidR="00C15504" w:rsidRDefault="00C15504">
      <w:pPr>
        <w:spacing w:line="360" w:lineRule="auto"/>
        <w:ind w:firstLine="540"/>
        <w:jc w:val="both"/>
        <w:rPr>
          <w:b/>
          <w:bCs/>
          <w:sz w:val="28"/>
        </w:rPr>
      </w:pPr>
      <w:r>
        <w:rPr>
          <w:sz w:val="28"/>
        </w:rPr>
        <w:t xml:space="preserve">В зависимости от особенности механического воздействия объектов следообразования одного на другой или друг на друга следы условно подразделяются на </w:t>
      </w:r>
      <w:r>
        <w:rPr>
          <w:b/>
          <w:bCs/>
          <w:sz w:val="28"/>
        </w:rPr>
        <w:t>статические и динамические.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b/>
          <w:bCs/>
          <w:sz w:val="28"/>
        </w:rPr>
        <w:t>Статические (</w:t>
      </w:r>
      <w:r>
        <w:rPr>
          <w:sz w:val="28"/>
        </w:rPr>
        <w:t>оттиски</w:t>
      </w:r>
      <w:r>
        <w:rPr>
          <w:b/>
          <w:bCs/>
          <w:sz w:val="28"/>
        </w:rPr>
        <w:t xml:space="preserve">) </w:t>
      </w:r>
      <w:r>
        <w:rPr>
          <w:sz w:val="28"/>
        </w:rPr>
        <w:t>возникают в тех случаях, когда при соприкосновении следовоспринимающего и следообразующего объектов отсутствует скользящее движение одного из них по поверхности другого. Оттиск образуется в результате воздействия силы лишь в одном направлении (например, при нажиме ноги на поверхность грунта).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b/>
          <w:bCs/>
          <w:sz w:val="28"/>
        </w:rPr>
        <w:t>Динамические следы</w:t>
      </w:r>
      <w:r>
        <w:rPr>
          <w:sz w:val="28"/>
        </w:rPr>
        <w:t xml:space="preserve"> образуются в процессе скользящего движения одного или обоих взаимодействующих объектов.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В зависимости от места расположения изменений на следовоспринимающем объекте следы подразделяются на </w:t>
      </w:r>
      <w:r>
        <w:rPr>
          <w:b/>
          <w:bCs/>
          <w:sz w:val="28"/>
        </w:rPr>
        <w:t>локальные и периферические.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b/>
          <w:bCs/>
          <w:sz w:val="28"/>
        </w:rPr>
        <w:t>Локальные следы</w:t>
      </w:r>
      <w:r>
        <w:rPr>
          <w:sz w:val="28"/>
        </w:rPr>
        <w:t xml:space="preserve"> возникают в результате изменений, происходящих в границах контактного соприкосновения следообразующего и следовоспринимающего объектов.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b/>
          <w:bCs/>
          <w:sz w:val="28"/>
        </w:rPr>
        <w:t>Периферические следы</w:t>
      </w:r>
      <w:r>
        <w:rPr>
          <w:sz w:val="28"/>
        </w:rPr>
        <w:t xml:space="preserve"> образуются за пределами зоны контактного взаимодействия следообразующего и следовоспринимающего объектов (например, след какого-нибудь предмета, образованный за счет изменения окружающей, не прикрытой этим предметом поверхности под воздействием света).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b/>
          <w:bCs/>
          <w:sz w:val="28"/>
        </w:rPr>
        <w:t xml:space="preserve">Следы рук человека </w:t>
      </w:r>
      <w:r>
        <w:rPr>
          <w:sz w:val="28"/>
        </w:rPr>
        <w:t>традиционно занимают первое место в группе следов-отображений. Объясняется это тем, что в процессе подготовки и совершения преступления человек чаще всего прикасается руками к различным объектам.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В следах рук (пальцев и ладоней) содержится информация, которая позволяет установить конкретного человека, что упрощает выяснение ряда обстоятельств содеянного.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В трасологии изучением строения кожных узоров пальцев и ладоней  рук с целью их использования для идентификации человека, розыска, регистрации преступника, решения других задач занимается специальная отрасль криминалистики, называемая дактилоскопией (пальмоскопия – раздел дактилоскопии, изучающий ладони рук).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Папиллярные узоры кожи человека, главным образом, пальцев рук, зубов, биологические следы (крови, слюны, спермы, других выделений организма) человека относятся к гомеоскопическим следам.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Папиллярные узоры кожи человека обладают несколькими криминалистически значимыми свойствами:</w:t>
      </w:r>
    </w:p>
    <w:p w:rsidR="00C15504" w:rsidRDefault="00C15504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индивидуальностью (то есть неповторимостью – нельзя встретить двух людей с одинаковыми папиллярными узорами на пальцах рук);</w:t>
      </w:r>
    </w:p>
    <w:p w:rsidR="00C15504" w:rsidRDefault="00C15504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устойчивостью (неизменяемостью в течении жизни человека);</w:t>
      </w:r>
    </w:p>
    <w:p w:rsidR="00C15504" w:rsidRDefault="00C15504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восстановимостью (даже после удаления частей кожи, на которых они содержатся, чаще всего с подушечек ногтевых фаланг пальцев, хирургическим путем, попытки которых неоднократно предпринимались американскими гангстерами);</w:t>
      </w:r>
    </w:p>
    <w:p w:rsidR="00C15504" w:rsidRDefault="00C15504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возможностью классификации;</w:t>
      </w:r>
    </w:p>
    <w:p w:rsidR="00C15504" w:rsidRDefault="00C15504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способностью отпечатываться на предметах.  </w:t>
      </w:r>
    </w:p>
    <w:p w:rsidR="00C15504" w:rsidRDefault="00C15504">
      <w:pPr>
        <w:pStyle w:val="20"/>
      </w:pPr>
      <w:r>
        <w:t>Даже единичный отпечаток пальца, обнаруженный на месте происшествия, несет в себе весьма значительную информацию. Его исследование позволяет установить, какой рукой и каким пальцем он оставлен; принадлежит ли он мужчине или женщине; какие особенности отличают поверхность пальца, образовавшего след (шрамы, бородавки и т. п.), а также сделать предположительный вывод о возрасте лица, его оставившего.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Самое значительное их свойство – </w:t>
      </w:r>
      <w:r>
        <w:rPr>
          <w:b/>
          <w:bCs/>
          <w:sz w:val="28"/>
        </w:rPr>
        <w:t>индивидуальность</w:t>
      </w:r>
      <w:r>
        <w:rPr>
          <w:sz w:val="28"/>
        </w:rPr>
        <w:t>, обусловливающая их неповторимость. Даже у однояйцевых близнецов совокупность деталей в строении кожных узоров никогда не повторяется.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Второе важное свойство папиллярных узоров – </w:t>
      </w:r>
      <w:r>
        <w:rPr>
          <w:b/>
          <w:bCs/>
          <w:sz w:val="28"/>
        </w:rPr>
        <w:t>относительная неизменяемость</w:t>
      </w:r>
      <w:r>
        <w:rPr>
          <w:sz w:val="28"/>
        </w:rPr>
        <w:t xml:space="preserve"> – формируется еще в утробный период развития человека и сохраняется не только  в течение его жизни, но и какой-то период после смерти (они сохраняются вплоть до полного разрушения тканей тела).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Еще одно свойство кожи пальцев и ладоней рук заключается в способности отпечатываться на тех предметах, к которым прикасались руки человека. Образование отпечатков происходит независимо от желания и воли человека. Это обусловлено физиологическими свойствами кожи – тем, что поверхность кожи всегда покрыта выделениями пота и жира. Переходя при прикосновении на предмет, пот и жир образуют на нем отпечатки, копирующие папиллярные узоры.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b/>
          <w:bCs/>
          <w:sz w:val="28"/>
        </w:rPr>
        <w:t>Следы ног человека.</w:t>
      </w:r>
      <w:r>
        <w:rPr>
          <w:sz w:val="28"/>
        </w:rPr>
        <w:t xml:space="preserve"> На местах проведения следственных действий или оперативных мероприятий могут быть обнаружены: следы босых ног; следы низа и верха обуви; следы ноги, одетой в носок, чулок, колготки и т.п.</w:t>
      </w:r>
    </w:p>
    <w:p w:rsidR="00C15504" w:rsidRDefault="00C15504">
      <w:pPr>
        <w:spacing w:line="360" w:lineRule="auto"/>
        <w:ind w:firstLine="540"/>
        <w:jc w:val="both"/>
        <w:rPr>
          <w:i/>
          <w:iCs/>
          <w:sz w:val="28"/>
        </w:rPr>
      </w:pPr>
      <w:r>
        <w:rPr>
          <w:sz w:val="28"/>
        </w:rPr>
        <w:t xml:space="preserve">В зависимости от условий образования следы ног могут быть </w:t>
      </w:r>
      <w:r>
        <w:rPr>
          <w:i/>
          <w:iCs/>
          <w:sz w:val="28"/>
        </w:rPr>
        <w:t>объемными</w:t>
      </w:r>
      <w:r>
        <w:rPr>
          <w:sz w:val="28"/>
        </w:rPr>
        <w:t xml:space="preserve"> и </w:t>
      </w:r>
      <w:r>
        <w:rPr>
          <w:i/>
          <w:iCs/>
          <w:sz w:val="28"/>
        </w:rPr>
        <w:t>поверхностными.</w:t>
      </w:r>
    </w:p>
    <w:p w:rsidR="00C15504" w:rsidRDefault="00C15504">
      <w:pPr>
        <w:pStyle w:val="20"/>
        <w:rPr>
          <w:i/>
          <w:iCs/>
        </w:rPr>
      </w:pPr>
      <w:r>
        <w:t xml:space="preserve">Объемные подразделяются на </w:t>
      </w:r>
      <w:r>
        <w:rPr>
          <w:i/>
          <w:iCs/>
        </w:rPr>
        <w:t>вдавленные</w:t>
      </w:r>
      <w:r>
        <w:t xml:space="preserve"> и </w:t>
      </w:r>
      <w:r>
        <w:rPr>
          <w:i/>
          <w:iCs/>
        </w:rPr>
        <w:t>объемные следы скольжения.</w:t>
      </w:r>
    </w:p>
    <w:p w:rsidR="00C15504" w:rsidRDefault="00C15504">
      <w:pPr>
        <w:pStyle w:val="20"/>
      </w:pPr>
      <w:r>
        <w:t>Вдавленные следы ног представляют собой объемные отображения рельефа подошвенной части обуви или стопы, образовавшиеся за счет остаточной деформации рыхлого грунта, снега, пыли или другого следовоспринимающего вещества.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Обычно вдавленные следы четко передают общие и частные признаки подошвы, а именно: размер, форму, рельефные рисунки и мелкие особенности.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Объемные следы скольжения возникают как при скольжении подошвы обуви по опорной поверхности, так и при нанесении удара ногой по преграде.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Поверхностные следы ног представляют собой плоские отображения подошвы обуви или стопы, образовавшиеся в результате поверхностных изменений на следовоспринимающем объекте.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Информация, заключенная в следах ног, образуется из двух информационных источников, а именно: анатомических признаков строения тела человека и функциональных признаков (навыков походки). Поэтому в трасологии отдельно изучаются единичные следы, связанные с анатомическим строением ступней ног человека и групповые следы (дорожка следов), отображающие, в основном, двигательные навыки.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b/>
          <w:bCs/>
          <w:sz w:val="28"/>
        </w:rPr>
        <w:t>Иные гомологические следы.</w:t>
      </w:r>
      <w:r>
        <w:rPr>
          <w:sz w:val="28"/>
        </w:rPr>
        <w:t xml:space="preserve"> Под ними принято понимать следы контактного взаимодействия  с другими объектами таких частей тела человека, как лоб, уши, щеки, губы, зубы, подбородок, тыльная сторона кистей рук и ногти. Любой из этих следов  может быть источником  диагностической и идентификационной информации.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b/>
          <w:bCs/>
          <w:sz w:val="28"/>
        </w:rPr>
        <w:t>Следы губ.</w:t>
      </w:r>
      <w:r>
        <w:rPr>
          <w:sz w:val="28"/>
        </w:rPr>
        <w:t xml:space="preserve">  Детальные исследования , проведенные биологами и криминалистами, позволили установить, что размеры, форма губ, относительное расположение верхней и нижней губы, форма и размеры полосы между ними и выраженность очертания губ относятся к общим признакам, а количество, форма, размеры и взаимное расположение борозд, морщин, складок, царапин, наличие шрамов, их форма и детали – к частным признакам.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i/>
          <w:iCs/>
          <w:sz w:val="28"/>
        </w:rPr>
        <w:t>Виды следов губ.</w:t>
      </w:r>
      <w:r>
        <w:rPr>
          <w:sz w:val="28"/>
        </w:rPr>
        <w:t xml:space="preserve"> В зависимости от условий, в которых оказывается лицо при касании предметов губами, возможно образование как поверхностных, так и объемных следов губ, как статических, так и динамических следов губ.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Поверхностные следы остаются на гладких поверхностях (бокалах, стаканах, ложках и т. п.).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Объемные следы остаются на различных пластичных продуктах питания, которые имеют низкую температуру плавления (масло, шоколад, сыр и т. п.).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Статические следы, как правило, пригодны для идентификации человека, динамические  - не пригодны для отождествления человека, но могут быть использованы для решения диагностических задач (например, по этим следам можно определить количество лиц и время их нахождения на месте обнаружения следов  и некоторые другие детали).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b/>
          <w:bCs/>
          <w:sz w:val="28"/>
        </w:rPr>
        <w:t>Следы зубов.</w:t>
      </w:r>
      <w:r>
        <w:rPr>
          <w:sz w:val="28"/>
        </w:rPr>
        <w:t xml:space="preserve"> В криминалистической практике следы зубов встречаются на теле человека (следы укуса), на пищевых продуктах (следы надкуса или откуса), на различных предметах (например, на карандаше, мундштуке и других подобных предметах).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Характеристика зубов включает </w:t>
      </w:r>
      <w:r>
        <w:rPr>
          <w:i/>
          <w:iCs/>
          <w:sz w:val="28"/>
        </w:rPr>
        <w:t>общие и частные признаки.</w:t>
      </w:r>
      <w:r>
        <w:rPr>
          <w:sz w:val="28"/>
        </w:rPr>
        <w:t xml:space="preserve"> К общим признакам относятся: величина; расстояние между отдельными зубами; форма зубов. К частным признакам относятся: особенности режущих краев, форма и размеры резцов, степень заостренности клыков, форма и места расположения жевательных бугров на коренных зубах, особенности расположения и строения зубов, наличие протезов, искусственных коронок, сколов и т. п., их вид и особенности.</w:t>
      </w:r>
    </w:p>
    <w:p w:rsidR="00C15504" w:rsidRDefault="00C15504">
      <w:pPr>
        <w:spacing w:line="360" w:lineRule="auto"/>
        <w:ind w:firstLine="540"/>
        <w:jc w:val="both"/>
        <w:rPr>
          <w:i/>
          <w:iCs/>
          <w:sz w:val="28"/>
        </w:rPr>
      </w:pPr>
      <w:r>
        <w:rPr>
          <w:sz w:val="28"/>
        </w:rPr>
        <w:t xml:space="preserve">По мерам отображения следы зубов классифицируются на </w:t>
      </w:r>
      <w:r>
        <w:rPr>
          <w:i/>
          <w:iCs/>
          <w:sz w:val="28"/>
        </w:rPr>
        <w:t>объемные и поверхностные.</w:t>
      </w:r>
      <w:r>
        <w:rPr>
          <w:sz w:val="28"/>
        </w:rPr>
        <w:t xml:space="preserve"> По механизму образования – на </w:t>
      </w:r>
      <w:r>
        <w:rPr>
          <w:i/>
          <w:iCs/>
          <w:sz w:val="28"/>
        </w:rPr>
        <w:t>динамические, статические и комбинированные.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Комплекс общих и частных признаков следов зубов позволяет идентифицировать конкретного человека, получить диагностические данные. Например, определить приблизительный возраст человека или механизм какого-либо действия (характер борьбы и т. п.).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b/>
          <w:bCs/>
          <w:sz w:val="28"/>
        </w:rPr>
        <w:t>Следы ногтей.</w:t>
      </w:r>
      <w:r>
        <w:rPr>
          <w:sz w:val="28"/>
        </w:rPr>
        <w:t xml:space="preserve"> Ногти человека классифицируются по форме, рельефу и контуру ногтевой пластинки, ее длине, ширине, величине свободного края, цвету и особенностям. По следам ногтей можно решать как идентификационные, так и ситуационные задачи, т. е. восстановить механизм конкретного действия (например, характер борьбы или привычки – “подчеркивание ” текста).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b/>
          <w:bCs/>
          <w:sz w:val="28"/>
        </w:rPr>
        <w:t xml:space="preserve">Следы орудий, инструментов и механизмов. </w:t>
      </w:r>
      <w:r>
        <w:rPr>
          <w:sz w:val="28"/>
        </w:rPr>
        <w:t xml:space="preserve"> Большое значение  для выявления и расследования  отдельных видов преступлений имеет обнаружение следов  применения орудий, инструментов или механизмов.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Они подразделяются на </w:t>
      </w:r>
      <w:r>
        <w:rPr>
          <w:i/>
          <w:iCs/>
          <w:sz w:val="28"/>
        </w:rPr>
        <w:t>вдавленные, поверхностные, резаные, скольжения и сверления.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Вдавленные следы образуются под воздействием механических сил (удара, нажима, давления и т.п.). В них могут отобразиться  признаки внешнего строения контактировавших участков орудия (инструмента, механизма), его форма, длина, ширина, высота и т.п.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Поверхностные следы образуются либо наслаиванием частиц с орудий (инструментов, механизмов) на следовоспринимающую поверхность, либо отслоением с поверхности на предмет воздействия.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Резаные следы образуются при расчленении следовоспринимающего объекта режущей кромкой орудия (инструмента, механизма), что обуславливает множество происходящих при этом деформаций путем сжатия, сдвига, растяжения, изгиба и т.п.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Следы скольжения образуются в тех случаях, когда орудие (инструмент, механизм) воздействует на следовопринимающую поверхность под углом (имеют форму валиков и бороздок).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Следы сверления возникают  при поступательном движении инструмента (бывают сквозными и с донцем).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Определение типа и вида орудия, инструмента или механизма дает возможность сузить круг исследуемых объектов, а также указать направления дальнейших исследований, поскольку позволяет установить его назначение, область применения, конструктивные особенности и другие характеристики.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Исследования с целью идентификации выполняются путем сравнения выявленного следа с экспериментальным следом этого орудия, полученным в условиях близких к реальным.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pStyle w:val="30"/>
      </w:pPr>
      <w:r>
        <w:t>Криминалистическая механология как подсистема криминалистической трасологии.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Раздел криминалистической трасологии, изучающей следы, оставленные орудиями преступления, а также следы механизмов, инструментов и различных приспособлений, применяемых для изготовления орудий преступления, называется </w:t>
      </w:r>
      <w:r>
        <w:rPr>
          <w:b/>
          <w:bCs/>
          <w:sz w:val="28"/>
        </w:rPr>
        <w:t>механологией</w:t>
      </w:r>
      <w:r>
        <w:rPr>
          <w:sz w:val="28"/>
        </w:rPr>
        <w:t>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В механологии орудия, инструменты  и механизмы подразделяются на группы:</w:t>
      </w:r>
    </w:p>
    <w:p w:rsidR="00C15504" w:rsidRDefault="00C15504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режущие (нож, ножницы и т.п.);</w:t>
      </w:r>
    </w:p>
    <w:p w:rsidR="00C15504" w:rsidRDefault="00C15504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рубящие и долбежные (топор, зубило, лом и т.п.);</w:t>
      </w:r>
    </w:p>
    <w:p w:rsidR="00C15504" w:rsidRDefault="00C15504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пилящие (напильник, пила и т.п.);</w:t>
      </w:r>
    </w:p>
    <w:p w:rsidR="00C15504" w:rsidRDefault="00C15504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сверлильные (сверла, буравы).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В зависимости от характера воздействия орудия, инструмента или механизма на объект, возникающие при этом следы делятся на три вида:</w:t>
      </w:r>
    </w:p>
    <w:p w:rsidR="00C15504" w:rsidRDefault="00C15504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следы давления (отжима);</w:t>
      </w:r>
    </w:p>
    <w:p w:rsidR="00C15504" w:rsidRDefault="00C15504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следы скольжения;</w:t>
      </w:r>
    </w:p>
    <w:p w:rsidR="00C15504" w:rsidRDefault="00C15504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следы резания, распила и сверления.</w:t>
      </w:r>
    </w:p>
    <w:p w:rsidR="00C15504" w:rsidRDefault="00C15504">
      <w:pPr>
        <w:pStyle w:val="20"/>
      </w:pPr>
      <w:r>
        <w:t>Классификация следов, образованных орудиями, инструментами или механизмами, полностью соответствует общетрасологической. Следы могут быть объемными и поверхностными, динамическими и статическими.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b/>
          <w:bCs/>
          <w:sz w:val="28"/>
        </w:rPr>
        <w:t>Следы автотранспортных средств</w:t>
      </w:r>
      <w:r>
        <w:rPr>
          <w:sz w:val="28"/>
        </w:rPr>
        <w:t xml:space="preserve"> становятся объектами криминалистического исследования, когда транспорт использовался как предмет посягательства, средство совершения преступления или передвижения в связи с совершенным преступлением.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Следы, оставленные транспортными средствами, с точки зрения криминалистики могут быть разделены на четыре группы:</w:t>
      </w:r>
    </w:p>
    <w:p w:rsidR="00C15504" w:rsidRDefault="00C15504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следы отображения ходовой части колесного, гусеничного и гужевого транспорта, саней, образовавшиеся при движении или стоянке;</w:t>
      </w:r>
    </w:p>
    <w:p w:rsidR="00C15504" w:rsidRDefault="00C15504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следы отображения, оставленные не ходовыми частями, а прочими деталями транспортных средств (например, бампера, крыльев, радиатора и др.);</w:t>
      </w:r>
    </w:p>
    <w:p w:rsidR="00C15504" w:rsidRDefault="00C15504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следы отображения различных объектов материальной обстановки места происшествия, образовавшиеся на самом транспортном средстве;</w:t>
      </w:r>
    </w:p>
    <w:p w:rsidR="00C15504" w:rsidRDefault="00C15504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отделившиеся от транспортного средства отдельные части, детали, мелкие частицы, вещества или аналогичные объекты, попавшие на транспортное средство извне в результате происшествия, а также инструменты и принадлежности, оставшиеся на месте происшествия.</w:t>
      </w:r>
    </w:p>
    <w:p w:rsidR="00C15504" w:rsidRDefault="00C15504">
      <w:pPr>
        <w:pStyle w:val="20"/>
      </w:pPr>
      <w:r>
        <w:t>Следы ходовых частей транспортных средств могут быть объемными и поверхностными.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В зависимости от механизма образования следы транспортных средств могут быть статическими и динамическими.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Следы-отображения, оставляемые прочими деталями транспортных средств, подразделяются на следы удара (вмятины), следы скольжения (царапины и трассы) и комбинированные следы (во вмятинах имеются царапины и трассы).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i/>
          <w:iCs/>
          <w:sz w:val="28"/>
        </w:rPr>
        <w:t>Следы транспортных средств на гусеничном ходу.</w:t>
      </w:r>
      <w:r>
        <w:rPr>
          <w:sz w:val="28"/>
        </w:rPr>
        <w:t xml:space="preserve"> По следам траков можно определить величину колеи транспортного средства и основные признаки самих гусениц, общий характер рельефа траков, а также их частные признаки – особенности деформации краев траков, конфигурация и размеры  раковин, трещин, различия в расстояниях между отдельными траками и другие дефекты.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i/>
          <w:iCs/>
          <w:sz w:val="28"/>
        </w:rPr>
        <w:t xml:space="preserve">Следы полозьев – </w:t>
      </w:r>
      <w:r>
        <w:rPr>
          <w:sz w:val="28"/>
        </w:rPr>
        <w:t>это следы скольжения.  Они образуются при движении гужевых саней  или аэросаней. В качестве общих признаков в них отображаются ширина колеи, ширина отдельного полоза, ширина направляющего желоба или планки.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i/>
          <w:iCs/>
          <w:sz w:val="28"/>
        </w:rPr>
        <w:t xml:space="preserve">Следы неходовой части </w:t>
      </w:r>
      <w:r>
        <w:rPr>
          <w:sz w:val="28"/>
        </w:rPr>
        <w:t>транспортных средств образуются при наездах, столкновениях и задевании движущимся транспортом неподвижных предметов. Особенность механизма их следообразования такова, что они возникают не только на следовоспринимающем объекте, но и на самом транспортном средстве, что позволяет использовать их как для розыска скрывшегося с места происшествия транспортного средства, так и для реконструкции обстановки места происшествия.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Основные задачи криминалистической экспертизы следов транспортных средств – установление тождества транспортного средства, определение групповой принадлежности, а также  установление механизма  возникновения следов  и положения транспортных средств в момент происшествия.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pStyle w:val="30"/>
      </w:pPr>
      <w:r>
        <w:t>Заключение.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pStyle w:val="20"/>
      </w:pPr>
      <w:r>
        <w:t>Криминалистика – это наука о технологии и средствах практического следоведения (поисково-познавательной деятельности) в уголовном судопроизводстве.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Следы – межотраслевое, междисциплинарное понятие. Широкое распространение оно получило в обыденной речи. Мало кому незнакомы выражения типа “наследить”,  “последствия”,  “наследство”,  идти по следу, по горячим следам, следы остаются.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О следах преступлений говорится в уголовно-процессуальном законе, в некоторых других законах, во множестве подзаконных актов, регулирующих деятельность по выявлению, раскрытию, пресечению, предотвращению преступлений.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В криминалистической трактовке следы – это прежде всего то, что оставляют преступники на месте происшествия. Следы – это то, что ищут и изучают сыщики, следователи, эксперты, прокуроры и судьи, познавая по ним, что требуется выявить и доказать. Все, кто занимается этим, так или иначе – практические следоведы. Ученые-криминалисты – тоже следоведы, но на теоретическом уровне. 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Созданное их стараниями учение о следах помогает в разработке теоретических и прикладных проблем, а практикам – решать поисково-познавательные задачи.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pStyle w:val="30"/>
      </w:pPr>
      <w:r>
        <w:t>Используемая литература.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Баев О.Я.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b/>
          <w:bCs/>
          <w:sz w:val="28"/>
        </w:rPr>
        <w:t>Основы криминалистики</w:t>
      </w:r>
      <w:r>
        <w:rPr>
          <w:sz w:val="28"/>
        </w:rPr>
        <w:t xml:space="preserve">: курс лекций. – М.: Экзамен, 2001. 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b/>
          <w:bCs/>
          <w:sz w:val="28"/>
        </w:rPr>
        <w:t>Криминалистика:</w:t>
      </w:r>
      <w:r>
        <w:rPr>
          <w:sz w:val="28"/>
        </w:rPr>
        <w:t xml:space="preserve"> Учебник. 2-е изд., перераб. и доп. / Под ред. В.А. Образцова. М.: Юристъ, 1999.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Хохлов В.В., Кузнецов Л.Е.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b/>
          <w:bCs/>
          <w:sz w:val="28"/>
        </w:rPr>
        <w:t>Судебная медицина:</w:t>
      </w:r>
      <w:r>
        <w:rPr>
          <w:sz w:val="28"/>
        </w:rPr>
        <w:t xml:space="preserve"> Руководство. Смоленск, 1998.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Крылов И.Ф.</w:t>
      </w:r>
    </w:p>
    <w:p w:rsidR="00C15504" w:rsidRDefault="00C15504">
      <w:pPr>
        <w:spacing w:line="360" w:lineRule="auto"/>
        <w:ind w:firstLine="54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Криминалистическое учение о следах. </w:t>
      </w:r>
      <w:r>
        <w:rPr>
          <w:sz w:val="28"/>
        </w:rPr>
        <w:t>Л., 1976.</w:t>
      </w:r>
    </w:p>
    <w:p w:rsidR="00C15504" w:rsidRDefault="00C15504">
      <w:pPr>
        <w:spacing w:line="360" w:lineRule="auto"/>
        <w:ind w:firstLine="540"/>
        <w:jc w:val="both"/>
        <w:rPr>
          <w:sz w:val="28"/>
        </w:rPr>
      </w:pPr>
    </w:p>
    <w:p w:rsidR="00C15504" w:rsidRDefault="00C15504"/>
    <w:p w:rsidR="00C15504" w:rsidRDefault="00C15504"/>
    <w:p w:rsidR="00C15504" w:rsidRDefault="00C15504"/>
    <w:p w:rsidR="00C15504" w:rsidRDefault="00C15504">
      <w:bookmarkStart w:id="0" w:name="_GoBack"/>
      <w:bookmarkEnd w:id="0"/>
    </w:p>
    <w:sectPr w:rsidR="00C15504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504" w:rsidRDefault="00C15504">
      <w:r>
        <w:separator/>
      </w:r>
    </w:p>
  </w:endnote>
  <w:endnote w:type="continuationSeparator" w:id="0">
    <w:p w:rsidR="00C15504" w:rsidRDefault="00C1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504" w:rsidRDefault="00C15504">
      <w:r>
        <w:separator/>
      </w:r>
    </w:p>
  </w:footnote>
  <w:footnote w:type="continuationSeparator" w:id="0">
    <w:p w:rsidR="00C15504" w:rsidRDefault="00C15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504" w:rsidRDefault="00C15504">
    <w:pPr>
      <w:pStyle w:val="a4"/>
      <w:framePr w:wrap="around" w:vAnchor="text" w:hAnchor="margin" w:xAlign="center" w:y="1"/>
      <w:rPr>
        <w:rStyle w:val="a6"/>
      </w:rPr>
    </w:pPr>
  </w:p>
  <w:p w:rsidR="00C15504" w:rsidRDefault="00C155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504" w:rsidRDefault="00E94755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noProof/>
      </w:rPr>
      <w:t>2</w:t>
    </w:r>
  </w:p>
  <w:p w:rsidR="00C15504" w:rsidRDefault="00C155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91173"/>
    <w:multiLevelType w:val="hybridMultilevel"/>
    <w:tmpl w:val="E9006182"/>
    <w:lvl w:ilvl="0" w:tplc="65448230">
      <w:start w:val="3"/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545E6451"/>
    <w:multiLevelType w:val="hybridMultilevel"/>
    <w:tmpl w:val="D68442B8"/>
    <w:lvl w:ilvl="0" w:tplc="5A7228A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755"/>
    <w:rsid w:val="008A2C4C"/>
    <w:rsid w:val="00C15504"/>
    <w:rsid w:val="00E94755"/>
    <w:rsid w:val="00F3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60B47-18DE-47B9-855B-8CE69B98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72"/>
    </w:rPr>
  </w:style>
  <w:style w:type="paragraph" w:styleId="2">
    <w:name w:val="heading 2"/>
    <w:basedOn w:val="a"/>
    <w:next w:val="a"/>
    <w:qFormat/>
    <w:pPr>
      <w:keepNext/>
      <w:spacing w:line="480" w:lineRule="auto"/>
      <w:ind w:left="540" w:hanging="54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480" w:lineRule="auto"/>
      <w:ind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ind w:firstLine="540"/>
      <w:jc w:val="both"/>
      <w:outlineLvl w:val="3"/>
    </w:pPr>
    <w:rPr>
      <w:b/>
      <w:bCs/>
      <w:sz w:val="32"/>
    </w:rPr>
  </w:style>
  <w:style w:type="paragraph" w:styleId="5">
    <w:name w:val="heading 5"/>
    <w:basedOn w:val="a"/>
    <w:next w:val="a"/>
    <w:qFormat/>
    <w:pPr>
      <w:keepNext/>
      <w:spacing w:line="360" w:lineRule="auto"/>
      <w:ind w:firstLine="540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480" w:lineRule="auto"/>
      <w:ind w:firstLine="540"/>
      <w:jc w:val="both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40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semiHidden/>
    <w:pPr>
      <w:spacing w:line="360" w:lineRule="auto"/>
      <w:ind w:firstLine="540"/>
    </w:pPr>
    <w:rPr>
      <w:sz w:val="28"/>
    </w:rPr>
  </w:style>
  <w:style w:type="character" w:styleId="a6">
    <w:name w:val="page number"/>
    <w:basedOn w:val="a0"/>
    <w:semiHidden/>
  </w:style>
  <w:style w:type="paragraph" w:styleId="20">
    <w:name w:val="Body Text Indent 2"/>
    <w:basedOn w:val="a"/>
    <w:semiHidden/>
    <w:pPr>
      <w:spacing w:line="360" w:lineRule="auto"/>
      <w:ind w:firstLine="540"/>
      <w:jc w:val="both"/>
    </w:pPr>
    <w:rPr>
      <w:sz w:val="28"/>
    </w:rPr>
  </w:style>
  <w:style w:type="paragraph" w:styleId="30">
    <w:name w:val="Body Text Indent 3"/>
    <w:basedOn w:val="a"/>
    <w:semiHidden/>
    <w:pPr>
      <w:spacing w:line="360" w:lineRule="auto"/>
      <w:ind w:firstLine="540"/>
      <w:jc w:val="both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3318</Words>
  <Characters>18914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АКАДЕМИЯ ГРАЖДАНСКОЙ АВИАЦИИ</vt:lpstr>
    </vt:vector>
  </TitlesOfParts>
  <Company>Михаил</Company>
  <LinksUpToDate>false</LinksUpToDate>
  <CharactersWithSpaces>22188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АКАДЕМИЯ ГРАЖДАНСКОЙ АВИАЦИИ</dc:title>
  <dc:subject/>
  <dc:creator>Балуева Виктория</dc:creator>
  <cp:keywords/>
  <dc:description/>
  <cp:lastModifiedBy>admin</cp:lastModifiedBy>
  <cp:revision>2</cp:revision>
  <cp:lastPrinted>2002-11-24T15:56:00Z</cp:lastPrinted>
  <dcterms:created xsi:type="dcterms:W3CDTF">2014-02-06T15:36:00Z</dcterms:created>
  <dcterms:modified xsi:type="dcterms:W3CDTF">2014-02-06T15:36:00Z</dcterms:modified>
</cp:coreProperties>
</file>