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12" w:rsidRPr="004B5AEF" w:rsidRDefault="00791512" w:rsidP="00791512">
      <w:pPr>
        <w:spacing w:before="120"/>
        <w:jc w:val="center"/>
        <w:rPr>
          <w:b/>
          <w:sz w:val="32"/>
        </w:rPr>
      </w:pPr>
      <w:r w:rsidRPr="004B5AEF">
        <w:rPr>
          <w:b/>
          <w:sz w:val="32"/>
        </w:rPr>
        <w:t>Развитие методологии экономического анализа экосистемных услуг для обеспечения рационального природопользования</w:t>
      </w:r>
    </w:p>
    <w:p w:rsidR="00791512" w:rsidRPr="004B5AEF" w:rsidRDefault="00791512" w:rsidP="00791512">
      <w:pPr>
        <w:spacing w:before="120"/>
        <w:jc w:val="center"/>
        <w:rPr>
          <w:sz w:val="28"/>
        </w:rPr>
      </w:pPr>
      <w:r w:rsidRPr="004B5AEF">
        <w:rPr>
          <w:sz w:val="28"/>
        </w:rPr>
        <w:t>М.Р. Цибульникова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Под рациональным природопользованием мы понимаем систему</w:t>
      </w:r>
      <w:r>
        <w:t xml:space="preserve">, </w:t>
      </w:r>
      <w:r w:rsidRPr="004B5AEF">
        <w:t>при которой достаточно полно используются добываемые природные ресурсы и уменьшается количество потребляемых ресурсов; обеспечивается восстановление возобновимых природных ресурсов; полно и многократно используются отходы производства.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Для достижения этих целей применяются административные и экономические меры</w:t>
      </w:r>
      <w:r>
        <w:t xml:space="preserve">, </w:t>
      </w:r>
      <w:r w:rsidRPr="004B5AEF">
        <w:t>призванные предотвращать деградацию окружающей среды. Однако</w:t>
      </w:r>
      <w:r>
        <w:t xml:space="preserve">, </w:t>
      </w:r>
      <w:r w:rsidRPr="004B5AEF">
        <w:t>как показывают результаты анализа отчетов различных уровней о состоянии окружающей среды</w:t>
      </w:r>
      <w:r>
        <w:t xml:space="preserve">, </w:t>
      </w:r>
      <w:r w:rsidRPr="004B5AEF">
        <w:t>продолжается сокращение площадей естественных экосистем и увеличивается количество исчезающих видов. Причина заключается в неспособности природы конкурировать с экономическими интересами общества.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Экологи и экономисты объединились</w:t>
      </w:r>
      <w:r>
        <w:t xml:space="preserve">, </w:t>
      </w:r>
      <w:r w:rsidRPr="004B5AEF">
        <w:t>чтобы определить количество и оценить экономическую ценность «экологических услуг»</w:t>
      </w:r>
      <w:r>
        <w:t xml:space="preserve">, </w:t>
      </w:r>
      <w:r w:rsidRPr="004B5AEF">
        <w:t>предоставленных видами и естественными свойствами окружающей среды. Когда фундаментальный конфликт между экономическим ростом и сохранением биоразнообразия признан в тандеме с ценностью экологических услуг</w:t>
      </w:r>
      <w:r>
        <w:t xml:space="preserve">, </w:t>
      </w:r>
      <w:r w:rsidRPr="004B5AEF">
        <w:t>тогда экономический рост признан не только как угроза биоразнообразию</w:t>
      </w:r>
      <w:r>
        <w:t xml:space="preserve">, </w:t>
      </w:r>
      <w:r w:rsidRPr="004B5AEF">
        <w:t>но и как угроза длительному функционированию экономики.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Предел устойчивости в развитии не может быть оценен без понимания: 1) запасов природного ресурса и экологических услуг</w:t>
      </w:r>
      <w:r>
        <w:t xml:space="preserve">, </w:t>
      </w:r>
      <w:r w:rsidRPr="004B5AEF">
        <w:t>что вместе называется «природный капитал»; 2) того</w:t>
      </w:r>
      <w:r>
        <w:t xml:space="preserve">, </w:t>
      </w:r>
      <w:r w:rsidRPr="004B5AEF">
        <w:t>как природный и физический капиталы и услуги преобразованы или израсходованы в процессе экономического роста; 3) до какой степени природный капитал устойчив к использованию человеком; 4) перспектив развития технологий</w:t>
      </w:r>
      <w:r>
        <w:t xml:space="preserve">, </w:t>
      </w:r>
      <w:r w:rsidRPr="004B5AEF">
        <w:t>достаточных для открытия и использования в производстве ресурсов-заменителей. Все четыре темы очень сложны и требуют развития для обеспечения «предупредительного принципа» в экологическом и экономическом управлении [1].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 глоссарии</w:t>
      </w:r>
      <w:r>
        <w:t xml:space="preserve">, </w:t>
      </w:r>
      <w:r w:rsidRPr="004B5AEF">
        <w:t>прилагаемом к отчету по международному проекту «Экономика экосистем и биоразнообразия» (TEEB) [2]</w:t>
      </w:r>
      <w:r>
        <w:t xml:space="preserve">, </w:t>
      </w:r>
      <w:r w:rsidRPr="004B5AEF">
        <w:t>даны определения понятиям «природный капитал» и «экосистемные услуги».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Природный капитал – экономическая модель ограниченных запасов физических и биологических ресурсов</w:t>
      </w:r>
      <w:r>
        <w:t xml:space="preserve">, </w:t>
      </w:r>
      <w:r w:rsidRPr="004B5AEF">
        <w:t>находящихся на земле</w:t>
      </w:r>
      <w:r>
        <w:t xml:space="preserve">, </w:t>
      </w:r>
      <w:r w:rsidRPr="004B5AEF">
        <w:t>и ограниченной способности экосистем предоставлять экосистемные услуги. Экосистемные услуги – прямой или косвенный вклад экосистем в благосостояние людей. Понятие «экосистемные блага и услуги» является синонимом понятия экосистемных услуг. Как отмечают С.Н. Бобылев и В.М. Захаров [3]</w:t>
      </w:r>
      <w:r>
        <w:t xml:space="preserve">, </w:t>
      </w:r>
      <w:r w:rsidRPr="004B5AEF">
        <w:t>само определение экосистемных услуг остается в значительной степени дискуссионным и вызывает необходимость экономической (стоимостной) идентификации экоуслуг</w:t>
      </w:r>
      <w:r>
        <w:t xml:space="preserve">, </w:t>
      </w:r>
      <w:r w:rsidRPr="004B5AEF">
        <w:t>что само по себе является сложнейшей задачей. Для экономической оценки экосистемных услуг и ее использования в реальной экономике они выделяют четыре этапа: 1) идентификация экосистемной услуги; 2) определение ее экономической ценности и выгод</w:t>
      </w:r>
      <w:r>
        <w:t xml:space="preserve">, </w:t>
      </w:r>
      <w:r w:rsidRPr="004B5AEF">
        <w:t>с ней связанных; 3) определение получателя выгод от услуги; 4) формирование механизма платежей (компенсации) за экоуслуги.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Если рассматривать природный капитал как экономическую модель</w:t>
      </w:r>
      <w:r>
        <w:t xml:space="preserve">, </w:t>
      </w:r>
      <w:r w:rsidRPr="004B5AEF">
        <w:t>то очевидно</w:t>
      </w:r>
      <w:r>
        <w:t xml:space="preserve">, </w:t>
      </w:r>
      <w:r w:rsidRPr="004B5AEF">
        <w:t>что достоверность моделирования зависит от количества факторов</w:t>
      </w:r>
      <w:r>
        <w:t xml:space="preserve">, </w:t>
      </w:r>
      <w:r w:rsidRPr="004B5AEF">
        <w:t>учитываемых моделью. В настоящее время достоверной оценке подвергаются только минерально-сырьевые ресурсы. В этом случае влияние природного фактора на социально-экономическое развитие подразумевает влияние недропользования на экономическое развитие. Чтобы обеспечить сохранение и приумножение природного капитала</w:t>
      </w:r>
      <w:r>
        <w:t xml:space="preserve">, </w:t>
      </w:r>
      <w:r w:rsidRPr="004B5AEF">
        <w:t>необходимо начать с учета природно-экологических активов (ресурсов и выгод от их возможного использования) и пассивов (экономических потерь из-за действия природных факторов или последствий загрязнения среды). Отсутствие экономических оценок природного потенциала и экологически обусловленных издержек экономики серьезно искажает хозяйственную статистику</w:t>
      </w:r>
      <w:r>
        <w:t xml:space="preserve">, </w:t>
      </w:r>
      <w:r w:rsidRPr="004B5AEF">
        <w:t>ограничивая возможность сравнения реального богатства регионов</w:t>
      </w:r>
      <w:r>
        <w:t xml:space="preserve">, </w:t>
      </w:r>
      <w:r w:rsidRPr="004B5AEF">
        <w:t>доходов предприятий</w:t>
      </w:r>
      <w:r>
        <w:t xml:space="preserve">, </w:t>
      </w:r>
      <w:r w:rsidRPr="004B5AEF">
        <w:t>населения и</w:t>
      </w:r>
      <w:r>
        <w:t xml:space="preserve">, </w:t>
      </w:r>
      <w:r w:rsidRPr="004B5AEF">
        <w:t>соответственно</w:t>
      </w:r>
      <w:r>
        <w:t xml:space="preserve">, </w:t>
      </w:r>
      <w:r w:rsidRPr="004B5AEF">
        <w:t>доступной базы земельного</w:t>
      </w:r>
      <w:r>
        <w:t xml:space="preserve">, </w:t>
      </w:r>
      <w:r w:rsidRPr="004B5AEF">
        <w:t>ресурсного и других видов налогообложения [3].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Наше экономическое</w:t>
      </w:r>
      <w:r>
        <w:t xml:space="preserve">, </w:t>
      </w:r>
      <w:r w:rsidRPr="004B5AEF">
        <w:t>физическое</w:t>
      </w:r>
      <w:r>
        <w:t xml:space="preserve">, </w:t>
      </w:r>
      <w:r w:rsidRPr="004B5AEF">
        <w:t>психическое и культурное здоровье зависит от здоровья экосистем. Блага</w:t>
      </w:r>
      <w:r>
        <w:t xml:space="preserve">, </w:t>
      </w:r>
      <w:r w:rsidRPr="004B5AEF">
        <w:t>получаемые от них</w:t>
      </w:r>
      <w:r>
        <w:t xml:space="preserve">, </w:t>
      </w:r>
      <w:r w:rsidRPr="004B5AEF">
        <w:t>можно определить следующим образом [2]: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1) жизнеобеспечивающие блага – это материальные блага</w:t>
      </w:r>
      <w:r>
        <w:t xml:space="preserve">, </w:t>
      </w:r>
      <w:r w:rsidRPr="004B5AEF">
        <w:t>которые дают экосистемы: продукты питания</w:t>
      </w:r>
      <w:r>
        <w:t xml:space="preserve">, </w:t>
      </w:r>
      <w:r w:rsidRPr="004B5AEF">
        <w:t>вода и сырье;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2) регуляторные блага – это блага</w:t>
      </w:r>
      <w:r>
        <w:t xml:space="preserve">, </w:t>
      </w:r>
      <w:r w:rsidRPr="004B5AEF">
        <w:t>которые дают экосистемы</w:t>
      </w:r>
      <w:r>
        <w:t xml:space="preserve">, </w:t>
      </w:r>
      <w:r w:rsidRPr="004B5AEF">
        <w:t>функционируя в качестве регуляторов. К ним относятся регулирование качества воздуха и почвы</w:t>
      </w:r>
      <w:r>
        <w:t xml:space="preserve">, </w:t>
      </w:r>
      <w:r w:rsidRPr="004B5AEF">
        <w:t>а также сдерживание паводков и заболеваемости населения;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3) ареалообразующие</w:t>
      </w:r>
      <w:r>
        <w:t xml:space="preserve">, </w:t>
      </w:r>
      <w:r w:rsidRPr="004B5AEF">
        <w:t>или «опорные»</w:t>
      </w:r>
      <w:r>
        <w:t xml:space="preserve">, </w:t>
      </w:r>
      <w:r w:rsidRPr="004B5AEF">
        <w:t>блага лежат в основе почти всех иных благ. Экосистемы обеспечи-235 вают жизненное пространство для растений и животных и способствуют сохранению их многообразия; 4) культурные блага – это нематериальные блага от экосистем – от возможности полноценного отдыха до духовного обогащения и сохранения психического здоровья людей.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Благосостояние людей и основная часть экономической деятельности зиждется на здоровой хорошо функционирующей окружающей среде. Рассматривая различные блага</w:t>
      </w:r>
      <w:r>
        <w:t xml:space="preserve">, </w:t>
      </w:r>
      <w:r w:rsidRPr="004B5AEF">
        <w:t>получаемые от природы (экосистемные блага)</w:t>
      </w:r>
      <w:r>
        <w:t xml:space="preserve">, </w:t>
      </w:r>
      <w:r w:rsidRPr="004B5AEF">
        <w:t>можно убедиться</w:t>
      </w:r>
      <w:r>
        <w:t xml:space="preserve">, </w:t>
      </w:r>
      <w:r w:rsidRPr="004B5AEF">
        <w:t>насколько мы зависим от природных условий и получить возможность видения насущных проблем. Любой ущерб</w:t>
      </w:r>
      <w:r>
        <w:t xml:space="preserve">, </w:t>
      </w:r>
      <w:r w:rsidRPr="004B5AEF">
        <w:t>нанесенный природе</w:t>
      </w:r>
      <w:r>
        <w:t xml:space="preserve">, </w:t>
      </w:r>
      <w:r w:rsidRPr="004B5AEF">
        <w:t>влечет прямые экономические последствия</w:t>
      </w:r>
      <w:r>
        <w:t xml:space="preserve">, </w:t>
      </w:r>
      <w:r w:rsidRPr="004B5AEF">
        <w:t>которые нами систематически недооцениваются. Превратив стоимость природного капитала из абстрактного понятия в конкретные цифры</w:t>
      </w:r>
      <w:r>
        <w:t xml:space="preserve">, </w:t>
      </w:r>
      <w:r w:rsidRPr="004B5AEF">
        <w:t>понятные для экономики и для общества</w:t>
      </w:r>
      <w:r>
        <w:t xml:space="preserve">, </w:t>
      </w:r>
      <w:r w:rsidRPr="004B5AEF">
        <w:t>мы создадим фактический материал</w:t>
      </w:r>
      <w:r>
        <w:t xml:space="preserve">, </w:t>
      </w:r>
      <w:r w:rsidRPr="004B5AEF">
        <w:t>на основе которого можно будет принимать более точные и эффективные с точки зрения затрат решения.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Методология экономического анализа экосистемных услуг основывается на понятии общей экономической ценности (стоимости)</w:t>
      </w:r>
      <w:r>
        <w:t xml:space="preserve">, </w:t>
      </w:r>
      <w:r w:rsidRPr="004B5AEF">
        <w:t>которая включает стоимость использования и стоимость неиспользования. Стоимость использования может быть прямой</w:t>
      </w:r>
      <w:r>
        <w:t xml:space="preserve">, </w:t>
      </w:r>
      <w:r w:rsidRPr="004B5AEF">
        <w:t>косвенной и отложенной альтернативы. Услуги экосистемы измеряются всеми видами стоимости одновременно.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Однако термин «неиспользование» содержит неточность</w:t>
      </w:r>
      <w:r>
        <w:t xml:space="preserve">, </w:t>
      </w:r>
      <w:r w:rsidRPr="004B5AEF">
        <w:t>поскольку неиспользование природного объекта в экономических целях ограниченным числом индивидов позволяет использовать его в качестве красивого пейзажа бесконечному количеству людей не в одном поколении</w:t>
      </w:r>
      <w:r>
        <w:t xml:space="preserve">, </w:t>
      </w:r>
      <w:r w:rsidRPr="004B5AEF">
        <w:t>т.е. получать доход в виде услуг экосистемы (рента). В этом случае понятие ренты и рентных отношений уместно применять и к возобновимым ресурсам</w:t>
      </w:r>
      <w:r>
        <w:t xml:space="preserve">, </w:t>
      </w:r>
      <w:r w:rsidRPr="004B5AEF">
        <w:t>которые являются результатом услуг экосистем. Можно сказать</w:t>
      </w:r>
      <w:r>
        <w:t xml:space="preserve">, </w:t>
      </w:r>
      <w:r w:rsidRPr="004B5AEF">
        <w:t>что экосистемные услуги – это природная рента</w:t>
      </w:r>
      <w:r>
        <w:t xml:space="preserve">, </w:t>
      </w:r>
      <w:r w:rsidRPr="004B5AEF">
        <w:t>которая распределяется в обществе в процессе производства и жизнедеятельности. Природная рента измеряется не только денежным потоком</w:t>
      </w:r>
      <w:r>
        <w:t xml:space="preserve">, </w:t>
      </w:r>
      <w:r w:rsidRPr="004B5AEF">
        <w:t>но и потоком полезностей</w:t>
      </w:r>
      <w:r>
        <w:t xml:space="preserve">, </w:t>
      </w:r>
      <w:r w:rsidRPr="004B5AEF">
        <w:t>которые можно оценить в денежном выражении как рыночными</w:t>
      </w:r>
      <w:r>
        <w:t xml:space="preserve">, </w:t>
      </w:r>
      <w:r w:rsidRPr="004B5AEF">
        <w:t>так и нерыночными методами оценки.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Проблемы оценки стоимости экосистемных услуг не ограничиваются только собственно денежной оценкой. Основная задача стоимостной оценки экосистемных услуг заключается в их идентификации</w:t>
      </w:r>
      <w:r>
        <w:t xml:space="preserve">, </w:t>
      </w:r>
      <w:r w:rsidRPr="004B5AEF">
        <w:t>т.е. в определении полного объема используемых природных ресурсов. Точнее будет использовать выражение «ресурсы окружающей среды»</w:t>
      </w:r>
      <w:r>
        <w:t xml:space="preserve">, </w:t>
      </w:r>
      <w:r w:rsidRPr="004B5AEF">
        <w:t>учитывая регуляторные ареалообразующие и культурные блага</w:t>
      </w:r>
      <w:r>
        <w:t xml:space="preserve">, </w:t>
      </w:r>
      <w:r w:rsidRPr="004B5AEF">
        <w:t>которые дают экосистемы.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 xml:space="preserve">С целью учета экологического фактора в национальных статистиках Статистическим отделом Секретариата ООН в </w:t>
      </w:r>
      <w:smartTag w:uri="urn:schemas-microsoft-com:office:smarttags" w:element="metricconverter">
        <w:smartTagPr>
          <w:attr w:name="ProductID" w:val="1993 г"/>
        </w:smartTagPr>
        <w:r w:rsidRPr="004B5AEF">
          <w:t>1993 г</w:t>
        </w:r>
      </w:smartTag>
      <w:r w:rsidRPr="004B5AEF">
        <w:t>. была предложена Система эколого-экономического учета (СЭЭУ) (System for Integrated Environmental and Economic Accounting). Данная система описывает взаимосвязь между состоянием окружающей среды и экономикой. Взаимосвязь выражена путем увязки принятой ООН системы национальных счетов (СНС)</w:t>
      </w:r>
      <w:r>
        <w:t xml:space="preserve">, </w:t>
      </w:r>
      <w:r w:rsidRPr="004B5AEF">
        <w:t>экологических факторов и природных ресурсов. Назначение системы экологоэкономического учета состоит в наблюдении за изменениями в окружающей среде</w:t>
      </w:r>
      <w:r>
        <w:t xml:space="preserve">, </w:t>
      </w:r>
      <w:r w:rsidRPr="004B5AEF">
        <w:t>вызываемыми экономической деятельностью</w:t>
      </w:r>
      <w:r>
        <w:t xml:space="preserve">, </w:t>
      </w:r>
      <w:r w:rsidRPr="004B5AEF">
        <w:t>и обеспечении на этой основе информационной базы для проведения комплексной социальной</w:t>
      </w:r>
      <w:r>
        <w:t xml:space="preserve">, </w:t>
      </w:r>
      <w:r w:rsidRPr="004B5AEF">
        <w:t>экологической и экономической политики.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Природные ресурсы отражаются в форме</w:t>
      </w:r>
      <w:r>
        <w:t xml:space="preserve">, </w:t>
      </w:r>
      <w:r w:rsidRPr="004B5AEF">
        <w:t>пригодной для целей экономического анализа</w:t>
      </w:r>
      <w:r>
        <w:t xml:space="preserve">, </w:t>
      </w:r>
      <w:r w:rsidRPr="004B5AEF">
        <w:t>принятия решений и выработки политики в системе национальных счетов (СНС)</w:t>
      </w:r>
      <w:r>
        <w:t xml:space="preserve">, </w:t>
      </w:r>
      <w:r w:rsidRPr="004B5AEF">
        <w:t>представляющих собой логически последовательную</w:t>
      </w:r>
      <w:r>
        <w:t xml:space="preserve">, </w:t>
      </w:r>
      <w:r w:rsidRPr="004B5AEF">
        <w:t>гармоничную и целостную совокупность макроэкономических счетов</w:t>
      </w:r>
      <w:r>
        <w:t xml:space="preserve">, </w:t>
      </w:r>
      <w:r w:rsidRPr="004B5AEF">
        <w:t>балансов активов и пассивов</w:t>
      </w:r>
      <w:r>
        <w:t xml:space="preserve">, </w:t>
      </w:r>
      <w:r w:rsidRPr="004B5AEF">
        <w:t>а также таблиц</w:t>
      </w:r>
      <w:r>
        <w:t xml:space="preserve">, </w:t>
      </w:r>
      <w:r w:rsidRPr="004B5AEF">
        <w:t>в основе которых лежит ряд согласованных на международном уровне понятий</w:t>
      </w:r>
      <w:r>
        <w:t xml:space="preserve">, </w:t>
      </w:r>
      <w:r w:rsidRPr="004B5AEF">
        <w:t>определений</w:t>
      </w:r>
      <w:r>
        <w:t xml:space="preserve">, </w:t>
      </w:r>
      <w:r w:rsidRPr="004B5AEF">
        <w:t>классификаций и правил учета. Речь идет о комплексной системе счетов</w:t>
      </w:r>
      <w:r>
        <w:t xml:space="preserve">, </w:t>
      </w:r>
      <w:r w:rsidRPr="004B5AEF">
        <w:t>одной из спутниковых систем которой является система эколого-экономического учета</w:t>
      </w:r>
      <w:r>
        <w:t xml:space="preserve">, </w:t>
      </w:r>
      <w:r w:rsidRPr="004B5AEF">
        <w:t>предназначенная для отражения в составе национального богатства природного капитала.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Без соответствующего учета частных и социальных издержек использования природных активов</w:t>
      </w:r>
      <w:r>
        <w:t xml:space="preserve">, </w:t>
      </w:r>
      <w:r w:rsidRPr="004B5AEF">
        <w:t>их истощения и деградации система учета может давать ложную информацию о развитии ситуации и спровоцировать неустойчивый сценарий развития территории (региона</w:t>
      </w:r>
      <w:r>
        <w:t xml:space="preserve">, </w:t>
      </w:r>
      <w:r w:rsidRPr="004B5AEF">
        <w:t>страны).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Совокупность активов в СНС/СЭЭУ делится на экономические и неэкономические. Главное их отличие – в возможности или невозможности извлекать экономические выгоды.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К экономическим</w:t>
      </w:r>
      <w:r>
        <w:t xml:space="preserve">, </w:t>
      </w:r>
      <w:r w:rsidRPr="004B5AEF">
        <w:t>в соответствии с концепцией СНС-93</w:t>
      </w:r>
      <w:r>
        <w:t xml:space="preserve">, </w:t>
      </w:r>
      <w:r w:rsidRPr="004B5AEF">
        <w:t>относятся такие природные активы</w:t>
      </w:r>
      <w:r>
        <w:t xml:space="preserve">, </w:t>
      </w:r>
      <w:r w:rsidRPr="004B5AEF">
        <w:t>на которые институциональные единицы (индивидуально или коллективно) устанавливают права собственности и из которых их владельцы могут извлекать экономические выгоды посредством их хранения или использования в течение определенного времени.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Неэкономическими называют активы</w:t>
      </w:r>
      <w:r>
        <w:t xml:space="preserve">, </w:t>
      </w:r>
      <w:r w:rsidRPr="004B5AEF">
        <w:t>на которые не распространяются права собственности или владение которыми при существующем уровне технологии</w:t>
      </w:r>
      <w:r>
        <w:t xml:space="preserve">, </w:t>
      </w:r>
      <w:r w:rsidRPr="004B5AEF">
        <w:t>цен и экономической инфраструктуры не приносит экономической выгоды. К таким активам относятся</w:t>
      </w:r>
      <w:r>
        <w:t xml:space="preserve">, </w:t>
      </w:r>
      <w:r w:rsidRPr="004B5AEF">
        <w:t>например</w:t>
      </w:r>
      <w:r>
        <w:t xml:space="preserve">, </w:t>
      </w:r>
      <w:r w:rsidRPr="004B5AEF">
        <w:t>воздушное пространство</w:t>
      </w:r>
      <w:r>
        <w:t xml:space="preserve">, </w:t>
      </w:r>
      <w:r w:rsidRPr="004B5AEF">
        <w:t>неоткрытые</w:t>
      </w:r>
      <w:r>
        <w:t xml:space="preserve">, </w:t>
      </w:r>
      <w:r w:rsidRPr="004B5AEF">
        <w:t>недоступные и не разрабатываемые по этой причине залежи полезных ископаемых</w:t>
      </w:r>
      <w:r>
        <w:t xml:space="preserve">, </w:t>
      </w:r>
      <w:r w:rsidRPr="004B5AEF">
        <w:t>дикие животные</w:t>
      </w:r>
      <w:r>
        <w:t xml:space="preserve">, </w:t>
      </w:r>
      <w:r w:rsidRPr="004B5AEF">
        <w:t>птица</w:t>
      </w:r>
      <w:r>
        <w:t xml:space="preserve">, </w:t>
      </w:r>
      <w:r w:rsidRPr="004B5AEF">
        <w:t>рыба</w:t>
      </w:r>
      <w:r>
        <w:t xml:space="preserve">, </w:t>
      </w:r>
      <w:r w:rsidRPr="004B5AEF">
        <w:t>леса и другая растительность</w:t>
      </w:r>
      <w:r>
        <w:t xml:space="preserve">, </w:t>
      </w:r>
      <w:r w:rsidRPr="004B5AEF">
        <w:t>находящиеся в недоступных районах. К неэкономическим относят также экологические активы (environmental assets)</w:t>
      </w:r>
      <w:r>
        <w:t xml:space="preserve">, </w:t>
      </w:r>
      <w:r w:rsidRPr="004B5AEF">
        <w:t>определяемые в СЭЭУ-2000 как все природные активы</w:t>
      </w:r>
      <w:r>
        <w:t xml:space="preserve">, </w:t>
      </w:r>
      <w:r w:rsidRPr="004B5AEF">
        <w:t>не являющиеся экономическими</w:t>
      </w:r>
      <w:r>
        <w:t xml:space="preserve">, </w:t>
      </w:r>
      <w:r w:rsidRPr="004B5AEF">
        <w:t>т.е. непроизведенные природные активы. Последние выступают не источником природных ресурсов</w:t>
      </w:r>
      <w:r>
        <w:t xml:space="preserve">, </w:t>
      </w:r>
      <w:r w:rsidRPr="004B5AEF">
        <w:t>являющихся сырьем для производства</w:t>
      </w:r>
      <w:r>
        <w:t xml:space="preserve">, </w:t>
      </w:r>
      <w:r w:rsidRPr="004B5AEF">
        <w:t>а источником экологических услуг по поглощению отходов и выполнению таких экологических функций</w:t>
      </w:r>
      <w:r>
        <w:t xml:space="preserve">, </w:t>
      </w:r>
      <w:r w:rsidRPr="004B5AEF">
        <w:t>как среда обитания</w:t>
      </w:r>
      <w:r>
        <w:t xml:space="preserve">, </w:t>
      </w:r>
      <w:r w:rsidRPr="004B5AEF">
        <w:t>источник пищи и инструмент контроля климата: кроме того</w:t>
      </w:r>
      <w:r>
        <w:t xml:space="preserve">, </w:t>
      </w:r>
      <w:r w:rsidRPr="004B5AEF">
        <w:t>неэкономические активы включают такие блага</w:t>
      </w:r>
      <w:r>
        <w:t xml:space="preserve">, </w:t>
      </w:r>
      <w:r w:rsidRPr="004B5AEF">
        <w:t>как здоровье и эстетические ценности [4. С. 191].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Наблюдается тенденция к максимальному отражению в СНС всей производственной деятельности. Однако этот процесс затруднен вследствие отсутствия данных по ряду направлений деятельности</w:t>
      </w:r>
      <w:r>
        <w:t xml:space="preserve">, </w:t>
      </w:r>
      <w:r w:rsidRPr="004B5AEF">
        <w:t>которые по различным причинам не отражаются в системах статистического наблюдения и относятся к ненаблюдаемой 236 экономике. Они включают в себя следующие ненаблюдаемые виды деятельности: теневую</w:t>
      </w:r>
      <w:r>
        <w:t xml:space="preserve">, </w:t>
      </w:r>
      <w:r w:rsidRPr="004B5AEF">
        <w:t>незаконную</w:t>
      </w:r>
      <w:r>
        <w:t xml:space="preserve">, </w:t>
      </w:r>
      <w:r w:rsidRPr="004B5AEF">
        <w:t>неформальную</w:t>
      </w:r>
      <w:r>
        <w:t xml:space="preserve">, </w:t>
      </w:r>
      <w:r w:rsidRPr="004B5AEF">
        <w:t>деятельность домашних хозяйств. Виды деятельности также могут быть не учтены вследствие недостатков в программе сбора основных данных. Эти пять групп называются проблемными областями ненаблюдаемой экономики</w:t>
      </w:r>
      <w:r>
        <w:t xml:space="preserve">, </w:t>
      </w:r>
      <w:r w:rsidRPr="004B5AEF">
        <w:t>а виды деятельности</w:t>
      </w:r>
      <w:r>
        <w:t xml:space="preserve">, </w:t>
      </w:r>
      <w:r w:rsidRPr="004B5AEF">
        <w:t>по которым отсутствуют основные данные ввиду их принадлежности к одной или нескольким из этих проблемных областей</w:t>
      </w:r>
      <w:r>
        <w:t xml:space="preserve">, </w:t>
      </w:r>
      <w:r w:rsidRPr="004B5AEF">
        <w:t>в совокупности по определению составляют ненаблюдаемую экономику. Целью национальной статистической системы является максимальное сокращение числа ненаблюдаемых видов деятельности</w:t>
      </w:r>
      <w:r>
        <w:t xml:space="preserve">, </w:t>
      </w:r>
      <w:r w:rsidRPr="004B5AEF">
        <w:t>объемы которых сильно различаются по странам. В России сферу экосистемных услуг практически полностью можно отнести к ненаблюдаемой экономике.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На значение оценки экосистемных услуг для экономического развития федеральных округов указывают результаты расчетов</w:t>
      </w:r>
      <w:r>
        <w:t xml:space="preserve">, </w:t>
      </w:r>
      <w:r w:rsidRPr="004B5AEF">
        <w:t>полученные сотрудниками Института географии РАН [5]. Так</w:t>
      </w:r>
      <w:r>
        <w:t xml:space="preserve">, </w:t>
      </w:r>
      <w:r w:rsidRPr="004B5AEF">
        <w:t>например</w:t>
      </w:r>
      <w:r>
        <w:t xml:space="preserve">, </w:t>
      </w:r>
      <w:r w:rsidRPr="004B5AEF">
        <w:t>Сибирский федеральный округ находится на втором месте в России по стоимости природных активов на человека после Дальневосточного федерального округа. К природным активам авторы относят площадь сохраненных экосистем</w:t>
      </w:r>
      <w:r>
        <w:t xml:space="preserve">, </w:t>
      </w:r>
      <w:r w:rsidRPr="004B5AEF">
        <w:t>депонирование углекислого газа</w:t>
      </w:r>
      <w:r>
        <w:t xml:space="preserve">, </w:t>
      </w:r>
      <w:r w:rsidRPr="004B5AEF">
        <w:t>годовой прирост древесины</w:t>
      </w:r>
      <w:r>
        <w:t xml:space="preserve">, </w:t>
      </w:r>
      <w:r w:rsidRPr="004B5AEF">
        <w:t>прирост водозабора</w:t>
      </w:r>
      <w:r>
        <w:t xml:space="preserve">, </w:t>
      </w:r>
      <w:r w:rsidRPr="004B5AEF">
        <w:t>годовую продукцию питательных веществ</w:t>
      </w:r>
      <w:r>
        <w:t xml:space="preserve">, </w:t>
      </w:r>
      <w:r w:rsidRPr="004B5AEF">
        <w:t>стоимость продукции за счет природы. К природно-экологическим пассивам отнесены площадь разрушенных экосистем</w:t>
      </w:r>
      <w:r>
        <w:t xml:space="preserve">, </w:t>
      </w:r>
      <w:r w:rsidRPr="004B5AEF">
        <w:t>дополнительные затраты топлива</w:t>
      </w:r>
      <w:r>
        <w:t xml:space="preserve">, </w:t>
      </w:r>
      <w:r w:rsidRPr="004B5AEF">
        <w:t>выбросы от стационарных источников</w:t>
      </w:r>
      <w:r>
        <w:t xml:space="preserve">, </w:t>
      </w:r>
      <w:r w:rsidRPr="004B5AEF">
        <w:t>объем загрязненных стоков</w:t>
      </w:r>
      <w:r>
        <w:t xml:space="preserve">, </w:t>
      </w:r>
      <w:r w:rsidRPr="004B5AEF">
        <w:t>экологически обусловленная смертность трудоспособного населения; оценены потери ВВП от смертности по экологическим причинам.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Сибирский федеральный округ находится на втором месте по площади нарушенных экосистем после Приволжского федерального округа и на первом месте по объему выбросов от стационарных источников. В то же время Сибирский федеральный округ занимает второе место по площади сохраненных экосистем после Дальневосточного</w:t>
      </w:r>
      <w:r>
        <w:t xml:space="preserve">, </w:t>
      </w:r>
      <w:r w:rsidRPr="004B5AEF">
        <w:t>первое место – по годовому приросту древесины и после Центрального и Приволжского округов по смертности</w:t>
      </w:r>
      <w:r>
        <w:t xml:space="preserve">, </w:t>
      </w:r>
      <w:r w:rsidRPr="004B5AEF">
        <w:t>обусловленной экологическими причинами. Анализ доходов бюджетов от заготовки древесины в большинстве субъектов РФ СФО показал их незначительность на фоне достаточно больших запасов (рис. 1). Это указывает на то</w:t>
      </w:r>
      <w:r>
        <w:t xml:space="preserve">, </w:t>
      </w:r>
      <w:r w:rsidRPr="004B5AEF">
        <w:t>что средообразующая функция лесных экосистем значительно важнее</w:t>
      </w:r>
      <w:r>
        <w:t xml:space="preserve">, </w:t>
      </w:r>
      <w:r w:rsidRPr="004B5AEF">
        <w:t>чем источник древесины</w:t>
      </w:r>
      <w:r>
        <w:t xml:space="preserve">, </w:t>
      </w:r>
      <w:r w:rsidRPr="004B5AEF">
        <w:t>но в отсутствие официальной экономической оценки она остается незамеченной и практически не рассматривается в лесных планах регионов.</w:t>
      </w:r>
    </w:p>
    <w:p w:rsidR="00791512" w:rsidRDefault="003C698B" w:rsidP="0079151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215.25pt">
            <v:imagedata r:id="rId4" o:title=""/>
          </v:shape>
        </w:pict>
      </w:r>
    </w:p>
    <w:p w:rsidR="00791512" w:rsidRDefault="00791512" w:rsidP="00791512">
      <w:pPr>
        <w:spacing w:before="120"/>
        <w:ind w:firstLine="567"/>
        <w:jc w:val="both"/>
      </w:pPr>
      <w:r w:rsidRPr="004B5AEF">
        <w:t>Исследование проблем учета и оценки природного капитала в Томской области</w:t>
      </w:r>
      <w:r>
        <w:t xml:space="preserve">, </w:t>
      </w:r>
      <w:r w:rsidRPr="004B5AEF">
        <w:t>проводимые совместно с НПП «Кадастр» [7]</w:t>
      </w:r>
      <w:r>
        <w:t xml:space="preserve">, </w:t>
      </w:r>
      <w:r w:rsidRPr="004B5AEF">
        <w:t>наглядно отражают состояние дел и возможности в сфере экономического анализа экосистемных услуг в системе управления природопользованием в России. Работы по оценке природного капитала Томской области проводились автором на базе ОГУ «Облкомприрода» при поддержке Администрации Томской области в течение десяти лет. В ежегодных обзорах состояния окружающей среды Томской области приведены основные результаты оценок за 2006–2009 гг. [8].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Природный капитал оценивается как капитализированная природная рента. Следовательно</w:t>
      </w:r>
      <w:r>
        <w:t xml:space="preserve">, </w:t>
      </w:r>
      <w:r w:rsidRPr="004B5AEF">
        <w:t>для определения экономической ценности запасов необходимо измерить годовой поток использования природных ресурсов в денежном выражении (природную ренту). Таким образом</w:t>
      </w:r>
      <w:r>
        <w:t xml:space="preserve">, </w:t>
      </w:r>
      <w:r w:rsidRPr="004B5AEF">
        <w:t>в природно-ресурсном секторе решению подлежат две задачи: измерение физического потока и его денежная оценка. Для получения экономической оценки необходима информация о доходах и издержках.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Наиболее точно измерению подвергается рента</w:t>
      </w:r>
      <w:r>
        <w:t xml:space="preserve">, </w:t>
      </w:r>
      <w:r w:rsidRPr="004B5AEF">
        <w:t>создаваемая в сфере недропользования. Организации</w:t>
      </w:r>
      <w:r>
        <w:t xml:space="preserve">, </w:t>
      </w:r>
      <w:r w:rsidRPr="004B5AEF">
        <w:t>которые занимаются добычей полезных ископаемых</w:t>
      </w:r>
      <w:r>
        <w:t xml:space="preserve">, </w:t>
      </w:r>
      <w:r w:rsidRPr="004B5AEF">
        <w:t>237 представляют отчеты в Томскоблстат. Крупные и средние предприятия отчитываются по форме № 1-натура и по форме № 1-предприятие</w:t>
      </w:r>
      <w:r>
        <w:t xml:space="preserve">, </w:t>
      </w:r>
      <w:r w:rsidRPr="004B5AEF">
        <w:t>малые предприятия – по упрощенной форме № ПМ. В отчетах содержится информация о затратах на добычу. Данные статистических отчетов являются коммерческой тайной</w:t>
      </w:r>
      <w:r>
        <w:t xml:space="preserve">, </w:t>
      </w:r>
      <w:r w:rsidRPr="004B5AEF">
        <w:t>но органы статистики имеют право проводить анализ информации. В этом случае данные о среднем доходе и средних затратах отрасли при добыче нефти и газа уже не являются коммерческой тайной и могут быть предоставлены третьим лицам.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 сфере добычи общераспространенных полезных ископаемых органы исполнительной власти субъектов Российской Федерации в полной мере наделены полномочиями по распоряжению использованием данного вида полезных ископаемых. Это позволяет органам власти на уровне региональной нормативной правовой базы обязать недропользователей предоставлять отчеты</w:t>
      </w:r>
      <w:r>
        <w:t xml:space="preserve">, </w:t>
      </w:r>
      <w:r w:rsidRPr="004B5AEF">
        <w:t>которые содержат информацию о цене и себестоимости продукции. В Томской области это постановление Губернатора Томской области от 23.01.2006 г. № 2а «Об утверждении положения о порядке оформления</w:t>
      </w:r>
      <w:r>
        <w:t xml:space="preserve">, </w:t>
      </w:r>
      <w:r w:rsidRPr="004B5AEF">
        <w:t>государственной регистрации и выдачи лицензий на пользование участками недр» 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Что касается ресурсов леса</w:t>
      </w:r>
      <w:r>
        <w:t xml:space="preserve">, </w:t>
      </w:r>
      <w:r w:rsidRPr="004B5AEF">
        <w:t>то достоверную информацию можно получить только об объемах заготовленной древесины в Администрации Томской области. Данные о доходах и издержках на заготовку древесины получить не представляется возможным. Это объясняется тем</w:t>
      </w:r>
      <w:r>
        <w:t xml:space="preserve">, </w:t>
      </w:r>
      <w:r w:rsidRPr="004B5AEF">
        <w:t>что кроме заготовки древесины лесозаготовительные организации осуществляют еще другие виды деятельности</w:t>
      </w:r>
      <w:r>
        <w:t xml:space="preserve">, </w:t>
      </w:r>
      <w:r w:rsidRPr="004B5AEF">
        <w:t>в статистических же отчетах содержатся финансовые результаты в целом по организации. Лесозаготовками занимаются также сельхозорганизации</w:t>
      </w:r>
      <w:r>
        <w:t xml:space="preserve">, </w:t>
      </w:r>
      <w:r w:rsidRPr="004B5AEF">
        <w:t>для которых это не основной вид деятельности. В связи с этим для расчетов нами были использованы средние ставки платы за древесину</w:t>
      </w:r>
      <w:r>
        <w:t xml:space="preserve">, </w:t>
      </w:r>
      <w:r w:rsidRPr="004B5AEF">
        <w:t>установленные в Томской области</w:t>
      </w:r>
      <w:r>
        <w:t xml:space="preserve">, </w:t>
      </w:r>
      <w:r w:rsidRPr="004B5AEF">
        <w:t>что привело к занижению экономической оценки древесины.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Для получения информации о недревесных продуктах леса Департаментом природных ресурсов и охраны окружающей среды была проведена работа по письменным опросам администраций районов Томской области. Районы представили информацию разной степени полноты. Отдельные районы смогли организовать сбор данных по достаточно широкому спектру пищевых и непищевых продуктов леса [8].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Сфера использования водных ресурсов также недооценивается в полной мере. В Администрации Томской области ведется учет объемов забираемой воды и объемов сбросов в рамках полномочий. Информация о денежных потоках в данном секторе непрозрачна</w:t>
      </w:r>
      <w:r>
        <w:t xml:space="preserve">, </w:t>
      </w:r>
      <w:r w:rsidRPr="004B5AEF">
        <w:t>поскольку водные ресурсы используются в различных производственных процессах</w:t>
      </w:r>
      <w:r>
        <w:t xml:space="preserve">, </w:t>
      </w:r>
      <w:r w:rsidRPr="004B5AEF">
        <w:t>а также домашними хозяйствами. В связи с этим денежная оценка водных ресурсов проведена по данным о размере водного налога</w:t>
      </w:r>
      <w:r>
        <w:t xml:space="preserve">, </w:t>
      </w:r>
      <w:r w:rsidRPr="004B5AEF">
        <w:t>поступившего в бюджетную систему.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Объемы использования охотничьих животных и рыбных ресурсов оценены только по официальной информации</w:t>
      </w:r>
      <w:r>
        <w:t xml:space="preserve">, </w:t>
      </w:r>
      <w:r w:rsidRPr="004B5AEF">
        <w:t>которой располагает Департамент природных ресурсов и охраны окружающей среды Томской области</w:t>
      </w:r>
      <w:r>
        <w:t xml:space="preserve">, </w:t>
      </w:r>
      <w:r w:rsidRPr="004B5AEF">
        <w:t>осуществляя выдачу разрешений на добычу и вылов. Животные</w:t>
      </w:r>
      <w:r>
        <w:t xml:space="preserve">, </w:t>
      </w:r>
      <w:r w:rsidRPr="004B5AEF">
        <w:t>не являющиеся охотничьими и занесенные в Красную книгу</w:t>
      </w:r>
      <w:r>
        <w:t xml:space="preserve">, </w:t>
      </w:r>
      <w:r w:rsidRPr="004B5AEF">
        <w:t>не имея рыночной цены</w:t>
      </w:r>
      <w:r>
        <w:t xml:space="preserve">, </w:t>
      </w:r>
      <w:r w:rsidRPr="004B5AEF">
        <w:t>не были учтены и оценены. То же касается водных биоресурсов. Отсутствует комплексная оценка рекреационных ресурсов</w:t>
      </w:r>
      <w:r>
        <w:t xml:space="preserve">, </w:t>
      </w:r>
      <w:r w:rsidRPr="004B5AEF">
        <w:t>которые оказывают экосистемные услуги населению. В других регионах России ситуация в сфере организации эколого-экономического учета та же</w:t>
      </w:r>
      <w:r>
        <w:t xml:space="preserve">, </w:t>
      </w:r>
      <w:r w:rsidRPr="004B5AEF">
        <w:t>что и в Томской области</w:t>
      </w:r>
      <w:r>
        <w:t xml:space="preserve">, </w:t>
      </w:r>
      <w:r w:rsidRPr="004B5AEF">
        <w:t>отличаются лишь названия государственных структур и распределение между ними полномочий.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Полученные результаты оценки являются результатом сложившейся системы управления. Специфика природопользования Томской области состоит в наличии ресурсов углеводородов</w:t>
      </w:r>
      <w:r>
        <w:t xml:space="preserve">, </w:t>
      </w:r>
      <w:r w:rsidRPr="004B5AEF">
        <w:t>которые определяют регион как источник сырья. Анализ природного капитала Томской области показал</w:t>
      </w:r>
      <w:r>
        <w:t xml:space="preserve">, </w:t>
      </w:r>
      <w:r w:rsidRPr="004B5AEF">
        <w:t>что в его структуре доминируют ресурсы углеводородного сырья. Их доля варьирует от 96 до 99%. Доля остальных ресурсов в общей стоимости незначительна</w:t>
      </w:r>
      <w:r>
        <w:t xml:space="preserve">, </w:t>
      </w:r>
      <w:r w:rsidRPr="004B5AEF">
        <w:t>что связано с высокой ценой нефти и отсутствием официальной информации об объемах использования других природных ресурсов</w:t>
      </w:r>
      <w:r>
        <w:t xml:space="preserve">, </w:t>
      </w:r>
      <w:r w:rsidRPr="004B5AEF">
        <w:t>в том числе пищевых и недревесных ресурсов леса.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 xml:space="preserve">Природный капитал Томской области постоянно увеличивается. С </w:t>
      </w:r>
      <w:smartTag w:uri="urn:schemas-microsoft-com:office:smarttags" w:element="metricconverter">
        <w:smartTagPr>
          <w:attr w:name="ProductID" w:val="2007 г"/>
        </w:smartTagPr>
        <w:r w:rsidRPr="004B5AEF">
          <w:t>2007 г</w:t>
        </w:r>
      </w:smartTag>
      <w:r w:rsidRPr="004B5AEF">
        <w:t>. подтверждается прирост запасов нефти</w:t>
      </w:r>
      <w:r>
        <w:t xml:space="preserve">, </w:t>
      </w:r>
      <w:r w:rsidRPr="004B5AEF">
        <w:t>полностью компенсирующий добычу и даже обеспечивающий абсолютный прирост. Если рассмотреть ситуацию на макроэкономическом уровне</w:t>
      </w:r>
      <w:r>
        <w:t xml:space="preserve">, </w:t>
      </w:r>
      <w:r w:rsidRPr="004B5AEF">
        <w:t>то можно говорить об устойчивом развитии региона.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Однако рассмотрение данной проблемы с позиций благосостояния локальных сообществ меняет картину на противоположную. Добыча углеводородного сырья осуществляется на территории Александровского</w:t>
      </w:r>
      <w:r>
        <w:t xml:space="preserve">, </w:t>
      </w:r>
      <w:r w:rsidRPr="004B5AEF">
        <w:t>Каргасокского и Парабельского районов (всего в Томской области 16 районов). Население этих районов составляет 9% населения области; 25% проживает в 12 районах (50% территории области)</w:t>
      </w:r>
      <w:r>
        <w:t xml:space="preserve">, </w:t>
      </w:r>
      <w:r w:rsidRPr="004B5AEF">
        <w:t>где нет запасов углеводородного сырья</w:t>
      </w:r>
      <w:r>
        <w:t xml:space="preserve">, </w:t>
      </w:r>
      <w:r w:rsidRPr="004B5AEF">
        <w:t>а биологические ресурсы являются основой существования населения. Более половины населения области проживает в г. Томске и Томском районе</w:t>
      </w:r>
      <w:r>
        <w:t xml:space="preserve">, </w:t>
      </w:r>
      <w:r w:rsidRPr="004B5AEF">
        <w:t>испытывая на себе все последствия урбанизации. Мелкие организации и индивидуальные предприниматели занимаются рыболовством или заготовкой ресурсов леса.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По неполным данным администраций районов</w:t>
      </w:r>
      <w:r>
        <w:t xml:space="preserve">, </w:t>
      </w:r>
      <w:r w:rsidRPr="004B5AEF"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4B5AEF">
          <w:t>2008 г</w:t>
        </w:r>
      </w:smartTag>
      <w:r w:rsidRPr="004B5AEF">
        <w:t>. в заготовительном секторе осуществляли деятельность 30 организаций и 33 индивидуальных предпринимателя. Данный сектор природопользования привлекает внимание крупных компаний</w:t>
      </w:r>
      <w:r>
        <w:t xml:space="preserve">, </w:t>
      </w:r>
      <w:r w:rsidRPr="004B5AEF">
        <w:t>занимающихся производством пищевой продукции. Кроме традиционных пищевых продуктов леса – грибов</w:t>
      </w:r>
      <w:r>
        <w:t xml:space="preserve">, </w:t>
      </w:r>
      <w:r w:rsidRPr="004B5AEF">
        <w:t>ягод</w:t>
      </w:r>
      <w:r>
        <w:t xml:space="preserve">, </w:t>
      </w:r>
      <w:r w:rsidRPr="004B5AEF">
        <w:t>кедровых орехов</w:t>
      </w:r>
      <w:r>
        <w:t xml:space="preserve">, </w:t>
      </w:r>
      <w:r w:rsidRPr="004B5AEF">
        <w:t>население заготавливает лекарственные растения</w:t>
      </w:r>
      <w:r>
        <w:t xml:space="preserve">, </w:t>
      </w:r>
      <w:r w:rsidRPr="004B5AEF">
        <w:t>черемшу</w:t>
      </w:r>
      <w:r>
        <w:t xml:space="preserve">, </w:t>
      </w:r>
      <w:r w:rsidRPr="004B5AEF">
        <w:t>папоротник</w:t>
      </w:r>
      <w:r>
        <w:t xml:space="preserve">, </w:t>
      </w:r>
      <w:r w:rsidRPr="004B5AEF">
        <w:t>древесный сок</w:t>
      </w:r>
      <w:r>
        <w:t xml:space="preserve">, </w:t>
      </w:r>
      <w:r w:rsidRPr="004B5AEF">
        <w:t>бересту</w:t>
      </w:r>
      <w:r>
        <w:t xml:space="preserve">, </w:t>
      </w:r>
      <w:r w:rsidRPr="004B5AEF">
        <w:t>ивовый прут</w:t>
      </w:r>
      <w:r>
        <w:t xml:space="preserve">, </w:t>
      </w:r>
      <w:r w:rsidRPr="004B5AEF">
        <w:t>хвойную лапку</w:t>
      </w:r>
      <w:r>
        <w:t xml:space="preserve">, </w:t>
      </w:r>
      <w:r w:rsidRPr="004B5AEF">
        <w:t>мох</w:t>
      </w:r>
      <w:r>
        <w:t xml:space="preserve">, </w:t>
      </w:r>
      <w:r w:rsidRPr="004B5AEF">
        <w:t>веники. Полученные данные позволяют сделать вывод</w:t>
      </w:r>
      <w:r>
        <w:t xml:space="preserve">, </w:t>
      </w:r>
      <w:r w:rsidRPr="004B5AEF">
        <w:t>что в данном секторе создаются значительные денежные потоки (до 1</w:t>
      </w:r>
      <w:r>
        <w:t xml:space="preserve">, </w:t>
      </w:r>
      <w:r w:rsidRPr="004B5AEF">
        <w:t>8% в структуре природного капитала области) [9]. В существующей системе управления эта деятельность (как минимум 25%) осуществляется в ненаблюдаемом секторе экономики.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Рост цен на углеводородное сырье усиливает сырьевую зависимость области и оставляет без внимания другие варианты развития. Экономический анализ при-238 родопользования в нефтегазовом комплексе с использованием методологии учета и экономической оценки непроизведенных природных активов и методов оценки нематериальной стоимости экосистемных услуг на примере нефтяного месторождения показывает распределение затрат и выгод для территории при добыче нефти с учетом фактора времени.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Возьмем для примера одно из типичных мелких нефтяных месторождений в Томской области с извлекаемыми запасами нефти категории С1 580 тыс. т; возможный объем добычи составляет 580 тыс. т</w:t>
      </w:r>
      <w:r>
        <w:t xml:space="preserve">, </w:t>
      </w:r>
      <w:r w:rsidRPr="004B5AEF">
        <w:t>средний годовой уровень (5% от запасов) – 29 тыс. т/г. Определим длительность эксплуатации месторождения: 580 тыс. т : 29 тыс. т = 20 лет. Цена за тонну нефти составляет 3 500 руб. (с учетом издержек на добычу и транспортировку и т.д.). Рассчитаем годовую выручку от добычи нефти: 29 Ч 3 500 = = 353 500 тыс. руб. = 101</w:t>
      </w:r>
      <w:r>
        <w:t xml:space="preserve">, </w:t>
      </w:r>
      <w:r w:rsidRPr="004B5AEF">
        <w:t>5 млн руб. При этом прямая годовая стоимость биологических ресурсов</w:t>
      </w:r>
      <w:r>
        <w:t xml:space="preserve">, </w:t>
      </w:r>
      <w:r w:rsidRPr="004B5AEF">
        <w:t>учтенных на территории месторождения</w:t>
      </w:r>
      <w:r>
        <w:t xml:space="preserve">, </w:t>
      </w:r>
      <w:r w:rsidRPr="004B5AEF">
        <w:t>11 млн руб.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Стоимость запасов нефти 1 655</w:t>
      </w:r>
      <w:r>
        <w:t xml:space="preserve">, </w:t>
      </w:r>
      <w:r w:rsidRPr="004B5AEF">
        <w:t>6 млн руб.</w:t>
      </w:r>
      <w:r>
        <w:t xml:space="preserve">, </w:t>
      </w:r>
      <w:r w:rsidRPr="004B5AEF">
        <w:t>стоимость запасов учтенных биологических ресурсов на участке 698</w:t>
      </w:r>
      <w:r>
        <w:t xml:space="preserve">, </w:t>
      </w:r>
      <w:smartTag w:uri="urn:schemas-microsoft-com:office:smarttags" w:element="metricconverter">
        <w:smartTagPr>
          <w:attr w:name="ProductID" w:val="3 га"/>
        </w:smartTagPr>
        <w:r w:rsidRPr="004B5AEF">
          <w:t>3 га</w:t>
        </w:r>
      </w:smartTag>
      <w:r w:rsidRPr="004B5AEF">
        <w:t xml:space="preserve"> всего лишь 347</w:t>
      </w:r>
      <w:r>
        <w:t xml:space="preserve">, </w:t>
      </w:r>
      <w:r w:rsidRPr="004B5AEF">
        <w:t>6 млн руб. При таком соотношении размеров стоимости предпочтение органов власти всегда будет отдаваться добыче углеводородного сырья</w:t>
      </w:r>
      <w:r>
        <w:t xml:space="preserve">, </w:t>
      </w:r>
      <w:r w:rsidRPr="004B5AEF">
        <w:t>несмотря на то</w:t>
      </w:r>
      <w:r>
        <w:t xml:space="preserve">, </w:t>
      </w:r>
      <w:r w:rsidRPr="004B5AEF">
        <w:t>что через 20 лет запасы нефти закончатся. Местное население</w:t>
      </w:r>
      <w:r>
        <w:t xml:space="preserve">, </w:t>
      </w:r>
      <w:r w:rsidRPr="004B5AEF">
        <w:t>проживающее на территории влияния нефтегазового комплекса</w:t>
      </w:r>
      <w:r>
        <w:t xml:space="preserve">, </w:t>
      </w:r>
      <w:r w:rsidRPr="004B5AEF">
        <w:t>при утрате привычных средств существования не участвует в распределении доходов от природной ренты.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При подготовке раздела проекта разработки месторождения «Оценка воздействия на окружающую среду» стоимость изымаемых ресурсов считается именно на территории месторождения. В то же время воздействие на животный мир и биологическую продуктивность лесных экосистем имеет место и за пределами месторождений. При этом местное население исключено из процесса принятия решений.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Потеря средств существования</w:t>
      </w:r>
      <w:r>
        <w:t xml:space="preserve">, </w:t>
      </w:r>
      <w:r w:rsidRPr="004B5AEF">
        <w:t>ущемление прав и интересов усиливают процесс миграции работоспособного сельского населения из обжитых мест в город в поисках работы. Таким образом</w:t>
      </w:r>
      <w:r>
        <w:t xml:space="preserve">, </w:t>
      </w:r>
      <w:r w:rsidRPr="004B5AEF">
        <w:t>интенсивное развитие нефтегазового комплекса приводит не только к разрушению природных экосистем</w:t>
      </w:r>
      <w:r>
        <w:t xml:space="preserve">, </w:t>
      </w:r>
      <w:r w:rsidRPr="004B5AEF">
        <w:t>но и к ускорению темпов урбанизации</w:t>
      </w:r>
      <w:r>
        <w:t xml:space="preserve">, </w:t>
      </w:r>
      <w:r w:rsidRPr="004B5AEF">
        <w:t xml:space="preserve">что влечет за собой соответствующие экологические проблемы. По данным переписной кампании </w:t>
      </w:r>
      <w:smartTag w:uri="urn:schemas-microsoft-com:office:smarttags" w:element="metricconverter">
        <w:smartTagPr>
          <w:attr w:name="ProductID" w:val="2010 г"/>
        </w:smartTagPr>
        <w:r w:rsidRPr="004B5AEF">
          <w:t>2010 г</w:t>
        </w:r>
      </w:smartTag>
      <w:r w:rsidRPr="004B5AEF">
        <w:t>.</w:t>
      </w:r>
      <w:r>
        <w:t xml:space="preserve">, </w:t>
      </w:r>
      <w:r w:rsidRPr="004B5AEF">
        <w:t>горожане составляют большую часть населения – 70</w:t>
      </w:r>
      <w:r>
        <w:t xml:space="preserve">, </w:t>
      </w:r>
      <w:r w:rsidRPr="004B5AEF">
        <w:t xml:space="preserve">2% (в </w:t>
      </w:r>
      <w:smartTag w:uri="urn:schemas-microsoft-com:office:smarttags" w:element="metricconverter">
        <w:smartTagPr>
          <w:attr w:name="ProductID" w:val="2002 г"/>
        </w:smartTagPr>
        <w:r w:rsidRPr="004B5AEF">
          <w:t>2002 г</w:t>
        </w:r>
      </w:smartTag>
      <w:r w:rsidRPr="004B5AEF">
        <w:t>. – 67</w:t>
      </w:r>
      <w:r>
        <w:t xml:space="preserve">, </w:t>
      </w:r>
      <w:r w:rsidRPr="004B5AEF">
        <w:t>7%)</w:t>
      </w:r>
      <w:r>
        <w:t xml:space="preserve">, </w:t>
      </w:r>
      <w:r w:rsidRPr="004B5AEF">
        <w:t>сельское население – 29</w:t>
      </w:r>
      <w:r>
        <w:t xml:space="preserve">, </w:t>
      </w:r>
      <w:r w:rsidRPr="004B5AEF">
        <w:t xml:space="preserve">8% (в </w:t>
      </w:r>
      <w:smartTag w:uri="urn:schemas-microsoft-com:office:smarttags" w:element="metricconverter">
        <w:smartTagPr>
          <w:attr w:name="ProductID" w:val="2002 г"/>
        </w:smartTagPr>
        <w:r w:rsidRPr="004B5AEF">
          <w:t>2002 г</w:t>
        </w:r>
      </w:smartTag>
      <w:r w:rsidRPr="004B5AEF">
        <w:t>. – 32</w:t>
      </w:r>
      <w:r>
        <w:t xml:space="preserve">, </w:t>
      </w:r>
      <w:r w:rsidRPr="004B5AEF">
        <w:t>3%).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Стратегия развития Томской области наглядно иллюстрирует данные выводы</w:t>
      </w:r>
      <w:r>
        <w:t xml:space="preserve">, </w:t>
      </w:r>
      <w:r w:rsidRPr="004B5AEF">
        <w:t>она разрабатывалась только на основе официальной информации. Основные приоритеты в стратегическом развитии области отданы нефтегазодобывающему комплексу. Лес рассматривается преимущественно как источник древесины</w:t>
      </w:r>
      <w:r>
        <w:t xml:space="preserve">, </w:t>
      </w:r>
      <w:r w:rsidRPr="004B5AEF">
        <w:t>в то время как большинство ведущих экономистов отмечают</w:t>
      </w:r>
      <w:r>
        <w:t xml:space="preserve">, </w:t>
      </w:r>
      <w:r w:rsidRPr="004B5AEF">
        <w:t>что только пищевая ценность леса в несколько раз превышает ценность его как источника древесного сырья.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Затраты</w:t>
      </w:r>
      <w:r>
        <w:t xml:space="preserve">, </w:t>
      </w:r>
      <w:r w:rsidRPr="004B5AEF">
        <w:t>связанные с исчезновением лесов</w:t>
      </w:r>
      <w:r>
        <w:t xml:space="preserve">, </w:t>
      </w:r>
      <w:r w:rsidRPr="004B5AEF">
        <w:t>как правило</w:t>
      </w:r>
      <w:r>
        <w:t xml:space="preserve">, </w:t>
      </w:r>
      <w:r w:rsidRPr="004B5AEF">
        <w:t>не ложатся на компании</w:t>
      </w:r>
      <w:r>
        <w:t xml:space="preserve">, </w:t>
      </w:r>
      <w:r w:rsidRPr="004B5AEF">
        <w:t>заготавливающие и продающие древесину. Наоборот</w:t>
      </w:r>
      <w:r>
        <w:t xml:space="preserve">, </w:t>
      </w:r>
      <w:r w:rsidRPr="004B5AEF">
        <w:t>эти затраты падают на общество</w:t>
      </w:r>
      <w:r>
        <w:t xml:space="preserve">, </w:t>
      </w:r>
      <w:r w:rsidRPr="004B5AEF">
        <w:t>на последующие поколения и на бедные семьи в сельской местности</w:t>
      </w:r>
      <w:r>
        <w:t xml:space="preserve">, </w:t>
      </w:r>
      <w:r w:rsidRPr="004B5AEF">
        <w:t>повседневное выживание и безопасность которых обычно полностью зависит от ресурсов и услуг леса [2].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Анализ использования природного капитала Томской области показал</w:t>
      </w:r>
      <w:r>
        <w:t xml:space="preserve">, </w:t>
      </w:r>
      <w:r w:rsidRPr="004B5AEF">
        <w:t>что природная рента экспортируется с ее территории без компенсации для населения. Такое развитие не может быть устойчивым в долгосрочном периоде. Через 20 лет большая часть территории Томской области обречена на деградацию.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Стратегия развития Томской области предусматривает развитие нефтегазового комплекса и расширение площадей освоения</w:t>
      </w:r>
      <w:r>
        <w:t xml:space="preserve">, </w:t>
      </w:r>
      <w:r w:rsidRPr="004B5AEF">
        <w:t>так как рентабельные запасы углеводородного сырья сокращаются. Рассматриваются только будущие выгоды от увеличения запасов углеводородного сырья</w:t>
      </w:r>
      <w:r>
        <w:t xml:space="preserve">, </w:t>
      </w:r>
      <w:r w:rsidRPr="004B5AEF">
        <w:t>но не учитывается полное исчезновение экосистем. В данной ситуации возобновимые природные ресурсы становятся ограниченными</w:t>
      </w:r>
      <w:r>
        <w:t xml:space="preserve">, </w:t>
      </w:r>
      <w:r w:rsidRPr="004B5AEF">
        <w:t>и в отдельных местах может наступить «точка невозврата»</w:t>
      </w:r>
      <w:r>
        <w:t xml:space="preserve">, </w:t>
      </w:r>
      <w:r w:rsidRPr="004B5AEF">
        <w:t>когда они станут невозобновимыми.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Отдельные признаки уже наблюдаются. В качестве примера можно привести сокращение запасов ценных видов рыб в Обском бассейне. Согласно данным исследований ЗапСибНИИВБАК ФГУП «Госрыбцентр»</w:t>
      </w:r>
      <w:r>
        <w:t xml:space="preserve">, </w:t>
      </w:r>
      <w:r w:rsidRPr="004B5AEF">
        <w:t>длительное антропогенное воздействие нефтегазового комплекса на сиговых (пелядь</w:t>
      </w:r>
      <w:r>
        <w:t xml:space="preserve">, </w:t>
      </w:r>
      <w:r w:rsidRPr="004B5AEF">
        <w:t>муксун) приводит к нарушениям их репродуктивной способности</w:t>
      </w:r>
      <w:r>
        <w:t xml:space="preserve">, </w:t>
      </w:r>
      <w:r w:rsidRPr="004B5AEF">
        <w:t>следствие этого – резкое снижение количества плодовитого потомства. Ежегодные потери этих видов составляют 300 т [10].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Сумма налога на добычу полезных ископаемых от углеводородного сырья поступает в федеральный бюджет</w:t>
      </w:r>
      <w:r>
        <w:t xml:space="preserve">, </w:t>
      </w:r>
      <w:r w:rsidRPr="004B5AEF">
        <w:t>в то время как все бремя издержек ложится на местное население.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Причины ошибок в стратегическом планировании заключаются в отсутствии достоверной информации у органов государственной власти. Официальная статистика не учитывает информацию об объемах природопользования домашних хозяйств</w:t>
      </w:r>
      <w:r>
        <w:t xml:space="preserve">, </w:t>
      </w:r>
      <w:r w:rsidRPr="004B5AEF">
        <w:t>но у органов власти существует возможность создания системы учета в данном секторе с целью обеспечения «предупредительного принципа» в управлении природопользованием и разработки компенсационных механизмов.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Таким образом</w:t>
      </w:r>
      <w:r>
        <w:t xml:space="preserve">, </w:t>
      </w:r>
      <w:r w:rsidRPr="004B5AEF">
        <w:t>из всего спектра экосистемных услуг в настоящее время имеется реальная возможность оценки жизнеобеспечивающей функции экосистем</w:t>
      </w:r>
      <w:r>
        <w:t xml:space="preserve">, </w:t>
      </w:r>
      <w:r w:rsidRPr="004B5AEF">
        <w:t>но не существует нормативно-правового механизма мониторинга их экономической ценности</w:t>
      </w:r>
      <w:r>
        <w:t xml:space="preserve">, </w:t>
      </w:r>
      <w:r w:rsidRPr="004B5AEF">
        <w:t>в то время как мировое сообщество ставит задачу осуществлять учет и оценку регуляторных</w:t>
      </w:r>
      <w:r>
        <w:t xml:space="preserve">, </w:t>
      </w:r>
      <w:r w:rsidRPr="004B5AEF">
        <w:t>ареалообразующих и культурных функций.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Перспективным направлением на пути к рациональному использованию природных ландшафтов является включение социальной составляющей в практику оценки экосистемных услуг. Под социальной составляющей подразумевается общественное мнение. Разработанная экономическим отделом ООН и специалистами Всемирного банка методология позволяет определять как потребительную</w:t>
      </w:r>
      <w:r>
        <w:t xml:space="preserve">, </w:t>
      </w:r>
      <w:r w:rsidRPr="004B5AEF">
        <w:t>так и непотребительную стоимость природных ландшафтов и объектов</w:t>
      </w:r>
      <w:r>
        <w:t xml:space="preserve">, </w:t>
      </w:r>
      <w:r w:rsidRPr="004B5AEF">
        <w:t>используя опросные методы</w:t>
      </w:r>
      <w:r>
        <w:t xml:space="preserve">, </w:t>
      </w:r>
      <w:r w:rsidRPr="004B5AEF">
        <w:t>направленные на выявление 239 предпочтений населения</w:t>
      </w:r>
      <w:r>
        <w:t xml:space="preserve">, </w:t>
      </w:r>
      <w:r w:rsidRPr="004B5AEF">
        <w:t>с целью оптимизации процесса управления природопользованием.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 отсутствие официальной информации опросные методы позволяют измерить потребности домашних хозяйств</w:t>
      </w:r>
      <w:r>
        <w:t xml:space="preserve">, </w:t>
      </w:r>
      <w:r w:rsidRPr="004B5AEF">
        <w:t>определить экономическую ценность различных ландшафтов. Полученные экономические характеристики различных типов ландшафтов можно экстраполировать на другие территории</w:t>
      </w:r>
      <w:r>
        <w:t xml:space="preserve">, </w:t>
      </w:r>
      <w:r w:rsidRPr="004B5AEF">
        <w:t>где требуется принимать управленческие решения.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 современных условиях для организации рационального природопользования</w:t>
      </w:r>
      <w:r>
        <w:t xml:space="preserve">, </w:t>
      </w:r>
      <w:r w:rsidRPr="004B5AEF">
        <w:t>профилактики истощения социально и экономически значимых природных ресурсов повышается значимость системы управления природно-ресурсным сектором</w:t>
      </w:r>
      <w:r>
        <w:t xml:space="preserve">, </w:t>
      </w:r>
      <w:r w:rsidRPr="004B5AEF">
        <w:t>действенность которой во многом зависит от эффективного информационного обеспечения</w:t>
      </w:r>
      <w:r>
        <w:t xml:space="preserve">, </w:t>
      </w:r>
      <w:r w:rsidRPr="004B5AEF">
        <w:t>т.е. своевременного получения и анализа полной и достоверной информации о запасах различных видов природных ресурсов</w:t>
      </w:r>
      <w:r>
        <w:t xml:space="preserve">, </w:t>
      </w:r>
      <w:r w:rsidRPr="004B5AEF">
        <w:t>направлениях</w:t>
      </w:r>
      <w:r>
        <w:t xml:space="preserve">, </w:t>
      </w:r>
      <w:r w:rsidRPr="004B5AEF">
        <w:t>темпах их использования и получаемых доходах.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Анализ практики управления природопользованием в России и за рубежом</w:t>
      </w:r>
      <w:r>
        <w:t xml:space="preserve">, </w:t>
      </w:r>
      <w:r w:rsidRPr="004B5AEF">
        <w:t>экспериментальные исследования в различных регионах Российской Федерации показали</w:t>
      </w:r>
      <w:r>
        <w:t xml:space="preserve">, </w:t>
      </w:r>
      <w:r w:rsidRPr="004B5AEF">
        <w:t>что такие потребности могут быть реализованы путем применения специального инновационного алгоритма принятия управленческих решений по обеспечению рационального природопользования</w:t>
      </w:r>
      <w:r>
        <w:t xml:space="preserve">, </w:t>
      </w:r>
      <w:r w:rsidRPr="004B5AEF">
        <w:t>основанного на результатах мониторинга экономической ценности природного капитала. Он разработан НПП «Кадастр» [7] на базе и в развитие положений и принципов стандартов системы управления охраной окружающей среды ISO 14000</w:t>
      </w:r>
      <w:r>
        <w:t xml:space="preserve">, </w:t>
      </w:r>
      <w:r w:rsidRPr="004B5AEF">
        <w:t>ГОСТ Р ИСО 14004–98</w:t>
      </w:r>
      <w:r>
        <w:t xml:space="preserve">, </w:t>
      </w:r>
      <w:r w:rsidRPr="004B5AEF">
        <w:t>модель которой «Алгоритм принятия управленческих решений по обеспечению рационального природопользования» опирается на базовую методологию эколого-экономического учета (ООН). Последняя позволяет осуществлять мониторинг ценности природного капитала (например</w:t>
      </w:r>
      <w:r>
        <w:t xml:space="preserve">, </w:t>
      </w:r>
      <w:r w:rsidRPr="004B5AEF">
        <w:t>на этапе планирования</w:t>
      </w:r>
      <w:r>
        <w:t xml:space="preserve">, </w:t>
      </w:r>
      <w:r w:rsidRPr="004B5AEF">
        <w:t>на этапе изменения и оценки результатов) для принятия обоснованных решений по управлению природопользованием.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Функционирование предлагаемой модели не представляется возможным в условиях отсутствия институциональных условий для функционирования системы мониторинга ценности природного капитала на местном уровне.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Исследования деятельности органов местного самоуправления в сфере природопользования показали</w:t>
      </w:r>
      <w:r>
        <w:t xml:space="preserve">, </w:t>
      </w:r>
      <w:r w:rsidRPr="004B5AEF">
        <w:t>что у районных администраций отсутствует мотивация ведения учета денежных потоков</w:t>
      </w:r>
      <w:r>
        <w:t xml:space="preserve">, </w:t>
      </w:r>
      <w:r w:rsidRPr="004B5AEF">
        <w:t>возникающих в сфере природопользования. Существующая система управления исключила органы местного самоуправления из сферы управления природопользованием</w:t>
      </w:r>
      <w:r>
        <w:t xml:space="preserve">, </w:t>
      </w:r>
      <w:r w:rsidRPr="004B5AEF">
        <w:t>что способствовало их отчуждению от большей части природных ресурсов и обусловило сходство с природопользователями.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Несовершенство законодательства о местном самоуправлении усиливает негативные процессы в природопользовании и вызывает отчуждение населения от природных ресурсов</w:t>
      </w:r>
      <w:r>
        <w:t xml:space="preserve">, </w:t>
      </w:r>
      <w:r w:rsidRPr="004B5AEF">
        <w:t>утрату традиционных навыков природопользования</w:t>
      </w:r>
      <w:r>
        <w:t xml:space="preserve">, </w:t>
      </w:r>
      <w:r w:rsidRPr="004B5AEF">
        <w:t>провоцирует природопользователей максимально эксплуатировать природные ресурсы</w:t>
      </w:r>
      <w:r>
        <w:t xml:space="preserve">, </w:t>
      </w:r>
      <w:r w:rsidRPr="004B5AEF">
        <w:t>не заботясь об их сохранении.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Парадоксальная ситуация «бедные регионы – богатая природа» оборачивается деградацией экосистемных услуг в попытке бедных районов повысить уровень материального благосостояния на основе традиционных природоэксплуатирующих подходов [3].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Для снятия существующих противоречий и повышения экономической эффективности в системе природопользования необходима реформа власти на уровне местного самоуправления при закреплении за ним полномочий и ответственности в сфере регулирования природопользования. Наделение полномочиями при отсутствии законодательно установленного порядка учета и оценки в сфере природопользования может дать отрицательный результат.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Выводы: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1. Отсутствие адекватной экономической оценки услуг природы является причиной нерационального природопользования</w:t>
      </w:r>
      <w:r>
        <w:t xml:space="preserve">, </w:t>
      </w:r>
      <w:r w:rsidRPr="004B5AEF">
        <w:t>снижает ее конкурентоспособность при принятии управленческих решений. Развитие методологии оценки экосистемных услуг в территориальном и корпоративном управлении необходимо для сохранения и эффективного использования природного капитала. 2. Система эколого-экономического учета</w:t>
      </w:r>
      <w:r>
        <w:t xml:space="preserve">, </w:t>
      </w:r>
      <w:r w:rsidRPr="004B5AEF">
        <w:t>рекомендованная ООН</w:t>
      </w:r>
      <w:r>
        <w:t xml:space="preserve">, </w:t>
      </w:r>
      <w:r w:rsidRPr="004B5AEF">
        <w:t>позволяет проводить взаимоувязанный экономический анализ природных и экономических процессов</w:t>
      </w:r>
      <w:r>
        <w:t xml:space="preserve">, </w:t>
      </w:r>
      <w:r w:rsidRPr="004B5AEF">
        <w:t>но в существующей системе статистического учета в России отсутствует информация об использовании природных ресурсов</w:t>
      </w:r>
      <w:r>
        <w:t xml:space="preserve">, </w:t>
      </w:r>
      <w:r w:rsidRPr="004B5AEF">
        <w:t>которая составляет ненаблюдаемый сектор экономики.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3. Широкое применение методов</w:t>
      </w:r>
      <w:r>
        <w:t xml:space="preserve">, </w:t>
      </w:r>
      <w:r w:rsidRPr="004B5AEF">
        <w:t>основанных на предпочтениях индивидов и учитывающих экологосоциальную составляющую в экономической оценке природных ресурсов</w:t>
      </w:r>
      <w:r>
        <w:t xml:space="preserve">, </w:t>
      </w:r>
      <w:r w:rsidRPr="004B5AEF">
        <w:t>позволит не только сократить ненаблюдаемый сектор экономики</w:t>
      </w:r>
      <w:r>
        <w:t xml:space="preserve">, </w:t>
      </w:r>
      <w:r w:rsidRPr="004B5AEF">
        <w:t>но и обеспечить информационную основу для учета интересов местного населения в управленческих решениях в сфере природопользования.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4. Работы по организации учета на местном уровне</w:t>
      </w:r>
      <w:r>
        <w:t xml:space="preserve">, </w:t>
      </w:r>
      <w:r w:rsidRPr="004B5AEF">
        <w:t>проводимые совместно с Администрацией Томской области</w:t>
      </w:r>
      <w:r>
        <w:t xml:space="preserve">, </w:t>
      </w:r>
      <w:r w:rsidRPr="004B5AEF">
        <w:t>показали перспективность такой системы и выявили недостатки существующей системы управления природопользованием</w:t>
      </w:r>
      <w:r>
        <w:t xml:space="preserve">, </w:t>
      </w:r>
      <w:r w:rsidRPr="004B5AEF">
        <w:t>которые заключаются в отсутствии прав и полномочий органов местного самоуправления в решении вопросов природопользования. 5. Исследование системы управления природопользованием показало необходимость создания новой информационной основы для принятия решений в сфере управления природопользованием – специальной системы мониторинга</w:t>
      </w:r>
      <w:r>
        <w:t xml:space="preserve">, </w:t>
      </w:r>
      <w:r w:rsidRPr="004B5AEF">
        <w:t>которая позволит проводить регулярные наблюдения за изменением не только физических</w:t>
      </w:r>
      <w:r>
        <w:t xml:space="preserve">, </w:t>
      </w:r>
      <w:r w:rsidRPr="004B5AEF">
        <w:t>но и стоимостных потоков.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6. Для обеспечения рационального природопользования необходим порядок ведения мониторинга на муниципальном уровне</w:t>
      </w:r>
      <w:r>
        <w:t xml:space="preserve">, </w:t>
      </w:r>
      <w:r w:rsidRPr="004B5AEF">
        <w:t>устанавливающий механизм взаимодействия с региональной системой мониторинга и определяющий обязанности органов местного самоуправления вместе с соответствующими полномочиями в сфере управления природопользованием.</w:t>
      </w:r>
    </w:p>
    <w:p w:rsidR="00791512" w:rsidRPr="004B5AEF" w:rsidRDefault="00791512" w:rsidP="00791512">
      <w:pPr>
        <w:spacing w:before="120"/>
        <w:jc w:val="center"/>
        <w:rPr>
          <w:b/>
          <w:sz w:val="28"/>
        </w:rPr>
      </w:pPr>
      <w:r w:rsidRPr="004B5AEF">
        <w:rPr>
          <w:b/>
          <w:sz w:val="28"/>
        </w:rPr>
        <w:t>Список литературы</w:t>
      </w:r>
    </w:p>
    <w:p w:rsidR="00791512" w:rsidRPr="004B5AEF" w:rsidRDefault="00791512" w:rsidP="00791512">
      <w:pPr>
        <w:spacing w:before="120"/>
        <w:ind w:firstLine="567"/>
        <w:jc w:val="both"/>
        <w:rPr>
          <w:lang w:val="en-US"/>
        </w:rPr>
      </w:pPr>
      <w:r w:rsidRPr="004B5AEF">
        <w:rPr>
          <w:lang w:val="en-US"/>
        </w:rPr>
        <w:t>1. Brian Czech. Ecological economics, in animal and plant productivity // Encyclopedia of Life Support Systems (EOLSS) / ed. R.J. Hudson; developed</w:t>
      </w:r>
      <w:r>
        <w:rPr>
          <w:lang w:val="en-US"/>
        </w:rPr>
        <w:t xml:space="preserve"> </w:t>
      </w:r>
      <w:r w:rsidRPr="004B5AEF">
        <w:rPr>
          <w:lang w:val="en-US"/>
        </w:rPr>
        <w:t xml:space="preserve">under the auspices of the UNESCO. </w:t>
      </w:r>
      <w:smartTag w:uri="urn:schemas-microsoft-com:office:smarttags" w:element="country-region">
        <w:r w:rsidRPr="004B5AEF">
          <w:rPr>
            <w:lang w:val="en-US"/>
          </w:rPr>
          <w:t>UK</w:t>
        </w:r>
      </w:smartTag>
      <w:r w:rsidRPr="004B5AEF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B5AEF">
            <w:rPr>
              <w:lang w:val="en-US"/>
            </w:rPr>
            <w:t>Oxford</w:t>
          </w:r>
        </w:smartTag>
      </w:smartTag>
      <w:r w:rsidRPr="004B5AEF">
        <w:rPr>
          <w:lang w:val="en-US"/>
        </w:rPr>
        <w:t xml:space="preserve"> : Eolss Publishers, 2009. URL: http://www.eolss.net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2. Признание экономики природы. Синтез подхода</w:t>
      </w:r>
      <w:r>
        <w:t xml:space="preserve">, </w:t>
      </w:r>
      <w:r w:rsidRPr="004B5AEF">
        <w:t>выводов и рекомендаций TEEB // Экономика экосистем и биоразнообразия. 2010. URL:</w:t>
      </w:r>
      <w:r>
        <w:t xml:space="preserve"> </w:t>
      </w:r>
      <w:r w:rsidRPr="004B5AEF">
        <w:t>http://www.teebweb.org/Information Material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3. Бобылев С.Н.</w:t>
      </w:r>
      <w:r>
        <w:t xml:space="preserve">, </w:t>
      </w:r>
      <w:r w:rsidRPr="004B5AEF">
        <w:t>Захаров В.М. Экосистемные услуги и механизмы их компенсации: потенциал России // Экономика экосистем и биоразнообразия: Потенциал и перспективы стран Северной Евразии : материалы совещания «Проект ТЕЕВ – экономика экосистем и биоразнообразия:</w:t>
      </w:r>
      <w:r>
        <w:t xml:space="preserve"> </w:t>
      </w:r>
      <w:r w:rsidRPr="004B5AEF">
        <w:t>перспективы участия России и друг их стран ННГ» (Москва</w:t>
      </w:r>
      <w:r>
        <w:t xml:space="preserve">, </w:t>
      </w:r>
      <w:r w:rsidRPr="004B5AEF">
        <w:t xml:space="preserve">24 февраля </w:t>
      </w:r>
      <w:smartTag w:uri="urn:schemas-microsoft-com:office:smarttags" w:element="metricconverter">
        <w:smartTagPr>
          <w:attr w:name="ProductID" w:val="2010 г"/>
        </w:smartTagPr>
        <w:r w:rsidRPr="004B5AEF">
          <w:t>2010 г</w:t>
        </w:r>
      </w:smartTag>
      <w:r w:rsidRPr="004B5AEF">
        <w:t>.). М. : Изд-во Центра охраны дикой природы</w:t>
      </w:r>
      <w:r>
        <w:t xml:space="preserve">, </w:t>
      </w:r>
      <w:r w:rsidRPr="004B5AEF">
        <w:t>2010. 136 с.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4. Комплексный экологический и экономический учет : практическое руководство / Отдел статистики Департамента экономических и социальных отношений ООН. Сер. F. Брюссель</w:t>
      </w:r>
      <w:r>
        <w:t xml:space="preserve">, </w:t>
      </w:r>
      <w:r w:rsidRPr="004B5AEF">
        <w:t>2000. № 78.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5. Экономическая оценка природных активов и пассивов федеральных округов : материалы Круглого стола «Государственная политика в сфере</w:t>
      </w:r>
      <w:r>
        <w:t xml:space="preserve"> </w:t>
      </w:r>
      <w:r w:rsidRPr="004B5AEF">
        <w:t>оценки и эффективного использования национального богатства России» / Совет Федерации. М.</w:t>
      </w:r>
      <w:r>
        <w:t xml:space="preserve">, </w:t>
      </w:r>
      <w:r w:rsidRPr="004B5AEF">
        <w:t>2001. 19 июля.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6. Лесной план Томской области. URL: http: www.biznesdep.tomsk.gov.ru/lesnojj_plan.html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7. Фоменко Г.А.</w:t>
      </w:r>
      <w:r>
        <w:t xml:space="preserve">, </w:t>
      </w:r>
      <w:r w:rsidRPr="004B5AEF">
        <w:t>Лошадкин К.А. Современные инновационные механизмы управления в области рационального природопользования и охраны</w:t>
      </w:r>
      <w:r>
        <w:t xml:space="preserve"> </w:t>
      </w:r>
      <w:r w:rsidRPr="004B5AEF">
        <w:t>окружающей среды // Рациональное природопользование и инновационная политика : материалы 2-й Межрегион. науч.-практ. конф. / под</w:t>
      </w:r>
      <w:r>
        <w:t xml:space="preserve"> </w:t>
      </w:r>
      <w:r w:rsidRPr="004B5AEF">
        <w:t>ред. Г.А. Фоменко. Ярославль : НПП «Кадастр»</w:t>
      </w:r>
      <w:r>
        <w:t xml:space="preserve">, </w:t>
      </w:r>
      <w:r w:rsidRPr="004B5AEF">
        <w:t>2004. С. 137–144.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8. Состояние окружающей среды Томской области. Экологический мониторинг / под ред. А.М. Адама. Томск : Оптимум</w:t>
      </w:r>
      <w:r>
        <w:t xml:space="preserve">, </w:t>
      </w:r>
      <w:r w:rsidRPr="004B5AEF">
        <w:t>2010. 164 с.</w:t>
      </w:r>
    </w:p>
    <w:p w:rsidR="00791512" w:rsidRPr="004B5AEF" w:rsidRDefault="00791512" w:rsidP="00791512">
      <w:pPr>
        <w:spacing w:before="120"/>
        <w:ind w:firstLine="567"/>
        <w:jc w:val="both"/>
      </w:pPr>
      <w:r w:rsidRPr="004B5AEF">
        <w:t>9. Цибульникова М.Р. Развитие методологии учета и оценки природных ресурсов на региональном уровне (на примере Томской области)</w:t>
      </w:r>
      <w:r>
        <w:t xml:space="preserve"> </w:t>
      </w:r>
      <w:r w:rsidRPr="004B5AEF">
        <w:t>// Вестник Томского государственного университета. 2010. № 341. С. 243–247.</w:t>
      </w:r>
    </w:p>
    <w:p w:rsidR="00791512" w:rsidRDefault="00791512" w:rsidP="00791512">
      <w:pPr>
        <w:spacing w:before="120"/>
        <w:ind w:firstLine="567"/>
        <w:jc w:val="both"/>
      </w:pPr>
      <w:r w:rsidRPr="004B5AEF">
        <w:t>10. Материалы Отчёта о научно-исследовательской работе по теме: «Определение мероприятий для поддержания численности популяций</w:t>
      </w:r>
      <w:r>
        <w:t xml:space="preserve"> </w:t>
      </w:r>
      <w:r w:rsidRPr="004B5AEF">
        <w:t>сиговых видов рыб р. Оби» ФГУП «Госрыбцентр» Новосибирского филиала Западно-Сибирского научно-исследовательского института</w:t>
      </w:r>
      <w:r>
        <w:t xml:space="preserve"> </w:t>
      </w:r>
      <w:r w:rsidRPr="004B5AEF">
        <w:t>водных биоресурсов и аквакультуры (ЗапСибНИИВБАК) для ОГУ «Облкомприрода» Администрации Томской области. Новосибирск</w:t>
      </w:r>
      <w:r>
        <w:t xml:space="preserve">,  </w:t>
      </w:r>
      <w:r w:rsidRPr="004B5AEF">
        <w:t>2008. 31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512"/>
    <w:rsid w:val="001A35F6"/>
    <w:rsid w:val="003C698B"/>
    <w:rsid w:val="004B5AEF"/>
    <w:rsid w:val="00791512"/>
    <w:rsid w:val="00811DD4"/>
    <w:rsid w:val="00F0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0D51DFC-ECEC-4CC5-B2BF-FD5C2C3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5023</Words>
  <Characters>28634</Characters>
  <Application>Microsoft Office Word</Application>
  <DocSecurity>0</DocSecurity>
  <Lines>238</Lines>
  <Paragraphs>67</Paragraphs>
  <ScaleCrop>false</ScaleCrop>
  <Company>Home</Company>
  <LinksUpToDate>false</LinksUpToDate>
  <CharactersWithSpaces>33590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методологии экономического анализа экосистемных услуг для обеспечения рационального природопользования</dc:title>
  <dc:subject/>
  <dc:creator>User</dc:creator>
  <cp:keywords/>
  <dc:description/>
  <cp:lastModifiedBy>Irina</cp:lastModifiedBy>
  <cp:revision>2</cp:revision>
  <dcterms:created xsi:type="dcterms:W3CDTF">2014-07-19T06:35:00Z</dcterms:created>
  <dcterms:modified xsi:type="dcterms:W3CDTF">2014-07-19T06:35:00Z</dcterms:modified>
</cp:coreProperties>
</file>