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77F" w:rsidRDefault="001B377F" w:rsidP="001B6585">
      <w:pPr>
        <w:ind w:firstLine="709"/>
        <w:jc w:val="center"/>
      </w:pPr>
    </w:p>
    <w:p w:rsidR="00233670" w:rsidRDefault="00F505D7" w:rsidP="001B6585">
      <w:pPr>
        <w:ind w:firstLine="709"/>
        <w:jc w:val="center"/>
      </w:pPr>
      <w:r w:rsidRPr="001B6585">
        <w:t>История банковского дела в России с 1917 года по настоящее время</w:t>
      </w:r>
    </w:p>
    <w:p w:rsidR="001B6585" w:rsidRPr="001B6585" w:rsidRDefault="001B6585" w:rsidP="001B6585">
      <w:pPr>
        <w:ind w:firstLine="709"/>
        <w:jc w:val="center"/>
      </w:pPr>
    </w:p>
    <w:p w:rsidR="00F505D7" w:rsidRPr="001B6585" w:rsidRDefault="00F505D7" w:rsidP="001B6585">
      <w:pPr>
        <w:pStyle w:val="a3"/>
        <w:spacing w:before="0" w:beforeAutospacing="0" w:after="0" w:afterAutospacing="0"/>
        <w:ind w:firstLine="709"/>
        <w:jc w:val="both"/>
      </w:pPr>
      <w:r w:rsidRPr="001B6585">
        <w:t xml:space="preserve">В августе-сентябре </w:t>
      </w:r>
      <w:smartTag w:uri="urn:schemas-microsoft-com:office:smarttags" w:element="metricconverter">
        <w:smartTagPr>
          <w:attr w:name="ProductID" w:val="1917 г"/>
        </w:smartTagPr>
        <w:r w:rsidRPr="001B6585">
          <w:t>1917 г</w:t>
        </w:r>
      </w:smartTag>
      <w:r w:rsidRPr="001B6585">
        <w:t>. в России сложилась обстановка, способствующая успешному восстанию и свержению Време</w:t>
      </w:r>
      <w:r w:rsidR="0033091F">
        <w:t>нного буржуазного правительства</w:t>
      </w:r>
      <w:r w:rsidRPr="001B6585">
        <w:t xml:space="preserve">. После захвата Зимнего дворца и свержения Временного правительства была проведена национализация банковского сектора. Объединенный с бывшими акционерными банками Госбанк России стал называться Народным банком. В январе </w:t>
      </w:r>
      <w:smartTag w:uri="urn:schemas-microsoft-com:office:smarttags" w:element="metricconverter">
        <w:smartTagPr>
          <w:attr w:name="ProductID" w:val="1918 г"/>
        </w:smartTagPr>
        <w:r w:rsidRPr="001B6585">
          <w:t>1918 г</w:t>
        </w:r>
      </w:smartTag>
      <w:r w:rsidRPr="001B6585">
        <w:t>. был принят декрет Правительства, согласно которому все акционерные капиталы частных банков передавались Народному банку на основах полной конфискации. Все банковские акции без каких-либо ограничений аннулировались.</w:t>
      </w:r>
    </w:p>
    <w:p w:rsidR="00B46671" w:rsidRPr="001B6585" w:rsidRDefault="00B46671" w:rsidP="001B6585">
      <w:pPr>
        <w:pStyle w:val="ARTHUR"/>
        <w:ind w:left="0" w:right="0"/>
        <w:rPr>
          <w:rFonts w:ascii="Times New Roman" w:hAnsi="Times New Roman" w:cs="Times New Roman"/>
          <w:sz w:val="24"/>
          <w:szCs w:val="24"/>
        </w:rPr>
      </w:pPr>
      <w:r w:rsidRPr="001B6585">
        <w:rPr>
          <w:rFonts w:ascii="Times New Roman" w:hAnsi="Times New Roman" w:cs="Times New Roman"/>
          <w:sz w:val="24"/>
          <w:szCs w:val="24"/>
        </w:rPr>
        <w:t>Таким образом, в результате национализации были конфискованы акционерные капиталы частных банков, которые перешли в государственную собственность, образовалась государственная монополия на банковское дело, произошло слияние бывших частных банков и Госбанка России в единый общегосударственный банк РСФСР, ликвидированы ипотечные банки и кредитные учреждения, обслуживающие среднюю и мелкую городскую буржуазию, запрещены операции с ценными бумагами. Монополизация банковского дела в России завершилась ликвидацией иностранных банков.</w:t>
      </w:r>
    </w:p>
    <w:p w:rsidR="00B46671" w:rsidRPr="001B6585" w:rsidRDefault="00B46671" w:rsidP="001B6585">
      <w:pPr>
        <w:pStyle w:val="ARTHUR"/>
        <w:ind w:left="0" w:right="0"/>
        <w:rPr>
          <w:rFonts w:ascii="Times New Roman" w:hAnsi="Times New Roman" w:cs="Times New Roman"/>
          <w:sz w:val="24"/>
          <w:szCs w:val="24"/>
        </w:rPr>
      </w:pPr>
      <w:r w:rsidRPr="001B6585">
        <w:rPr>
          <w:rFonts w:ascii="Times New Roman" w:hAnsi="Times New Roman" w:cs="Times New Roman"/>
          <w:sz w:val="24"/>
          <w:szCs w:val="24"/>
        </w:rPr>
        <w:t>В результате национализации сложилась банковская система, основанная на следующих принципах: государственная монополия на банковское дело (все кредитные учреждения принадлежали государству), слияние всех кредитных учреждений в единый общегосударственный банк, сосредоточение в банках всего денежного оборота страны.</w:t>
      </w:r>
    </w:p>
    <w:p w:rsidR="00B46671" w:rsidRPr="001B6585" w:rsidRDefault="00B46671" w:rsidP="001B6585">
      <w:pPr>
        <w:pStyle w:val="a3"/>
        <w:spacing w:before="0" w:beforeAutospacing="0" w:after="0" w:afterAutospacing="0"/>
        <w:ind w:firstLine="709"/>
        <w:jc w:val="both"/>
      </w:pPr>
      <w:r w:rsidRPr="001B6585">
        <w:t xml:space="preserve">Полагая необходимым сохранение денег на определенном отрезке времени, Правительство России в мае </w:t>
      </w:r>
      <w:smartTag w:uri="urn:schemas-microsoft-com:office:smarttags" w:element="metricconverter">
        <w:smartTagPr>
          <w:attr w:name="ProductID" w:val="1918 г"/>
        </w:smartTagPr>
        <w:r w:rsidRPr="001B6585">
          <w:t>1918 г</w:t>
        </w:r>
      </w:smartTag>
      <w:r w:rsidRPr="001B6585">
        <w:t xml:space="preserve">. сообщило о намерении провести денежную реформу путем замены всех старых денежных знаков новыми советскими с дифференцированным порядком обмена в зависимости от материального положения владельцев заменяемых старых денег. Одновременно в феврале </w:t>
      </w:r>
      <w:smartTag w:uri="urn:schemas-microsoft-com:office:smarttags" w:element="metricconverter">
        <w:smartTagPr>
          <w:attr w:name="ProductID" w:val="1919 г"/>
        </w:smartTagPr>
        <w:r w:rsidRPr="001B6585">
          <w:t>1919 г</w:t>
        </w:r>
      </w:smartTag>
      <w:r w:rsidRPr="001B6585">
        <w:t>. были выпущены первые советские деньги, которые были названы «расчетными знаками». На обороте всех купюр печатался лозунг: «Пролетарии всех стран соединяйтесь!» на шести языках: русском, английском, немецком, итальянском, китайском и арабском.</w:t>
      </w:r>
    </w:p>
    <w:p w:rsidR="0033091F" w:rsidRDefault="00B46671" w:rsidP="001B6585">
      <w:pPr>
        <w:pStyle w:val="a3"/>
        <w:spacing w:before="0" w:beforeAutospacing="0" w:after="0" w:afterAutospacing="0"/>
        <w:ind w:firstLine="709"/>
        <w:jc w:val="both"/>
      </w:pPr>
      <w:r w:rsidRPr="001B6585">
        <w:t xml:space="preserve">В первоначальный период своего существования советская власть пыталась организовать добровольный товарообмен между промышленностью и сельским хозяйством. Несмотря на снижение роли денег, Правительство все же предпринимало попытки регулировать денежное обращение в стране. Однако в мае </w:t>
      </w:r>
      <w:smartTag w:uri="urn:schemas-microsoft-com:office:smarttags" w:element="metricconverter">
        <w:smartTagPr>
          <w:attr w:name="ProductID" w:val="1919 г"/>
        </w:smartTagPr>
        <w:r w:rsidRPr="001B6585">
          <w:t>1919 г</w:t>
        </w:r>
      </w:smartTag>
      <w:r w:rsidRPr="001B6585">
        <w:t>. Правительство вынуждено было предоставить Народному банку право выпускать в обращение денежные (расчетные) знаки в пределах действительных запросов на их количество. Что</w:t>
      </w:r>
      <w:r w:rsidR="0033091F">
        <w:t>б</w:t>
      </w:r>
      <w:r w:rsidRPr="001B6585">
        <w:t xml:space="preserve">ы как-то частично удовлетворить большую потребность народного хозяйства в деньгах, Правительство пошло на такую меру как разрешение использования облигаций ряда займов и купонов к ним в качестве платежных средств. В </w:t>
      </w:r>
      <w:smartTag w:uri="urn:schemas-microsoft-com:office:smarttags" w:element="metricconverter">
        <w:smartTagPr>
          <w:attr w:name="ProductID" w:val="1920 г"/>
        </w:smartTagPr>
        <w:r w:rsidRPr="001B6585">
          <w:t>1920 г</w:t>
        </w:r>
      </w:smartTag>
      <w:r w:rsidRPr="001B6585">
        <w:t xml:space="preserve">. была отменена плата за продукты питания и промтовары, отпускаемые государством населению, а также за возможные почтово- телеграфные услуги. Бесплатно предоставлялись услуги транспорта. Таким образом, деньги еще больше потеряли свое значение. </w:t>
      </w:r>
    </w:p>
    <w:p w:rsidR="00B46671" w:rsidRPr="001B6585" w:rsidRDefault="00B46671" w:rsidP="001B6585">
      <w:pPr>
        <w:pStyle w:val="a3"/>
        <w:spacing w:before="0" w:beforeAutospacing="0" w:after="0" w:afterAutospacing="0"/>
        <w:ind w:firstLine="709"/>
        <w:jc w:val="both"/>
      </w:pPr>
      <w:r w:rsidRPr="001B6585">
        <w:t>Кредитование народного хозяйства в период нэпа осуществлялось в двух формах: путем косвенного вексельного кредитования в виде учета векселей, срочных кредитов под залог векселей и специальных текущих счетов под векселя; посредством прямого целевого кредитования хозяйственных организаций.</w:t>
      </w:r>
    </w:p>
    <w:p w:rsidR="00B46671" w:rsidRPr="001B6585" w:rsidRDefault="00B46671" w:rsidP="001B6585">
      <w:pPr>
        <w:pStyle w:val="ARTHUR"/>
        <w:ind w:left="0" w:right="0"/>
        <w:rPr>
          <w:rFonts w:ascii="Times New Roman" w:hAnsi="Times New Roman" w:cs="Times New Roman"/>
          <w:sz w:val="24"/>
          <w:szCs w:val="24"/>
        </w:rPr>
      </w:pPr>
      <w:r w:rsidRPr="001B6585">
        <w:rPr>
          <w:rFonts w:ascii="Times New Roman" w:hAnsi="Times New Roman" w:cs="Times New Roman"/>
          <w:sz w:val="24"/>
          <w:szCs w:val="24"/>
        </w:rPr>
        <w:t>В период НЭПа вместе с развитием  товарных отношений и рынка произошло частичное возрождение разрушенной в годы революции и гражданской войны кредитной системы. Однако она была представлена только двумя уровнями: Госбанком в качестве центрального банка и довольно разветвленной сетью  акционерных коммерческих банков, кооперативных коммунальных банков, сельхозбанков, кредитной кооперации, обществами взаимного кредита, сберегательными кассами.</w:t>
      </w:r>
    </w:p>
    <w:p w:rsidR="006A44D1" w:rsidRPr="001B6585" w:rsidRDefault="006A44D1" w:rsidP="001B6585">
      <w:pPr>
        <w:pStyle w:val="ARTHUR"/>
        <w:ind w:left="0" w:right="0"/>
        <w:rPr>
          <w:rFonts w:ascii="Times New Roman" w:hAnsi="Times New Roman" w:cs="Times New Roman"/>
          <w:sz w:val="24"/>
          <w:szCs w:val="24"/>
        </w:rPr>
      </w:pPr>
      <w:r w:rsidRPr="001B6585">
        <w:rPr>
          <w:rFonts w:ascii="Times New Roman" w:hAnsi="Times New Roman" w:cs="Times New Roman"/>
          <w:sz w:val="24"/>
          <w:szCs w:val="24"/>
        </w:rPr>
        <w:t xml:space="preserve">В 30-е годы произошла реорганизация кредитной системы, следствием которой стали ее чрезмерное укрепление и централизация. По существу остался лишь один уровень, включавший Госбанк, Строительный банк, Банк для внешней торговли. </w:t>
      </w:r>
    </w:p>
    <w:p w:rsidR="009F37A4" w:rsidRPr="001B6585" w:rsidRDefault="006A44D1" w:rsidP="001B6585">
      <w:pPr>
        <w:pStyle w:val="a3"/>
        <w:spacing w:before="0" w:beforeAutospacing="0" w:after="0" w:afterAutospacing="0"/>
        <w:ind w:firstLine="709"/>
        <w:jc w:val="both"/>
      </w:pPr>
      <w:r w:rsidRPr="001B6585">
        <w:t>1964 году принимается Гражданский кодекс РСФСР, благодаря которым законодательно утверждается положение о кредитовании и расчетах. В начале 80-х гг. XX в. банковская система Советского Союза отличалась своей стабильностью. Она включала: Госбанк СССР, Внешэкономбанк СССР,Внешторгбанк СССР, Стройбанк СССР и др. Госбанк СССР стал одним из крупнейших банков мира. Он одновременно выполнял функции, присущие эмиссионным, коммерческим, депозитным, инвестиционным, земельным, сберегательным и другим банкам</w:t>
      </w:r>
    </w:p>
    <w:p w:rsidR="006A44D1" w:rsidRPr="001B6585" w:rsidRDefault="009F37A4" w:rsidP="001B6585">
      <w:pPr>
        <w:pStyle w:val="ARTHUR"/>
        <w:ind w:left="0" w:right="0"/>
        <w:rPr>
          <w:rFonts w:ascii="Times New Roman" w:hAnsi="Times New Roman" w:cs="Times New Roman"/>
          <w:sz w:val="24"/>
          <w:szCs w:val="24"/>
        </w:rPr>
      </w:pPr>
      <w:r w:rsidRPr="001B6585">
        <w:rPr>
          <w:rFonts w:ascii="Times New Roman" w:hAnsi="Times New Roman" w:cs="Times New Roman"/>
          <w:sz w:val="24"/>
          <w:szCs w:val="24"/>
        </w:rPr>
        <w:t xml:space="preserve">В </w:t>
      </w:r>
      <w:smartTag w:uri="urn:schemas-microsoft-com:office:smarttags" w:element="metricconverter">
        <w:smartTagPr>
          <w:attr w:name="ProductID" w:val="1986 г"/>
        </w:smartTagPr>
        <w:r w:rsidRPr="001B6585">
          <w:rPr>
            <w:rFonts w:ascii="Times New Roman" w:hAnsi="Times New Roman" w:cs="Times New Roman"/>
            <w:sz w:val="24"/>
            <w:szCs w:val="24"/>
          </w:rPr>
          <w:t>1986 г</w:t>
        </w:r>
      </w:smartTag>
      <w:r w:rsidRPr="001B6585">
        <w:rPr>
          <w:rFonts w:ascii="Times New Roman" w:hAnsi="Times New Roman" w:cs="Times New Roman"/>
          <w:sz w:val="24"/>
          <w:szCs w:val="24"/>
        </w:rPr>
        <w:t xml:space="preserve">. руководство страны вынуждено было открыто признать, что экономика терпит крах и необходим переход от централизованного планирования к рыночной экономике. Важное значение при этом придавалось финансово-кредитной системе.. Ранее действующие банки были преобразованы в новые государственные специализированные банки с учетом особенностей сфер деятельности народнохозяйственных комплексов.В процессе начатой в </w:t>
      </w:r>
      <w:smartTag w:uri="urn:schemas-microsoft-com:office:smarttags" w:element="metricconverter">
        <w:smartTagPr>
          <w:attr w:name="ProductID" w:val="1987 г"/>
        </w:smartTagPr>
        <w:r w:rsidRPr="001B6585">
          <w:rPr>
            <w:rFonts w:ascii="Times New Roman" w:hAnsi="Times New Roman" w:cs="Times New Roman"/>
            <w:sz w:val="24"/>
            <w:szCs w:val="24"/>
          </w:rPr>
          <w:t>1987 г</w:t>
        </w:r>
      </w:smartTag>
      <w:r w:rsidRPr="001B6585">
        <w:rPr>
          <w:rFonts w:ascii="Times New Roman" w:hAnsi="Times New Roman" w:cs="Times New Roman"/>
          <w:sz w:val="24"/>
          <w:szCs w:val="24"/>
        </w:rPr>
        <w:t>. реформы банковской системы ставилась задача перевести на самоокупаемости конторы и отделения государственных спецбанков, расширить их права при сохранении централизованной системы управления банками. Это оказалось невозможным, прежде всего в связи с отсутствием четкого разграничения ресурсов, которыми они могли бы распоряжаться.</w:t>
      </w:r>
    </w:p>
    <w:p w:rsidR="009F37A4" w:rsidRPr="001B6585" w:rsidRDefault="009F37A4" w:rsidP="001B6585">
      <w:pPr>
        <w:pStyle w:val="ARTHUR"/>
        <w:ind w:left="0" w:right="0"/>
        <w:rPr>
          <w:rFonts w:ascii="Times New Roman" w:hAnsi="Times New Roman" w:cs="Times New Roman"/>
          <w:sz w:val="24"/>
          <w:szCs w:val="24"/>
        </w:rPr>
      </w:pPr>
      <w:r w:rsidRPr="001B6585">
        <w:rPr>
          <w:rFonts w:ascii="Times New Roman" w:hAnsi="Times New Roman" w:cs="Times New Roman"/>
          <w:sz w:val="24"/>
          <w:szCs w:val="24"/>
        </w:rPr>
        <w:t xml:space="preserve">Основными недостатками банковской системы, существовавшей до реформы </w:t>
      </w:r>
      <w:smartTag w:uri="urn:schemas-microsoft-com:office:smarttags" w:element="metricconverter">
        <w:smartTagPr>
          <w:attr w:name="ProductID" w:val="1987 г"/>
        </w:smartTagPr>
        <w:r w:rsidRPr="001B6585">
          <w:rPr>
            <w:rFonts w:ascii="Times New Roman" w:hAnsi="Times New Roman" w:cs="Times New Roman"/>
            <w:sz w:val="24"/>
            <w:szCs w:val="24"/>
          </w:rPr>
          <w:t>1987 г</w:t>
        </w:r>
      </w:smartTag>
      <w:r w:rsidRPr="001B6585">
        <w:rPr>
          <w:rFonts w:ascii="Times New Roman" w:hAnsi="Times New Roman" w:cs="Times New Roman"/>
          <w:sz w:val="24"/>
          <w:szCs w:val="24"/>
        </w:rPr>
        <w:t>., были:</w:t>
      </w:r>
    </w:p>
    <w:p w:rsidR="009F37A4" w:rsidRPr="001B6585" w:rsidRDefault="009F37A4" w:rsidP="001B6585">
      <w:pPr>
        <w:pStyle w:val="ARTHUR"/>
        <w:ind w:left="0" w:right="0"/>
        <w:rPr>
          <w:rFonts w:ascii="Times New Roman" w:hAnsi="Times New Roman" w:cs="Times New Roman"/>
          <w:sz w:val="24"/>
          <w:szCs w:val="24"/>
        </w:rPr>
      </w:pPr>
      <w:r w:rsidRPr="001B6585">
        <w:rPr>
          <w:rFonts w:ascii="Times New Roman" w:hAnsi="Times New Roman" w:cs="Times New Roman"/>
          <w:sz w:val="24"/>
          <w:szCs w:val="24"/>
        </w:rPr>
        <w:t>отсутствие вексельного обращения;</w:t>
      </w:r>
    </w:p>
    <w:p w:rsidR="009F37A4" w:rsidRPr="001B6585" w:rsidRDefault="009F37A4" w:rsidP="0033091F">
      <w:pPr>
        <w:pStyle w:val="ARTHUR"/>
        <w:ind w:left="0" w:right="0"/>
        <w:rPr>
          <w:rFonts w:ascii="Times New Roman" w:hAnsi="Times New Roman" w:cs="Times New Roman"/>
          <w:sz w:val="24"/>
          <w:szCs w:val="24"/>
        </w:rPr>
      </w:pPr>
      <w:r w:rsidRPr="001B6585">
        <w:rPr>
          <w:rFonts w:ascii="Times New Roman" w:hAnsi="Times New Roman" w:cs="Times New Roman"/>
          <w:sz w:val="24"/>
          <w:szCs w:val="24"/>
        </w:rPr>
        <w:t>выполнение банками по существу роли второго госбюджета;</w:t>
      </w:r>
    </w:p>
    <w:p w:rsidR="009F37A4" w:rsidRPr="001B6585" w:rsidRDefault="009F37A4" w:rsidP="001B6585">
      <w:pPr>
        <w:pStyle w:val="ARTHUR"/>
        <w:ind w:left="0" w:right="0"/>
        <w:rPr>
          <w:rFonts w:ascii="Times New Roman" w:hAnsi="Times New Roman" w:cs="Times New Roman"/>
          <w:sz w:val="24"/>
          <w:szCs w:val="24"/>
        </w:rPr>
      </w:pPr>
      <w:r w:rsidRPr="001B6585">
        <w:rPr>
          <w:rFonts w:ascii="Times New Roman" w:hAnsi="Times New Roman" w:cs="Times New Roman"/>
          <w:sz w:val="24"/>
          <w:szCs w:val="24"/>
        </w:rPr>
        <w:t>монополизм, обусловленный отсутствием у предприятий альтернативных источников кредита;</w:t>
      </w:r>
    </w:p>
    <w:p w:rsidR="009F37A4" w:rsidRPr="001B6585" w:rsidRDefault="009F37A4" w:rsidP="001B6585">
      <w:pPr>
        <w:pStyle w:val="ARTHUR"/>
        <w:ind w:left="0" w:right="0"/>
        <w:rPr>
          <w:rFonts w:ascii="Times New Roman" w:hAnsi="Times New Roman" w:cs="Times New Roman"/>
          <w:sz w:val="24"/>
          <w:szCs w:val="24"/>
        </w:rPr>
      </w:pPr>
      <w:r w:rsidRPr="001B6585">
        <w:rPr>
          <w:rFonts w:ascii="Times New Roman" w:hAnsi="Times New Roman" w:cs="Times New Roman"/>
          <w:sz w:val="24"/>
          <w:szCs w:val="24"/>
        </w:rPr>
        <w:t>низкий уровень процентных ставок;</w:t>
      </w:r>
    </w:p>
    <w:p w:rsidR="009F37A4" w:rsidRPr="001B6585" w:rsidRDefault="009F37A4" w:rsidP="001B6585">
      <w:pPr>
        <w:pStyle w:val="ARTHUR"/>
        <w:ind w:left="0" w:right="0"/>
        <w:rPr>
          <w:rFonts w:ascii="Times New Roman" w:hAnsi="Times New Roman" w:cs="Times New Roman"/>
          <w:sz w:val="24"/>
          <w:szCs w:val="24"/>
        </w:rPr>
      </w:pPr>
      <w:r w:rsidRPr="001B6585">
        <w:rPr>
          <w:rFonts w:ascii="Times New Roman" w:hAnsi="Times New Roman" w:cs="Times New Roman"/>
          <w:sz w:val="24"/>
          <w:szCs w:val="24"/>
        </w:rPr>
        <w:t>слабый контроль банков (на базе кредита) за деятельностью различных сфер экономики;</w:t>
      </w:r>
    </w:p>
    <w:p w:rsidR="009F37A4" w:rsidRPr="001B6585" w:rsidRDefault="009F37A4" w:rsidP="001B6585">
      <w:pPr>
        <w:pStyle w:val="ARTHUR"/>
        <w:ind w:left="0" w:right="0"/>
        <w:rPr>
          <w:rFonts w:ascii="Times New Roman" w:hAnsi="Times New Roman" w:cs="Times New Roman"/>
          <w:sz w:val="24"/>
          <w:szCs w:val="24"/>
        </w:rPr>
      </w:pPr>
      <w:r w:rsidRPr="001B6585">
        <w:rPr>
          <w:rFonts w:ascii="Times New Roman" w:hAnsi="Times New Roman" w:cs="Times New Roman"/>
          <w:sz w:val="24"/>
          <w:szCs w:val="24"/>
        </w:rPr>
        <w:t>неконтролируемая эмиссия кредитных и банковских денег.</w:t>
      </w:r>
    </w:p>
    <w:p w:rsidR="009F37A4" w:rsidRPr="001B6585" w:rsidRDefault="009F37A4" w:rsidP="001B6585">
      <w:pPr>
        <w:pStyle w:val="ARTHUR"/>
        <w:ind w:left="0" w:right="0"/>
        <w:rPr>
          <w:rFonts w:ascii="Times New Roman" w:hAnsi="Times New Roman" w:cs="Times New Roman"/>
          <w:sz w:val="24"/>
          <w:szCs w:val="24"/>
        </w:rPr>
      </w:pPr>
      <w:r w:rsidRPr="001B6585">
        <w:rPr>
          <w:rFonts w:ascii="Times New Roman" w:hAnsi="Times New Roman" w:cs="Times New Roman"/>
          <w:sz w:val="24"/>
          <w:szCs w:val="24"/>
        </w:rPr>
        <w:t xml:space="preserve">Реорганизация банковской системы в </w:t>
      </w:r>
      <w:smartTag w:uri="urn:schemas-microsoft-com:office:smarttags" w:element="metricconverter">
        <w:smartTagPr>
          <w:attr w:name="ProductID" w:val="1987 г"/>
        </w:smartTagPr>
        <w:r w:rsidRPr="001B6585">
          <w:rPr>
            <w:rFonts w:ascii="Times New Roman" w:hAnsi="Times New Roman" w:cs="Times New Roman"/>
            <w:sz w:val="24"/>
            <w:szCs w:val="24"/>
          </w:rPr>
          <w:t>1987 г</w:t>
        </w:r>
      </w:smartTag>
      <w:r w:rsidRPr="001B6585">
        <w:rPr>
          <w:rFonts w:ascii="Times New Roman" w:hAnsi="Times New Roman" w:cs="Times New Roman"/>
          <w:sz w:val="24"/>
          <w:szCs w:val="24"/>
        </w:rPr>
        <w:t xml:space="preserve">. носила прежний административный характер. </w:t>
      </w:r>
    </w:p>
    <w:p w:rsidR="009F37A4" w:rsidRPr="001B6585" w:rsidRDefault="009F37A4" w:rsidP="001B6585">
      <w:pPr>
        <w:pStyle w:val="ARTHUR"/>
        <w:ind w:left="0" w:right="0"/>
        <w:rPr>
          <w:rFonts w:ascii="Times New Roman" w:hAnsi="Times New Roman" w:cs="Times New Roman"/>
          <w:sz w:val="24"/>
          <w:szCs w:val="24"/>
        </w:rPr>
      </w:pPr>
      <w:r w:rsidRPr="001B6585">
        <w:rPr>
          <w:rFonts w:ascii="Times New Roman" w:hAnsi="Times New Roman" w:cs="Times New Roman"/>
          <w:sz w:val="24"/>
          <w:szCs w:val="24"/>
        </w:rPr>
        <w:t xml:space="preserve">Таким образом, реорганизация </w:t>
      </w:r>
      <w:smartTag w:uri="urn:schemas-microsoft-com:office:smarttags" w:element="metricconverter">
        <w:smartTagPr>
          <w:attr w:name="ProductID" w:val="1987 г"/>
        </w:smartTagPr>
        <w:r w:rsidRPr="001B6585">
          <w:rPr>
            <w:rFonts w:ascii="Times New Roman" w:hAnsi="Times New Roman" w:cs="Times New Roman"/>
            <w:sz w:val="24"/>
            <w:szCs w:val="24"/>
          </w:rPr>
          <w:t>1987 г</w:t>
        </w:r>
      </w:smartTag>
      <w:r w:rsidRPr="001B6585">
        <w:rPr>
          <w:rFonts w:ascii="Times New Roman" w:hAnsi="Times New Roman" w:cs="Times New Roman"/>
          <w:sz w:val="24"/>
          <w:szCs w:val="24"/>
        </w:rPr>
        <w:t>. не приблизила структуру кредитной системы к потребностям нарождавшихся рыночных отношений, сохранив неэффективную одноуровневую систему. Возникла необходимость дальнейшей реформы кредитной системы и ее приближения к структуре западных стран.</w:t>
      </w:r>
    </w:p>
    <w:p w:rsidR="009F37A4" w:rsidRPr="00B46806" w:rsidRDefault="009F37A4" w:rsidP="001B6585">
      <w:pPr>
        <w:pStyle w:val="ARTHUR"/>
        <w:ind w:left="0" w:right="0"/>
        <w:rPr>
          <w:rFonts w:ascii="Times New Roman" w:hAnsi="Times New Roman" w:cs="Times New Roman"/>
          <w:sz w:val="24"/>
          <w:szCs w:val="24"/>
        </w:rPr>
      </w:pPr>
      <w:r w:rsidRPr="001B6585">
        <w:rPr>
          <w:rFonts w:ascii="Times New Roman" w:hAnsi="Times New Roman" w:cs="Times New Roman"/>
          <w:sz w:val="24"/>
          <w:szCs w:val="24"/>
        </w:rPr>
        <w:t xml:space="preserve">В то время Закон СССР «О кооперации в СССР», принятый в мае </w:t>
      </w:r>
      <w:smartTag w:uri="urn:schemas-microsoft-com:office:smarttags" w:element="metricconverter">
        <w:smartTagPr>
          <w:attr w:name="ProductID" w:val="1988 г"/>
        </w:smartTagPr>
        <w:r w:rsidRPr="001B6585">
          <w:rPr>
            <w:rFonts w:ascii="Times New Roman" w:hAnsi="Times New Roman" w:cs="Times New Roman"/>
            <w:sz w:val="24"/>
            <w:szCs w:val="24"/>
          </w:rPr>
          <w:t>1988 г</w:t>
        </w:r>
      </w:smartTag>
      <w:r w:rsidRPr="001B6585">
        <w:rPr>
          <w:rFonts w:ascii="Times New Roman" w:hAnsi="Times New Roman" w:cs="Times New Roman"/>
          <w:sz w:val="24"/>
          <w:szCs w:val="24"/>
        </w:rPr>
        <w:t>. предоставил кооперативам полную хозяйственную самостоятельность при организации производства, оплате труда, реализации продукции, распределении прибыли. Резко возросла потребность в банковских услугах</w:t>
      </w:r>
      <w:r w:rsidR="003F7832">
        <w:rPr>
          <w:rFonts w:ascii="Times New Roman" w:hAnsi="Times New Roman" w:cs="Times New Roman"/>
          <w:sz w:val="24"/>
          <w:szCs w:val="24"/>
        </w:rPr>
        <w:t xml:space="preserve">. </w:t>
      </w:r>
      <w:r w:rsidR="00B46806" w:rsidRPr="00B46806">
        <w:rPr>
          <w:rFonts w:ascii="Times New Roman" w:hAnsi="Times New Roman" w:cs="Times New Roman"/>
          <w:sz w:val="24"/>
          <w:szCs w:val="24"/>
        </w:rPr>
        <w:t xml:space="preserve">С </w:t>
      </w:r>
      <w:smartTag w:uri="urn:schemas-microsoft-com:office:smarttags" w:element="metricconverter">
        <w:smartTagPr>
          <w:attr w:name="ProductID" w:val="1988 г"/>
        </w:smartTagPr>
        <w:r w:rsidR="00B46806" w:rsidRPr="00B46806">
          <w:rPr>
            <w:rFonts w:ascii="Times New Roman" w:hAnsi="Times New Roman" w:cs="Times New Roman"/>
            <w:sz w:val="24"/>
            <w:szCs w:val="24"/>
          </w:rPr>
          <w:t>1988 г</w:t>
        </w:r>
      </w:smartTag>
      <w:r w:rsidR="00B46806" w:rsidRPr="00B46806">
        <w:rPr>
          <w:rFonts w:ascii="Times New Roman" w:hAnsi="Times New Roman" w:cs="Times New Roman"/>
          <w:sz w:val="24"/>
          <w:szCs w:val="24"/>
        </w:rPr>
        <w:t xml:space="preserve">. началось создание коммерческих банков (первый коммерческий банк был зарегистрирован Госбанком СССР в августе </w:t>
      </w:r>
      <w:smartTag w:uri="urn:schemas-microsoft-com:office:smarttags" w:element="metricconverter">
        <w:smartTagPr>
          <w:attr w:name="ProductID" w:val="1988 г"/>
        </w:smartTagPr>
        <w:r w:rsidR="00B46806" w:rsidRPr="00B46806">
          <w:rPr>
            <w:rFonts w:ascii="Times New Roman" w:hAnsi="Times New Roman" w:cs="Times New Roman"/>
            <w:sz w:val="24"/>
            <w:szCs w:val="24"/>
          </w:rPr>
          <w:t>1988 г</w:t>
        </w:r>
      </w:smartTag>
      <w:r w:rsidR="00B46806" w:rsidRPr="00B46806">
        <w:rPr>
          <w:rFonts w:ascii="Times New Roman" w:hAnsi="Times New Roman" w:cs="Times New Roman"/>
          <w:sz w:val="24"/>
          <w:szCs w:val="24"/>
        </w:rPr>
        <w:t>.)</w:t>
      </w:r>
    </w:p>
    <w:p w:rsidR="009F37A4" w:rsidRPr="001B6585" w:rsidRDefault="009F37A4" w:rsidP="001B6585">
      <w:pPr>
        <w:pStyle w:val="a3"/>
        <w:spacing w:before="0" w:beforeAutospacing="0" w:after="0" w:afterAutospacing="0"/>
        <w:ind w:firstLine="709"/>
        <w:jc w:val="both"/>
      </w:pPr>
      <w:r w:rsidRPr="001B6585">
        <w:t xml:space="preserve">31 марта </w:t>
      </w:r>
      <w:smartTag w:uri="urn:schemas-microsoft-com:office:smarttags" w:element="metricconverter">
        <w:smartTagPr>
          <w:attr w:name="ProductID" w:val="1989 г"/>
        </w:smartTagPr>
        <w:r w:rsidRPr="001B6585">
          <w:t>1989 г</w:t>
        </w:r>
      </w:smartTag>
      <w:r w:rsidRPr="001B6585">
        <w:t>. было принято Постановление «О переводе государственных специализированных банков СССР на полный хозяйственный расчет и самофинансирование». Здесь имелась в виду перестройка системы специализированных банков. Последние из контролеров деятельности предприятий должны были стать заинтересованными и надежными партнерами, обслуживающими клиентов. Филиалы государственных банков переводились на самоокупаемость, основным показателем их деятельности должна была стать прибыль.</w:t>
      </w:r>
    </w:p>
    <w:p w:rsidR="0033091F" w:rsidRDefault="009F37A4" w:rsidP="001B6585">
      <w:pPr>
        <w:pStyle w:val="ARTHUR"/>
        <w:ind w:left="0" w:right="0"/>
        <w:rPr>
          <w:rFonts w:ascii="Times New Roman" w:hAnsi="Times New Roman" w:cs="Times New Roman"/>
          <w:sz w:val="24"/>
          <w:szCs w:val="24"/>
        </w:rPr>
      </w:pPr>
      <w:r w:rsidRPr="001B6585">
        <w:rPr>
          <w:rFonts w:ascii="Times New Roman" w:hAnsi="Times New Roman" w:cs="Times New Roman"/>
          <w:sz w:val="24"/>
          <w:szCs w:val="24"/>
        </w:rPr>
        <w:t xml:space="preserve">Однако учреждения банков не получили собственных капиталов, </w:t>
      </w:r>
      <w:r w:rsidR="0033091F">
        <w:rPr>
          <w:rFonts w:ascii="Times New Roman" w:hAnsi="Times New Roman" w:cs="Times New Roman"/>
          <w:sz w:val="24"/>
          <w:szCs w:val="24"/>
        </w:rPr>
        <w:t>о</w:t>
      </w:r>
      <w:r w:rsidRPr="001B6585">
        <w:rPr>
          <w:rFonts w:ascii="Times New Roman" w:hAnsi="Times New Roman" w:cs="Times New Roman"/>
          <w:sz w:val="24"/>
          <w:szCs w:val="24"/>
        </w:rPr>
        <w:t>ни продолжали работать по централизованным инструкциям. Многие учреждения специализированных банков стали самостоятельно реорганизовываться в коммерческие банки, объявлять себя не зависимыми от системы, которая ими ранее руководила. Переход к рыночным отношениям потребовал создания новой банковской системы. В процессе этого перехода начали возникать коммерческие банки по образцу западных.</w:t>
      </w:r>
    </w:p>
    <w:p w:rsidR="009F37A4" w:rsidRPr="001B6585" w:rsidRDefault="0033091F" w:rsidP="001B6585">
      <w:pPr>
        <w:pStyle w:val="ARTHUR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F37A4" w:rsidRPr="001B6585">
        <w:rPr>
          <w:rFonts w:ascii="Times New Roman" w:hAnsi="Times New Roman" w:cs="Times New Roman"/>
          <w:sz w:val="24"/>
          <w:szCs w:val="24"/>
        </w:rPr>
        <w:t xml:space="preserve"> конце </w:t>
      </w:r>
      <w:smartTag w:uri="urn:schemas-microsoft-com:office:smarttags" w:element="metricconverter">
        <w:smartTagPr>
          <w:attr w:name="ProductID" w:val="1990 г"/>
        </w:smartTagPr>
        <w:r w:rsidR="009F37A4" w:rsidRPr="001B6585">
          <w:rPr>
            <w:rFonts w:ascii="Times New Roman" w:hAnsi="Times New Roman" w:cs="Times New Roman"/>
            <w:sz w:val="24"/>
            <w:szCs w:val="24"/>
          </w:rPr>
          <w:t>1990 г</w:t>
        </w:r>
      </w:smartTag>
      <w:r w:rsidR="009F37A4" w:rsidRPr="001B6585">
        <w:rPr>
          <w:rFonts w:ascii="Times New Roman" w:hAnsi="Times New Roman" w:cs="Times New Roman"/>
          <w:sz w:val="24"/>
          <w:szCs w:val="24"/>
        </w:rPr>
        <w:t>. было принято два закона — Закон «О Государственном Банке» и «Закон о банках и банковской деятельности», в которых были определены условия открытия банка, пути и методы контроля за ними. Вслед за этими законами был принят Закон «О банках и банковской деятельности РФ», который окончательно устанавливал двухъярусную банковскую систему в виде Центрального банка, Сберегательного банка и коммерческих банков. Согласно этому Закону коммерческие банки получили самостоятельный статус в области привлечения вкладов и кредитной политики, а также при определении процентных ставок. Кроме того, им были даны права осуществлять валютные операции на основе лицензий, выданных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37A4" w:rsidRPr="001B6585">
        <w:rPr>
          <w:rFonts w:ascii="Times New Roman" w:hAnsi="Times New Roman" w:cs="Times New Roman"/>
          <w:sz w:val="24"/>
          <w:szCs w:val="24"/>
        </w:rPr>
        <w:t>Центральным банком. Специализированные банки превращались в коммерческие банки на основе акционирования.</w:t>
      </w:r>
    </w:p>
    <w:p w:rsidR="0033091F" w:rsidRDefault="001B6585" w:rsidP="001B6585">
      <w:pPr>
        <w:pStyle w:val="ARTHUR"/>
        <w:ind w:left="0" w:right="0"/>
        <w:rPr>
          <w:rFonts w:ascii="Times New Roman" w:hAnsi="Times New Roman" w:cs="Times New Roman"/>
          <w:sz w:val="24"/>
          <w:szCs w:val="24"/>
        </w:rPr>
      </w:pPr>
      <w:r w:rsidRPr="001B6585">
        <w:rPr>
          <w:rFonts w:ascii="Times New Roman" w:hAnsi="Times New Roman" w:cs="Times New Roman"/>
          <w:sz w:val="24"/>
          <w:szCs w:val="24"/>
        </w:rPr>
        <w:t xml:space="preserve">После банковского кризиса в 1998 году прекратили существования большая часть наиболее крупных коммерческих банков, работающих с частными лицами. Оставшимся банкам пришлось восстанавливать доверие населения практически с нуля, на банковскую «сцену» вышли новые кредитные организации, игравшие второстепенные роли до 1998 года </w:t>
      </w:r>
    </w:p>
    <w:p w:rsidR="003F7832" w:rsidRDefault="001B6585" w:rsidP="001B6585">
      <w:pPr>
        <w:pStyle w:val="ARTHUR"/>
        <w:ind w:left="0" w:right="0"/>
        <w:rPr>
          <w:rFonts w:ascii="Times New Roman" w:hAnsi="Times New Roman" w:cs="Times New Roman"/>
          <w:sz w:val="24"/>
          <w:szCs w:val="24"/>
        </w:rPr>
      </w:pPr>
      <w:r w:rsidRPr="001B6585">
        <w:rPr>
          <w:rFonts w:ascii="Times New Roman" w:hAnsi="Times New Roman" w:cs="Times New Roman"/>
          <w:sz w:val="24"/>
          <w:szCs w:val="24"/>
        </w:rPr>
        <w:t>Современная банковская система России является рыночной и состоит из двух блоков – Центрального  банка РФ и коммерческих банков. Центральный банк России регулирует деятельность коммерческих банков в целях создания общих условий для их функционирования и внедрения принципов добросовестной банковской конкуренции</w:t>
      </w:r>
      <w:r w:rsidR="003F7832">
        <w:rPr>
          <w:rFonts w:ascii="Times New Roman" w:hAnsi="Times New Roman" w:cs="Times New Roman"/>
          <w:sz w:val="24"/>
          <w:szCs w:val="24"/>
        </w:rPr>
        <w:t>.</w:t>
      </w:r>
    </w:p>
    <w:p w:rsidR="0033091F" w:rsidRDefault="001B6585" w:rsidP="001B6585">
      <w:pPr>
        <w:pStyle w:val="ARTHUR"/>
        <w:ind w:left="0" w:right="0"/>
        <w:rPr>
          <w:rFonts w:ascii="Times New Roman" w:hAnsi="Times New Roman" w:cs="Times New Roman"/>
          <w:sz w:val="24"/>
          <w:szCs w:val="24"/>
        </w:rPr>
      </w:pPr>
      <w:r w:rsidRPr="001B6585">
        <w:rPr>
          <w:rFonts w:ascii="Times New Roman" w:hAnsi="Times New Roman" w:cs="Times New Roman"/>
          <w:sz w:val="24"/>
          <w:szCs w:val="24"/>
        </w:rPr>
        <w:t xml:space="preserve">В последние годы российская банковская система интенсивно развивается, и в этом развитии наметились положительные тенденции. Кредитные организации стали стремиться к наибольшей прозрачности, открытости перед клиентами. Внедряются передовые бизнес-модели, новые банковские технологии (клиент-банк, системы денежных переводов, дебетовые и кредитные карты и т.д.), различные виды кредитования (потребительское, ипотечное и др.). Тем не менее, по всем показателям банковская система России значительно отстает от развитых стран. Несмотря на высокий рост, объем выдаваемых кредитов не соответствует задачам экономического роста, стоящим перед страной. </w:t>
      </w:r>
    </w:p>
    <w:p w:rsidR="00436D97" w:rsidRPr="00436D97" w:rsidRDefault="00436D97" w:rsidP="00436D97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436D97">
        <w:rPr>
          <w:rFonts w:ascii="Times New Roman" w:hAnsi="Times New Roman" w:cs="Times New Roman"/>
        </w:rPr>
        <w:t xml:space="preserve">Таким образом, </w:t>
      </w:r>
      <w:r>
        <w:rPr>
          <w:rFonts w:ascii="Times New Roman" w:hAnsi="Times New Roman" w:cs="Times New Roman"/>
        </w:rPr>
        <w:t>р</w:t>
      </w:r>
      <w:r w:rsidRPr="00436D97">
        <w:rPr>
          <w:rFonts w:ascii="Times New Roman" w:hAnsi="Times New Roman" w:cs="Times New Roman"/>
        </w:rPr>
        <w:t xml:space="preserve">азвитие банковского дела тесно связано с развитием кредитных отношений, в ходе которого можно выделить три этапа: непосредственные отношения между кредитором и заемщиком, кредитные отношения с участием посредника, регулируемые кредитные отношения. </w:t>
      </w:r>
    </w:p>
    <w:p w:rsidR="00436D97" w:rsidRPr="00436D97" w:rsidRDefault="00436D97" w:rsidP="00436D97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436D97">
        <w:rPr>
          <w:rFonts w:ascii="Times New Roman" w:hAnsi="Times New Roman" w:cs="Times New Roman"/>
        </w:rPr>
        <w:t xml:space="preserve">2. Двумя основными типами банковских институтов являются центральные банки и коммерческие банки. При этом сущность их различна: центральный банк правомерно рассматривать как учреждение, а коммерческий — как предприятие. </w:t>
      </w:r>
    </w:p>
    <w:p w:rsidR="00436D97" w:rsidRPr="00436D97" w:rsidRDefault="00436D97" w:rsidP="00436D97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436D97">
        <w:rPr>
          <w:rFonts w:ascii="Times New Roman" w:hAnsi="Times New Roman" w:cs="Times New Roman"/>
        </w:rPr>
        <w:t xml:space="preserve">3. В процессе становления двухуровневой банковской системы в России происходит преодоление деформации кредитных отношений, характерной для командно-административной системы управления экономикой, и формирование регулируемых кредитных отношений. </w:t>
      </w:r>
    </w:p>
    <w:p w:rsidR="00436D97" w:rsidRPr="00436D97" w:rsidRDefault="00436D97" w:rsidP="00436D97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436D97">
        <w:rPr>
          <w:rFonts w:ascii="Times New Roman" w:hAnsi="Times New Roman" w:cs="Times New Roman"/>
        </w:rPr>
        <w:t xml:space="preserve">4. Основными особенностями банковской системы России являются: достаточно большое число кредитных институтов, концентрация активов у крупнейших банков, неравномерность территориального распределения субъектов банковского рынка, внедрение на банковский рынок небанков и локальный характер банковских рынков, </w:t>
      </w:r>
    </w:p>
    <w:p w:rsidR="00B46671" w:rsidRPr="00B46671" w:rsidRDefault="00B46671" w:rsidP="00B46671">
      <w:pPr>
        <w:pStyle w:val="ARTHUR"/>
        <w:spacing w:line="360" w:lineRule="auto"/>
        <w:ind w:left="0" w:right="0"/>
        <w:rPr>
          <w:rFonts w:ascii="Times New Roman" w:hAnsi="Times New Roman" w:cs="Times New Roman"/>
          <w:sz w:val="28"/>
          <w:szCs w:val="28"/>
        </w:rPr>
      </w:pPr>
    </w:p>
    <w:p w:rsidR="00F505D7" w:rsidRDefault="00F505D7" w:rsidP="00F505D7">
      <w:pPr>
        <w:pStyle w:val="a3"/>
        <w:jc w:val="both"/>
      </w:pPr>
    </w:p>
    <w:p w:rsidR="00F505D7" w:rsidRDefault="00F505D7" w:rsidP="00F505D7">
      <w:pPr>
        <w:jc w:val="both"/>
      </w:pPr>
      <w:bookmarkStart w:id="0" w:name="_GoBack"/>
      <w:bookmarkEnd w:id="0"/>
    </w:p>
    <w:sectPr w:rsidR="00F505D7" w:rsidSect="00CE0772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05D7"/>
    <w:rsid w:val="001B377F"/>
    <w:rsid w:val="001B6585"/>
    <w:rsid w:val="00233670"/>
    <w:rsid w:val="0033091F"/>
    <w:rsid w:val="003F7832"/>
    <w:rsid w:val="00436D97"/>
    <w:rsid w:val="00556DB7"/>
    <w:rsid w:val="005C70CD"/>
    <w:rsid w:val="00641EF6"/>
    <w:rsid w:val="00663771"/>
    <w:rsid w:val="006A44D1"/>
    <w:rsid w:val="006B08F6"/>
    <w:rsid w:val="009F37A4"/>
    <w:rsid w:val="00B46671"/>
    <w:rsid w:val="00B46806"/>
    <w:rsid w:val="00B85708"/>
    <w:rsid w:val="00BB4C54"/>
    <w:rsid w:val="00CE0772"/>
    <w:rsid w:val="00F505D7"/>
    <w:rsid w:val="00FA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C95C5C-CC81-4AC6-A73A-13AA0966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505D7"/>
    <w:pPr>
      <w:spacing w:before="100" w:beforeAutospacing="1" w:after="100" w:afterAutospacing="1"/>
    </w:pPr>
  </w:style>
  <w:style w:type="paragraph" w:customStyle="1" w:styleId="ARTHUR">
    <w:name w:val="ARTHUR"/>
    <w:basedOn w:val="a"/>
    <w:rsid w:val="00B46671"/>
    <w:pPr>
      <w:ind w:left="737" w:right="567" w:firstLine="709"/>
      <w:jc w:val="both"/>
    </w:pPr>
    <w:rPr>
      <w:rFonts w:ascii="Pragmatica" w:hAnsi="Pragmatica" w:cs="Pragmatica"/>
      <w:sz w:val="20"/>
      <w:szCs w:val="20"/>
    </w:rPr>
  </w:style>
  <w:style w:type="character" w:styleId="a4">
    <w:name w:val="Hyperlink"/>
    <w:basedOn w:val="a0"/>
    <w:rsid w:val="009F37A4"/>
    <w:rPr>
      <w:color w:val="0000FF"/>
      <w:u w:val="single"/>
    </w:rPr>
  </w:style>
  <w:style w:type="paragraph" w:customStyle="1" w:styleId="Default">
    <w:name w:val="Default"/>
    <w:rsid w:val="00436D9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1567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банковского дела в России с 1917 года по настоящее время</vt:lpstr>
    </vt:vector>
  </TitlesOfParts>
  <Company>Организация</Company>
  <LinksUpToDate>false</LinksUpToDate>
  <CharactersWithSpaces>10483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банковского дела в России с 1917 года по настоящее время</dc:title>
  <dc:subject/>
  <dc:creator>Customer</dc:creator>
  <cp:keywords/>
  <dc:description/>
  <cp:lastModifiedBy>Irina</cp:lastModifiedBy>
  <cp:revision>2</cp:revision>
  <cp:lastPrinted>2009-09-24T14:23:00Z</cp:lastPrinted>
  <dcterms:created xsi:type="dcterms:W3CDTF">2014-08-29T07:48:00Z</dcterms:created>
  <dcterms:modified xsi:type="dcterms:W3CDTF">2014-08-29T07:48:00Z</dcterms:modified>
</cp:coreProperties>
</file>