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AA" w:rsidRDefault="002E2BAA" w:rsidP="00DF6D9B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:rsidR="005B482A" w:rsidRPr="00DF6D9B" w:rsidRDefault="005B482A" w:rsidP="00DF6D9B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tbl>
      <w:tblPr>
        <w:tblW w:w="5000" w:type="pct"/>
        <w:tblCellSpacing w:w="3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503"/>
      </w:tblGrid>
      <w:tr w:rsidR="005B482A" w:rsidRPr="002A19B3" w:rsidTr="00DF6D9B">
        <w:trPr>
          <w:tblCellSpacing w:w="37" w:type="dxa"/>
        </w:trPr>
        <w:tc>
          <w:tcPr>
            <w:tcW w:w="0" w:type="auto"/>
            <w:vAlign w:val="center"/>
          </w:tcPr>
          <w:p w:rsidR="005B482A" w:rsidRPr="00DF6D9B" w:rsidRDefault="005B482A" w:rsidP="00DF6D9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F6D9B">
              <w:rPr>
                <w:rFonts w:ascii="Verdana" w:hAnsi="Verdana"/>
                <w:sz w:val="20"/>
                <w:szCs w:val="20"/>
              </w:rPr>
              <w:t>Глаза всегда были главным украшением лица. Для их подкрашивания используют синие, корич</w:t>
            </w:r>
            <w:r w:rsidRPr="00DF6D9B">
              <w:rPr>
                <w:rFonts w:ascii="Verdana" w:hAnsi="Verdana"/>
                <w:sz w:val="20"/>
                <w:szCs w:val="20"/>
              </w:rPr>
              <w:softHyphen/>
              <w:t>невые, золотистые и другие тени, обводят четко черным антисептическим карандашом кайялом. При подводке глаз надо помнить об их строении, форме, индивидуаль</w:t>
            </w:r>
            <w:r w:rsidRPr="00DF6D9B">
              <w:rPr>
                <w:rFonts w:ascii="Verdana" w:hAnsi="Verdana"/>
                <w:sz w:val="20"/>
                <w:szCs w:val="20"/>
              </w:rPr>
              <w:softHyphen/>
              <w:t>ных особенностях с тем, чтобы глаза действительно стали украшением лица, чтобы скорректировать некоторые не</w:t>
            </w:r>
            <w:r w:rsidRPr="00DF6D9B">
              <w:rPr>
                <w:rFonts w:ascii="Verdana" w:hAnsi="Verdana"/>
                <w:sz w:val="20"/>
                <w:szCs w:val="20"/>
              </w:rPr>
              <w:softHyphen/>
              <w:t>достатки (маленькие, близко расположенные</w:t>
            </w:r>
            <w:r>
              <w:rPr>
                <w:rFonts w:ascii="Verdana" w:hAnsi="Verdana"/>
                <w:sz w:val="20"/>
                <w:szCs w:val="20"/>
              </w:rPr>
              <w:t xml:space="preserve"> или глубоко посаженные глаза).</w:t>
            </w:r>
            <w:r w:rsidRPr="00DF6D9B">
              <w:rPr>
                <w:rFonts w:ascii="Verdana" w:hAnsi="Verdana"/>
                <w:sz w:val="20"/>
                <w:szCs w:val="20"/>
              </w:rPr>
              <w:br/>
              <w:t>Для увеличения формы глаз можно использовать кон</w:t>
            </w:r>
            <w:r w:rsidRPr="00DF6D9B">
              <w:rPr>
                <w:rFonts w:ascii="Verdana" w:hAnsi="Verdana"/>
                <w:sz w:val="20"/>
                <w:szCs w:val="20"/>
              </w:rPr>
              <w:softHyphen/>
              <w:t>турный карандаш или кисточку, которыми следует очер</w:t>
            </w:r>
            <w:r w:rsidRPr="00DF6D9B">
              <w:rPr>
                <w:rFonts w:ascii="Verdana" w:hAnsi="Verdana"/>
                <w:sz w:val="20"/>
                <w:szCs w:val="20"/>
              </w:rPr>
              <w:softHyphen/>
              <w:t>тить линию роста верхних ресниц; цвет темный – чер</w:t>
            </w:r>
            <w:r w:rsidRPr="00DF6D9B">
              <w:rPr>
                <w:rFonts w:ascii="Verdana" w:hAnsi="Verdana"/>
                <w:sz w:val="20"/>
                <w:szCs w:val="20"/>
              </w:rPr>
              <w:softHyphen/>
              <w:t>ный, коричневый, синий. Контурным карандашом можно подчеркнуть также нижнее веко, нанеся линию по росту нижних ресниц. Веки тонируют так, чтобы цвета плавно переходили, как бы вливались один в другой. Подбор теней для глаз может быть различен. Некоторые предпо</w:t>
            </w:r>
            <w:r w:rsidRPr="00DF6D9B">
              <w:rPr>
                <w:rFonts w:ascii="Verdana" w:hAnsi="Verdana"/>
                <w:sz w:val="20"/>
                <w:szCs w:val="20"/>
              </w:rPr>
              <w:softHyphen/>
              <w:t>читают дымчатые, голубые, зеленоватые тени, которые наносят кисточкой. Цвета теней зависят от моды и цвета глаз. Блондинкам со светлыми ресницами сле</w:t>
            </w:r>
            <w:r w:rsidRPr="00DF6D9B">
              <w:rPr>
                <w:rFonts w:ascii="Verdana" w:hAnsi="Verdana"/>
                <w:sz w:val="20"/>
                <w:szCs w:val="20"/>
              </w:rPr>
              <w:softHyphen/>
              <w:t>дует красить ресницы коричневой, черной или же серой краской. Брюнеткам с черными ресницами рекомендует</w:t>
            </w:r>
            <w:r w:rsidRPr="00DF6D9B">
              <w:rPr>
                <w:rFonts w:ascii="Verdana" w:hAnsi="Verdana"/>
                <w:sz w:val="20"/>
                <w:szCs w:val="20"/>
              </w:rPr>
              <w:softHyphen/>
              <w:t>ся пользоваться тушью зеленых и синих цветов. Ресницы удлиняют тушью. Вместо туши можно использовать маскару).</w:t>
            </w:r>
            <w:r w:rsidRPr="00DF6D9B">
              <w:rPr>
                <w:rFonts w:ascii="Verdana" w:hAnsi="Verdana"/>
                <w:sz w:val="20"/>
                <w:szCs w:val="20"/>
              </w:rPr>
              <w:br/>
              <w:t>В макияже глаз особую роль играет окраска ресниц и бровей. В последнее время многие используют жидкий айлайнер и кайял. Ресницы окрашивают в черный, коричневый, синий и др. цвета. Иногда верхние ресницы окрашивают в темный цвет, а нижние в более светлый (например, верхние ресницы в черный, а ниж</w:t>
            </w:r>
            <w:r w:rsidRPr="00DF6D9B">
              <w:rPr>
                <w:rFonts w:ascii="Verdana" w:hAnsi="Verdana"/>
                <w:sz w:val="20"/>
                <w:szCs w:val="20"/>
              </w:rPr>
              <w:softHyphen/>
              <w:t>ние в голубой цвет, или верхние в коричневы</w:t>
            </w:r>
            <w:r>
              <w:rPr>
                <w:rFonts w:ascii="Verdana" w:hAnsi="Verdana"/>
                <w:sz w:val="20"/>
                <w:szCs w:val="20"/>
              </w:rPr>
              <w:t>й, а ниж</w:t>
            </w:r>
            <w:r>
              <w:rPr>
                <w:rFonts w:ascii="Verdana" w:hAnsi="Verdana"/>
                <w:sz w:val="20"/>
                <w:szCs w:val="20"/>
              </w:rPr>
              <w:softHyphen/>
              <w:t>ние в светло-зеленый).</w:t>
            </w:r>
            <w:r w:rsidRPr="00DF6D9B">
              <w:rPr>
                <w:rFonts w:ascii="Verdana" w:hAnsi="Verdana"/>
                <w:sz w:val="20"/>
                <w:szCs w:val="20"/>
              </w:rPr>
              <w:br/>
              <w:t xml:space="preserve">Можно добиться эффекта густых ресниц, припудрив их крупными </w:t>
            </w:r>
            <w:r>
              <w:rPr>
                <w:rFonts w:ascii="Verdana" w:hAnsi="Verdana"/>
                <w:sz w:val="20"/>
                <w:szCs w:val="20"/>
              </w:rPr>
              <w:t>крупицами, а затем приступитьк</w:t>
            </w:r>
            <w:r w:rsidRPr="00DF6D9B">
              <w:rPr>
                <w:rFonts w:ascii="Verdana" w:hAnsi="Verdana"/>
                <w:sz w:val="20"/>
                <w:szCs w:val="20"/>
              </w:rPr>
              <w:t>окраши</w:t>
            </w:r>
            <w:r w:rsidRPr="00DF6D9B">
              <w:rPr>
                <w:rFonts w:ascii="Verdana" w:hAnsi="Verdana"/>
                <w:sz w:val="20"/>
                <w:szCs w:val="20"/>
              </w:rPr>
              <w:softHyphen/>
              <w:t>ванию.</w:t>
            </w:r>
            <w:r w:rsidRPr="00DF6D9B">
              <w:rPr>
                <w:rFonts w:ascii="Verdana" w:hAnsi="Verdana"/>
                <w:sz w:val="20"/>
              </w:rPr>
              <w:t> </w:t>
            </w:r>
            <w:r w:rsidRPr="00DF6D9B">
              <w:rPr>
                <w:rFonts w:ascii="Verdana" w:hAnsi="Verdana"/>
                <w:sz w:val="20"/>
                <w:szCs w:val="20"/>
              </w:rPr>
              <w:br/>
              <w:t>Для вечернего макияжа можно использовать искусст</w:t>
            </w:r>
            <w:r w:rsidRPr="00DF6D9B">
              <w:rPr>
                <w:rFonts w:ascii="Verdana" w:hAnsi="Verdana"/>
                <w:sz w:val="20"/>
                <w:szCs w:val="20"/>
              </w:rPr>
              <w:softHyphen/>
              <w:t>венные ресницы. Их клеят частями или полностью после окончания всего макияжа. Если у вас жесткие и прямые ресницы, их можно завить. Завивают ресницы специальными маленькими щипчиками. Завивка безвред</w:t>
            </w:r>
            <w:r w:rsidRPr="00DF6D9B">
              <w:rPr>
                <w:rFonts w:ascii="Verdana" w:hAnsi="Verdana"/>
                <w:sz w:val="20"/>
                <w:szCs w:val="20"/>
              </w:rPr>
              <w:softHyphen/>
              <w:t>на, но требует аккуратности, не терпит спешки. Здесь нельзя применять физическую силу. Заканчивают м</w:t>
            </w:r>
            <w:r>
              <w:rPr>
                <w:rFonts w:ascii="Verdana" w:hAnsi="Verdana"/>
                <w:sz w:val="20"/>
                <w:szCs w:val="20"/>
              </w:rPr>
              <w:t>акияж глаз окрашиванием бровей.</w:t>
            </w:r>
            <w:r w:rsidRPr="00DF6D9B">
              <w:rPr>
                <w:rFonts w:ascii="Verdana" w:hAnsi="Verdana"/>
                <w:sz w:val="20"/>
                <w:szCs w:val="20"/>
              </w:rPr>
              <w:br/>
              <w:t>При выполнении макияжа глаз следует помнить о целом решении цветовой гаммы всего макияжа и туалета, а также о времени дня и года. Если вы носите очки, ма</w:t>
            </w:r>
            <w:r w:rsidRPr="00DF6D9B">
              <w:rPr>
                <w:rFonts w:ascii="Verdana" w:hAnsi="Verdana"/>
                <w:sz w:val="20"/>
                <w:szCs w:val="20"/>
              </w:rPr>
              <w:softHyphen/>
              <w:t>кияж может быть значительно сильнее обычного. Серьез</w:t>
            </w:r>
            <w:r w:rsidRPr="00DF6D9B">
              <w:rPr>
                <w:rFonts w:ascii="Verdana" w:hAnsi="Verdana"/>
                <w:sz w:val="20"/>
                <w:szCs w:val="20"/>
              </w:rPr>
              <w:softHyphen/>
              <w:t>ное значение в окраске глаз имеет возраст (об этом не следует забывать).</w:t>
            </w:r>
          </w:p>
        </w:tc>
      </w:tr>
    </w:tbl>
    <w:p w:rsidR="005B482A" w:rsidRDefault="005B482A">
      <w:bookmarkStart w:id="0" w:name="_GoBack"/>
      <w:bookmarkEnd w:id="0"/>
    </w:p>
    <w:sectPr w:rsidR="005B482A" w:rsidSect="000C3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6D9B"/>
    <w:rsid w:val="000C37BE"/>
    <w:rsid w:val="000E3639"/>
    <w:rsid w:val="002A19B3"/>
    <w:rsid w:val="002E2BAA"/>
    <w:rsid w:val="0059116C"/>
    <w:rsid w:val="005B482A"/>
    <w:rsid w:val="005D3E62"/>
    <w:rsid w:val="00DF6D9B"/>
    <w:rsid w:val="00E7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01D45-712B-4E6F-B513-9033F2F5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7B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F6D9B"/>
    <w:rPr>
      <w:rFonts w:cs="Times New Roman"/>
    </w:rPr>
  </w:style>
  <w:style w:type="character" w:customStyle="1" w:styleId="apple-converted-space">
    <w:name w:val="apple-converted-space"/>
    <w:basedOn w:val="a0"/>
    <w:rsid w:val="00DF6D9B"/>
    <w:rPr>
      <w:rFonts w:cs="Times New Roman"/>
    </w:rPr>
  </w:style>
  <w:style w:type="paragraph" w:styleId="a3">
    <w:name w:val="Balloon Text"/>
    <w:basedOn w:val="a"/>
    <w:link w:val="a4"/>
    <w:semiHidden/>
    <w:rsid w:val="00DF6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semiHidden/>
    <w:locked/>
    <w:rsid w:val="00DF6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Глаза всегда были главным украшением лица</vt:lpstr>
    </vt:vector>
  </TitlesOfParts>
  <Company>WareZ Provider </Company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Глаза всегда были главным украшением лица</dc:title>
  <dc:subject/>
  <dc:creator>www.PHILka.RU</dc:creator>
  <cp:keywords/>
  <dc:description/>
  <cp:lastModifiedBy>Irina</cp:lastModifiedBy>
  <cp:revision>2</cp:revision>
  <dcterms:created xsi:type="dcterms:W3CDTF">2014-08-23T17:51:00Z</dcterms:created>
  <dcterms:modified xsi:type="dcterms:W3CDTF">2014-08-23T17:51:00Z</dcterms:modified>
</cp:coreProperties>
</file>