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8042C" w:rsidRDefault="0018042C" w:rsidP="004239FC">
      <w:pPr>
        <w:pStyle w:val="style1"/>
        <w:spacing w:before="0" w:beforeAutospacing="0" w:after="0" w:afterAutospacing="0" w:line="360" w:lineRule="auto"/>
        <w:ind w:firstLine="709"/>
        <w:jc w:val="center"/>
        <w:rPr>
          <w:b/>
          <w:sz w:val="32"/>
          <w:szCs w:val="32"/>
        </w:rPr>
      </w:pPr>
    </w:p>
    <w:p w:rsidR="004239FC" w:rsidRPr="007538A7" w:rsidRDefault="007538A7" w:rsidP="004239FC">
      <w:pPr>
        <w:pStyle w:val="style1"/>
        <w:spacing w:before="0" w:beforeAutospacing="0" w:after="0" w:afterAutospacing="0" w:line="360" w:lineRule="auto"/>
        <w:ind w:firstLine="709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План</w:t>
      </w:r>
    </w:p>
    <w:p w:rsidR="004239FC" w:rsidRPr="007538A7" w:rsidRDefault="004239FC" w:rsidP="004239FC">
      <w:pPr>
        <w:pStyle w:val="style1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</w:p>
    <w:p w:rsidR="004239FC" w:rsidRPr="007538A7" w:rsidRDefault="004239FC" w:rsidP="004239FC">
      <w:pPr>
        <w:pStyle w:val="style1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</w:p>
    <w:p w:rsidR="004239FC" w:rsidRPr="007538A7" w:rsidRDefault="004239FC" w:rsidP="004239FC">
      <w:pPr>
        <w:pStyle w:val="style1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</w:p>
    <w:p w:rsidR="004239FC" w:rsidRPr="007538A7" w:rsidRDefault="004239FC" w:rsidP="004239FC">
      <w:pPr>
        <w:pStyle w:val="style1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</w:p>
    <w:p w:rsidR="006A4C29" w:rsidRDefault="006A4C29" w:rsidP="004239FC">
      <w:pPr>
        <w:pStyle w:val="style1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</w:p>
    <w:p w:rsidR="007538A7" w:rsidRPr="007538A7" w:rsidRDefault="007538A7" w:rsidP="004239FC">
      <w:pPr>
        <w:pStyle w:val="style1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</w:p>
    <w:p w:rsidR="007538A7" w:rsidRDefault="007538A7">
      <w:pPr>
        <w:pStyle w:val="10"/>
        <w:tabs>
          <w:tab w:val="right" w:leader="dot" w:pos="9345"/>
        </w:tabs>
        <w:rPr>
          <w:rFonts w:cs="Times New Roman"/>
          <w:noProof/>
          <w:color w:val="auto"/>
          <w:sz w:val="24"/>
          <w:szCs w:val="24"/>
          <w:lang w:eastAsia="ru-RU"/>
        </w:rPr>
      </w:pPr>
      <w:r>
        <w:fldChar w:fldCharType="begin"/>
      </w:r>
      <w:r>
        <w:instrText xml:space="preserve"> TOC \o "1-3" \h \z \u </w:instrText>
      </w:r>
      <w:r>
        <w:fldChar w:fldCharType="separate"/>
      </w:r>
      <w:hyperlink w:anchor="_Toc259729205" w:history="1">
        <w:r w:rsidRPr="00473362">
          <w:rPr>
            <w:rStyle w:val="a9"/>
            <w:noProof/>
          </w:rPr>
          <w:t>Введение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_Toc259729205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3</w:t>
        </w:r>
        <w:r>
          <w:rPr>
            <w:noProof/>
            <w:webHidden/>
          </w:rPr>
          <w:fldChar w:fldCharType="end"/>
        </w:r>
      </w:hyperlink>
    </w:p>
    <w:p w:rsidR="007538A7" w:rsidRDefault="00B577C2">
      <w:pPr>
        <w:pStyle w:val="10"/>
        <w:tabs>
          <w:tab w:val="right" w:leader="dot" w:pos="9345"/>
        </w:tabs>
        <w:rPr>
          <w:rFonts w:cs="Times New Roman"/>
          <w:noProof/>
          <w:color w:val="auto"/>
          <w:sz w:val="24"/>
          <w:szCs w:val="24"/>
          <w:lang w:eastAsia="ru-RU"/>
        </w:rPr>
      </w:pPr>
      <w:hyperlink w:anchor="_Toc259729206" w:history="1">
        <w:r w:rsidR="007538A7" w:rsidRPr="00473362">
          <w:rPr>
            <w:rStyle w:val="a9"/>
            <w:noProof/>
          </w:rPr>
          <w:t>1. Виды простых ассерторических суждений</w:t>
        </w:r>
        <w:r w:rsidR="007538A7">
          <w:rPr>
            <w:noProof/>
            <w:webHidden/>
          </w:rPr>
          <w:tab/>
        </w:r>
        <w:r w:rsidR="007538A7">
          <w:rPr>
            <w:noProof/>
            <w:webHidden/>
          </w:rPr>
          <w:fldChar w:fldCharType="begin"/>
        </w:r>
        <w:r w:rsidR="007538A7">
          <w:rPr>
            <w:noProof/>
            <w:webHidden/>
          </w:rPr>
          <w:instrText xml:space="preserve"> PAGEREF _Toc259729206 \h </w:instrText>
        </w:r>
        <w:r w:rsidR="007538A7">
          <w:rPr>
            <w:noProof/>
            <w:webHidden/>
          </w:rPr>
        </w:r>
        <w:r w:rsidR="007538A7">
          <w:rPr>
            <w:noProof/>
            <w:webHidden/>
          </w:rPr>
          <w:fldChar w:fldCharType="separate"/>
        </w:r>
        <w:r w:rsidR="007538A7">
          <w:rPr>
            <w:noProof/>
            <w:webHidden/>
          </w:rPr>
          <w:t>4</w:t>
        </w:r>
        <w:r w:rsidR="007538A7">
          <w:rPr>
            <w:noProof/>
            <w:webHidden/>
          </w:rPr>
          <w:fldChar w:fldCharType="end"/>
        </w:r>
      </w:hyperlink>
    </w:p>
    <w:p w:rsidR="007538A7" w:rsidRDefault="00B577C2">
      <w:pPr>
        <w:pStyle w:val="10"/>
        <w:tabs>
          <w:tab w:val="right" w:leader="dot" w:pos="9345"/>
        </w:tabs>
        <w:rPr>
          <w:rFonts w:cs="Times New Roman"/>
          <w:noProof/>
          <w:color w:val="auto"/>
          <w:sz w:val="24"/>
          <w:szCs w:val="24"/>
          <w:lang w:eastAsia="ru-RU"/>
        </w:rPr>
      </w:pPr>
      <w:hyperlink w:anchor="_Toc259729207" w:history="1">
        <w:r w:rsidR="007538A7" w:rsidRPr="00473362">
          <w:rPr>
            <w:rStyle w:val="a9"/>
            <w:noProof/>
          </w:rPr>
          <w:t>2. Отношения между простыми суждениями. Логический квадрат</w:t>
        </w:r>
        <w:r w:rsidR="007538A7">
          <w:rPr>
            <w:noProof/>
            <w:webHidden/>
          </w:rPr>
          <w:tab/>
        </w:r>
        <w:r w:rsidR="007538A7">
          <w:rPr>
            <w:noProof/>
            <w:webHidden/>
          </w:rPr>
          <w:fldChar w:fldCharType="begin"/>
        </w:r>
        <w:r w:rsidR="007538A7">
          <w:rPr>
            <w:noProof/>
            <w:webHidden/>
          </w:rPr>
          <w:instrText xml:space="preserve"> PAGEREF _Toc259729207 \h </w:instrText>
        </w:r>
        <w:r w:rsidR="007538A7">
          <w:rPr>
            <w:noProof/>
            <w:webHidden/>
          </w:rPr>
        </w:r>
        <w:r w:rsidR="007538A7">
          <w:rPr>
            <w:noProof/>
            <w:webHidden/>
          </w:rPr>
          <w:fldChar w:fldCharType="separate"/>
        </w:r>
        <w:r w:rsidR="007538A7">
          <w:rPr>
            <w:noProof/>
            <w:webHidden/>
          </w:rPr>
          <w:t>4</w:t>
        </w:r>
        <w:r w:rsidR="007538A7">
          <w:rPr>
            <w:noProof/>
            <w:webHidden/>
          </w:rPr>
          <w:fldChar w:fldCharType="end"/>
        </w:r>
      </w:hyperlink>
    </w:p>
    <w:p w:rsidR="007538A7" w:rsidRDefault="00B577C2">
      <w:pPr>
        <w:pStyle w:val="10"/>
        <w:tabs>
          <w:tab w:val="right" w:leader="dot" w:pos="9345"/>
        </w:tabs>
        <w:rPr>
          <w:rFonts w:cs="Times New Roman"/>
          <w:noProof/>
          <w:color w:val="auto"/>
          <w:sz w:val="24"/>
          <w:szCs w:val="24"/>
          <w:lang w:eastAsia="ru-RU"/>
        </w:rPr>
      </w:pPr>
      <w:hyperlink w:anchor="_Toc259729208" w:history="1">
        <w:r w:rsidR="007538A7" w:rsidRPr="00473362">
          <w:rPr>
            <w:rStyle w:val="a9"/>
            <w:noProof/>
          </w:rPr>
          <w:t>3. Категорические суждения и их виды (деление по количеству и качеству)</w:t>
        </w:r>
        <w:r w:rsidR="007538A7">
          <w:rPr>
            <w:noProof/>
            <w:webHidden/>
          </w:rPr>
          <w:tab/>
        </w:r>
        <w:r w:rsidR="007538A7">
          <w:rPr>
            <w:noProof/>
            <w:webHidden/>
          </w:rPr>
          <w:fldChar w:fldCharType="begin"/>
        </w:r>
        <w:r w:rsidR="007538A7">
          <w:rPr>
            <w:noProof/>
            <w:webHidden/>
          </w:rPr>
          <w:instrText xml:space="preserve"> PAGEREF _Toc259729208 \h </w:instrText>
        </w:r>
        <w:r w:rsidR="007538A7">
          <w:rPr>
            <w:noProof/>
            <w:webHidden/>
          </w:rPr>
        </w:r>
        <w:r w:rsidR="007538A7">
          <w:rPr>
            <w:noProof/>
            <w:webHidden/>
          </w:rPr>
          <w:fldChar w:fldCharType="separate"/>
        </w:r>
        <w:r w:rsidR="007538A7">
          <w:rPr>
            <w:noProof/>
            <w:webHidden/>
          </w:rPr>
          <w:t>6</w:t>
        </w:r>
        <w:r w:rsidR="007538A7">
          <w:rPr>
            <w:noProof/>
            <w:webHidden/>
          </w:rPr>
          <w:fldChar w:fldCharType="end"/>
        </w:r>
      </w:hyperlink>
    </w:p>
    <w:p w:rsidR="007538A7" w:rsidRDefault="00B577C2">
      <w:pPr>
        <w:pStyle w:val="10"/>
        <w:tabs>
          <w:tab w:val="right" w:leader="dot" w:pos="9345"/>
        </w:tabs>
        <w:rPr>
          <w:rFonts w:cs="Times New Roman"/>
          <w:noProof/>
          <w:color w:val="auto"/>
          <w:sz w:val="24"/>
          <w:szCs w:val="24"/>
          <w:lang w:eastAsia="ru-RU"/>
        </w:rPr>
      </w:pPr>
      <w:hyperlink w:anchor="_Toc259729209" w:history="1">
        <w:r w:rsidR="007538A7" w:rsidRPr="00473362">
          <w:rPr>
            <w:rStyle w:val="a9"/>
            <w:noProof/>
          </w:rPr>
          <w:t>3. Объединенная классификация простых категорических суждений по количеству и качеству</w:t>
        </w:r>
        <w:r w:rsidR="007538A7">
          <w:rPr>
            <w:noProof/>
            <w:webHidden/>
          </w:rPr>
          <w:tab/>
        </w:r>
        <w:r w:rsidR="007538A7">
          <w:rPr>
            <w:noProof/>
            <w:webHidden/>
          </w:rPr>
          <w:fldChar w:fldCharType="begin"/>
        </w:r>
        <w:r w:rsidR="007538A7">
          <w:rPr>
            <w:noProof/>
            <w:webHidden/>
          </w:rPr>
          <w:instrText xml:space="preserve"> PAGEREF _Toc259729209 \h </w:instrText>
        </w:r>
        <w:r w:rsidR="007538A7">
          <w:rPr>
            <w:noProof/>
            <w:webHidden/>
          </w:rPr>
        </w:r>
        <w:r w:rsidR="007538A7">
          <w:rPr>
            <w:noProof/>
            <w:webHidden/>
          </w:rPr>
          <w:fldChar w:fldCharType="separate"/>
        </w:r>
        <w:r w:rsidR="007538A7">
          <w:rPr>
            <w:noProof/>
            <w:webHidden/>
          </w:rPr>
          <w:t>9</w:t>
        </w:r>
        <w:r w:rsidR="007538A7">
          <w:rPr>
            <w:noProof/>
            <w:webHidden/>
          </w:rPr>
          <w:fldChar w:fldCharType="end"/>
        </w:r>
      </w:hyperlink>
    </w:p>
    <w:p w:rsidR="007538A7" w:rsidRDefault="00B577C2">
      <w:pPr>
        <w:pStyle w:val="10"/>
        <w:tabs>
          <w:tab w:val="right" w:leader="dot" w:pos="9345"/>
        </w:tabs>
        <w:rPr>
          <w:rFonts w:cs="Times New Roman"/>
          <w:noProof/>
          <w:color w:val="auto"/>
          <w:sz w:val="24"/>
          <w:szCs w:val="24"/>
          <w:lang w:eastAsia="ru-RU"/>
        </w:rPr>
      </w:pPr>
      <w:hyperlink w:anchor="_Toc259729210" w:history="1">
        <w:r w:rsidR="007538A7" w:rsidRPr="00473362">
          <w:rPr>
            <w:rStyle w:val="a9"/>
            <w:noProof/>
          </w:rPr>
          <w:t>4. Распределенность терминов в категорических суждениях</w:t>
        </w:r>
        <w:r w:rsidR="007538A7">
          <w:rPr>
            <w:noProof/>
            <w:webHidden/>
          </w:rPr>
          <w:tab/>
        </w:r>
        <w:r w:rsidR="007538A7">
          <w:rPr>
            <w:noProof/>
            <w:webHidden/>
          </w:rPr>
          <w:fldChar w:fldCharType="begin"/>
        </w:r>
        <w:r w:rsidR="007538A7">
          <w:rPr>
            <w:noProof/>
            <w:webHidden/>
          </w:rPr>
          <w:instrText xml:space="preserve"> PAGEREF _Toc259729210 \h </w:instrText>
        </w:r>
        <w:r w:rsidR="007538A7">
          <w:rPr>
            <w:noProof/>
            <w:webHidden/>
          </w:rPr>
        </w:r>
        <w:r w:rsidR="007538A7">
          <w:rPr>
            <w:noProof/>
            <w:webHidden/>
          </w:rPr>
          <w:fldChar w:fldCharType="separate"/>
        </w:r>
        <w:r w:rsidR="007538A7">
          <w:rPr>
            <w:noProof/>
            <w:webHidden/>
          </w:rPr>
          <w:t>9</w:t>
        </w:r>
        <w:r w:rsidR="007538A7">
          <w:rPr>
            <w:noProof/>
            <w:webHidden/>
          </w:rPr>
          <w:fldChar w:fldCharType="end"/>
        </w:r>
      </w:hyperlink>
    </w:p>
    <w:p w:rsidR="007538A7" w:rsidRDefault="00B577C2">
      <w:pPr>
        <w:pStyle w:val="10"/>
        <w:tabs>
          <w:tab w:val="right" w:leader="dot" w:pos="9345"/>
        </w:tabs>
        <w:rPr>
          <w:rFonts w:cs="Times New Roman"/>
          <w:noProof/>
          <w:color w:val="auto"/>
          <w:sz w:val="24"/>
          <w:szCs w:val="24"/>
          <w:lang w:eastAsia="ru-RU"/>
        </w:rPr>
      </w:pPr>
      <w:hyperlink w:anchor="_Toc259729211" w:history="1">
        <w:r w:rsidR="007538A7" w:rsidRPr="00473362">
          <w:rPr>
            <w:rStyle w:val="a9"/>
            <w:noProof/>
          </w:rPr>
          <w:t>Заключение</w:t>
        </w:r>
        <w:r w:rsidR="007538A7">
          <w:rPr>
            <w:noProof/>
            <w:webHidden/>
          </w:rPr>
          <w:tab/>
        </w:r>
        <w:r w:rsidR="007538A7">
          <w:rPr>
            <w:noProof/>
            <w:webHidden/>
          </w:rPr>
          <w:fldChar w:fldCharType="begin"/>
        </w:r>
        <w:r w:rsidR="007538A7">
          <w:rPr>
            <w:noProof/>
            <w:webHidden/>
          </w:rPr>
          <w:instrText xml:space="preserve"> PAGEREF _Toc259729211 \h </w:instrText>
        </w:r>
        <w:r w:rsidR="007538A7">
          <w:rPr>
            <w:noProof/>
            <w:webHidden/>
          </w:rPr>
        </w:r>
        <w:r w:rsidR="007538A7">
          <w:rPr>
            <w:noProof/>
            <w:webHidden/>
          </w:rPr>
          <w:fldChar w:fldCharType="separate"/>
        </w:r>
        <w:r w:rsidR="007538A7">
          <w:rPr>
            <w:noProof/>
            <w:webHidden/>
          </w:rPr>
          <w:t>15</w:t>
        </w:r>
        <w:r w:rsidR="007538A7">
          <w:rPr>
            <w:noProof/>
            <w:webHidden/>
          </w:rPr>
          <w:fldChar w:fldCharType="end"/>
        </w:r>
      </w:hyperlink>
    </w:p>
    <w:p w:rsidR="007538A7" w:rsidRDefault="00B577C2">
      <w:pPr>
        <w:pStyle w:val="10"/>
        <w:tabs>
          <w:tab w:val="right" w:leader="dot" w:pos="9345"/>
        </w:tabs>
        <w:rPr>
          <w:rFonts w:cs="Times New Roman"/>
          <w:noProof/>
          <w:color w:val="auto"/>
          <w:sz w:val="24"/>
          <w:szCs w:val="24"/>
          <w:lang w:eastAsia="ru-RU"/>
        </w:rPr>
      </w:pPr>
      <w:hyperlink w:anchor="_Toc259729212" w:history="1">
        <w:r w:rsidR="007538A7" w:rsidRPr="00473362">
          <w:rPr>
            <w:rStyle w:val="a9"/>
            <w:noProof/>
          </w:rPr>
          <w:t>Список использованной литературы</w:t>
        </w:r>
        <w:r w:rsidR="007538A7">
          <w:rPr>
            <w:noProof/>
            <w:webHidden/>
          </w:rPr>
          <w:tab/>
        </w:r>
        <w:r w:rsidR="007538A7">
          <w:rPr>
            <w:noProof/>
            <w:webHidden/>
          </w:rPr>
          <w:fldChar w:fldCharType="begin"/>
        </w:r>
        <w:r w:rsidR="007538A7">
          <w:rPr>
            <w:noProof/>
            <w:webHidden/>
          </w:rPr>
          <w:instrText xml:space="preserve"> PAGEREF _Toc259729212 \h </w:instrText>
        </w:r>
        <w:r w:rsidR="007538A7">
          <w:rPr>
            <w:noProof/>
            <w:webHidden/>
          </w:rPr>
        </w:r>
        <w:r w:rsidR="007538A7">
          <w:rPr>
            <w:noProof/>
            <w:webHidden/>
          </w:rPr>
          <w:fldChar w:fldCharType="separate"/>
        </w:r>
        <w:r w:rsidR="007538A7">
          <w:rPr>
            <w:noProof/>
            <w:webHidden/>
          </w:rPr>
          <w:t>16</w:t>
        </w:r>
        <w:r w:rsidR="007538A7">
          <w:rPr>
            <w:noProof/>
            <w:webHidden/>
          </w:rPr>
          <w:fldChar w:fldCharType="end"/>
        </w:r>
      </w:hyperlink>
    </w:p>
    <w:p w:rsidR="004239FC" w:rsidRPr="007538A7" w:rsidRDefault="007538A7" w:rsidP="004239FC">
      <w:pPr>
        <w:pStyle w:val="style1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>
        <w:rPr>
          <w:rFonts w:cs="Arial"/>
          <w:color w:val="000000"/>
          <w:sz w:val="28"/>
          <w:szCs w:val="28"/>
          <w:lang w:eastAsia="uk-UA"/>
        </w:rPr>
        <w:fldChar w:fldCharType="end"/>
      </w:r>
    </w:p>
    <w:p w:rsidR="004239FC" w:rsidRPr="007538A7" w:rsidRDefault="004239FC" w:rsidP="004239FC">
      <w:pPr>
        <w:pStyle w:val="1"/>
        <w:spacing w:before="0" w:after="0" w:line="360" w:lineRule="auto"/>
        <w:ind w:firstLine="709"/>
        <w:jc w:val="center"/>
        <w:rPr>
          <w:rFonts w:ascii="Times New Roman" w:hAnsi="Times New Roman" w:cs="Times New Roman"/>
        </w:rPr>
      </w:pPr>
      <w:r w:rsidRPr="007538A7">
        <w:rPr>
          <w:rFonts w:ascii="Times New Roman" w:hAnsi="Times New Roman" w:cs="Times New Roman"/>
        </w:rPr>
        <w:br w:type="page"/>
      </w:r>
      <w:bookmarkStart w:id="0" w:name="_Toc259729205"/>
      <w:r w:rsidRPr="007538A7">
        <w:rPr>
          <w:rFonts w:ascii="Times New Roman" w:hAnsi="Times New Roman" w:cs="Times New Roman"/>
        </w:rPr>
        <w:t>Введение</w:t>
      </w:r>
      <w:bookmarkEnd w:id="0"/>
    </w:p>
    <w:p w:rsidR="004239FC" w:rsidRPr="007538A7" w:rsidRDefault="004239FC" w:rsidP="004239FC">
      <w:pPr>
        <w:pStyle w:val="style1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</w:p>
    <w:p w:rsidR="004239FC" w:rsidRPr="007538A7" w:rsidRDefault="004239FC" w:rsidP="004239FC">
      <w:pPr>
        <w:pStyle w:val="style1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7538A7">
        <w:rPr>
          <w:sz w:val="28"/>
          <w:szCs w:val="28"/>
        </w:rPr>
        <w:t>Логика изучает формы мышления, абстрагируясь от заключенного в них конкретного содержания. Логику интересует не конкретное содержание данного понятия, суждения, умозаключения, а то общее, что присуще всякому виду понятия, суждения или умозаключения и, наконец, то общее, что присуще всякой форме мышления вообще.</w:t>
      </w:r>
    </w:p>
    <w:p w:rsidR="004239FC" w:rsidRPr="007538A7" w:rsidRDefault="004239FC" w:rsidP="004239FC">
      <w:pPr>
        <w:pStyle w:val="style1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7538A7">
        <w:rPr>
          <w:sz w:val="28"/>
          <w:szCs w:val="28"/>
        </w:rPr>
        <w:t>Суждения бывают простые и сложные; последние состоят из нескольких простых. Суждение “Некоторые звери делают запа</w:t>
      </w:r>
      <w:r w:rsidRPr="007538A7">
        <w:rPr>
          <w:sz w:val="28"/>
          <w:szCs w:val="28"/>
        </w:rPr>
        <w:softHyphen/>
        <w:t>сы на зиму” - простое, а суждение “Наступила осень, дни стали короче, и перелетные птицы отправились в теплые края” - слож</w:t>
      </w:r>
      <w:r w:rsidRPr="007538A7">
        <w:rPr>
          <w:sz w:val="28"/>
          <w:szCs w:val="28"/>
        </w:rPr>
        <w:softHyphen/>
        <w:t>ное, состоящее из трех простых суждений.</w:t>
      </w:r>
    </w:p>
    <w:p w:rsidR="004239FC" w:rsidRPr="007538A7" w:rsidRDefault="004239FC" w:rsidP="004239FC">
      <w:pPr>
        <w:pStyle w:val="style1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</w:p>
    <w:p w:rsidR="004239FC" w:rsidRPr="007538A7" w:rsidRDefault="004239FC" w:rsidP="004239FC">
      <w:pPr>
        <w:pStyle w:val="style1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</w:p>
    <w:p w:rsidR="004239FC" w:rsidRPr="007538A7" w:rsidRDefault="004239FC" w:rsidP="004239FC">
      <w:pPr>
        <w:pStyle w:val="1"/>
        <w:spacing w:before="0" w:after="0" w:line="360" w:lineRule="auto"/>
        <w:ind w:firstLine="709"/>
        <w:jc w:val="center"/>
        <w:rPr>
          <w:rFonts w:ascii="Times New Roman" w:hAnsi="Times New Roman" w:cs="Times New Roman"/>
        </w:rPr>
      </w:pPr>
      <w:r w:rsidRPr="007538A7">
        <w:rPr>
          <w:rFonts w:ascii="Times New Roman" w:hAnsi="Times New Roman" w:cs="Times New Roman"/>
          <w:bCs w:val="0"/>
        </w:rPr>
        <w:br w:type="page"/>
      </w:r>
      <w:bookmarkStart w:id="1" w:name="_Toc259729206"/>
      <w:r w:rsidRPr="007538A7">
        <w:rPr>
          <w:rFonts w:ascii="Times New Roman" w:hAnsi="Times New Roman" w:cs="Times New Roman"/>
          <w:bCs w:val="0"/>
        </w:rPr>
        <w:t>1. Виды простых ассерторических суждений</w:t>
      </w:r>
      <w:bookmarkEnd w:id="1"/>
      <w:r w:rsidRPr="007538A7">
        <w:rPr>
          <w:rFonts w:ascii="Times New Roman" w:hAnsi="Times New Roman" w:cs="Times New Roman"/>
        </w:rPr>
        <w:t xml:space="preserve"> </w:t>
      </w:r>
    </w:p>
    <w:p w:rsidR="004239FC" w:rsidRPr="007538A7" w:rsidRDefault="004239FC" w:rsidP="004239FC">
      <w:pPr>
        <w:pStyle w:val="style1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</w:p>
    <w:p w:rsidR="004239FC" w:rsidRPr="007538A7" w:rsidRDefault="004239FC" w:rsidP="004239FC">
      <w:pPr>
        <w:pStyle w:val="style1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7538A7">
        <w:rPr>
          <w:sz w:val="28"/>
          <w:szCs w:val="28"/>
        </w:rPr>
        <w:t>Это суждения, в которых один субъект и один предикат. Про</w:t>
      </w:r>
      <w:r w:rsidRPr="007538A7">
        <w:rPr>
          <w:sz w:val="28"/>
          <w:szCs w:val="28"/>
        </w:rPr>
        <w:softHyphen/>
        <w:t>стые суждения бывают трех видов</w:t>
      </w:r>
      <w:r w:rsidR="00451C48" w:rsidRPr="007538A7">
        <w:rPr>
          <w:rStyle w:val="ac"/>
          <w:sz w:val="28"/>
          <w:szCs w:val="28"/>
        </w:rPr>
        <w:footnoteReference w:id="1"/>
      </w:r>
      <w:r w:rsidRPr="007538A7">
        <w:rPr>
          <w:sz w:val="28"/>
          <w:szCs w:val="28"/>
        </w:rPr>
        <w:t>:</w:t>
      </w:r>
    </w:p>
    <w:p w:rsidR="004239FC" w:rsidRPr="007538A7" w:rsidRDefault="004239FC" w:rsidP="004239FC">
      <w:pPr>
        <w:pStyle w:val="style1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7538A7">
        <w:rPr>
          <w:rStyle w:val="a3"/>
          <w:sz w:val="28"/>
          <w:szCs w:val="28"/>
        </w:rPr>
        <w:t>1. Суждения свойства (атрибутивные).</w:t>
      </w:r>
      <w:r w:rsidRPr="007538A7">
        <w:rPr>
          <w:sz w:val="28"/>
          <w:szCs w:val="28"/>
        </w:rPr>
        <w:t xml:space="preserve"> </w:t>
      </w:r>
    </w:p>
    <w:p w:rsidR="004239FC" w:rsidRPr="007538A7" w:rsidRDefault="004239FC" w:rsidP="004239FC">
      <w:pPr>
        <w:pStyle w:val="style1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7538A7">
        <w:rPr>
          <w:sz w:val="28"/>
          <w:szCs w:val="28"/>
        </w:rPr>
        <w:t>В них утверждается или отрицается принадлежность пред</w:t>
      </w:r>
      <w:r w:rsidRPr="007538A7">
        <w:rPr>
          <w:sz w:val="28"/>
          <w:szCs w:val="28"/>
        </w:rPr>
        <w:softHyphen/>
        <w:t>мету известных свойств, состояний, видов деятельности. При</w:t>
      </w:r>
      <w:r w:rsidRPr="007538A7">
        <w:rPr>
          <w:sz w:val="28"/>
          <w:szCs w:val="28"/>
        </w:rPr>
        <w:softHyphen/>
        <w:t>меры: “Мед сладкий”, “Шопен не является драматургом”. Схе</w:t>
      </w:r>
      <w:r w:rsidRPr="007538A7">
        <w:rPr>
          <w:sz w:val="28"/>
          <w:szCs w:val="28"/>
        </w:rPr>
        <w:softHyphen/>
        <w:t>мы этого вида суждения: “S есть Р</w:t>
      </w:r>
      <w:r w:rsidRPr="007538A7">
        <w:rPr>
          <w:rStyle w:val="a4"/>
          <w:i w:val="0"/>
          <w:sz w:val="28"/>
          <w:szCs w:val="28"/>
        </w:rPr>
        <w:t>”</w:t>
      </w:r>
      <w:r w:rsidRPr="007538A7">
        <w:rPr>
          <w:sz w:val="28"/>
          <w:szCs w:val="28"/>
        </w:rPr>
        <w:t xml:space="preserve"> или “S не есть Р”.</w:t>
      </w:r>
    </w:p>
    <w:p w:rsidR="004239FC" w:rsidRPr="007538A7" w:rsidRDefault="004239FC" w:rsidP="004239FC">
      <w:pPr>
        <w:pStyle w:val="style1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7538A7">
        <w:rPr>
          <w:rStyle w:val="a3"/>
          <w:sz w:val="28"/>
          <w:szCs w:val="28"/>
        </w:rPr>
        <w:t>2. Суждения с отношениями.</w:t>
      </w:r>
      <w:r w:rsidRPr="007538A7">
        <w:rPr>
          <w:sz w:val="28"/>
          <w:szCs w:val="28"/>
        </w:rPr>
        <w:t xml:space="preserve"> </w:t>
      </w:r>
    </w:p>
    <w:p w:rsidR="004239FC" w:rsidRPr="007538A7" w:rsidRDefault="004239FC" w:rsidP="004239FC">
      <w:pPr>
        <w:pStyle w:val="style1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7538A7">
        <w:rPr>
          <w:sz w:val="28"/>
          <w:szCs w:val="28"/>
        </w:rPr>
        <w:t>В них говорится об отношениях между предметами. Напри</w:t>
      </w:r>
      <w:r w:rsidRPr="007538A7">
        <w:rPr>
          <w:sz w:val="28"/>
          <w:szCs w:val="28"/>
        </w:rPr>
        <w:softHyphen/>
        <w:t>мер: “Всякий протон тяжелее электрона”, “Французский писатель Виктор Гюго родился позднее французского писателя Стендаля”, “Отцы старше своих детей” и др.</w:t>
      </w:r>
      <w:r w:rsidR="002C2FC8" w:rsidRPr="007538A7">
        <w:rPr>
          <w:sz w:val="28"/>
          <w:szCs w:val="28"/>
        </w:rPr>
        <w:t xml:space="preserve"> </w:t>
      </w:r>
      <w:r w:rsidRPr="007538A7">
        <w:rPr>
          <w:sz w:val="28"/>
          <w:szCs w:val="28"/>
        </w:rPr>
        <w:t>Формула, выражающая суждение с двуместным отношени</w:t>
      </w:r>
      <w:r w:rsidRPr="007538A7">
        <w:rPr>
          <w:sz w:val="28"/>
          <w:szCs w:val="28"/>
        </w:rPr>
        <w:softHyphen/>
        <w:t>ем, записывается как aRb или R</w:t>
      </w:r>
      <w:r w:rsidRPr="007538A7">
        <w:rPr>
          <w:rStyle w:val="a4"/>
          <w:i w:val="0"/>
          <w:sz w:val="28"/>
          <w:szCs w:val="28"/>
        </w:rPr>
        <w:t>(a,b),</w:t>
      </w:r>
      <w:r w:rsidRPr="007538A7">
        <w:rPr>
          <w:sz w:val="28"/>
          <w:szCs w:val="28"/>
        </w:rPr>
        <w:t xml:space="preserve"> где </w:t>
      </w:r>
      <w:r w:rsidRPr="007538A7">
        <w:rPr>
          <w:rStyle w:val="a4"/>
          <w:i w:val="0"/>
          <w:sz w:val="28"/>
          <w:szCs w:val="28"/>
        </w:rPr>
        <w:t>а</w:t>
      </w:r>
      <w:r w:rsidRPr="007538A7">
        <w:rPr>
          <w:sz w:val="28"/>
          <w:szCs w:val="28"/>
        </w:rPr>
        <w:t xml:space="preserve"> и </w:t>
      </w:r>
      <w:r w:rsidRPr="007538A7">
        <w:rPr>
          <w:rStyle w:val="a4"/>
          <w:i w:val="0"/>
          <w:sz w:val="28"/>
          <w:szCs w:val="28"/>
        </w:rPr>
        <w:t>b -</w:t>
      </w:r>
      <w:r w:rsidRPr="007538A7">
        <w:rPr>
          <w:sz w:val="28"/>
          <w:szCs w:val="28"/>
        </w:rPr>
        <w:t xml:space="preserve"> имена предме</w:t>
      </w:r>
      <w:r w:rsidRPr="007538A7">
        <w:rPr>
          <w:sz w:val="28"/>
          <w:szCs w:val="28"/>
        </w:rPr>
        <w:softHyphen/>
        <w:t>тов, а R</w:t>
      </w:r>
      <w:r w:rsidRPr="007538A7">
        <w:rPr>
          <w:rStyle w:val="a4"/>
          <w:i w:val="0"/>
          <w:sz w:val="28"/>
          <w:szCs w:val="28"/>
        </w:rPr>
        <w:t xml:space="preserve"> - имя</w:t>
      </w:r>
      <w:r w:rsidRPr="007538A7">
        <w:rPr>
          <w:sz w:val="28"/>
          <w:szCs w:val="28"/>
        </w:rPr>
        <w:t xml:space="preserve"> отношения. В суждении с отношением может что-либо утверждаться или отрицаться не только о двух, но и о трех, четырех или большем числе предметов, например: “Моск</w:t>
      </w:r>
      <w:r w:rsidRPr="007538A7">
        <w:rPr>
          <w:sz w:val="28"/>
          <w:szCs w:val="28"/>
        </w:rPr>
        <w:softHyphen/>
        <w:t>ва находится между Санкт-Петербургом и Киевом”. Такие суж</w:t>
      </w:r>
      <w:r w:rsidRPr="007538A7">
        <w:rPr>
          <w:sz w:val="28"/>
          <w:szCs w:val="28"/>
        </w:rPr>
        <w:softHyphen/>
        <w:t>дения выражаются формулой R (a1, a2, a3, …, an)</w:t>
      </w:r>
    </w:p>
    <w:p w:rsidR="004239FC" w:rsidRPr="007538A7" w:rsidRDefault="004239FC" w:rsidP="004239FC">
      <w:pPr>
        <w:pStyle w:val="style1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7538A7">
        <w:rPr>
          <w:rStyle w:val="a3"/>
          <w:sz w:val="28"/>
          <w:szCs w:val="28"/>
        </w:rPr>
        <w:t xml:space="preserve">3. Суждения существования (экзистенциальные). </w:t>
      </w:r>
      <w:r w:rsidRPr="007538A7">
        <w:rPr>
          <w:sz w:val="28"/>
          <w:szCs w:val="28"/>
        </w:rPr>
        <w:t>В них утверждается или отрицается существование предме</w:t>
      </w:r>
      <w:r w:rsidRPr="007538A7">
        <w:rPr>
          <w:sz w:val="28"/>
          <w:szCs w:val="28"/>
        </w:rPr>
        <w:softHyphen/>
        <w:t>тов (материальных или идеальных) в действительности. При</w:t>
      </w:r>
      <w:r w:rsidRPr="007538A7">
        <w:rPr>
          <w:sz w:val="28"/>
          <w:szCs w:val="28"/>
        </w:rPr>
        <w:softHyphen/>
        <w:t>меры этих суждений: “Существуют атомные электростанции”, “Не существует беспричинных явлений”.</w:t>
      </w:r>
    </w:p>
    <w:p w:rsidR="007538A7" w:rsidRPr="007538A7" w:rsidRDefault="007538A7" w:rsidP="004239FC">
      <w:pPr>
        <w:pStyle w:val="style1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</w:p>
    <w:p w:rsidR="007538A7" w:rsidRPr="007538A7" w:rsidRDefault="007538A7" w:rsidP="007538A7">
      <w:pPr>
        <w:pStyle w:val="1"/>
        <w:spacing w:before="0" w:after="0" w:line="360" w:lineRule="auto"/>
        <w:ind w:firstLine="709"/>
        <w:jc w:val="center"/>
        <w:rPr>
          <w:rFonts w:ascii="Times New Roman" w:hAnsi="Times New Roman" w:cs="Times New Roman"/>
          <w:bCs w:val="0"/>
        </w:rPr>
      </w:pPr>
      <w:bookmarkStart w:id="2" w:name="_Toc259729207"/>
      <w:r w:rsidRPr="007538A7">
        <w:rPr>
          <w:rFonts w:ascii="Times New Roman" w:hAnsi="Times New Roman" w:cs="Times New Roman"/>
          <w:bCs w:val="0"/>
        </w:rPr>
        <w:t>2. Отношения между простыми суждениями. Логический квадрат</w:t>
      </w:r>
      <w:bookmarkEnd w:id="2"/>
    </w:p>
    <w:p w:rsidR="007538A7" w:rsidRPr="007538A7" w:rsidRDefault="007538A7" w:rsidP="004239FC">
      <w:pPr>
        <w:pStyle w:val="style1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</w:p>
    <w:p w:rsidR="007538A7" w:rsidRPr="007538A7" w:rsidRDefault="007538A7" w:rsidP="007538A7">
      <w:pPr>
        <w:pStyle w:val="a5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7538A7">
        <w:rPr>
          <w:bCs/>
          <w:sz w:val="28"/>
          <w:szCs w:val="28"/>
        </w:rPr>
        <w:t>Несравнимыми</w:t>
      </w:r>
      <w:r w:rsidRPr="007538A7">
        <w:rPr>
          <w:sz w:val="28"/>
          <w:szCs w:val="28"/>
        </w:rPr>
        <w:t xml:space="preserve"> среди простых суждений являются суждения, имеющие различные субъекты или предикаты. </w:t>
      </w:r>
    </w:p>
    <w:p w:rsidR="007538A7" w:rsidRPr="007538A7" w:rsidRDefault="007538A7" w:rsidP="007538A7">
      <w:pPr>
        <w:pStyle w:val="a5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7538A7">
        <w:rPr>
          <w:bCs/>
          <w:sz w:val="28"/>
          <w:szCs w:val="28"/>
        </w:rPr>
        <w:t>Сравнимыми</w:t>
      </w:r>
      <w:r w:rsidRPr="007538A7">
        <w:rPr>
          <w:sz w:val="28"/>
          <w:szCs w:val="28"/>
        </w:rPr>
        <w:t xml:space="preserve"> являются суждения с одинаковыми субъектами и предикатами. </w:t>
      </w:r>
    </w:p>
    <w:p w:rsidR="007538A7" w:rsidRPr="007538A7" w:rsidRDefault="007538A7" w:rsidP="007538A7">
      <w:pPr>
        <w:pStyle w:val="a5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7538A7">
        <w:rPr>
          <w:bCs/>
          <w:sz w:val="28"/>
          <w:szCs w:val="28"/>
        </w:rPr>
        <w:t>Для иллюстрации отношений между простыми суждениями используется логический квадрат</w:t>
      </w:r>
      <w:r w:rsidRPr="007538A7">
        <w:rPr>
          <w:rStyle w:val="ac"/>
          <w:bCs/>
          <w:sz w:val="28"/>
          <w:szCs w:val="28"/>
        </w:rPr>
        <w:footnoteReference w:id="2"/>
      </w:r>
      <w:r w:rsidRPr="007538A7">
        <w:rPr>
          <w:bCs/>
          <w:sz w:val="28"/>
          <w:szCs w:val="28"/>
        </w:rPr>
        <w:t>:</w:t>
      </w:r>
    </w:p>
    <w:p w:rsidR="007538A7" w:rsidRPr="007538A7" w:rsidRDefault="00B577C2" w:rsidP="007538A7">
      <w:pPr>
        <w:jc w:val="center"/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логический квадрат" style="width:405pt;height:270.75pt">
            <v:imagedata r:id="rId7" o:title=""/>
          </v:shape>
        </w:pict>
      </w:r>
    </w:p>
    <w:p w:rsidR="007538A7" w:rsidRPr="007538A7" w:rsidRDefault="007538A7" w:rsidP="007538A7">
      <w:pPr>
        <w:pStyle w:val="a5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</w:p>
    <w:p w:rsidR="007538A7" w:rsidRPr="007538A7" w:rsidRDefault="007538A7" w:rsidP="007538A7">
      <w:pPr>
        <w:pStyle w:val="a5"/>
        <w:spacing w:before="0" w:beforeAutospacing="0" w:after="0" w:afterAutospacing="0" w:line="360" w:lineRule="auto"/>
        <w:ind w:firstLine="709"/>
        <w:jc w:val="center"/>
        <w:rPr>
          <w:sz w:val="28"/>
          <w:szCs w:val="28"/>
        </w:rPr>
      </w:pPr>
      <w:r w:rsidRPr="007538A7">
        <w:rPr>
          <w:sz w:val="28"/>
          <w:szCs w:val="28"/>
        </w:rPr>
        <w:t>Рисунок 1. Логический квадрат</w:t>
      </w:r>
    </w:p>
    <w:p w:rsidR="007538A7" w:rsidRPr="007538A7" w:rsidRDefault="007538A7" w:rsidP="007538A7">
      <w:pPr>
        <w:pStyle w:val="a5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</w:p>
    <w:p w:rsidR="007538A7" w:rsidRPr="007538A7" w:rsidRDefault="007538A7" w:rsidP="007538A7">
      <w:pPr>
        <w:pStyle w:val="a5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7538A7">
        <w:rPr>
          <w:sz w:val="28"/>
          <w:szCs w:val="28"/>
        </w:rPr>
        <w:t xml:space="preserve">Среди сравнимых различают </w:t>
      </w:r>
      <w:r w:rsidRPr="007538A7">
        <w:rPr>
          <w:iCs/>
          <w:sz w:val="28"/>
          <w:szCs w:val="28"/>
        </w:rPr>
        <w:t>совместимые</w:t>
      </w:r>
      <w:r w:rsidRPr="007538A7">
        <w:rPr>
          <w:sz w:val="28"/>
          <w:szCs w:val="28"/>
        </w:rPr>
        <w:t xml:space="preserve"> суждения, которые могут быть одновременно истинными, и </w:t>
      </w:r>
      <w:r w:rsidRPr="007538A7">
        <w:rPr>
          <w:iCs/>
          <w:sz w:val="28"/>
          <w:szCs w:val="28"/>
        </w:rPr>
        <w:t>несовместимые</w:t>
      </w:r>
      <w:r w:rsidRPr="007538A7">
        <w:rPr>
          <w:sz w:val="28"/>
          <w:szCs w:val="28"/>
        </w:rPr>
        <w:t xml:space="preserve"> суждения, которые одновременно истинными быть не могут.</w:t>
      </w:r>
    </w:p>
    <w:p w:rsidR="007538A7" w:rsidRPr="007538A7" w:rsidRDefault="007538A7" w:rsidP="007538A7">
      <w:pPr>
        <w:pStyle w:val="a5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7538A7">
        <w:rPr>
          <w:sz w:val="28"/>
          <w:szCs w:val="28"/>
        </w:rPr>
        <w:t>Совместимость бывает трех видов</w:t>
      </w:r>
      <w:r w:rsidRPr="007538A7">
        <w:rPr>
          <w:rStyle w:val="ac"/>
          <w:sz w:val="28"/>
          <w:szCs w:val="28"/>
        </w:rPr>
        <w:footnoteReference w:id="3"/>
      </w:r>
      <w:r w:rsidRPr="007538A7">
        <w:rPr>
          <w:sz w:val="28"/>
          <w:szCs w:val="28"/>
        </w:rPr>
        <w:t xml:space="preserve">: </w:t>
      </w:r>
      <w:r w:rsidRPr="007538A7">
        <w:rPr>
          <w:iCs/>
          <w:sz w:val="28"/>
          <w:szCs w:val="28"/>
        </w:rPr>
        <w:t>полная совместимость (эквивалентность); подчинение; частичная совместимость (субконтрарность).</w:t>
      </w:r>
      <w:r w:rsidRPr="007538A7">
        <w:rPr>
          <w:sz w:val="28"/>
          <w:szCs w:val="28"/>
        </w:rPr>
        <w:t xml:space="preserve"> </w:t>
      </w:r>
    </w:p>
    <w:p w:rsidR="007538A7" w:rsidRPr="007538A7" w:rsidRDefault="007538A7" w:rsidP="007538A7">
      <w:pPr>
        <w:pStyle w:val="a5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7538A7">
        <w:rPr>
          <w:sz w:val="28"/>
          <w:szCs w:val="28"/>
        </w:rPr>
        <w:t xml:space="preserve">Несовместимость бывает двух видов: </w:t>
      </w:r>
      <w:r w:rsidRPr="007538A7">
        <w:rPr>
          <w:iCs/>
          <w:sz w:val="28"/>
          <w:szCs w:val="28"/>
        </w:rPr>
        <w:t>противоположность (контрарность) и противоречивость (контрадикторность).</w:t>
      </w:r>
      <w:r w:rsidRPr="007538A7">
        <w:rPr>
          <w:sz w:val="28"/>
          <w:szCs w:val="28"/>
        </w:rPr>
        <w:t xml:space="preserve"> </w:t>
      </w:r>
    </w:p>
    <w:p w:rsidR="007538A7" w:rsidRPr="007538A7" w:rsidRDefault="007538A7" w:rsidP="007538A7">
      <w:pPr>
        <w:pStyle w:val="a5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7538A7">
        <w:rPr>
          <w:sz w:val="28"/>
          <w:szCs w:val="28"/>
        </w:rPr>
        <w:t xml:space="preserve">I. Отношением подчинения связаны суждения А и I, Е и О. Общие суждения (А и Е) являются подчиняющими, а частные (I, О) подчиненными. Для суждений находящихся в отношении подчинения, имеет значение условие истинности: Если истинно А(Е), то истинно и I(O), но не наоборот. </w:t>
      </w:r>
    </w:p>
    <w:p w:rsidR="007538A7" w:rsidRPr="007538A7" w:rsidRDefault="007538A7" w:rsidP="007538A7">
      <w:pPr>
        <w:pStyle w:val="a5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7538A7">
        <w:rPr>
          <w:sz w:val="28"/>
          <w:szCs w:val="28"/>
        </w:rPr>
        <w:t xml:space="preserve">II. Отношением противоречия связаны суждения Е и I, А и О. </w:t>
      </w:r>
    </w:p>
    <w:p w:rsidR="007538A7" w:rsidRPr="007538A7" w:rsidRDefault="007538A7" w:rsidP="007538A7">
      <w:pPr>
        <w:pStyle w:val="a5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7538A7">
        <w:rPr>
          <w:sz w:val="28"/>
          <w:szCs w:val="28"/>
        </w:rPr>
        <w:t>Два противоречивых суждения (согласно законам логики) не могут быть одновременно ни истинными, ни ложными Если А - истинно, то О – ложно</w:t>
      </w:r>
    </w:p>
    <w:p w:rsidR="007538A7" w:rsidRPr="007538A7" w:rsidRDefault="007538A7" w:rsidP="007538A7">
      <w:pPr>
        <w:pStyle w:val="a5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7538A7">
        <w:rPr>
          <w:sz w:val="28"/>
          <w:szCs w:val="28"/>
        </w:rPr>
        <w:t>Если А - ложно, то О – истинно</w:t>
      </w:r>
    </w:p>
    <w:p w:rsidR="007538A7" w:rsidRPr="007538A7" w:rsidRDefault="007538A7" w:rsidP="007538A7">
      <w:pPr>
        <w:pStyle w:val="a5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7538A7">
        <w:rPr>
          <w:sz w:val="28"/>
          <w:szCs w:val="28"/>
        </w:rPr>
        <w:t>Если О - истинно, то А – ложно</w:t>
      </w:r>
    </w:p>
    <w:p w:rsidR="007538A7" w:rsidRPr="007538A7" w:rsidRDefault="007538A7" w:rsidP="007538A7">
      <w:pPr>
        <w:pStyle w:val="a5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7538A7">
        <w:rPr>
          <w:sz w:val="28"/>
          <w:szCs w:val="28"/>
        </w:rPr>
        <w:t>Если О - ложно, то А – истинно</w:t>
      </w:r>
    </w:p>
    <w:p w:rsidR="007538A7" w:rsidRPr="007538A7" w:rsidRDefault="007538A7" w:rsidP="007538A7">
      <w:pPr>
        <w:pStyle w:val="a5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7538A7">
        <w:rPr>
          <w:sz w:val="28"/>
          <w:szCs w:val="28"/>
        </w:rPr>
        <w:t>Если Е - истинно, то I – ложно</w:t>
      </w:r>
    </w:p>
    <w:p w:rsidR="007538A7" w:rsidRPr="007538A7" w:rsidRDefault="007538A7" w:rsidP="007538A7">
      <w:pPr>
        <w:pStyle w:val="a5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7538A7">
        <w:rPr>
          <w:sz w:val="28"/>
          <w:szCs w:val="28"/>
        </w:rPr>
        <w:t>Если Е - ложно, то I – истинно</w:t>
      </w:r>
    </w:p>
    <w:p w:rsidR="007538A7" w:rsidRPr="007538A7" w:rsidRDefault="007538A7" w:rsidP="007538A7">
      <w:pPr>
        <w:pStyle w:val="a5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7538A7">
        <w:rPr>
          <w:sz w:val="28"/>
          <w:szCs w:val="28"/>
        </w:rPr>
        <w:t>Если I -истинно, то E – ложно</w:t>
      </w:r>
    </w:p>
    <w:p w:rsidR="007538A7" w:rsidRPr="007538A7" w:rsidRDefault="007538A7" w:rsidP="007538A7">
      <w:pPr>
        <w:pStyle w:val="a5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7538A7">
        <w:rPr>
          <w:sz w:val="28"/>
          <w:szCs w:val="28"/>
        </w:rPr>
        <w:t>Если I - ложно, то E – истинно</w:t>
      </w:r>
    </w:p>
    <w:p w:rsidR="007538A7" w:rsidRPr="007538A7" w:rsidRDefault="007538A7" w:rsidP="007538A7">
      <w:pPr>
        <w:pStyle w:val="a5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7538A7">
        <w:rPr>
          <w:sz w:val="28"/>
          <w:szCs w:val="28"/>
        </w:rPr>
        <w:t xml:space="preserve">III. Отношением контрарности (противоположности) связаны только общие суждение А и Е. Закон исключения третьего к таким суждениям не применим. А и Е могут оказаться одновременно ложными, но не могут быть одновременно истинными (пример: оба суждения "Все любят логику" и "никто не любит логику" - ложны). </w:t>
      </w:r>
    </w:p>
    <w:p w:rsidR="007538A7" w:rsidRPr="007538A7" w:rsidRDefault="007538A7" w:rsidP="007538A7">
      <w:pPr>
        <w:pStyle w:val="a5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7538A7">
        <w:rPr>
          <w:sz w:val="28"/>
          <w:szCs w:val="28"/>
        </w:rPr>
        <w:t>IV. Отношение субконтрарности существует между частными суждениями I и О. I и О могут быть одновременно истинными, но не могут быть одновременно ложными (пример: оба суждения "Некоторые люди любят логику" и "некоторые люди не любят логику" - истинны).</w:t>
      </w:r>
    </w:p>
    <w:p w:rsidR="007538A7" w:rsidRPr="007538A7" w:rsidRDefault="007538A7" w:rsidP="007538A7">
      <w:pPr>
        <w:spacing w:line="360" w:lineRule="auto"/>
        <w:ind w:firstLine="709"/>
        <w:jc w:val="both"/>
        <w:rPr>
          <w:sz w:val="28"/>
          <w:szCs w:val="28"/>
        </w:rPr>
      </w:pPr>
    </w:p>
    <w:p w:rsidR="004239FC" w:rsidRPr="007538A7" w:rsidRDefault="007538A7" w:rsidP="004239FC">
      <w:pPr>
        <w:pStyle w:val="1"/>
        <w:spacing w:before="0" w:after="0" w:line="360" w:lineRule="auto"/>
        <w:ind w:firstLine="709"/>
        <w:jc w:val="center"/>
        <w:rPr>
          <w:rFonts w:ascii="Times New Roman" w:hAnsi="Times New Roman" w:cs="Times New Roman"/>
          <w:bCs w:val="0"/>
        </w:rPr>
      </w:pPr>
      <w:bookmarkStart w:id="3" w:name="_Toc259729208"/>
      <w:r w:rsidRPr="007538A7">
        <w:rPr>
          <w:rFonts w:ascii="Times New Roman" w:hAnsi="Times New Roman" w:cs="Times New Roman"/>
        </w:rPr>
        <w:t>3</w:t>
      </w:r>
      <w:r w:rsidR="004239FC" w:rsidRPr="007538A7">
        <w:rPr>
          <w:rFonts w:ascii="Times New Roman" w:hAnsi="Times New Roman" w:cs="Times New Roman"/>
        </w:rPr>
        <w:t>. Категорические суждения и их виды (деление по количеству и качеству)</w:t>
      </w:r>
      <w:bookmarkEnd w:id="3"/>
      <w:r w:rsidR="004239FC" w:rsidRPr="007538A7">
        <w:rPr>
          <w:rFonts w:ascii="Times New Roman" w:hAnsi="Times New Roman" w:cs="Times New Roman"/>
          <w:bCs w:val="0"/>
        </w:rPr>
        <w:t xml:space="preserve"> </w:t>
      </w:r>
    </w:p>
    <w:p w:rsidR="004239FC" w:rsidRPr="007538A7" w:rsidRDefault="004239FC" w:rsidP="004239FC">
      <w:pPr>
        <w:pStyle w:val="style1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</w:p>
    <w:p w:rsidR="004239FC" w:rsidRPr="007538A7" w:rsidRDefault="004239FC" w:rsidP="004239FC">
      <w:pPr>
        <w:pStyle w:val="style1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7538A7">
        <w:rPr>
          <w:sz w:val="28"/>
          <w:szCs w:val="28"/>
        </w:rPr>
        <w:t>В традиционной логике все три указанных вида суждений пред</w:t>
      </w:r>
      <w:r w:rsidRPr="007538A7">
        <w:rPr>
          <w:sz w:val="28"/>
          <w:szCs w:val="28"/>
        </w:rPr>
        <w:softHyphen/>
        <w:t>ставляют собой простые категорические суждения. По качест</w:t>
      </w:r>
      <w:r w:rsidRPr="007538A7">
        <w:rPr>
          <w:sz w:val="28"/>
          <w:szCs w:val="28"/>
        </w:rPr>
        <w:softHyphen/>
        <w:t>ву связки (“есть” или “не есть”) категорические суждения де</w:t>
      </w:r>
      <w:r w:rsidRPr="007538A7">
        <w:rPr>
          <w:sz w:val="28"/>
          <w:szCs w:val="28"/>
        </w:rPr>
        <w:softHyphen/>
        <w:t xml:space="preserve">лятся на </w:t>
      </w:r>
      <w:r w:rsidRPr="007538A7">
        <w:rPr>
          <w:rStyle w:val="a4"/>
          <w:i w:val="0"/>
          <w:sz w:val="28"/>
          <w:szCs w:val="28"/>
        </w:rPr>
        <w:t>утвердительные</w:t>
      </w:r>
      <w:r w:rsidRPr="007538A7">
        <w:rPr>
          <w:sz w:val="28"/>
          <w:szCs w:val="28"/>
        </w:rPr>
        <w:t xml:space="preserve"> и </w:t>
      </w:r>
      <w:r w:rsidRPr="007538A7">
        <w:rPr>
          <w:rStyle w:val="a4"/>
          <w:i w:val="0"/>
          <w:sz w:val="28"/>
          <w:szCs w:val="28"/>
        </w:rPr>
        <w:t>отрицательные.</w:t>
      </w:r>
      <w:r w:rsidRPr="007538A7">
        <w:rPr>
          <w:sz w:val="28"/>
          <w:szCs w:val="28"/>
        </w:rPr>
        <w:t xml:space="preserve"> Суждения “Не</w:t>
      </w:r>
      <w:r w:rsidRPr="007538A7">
        <w:rPr>
          <w:sz w:val="28"/>
          <w:szCs w:val="28"/>
        </w:rPr>
        <w:softHyphen/>
        <w:t>которые учителя являются талантливыми воспитателями” и “Все ежи колючие” утвердительные. Суждения “Некоторые книги не являются букинистическими” и “Ни один кролик не является хищным животным” отрицательные. Связка “есть” в утвердительном суждении отражает присущность предмету (предметам) некоторых свойств. Связка “не есть” отражает то, что предмету (предметам) не присуще некоторое свойство</w:t>
      </w:r>
      <w:r w:rsidR="00451C48" w:rsidRPr="007538A7">
        <w:rPr>
          <w:rStyle w:val="ac"/>
          <w:sz w:val="28"/>
          <w:szCs w:val="28"/>
        </w:rPr>
        <w:footnoteReference w:id="4"/>
      </w:r>
      <w:r w:rsidRPr="007538A7">
        <w:rPr>
          <w:sz w:val="28"/>
          <w:szCs w:val="28"/>
        </w:rPr>
        <w:t>.</w:t>
      </w:r>
    </w:p>
    <w:p w:rsidR="004239FC" w:rsidRPr="007538A7" w:rsidRDefault="004239FC" w:rsidP="004239FC">
      <w:pPr>
        <w:pStyle w:val="style1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7538A7">
        <w:rPr>
          <w:sz w:val="28"/>
          <w:szCs w:val="28"/>
        </w:rPr>
        <w:t>Некоторые логики считали, что в отрицательных суждениях нет отражения действительности. На самом деле отсутствие определенных признаков также представляет собой действитель</w:t>
      </w:r>
      <w:r w:rsidRPr="007538A7">
        <w:rPr>
          <w:sz w:val="28"/>
          <w:szCs w:val="28"/>
        </w:rPr>
        <w:softHyphen/>
        <w:t>ный признак, имеющий объективную значимость. В отрицатель</w:t>
      </w:r>
      <w:r w:rsidRPr="007538A7">
        <w:rPr>
          <w:sz w:val="28"/>
          <w:szCs w:val="28"/>
        </w:rPr>
        <w:softHyphen/>
        <w:t>ном истинном суждении наша мысль разъединяет (разделяет) то, что находится разделенным в объективном мире.</w:t>
      </w:r>
    </w:p>
    <w:p w:rsidR="004239FC" w:rsidRPr="007538A7" w:rsidRDefault="004239FC" w:rsidP="004239FC">
      <w:pPr>
        <w:pStyle w:val="style1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7538A7">
        <w:rPr>
          <w:sz w:val="28"/>
          <w:szCs w:val="28"/>
        </w:rPr>
        <w:t>В познании утвердительное суждение имеет в общем случае большее значение, чем отрицательное, ибо важнее раскрыть, ка</w:t>
      </w:r>
      <w:r w:rsidRPr="007538A7">
        <w:rPr>
          <w:sz w:val="28"/>
          <w:szCs w:val="28"/>
        </w:rPr>
        <w:softHyphen/>
        <w:t>ким признаком обладает предмет, чем то, каким он не обладает, так как любой предмет не обладает очень многими свойствами (например, дельфин не рыба, не насекомое, не растение, не пресмыкающееся и т. д.).</w:t>
      </w:r>
    </w:p>
    <w:p w:rsidR="004239FC" w:rsidRPr="007538A7" w:rsidRDefault="004239FC" w:rsidP="004239FC">
      <w:pPr>
        <w:pStyle w:val="style1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7538A7">
        <w:rPr>
          <w:sz w:val="28"/>
          <w:szCs w:val="28"/>
        </w:rPr>
        <w:t>В зависимости от того, обо всем ли классе предметов, о ча</w:t>
      </w:r>
      <w:r w:rsidRPr="007538A7">
        <w:rPr>
          <w:sz w:val="28"/>
          <w:szCs w:val="28"/>
        </w:rPr>
        <w:softHyphen/>
        <w:t xml:space="preserve">сти этого класса или об одном предмете идет речь в субъекте, суждения делятся на </w:t>
      </w:r>
      <w:r w:rsidRPr="007538A7">
        <w:rPr>
          <w:rStyle w:val="a4"/>
          <w:i w:val="0"/>
          <w:sz w:val="28"/>
          <w:szCs w:val="28"/>
        </w:rPr>
        <w:t>общие, частные</w:t>
      </w:r>
      <w:r w:rsidRPr="007538A7">
        <w:rPr>
          <w:sz w:val="28"/>
          <w:szCs w:val="28"/>
        </w:rPr>
        <w:t xml:space="preserve"> и </w:t>
      </w:r>
      <w:r w:rsidRPr="007538A7">
        <w:rPr>
          <w:rStyle w:val="a4"/>
          <w:i w:val="0"/>
          <w:sz w:val="28"/>
          <w:szCs w:val="28"/>
        </w:rPr>
        <w:t>единичные.</w:t>
      </w:r>
      <w:r w:rsidRPr="007538A7">
        <w:rPr>
          <w:sz w:val="28"/>
          <w:szCs w:val="28"/>
        </w:rPr>
        <w:t xml:space="preserve"> Например:</w:t>
      </w:r>
    </w:p>
    <w:p w:rsidR="004239FC" w:rsidRPr="007538A7" w:rsidRDefault="004239FC" w:rsidP="004239FC">
      <w:pPr>
        <w:pStyle w:val="style1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7538A7">
        <w:rPr>
          <w:sz w:val="28"/>
          <w:szCs w:val="28"/>
        </w:rPr>
        <w:t>“Все соболя - ценные пушные звери” и “Все здравомыслящие люди хотят долгой, счастливой и полезной жизни” (П. Брэгг) -общие суждения; “Некоторые животные - водоплавающие” -частное; “Везувий - действующий вулкан” - единичное.</w:t>
      </w:r>
    </w:p>
    <w:p w:rsidR="004239FC" w:rsidRPr="007538A7" w:rsidRDefault="004239FC" w:rsidP="004239FC">
      <w:pPr>
        <w:pStyle w:val="style1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7538A7">
        <w:rPr>
          <w:sz w:val="28"/>
          <w:szCs w:val="28"/>
        </w:rPr>
        <w:t xml:space="preserve">Структура </w:t>
      </w:r>
      <w:r w:rsidRPr="007538A7">
        <w:rPr>
          <w:rStyle w:val="a4"/>
          <w:i w:val="0"/>
          <w:sz w:val="28"/>
          <w:szCs w:val="28"/>
        </w:rPr>
        <w:t>общего</w:t>
      </w:r>
      <w:r w:rsidRPr="007538A7">
        <w:rPr>
          <w:sz w:val="28"/>
          <w:szCs w:val="28"/>
        </w:rPr>
        <w:t xml:space="preserve"> суждения: “Все S суть (не суть) P</w:t>
      </w:r>
      <w:r w:rsidRPr="007538A7">
        <w:rPr>
          <w:rStyle w:val="a4"/>
          <w:i w:val="0"/>
          <w:sz w:val="28"/>
          <w:szCs w:val="28"/>
        </w:rPr>
        <w:t>”.</w:t>
      </w:r>
      <w:r w:rsidRPr="007538A7">
        <w:rPr>
          <w:sz w:val="28"/>
          <w:szCs w:val="28"/>
        </w:rPr>
        <w:t xml:space="preserve"> Еди</w:t>
      </w:r>
      <w:r w:rsidRPr="007538A7">
        <w:rPr>
          <w:sz w:val="28"/>
          <w:szCs w:val="28"/>
        </w:rPr>
        <w:softHyphen/>
        <w:t>ничные суждения будут трактоваться как общие, так как их субъ</w:t>
      </w:r>
      <w:r w:rsidRPr="007538A7">
        <w:rPr>
          <w:sz w:val="28"/>
          <w:szCs w:val="28"/>
        </w:rPr>
        <w:softHyphen/>
        <w:t>ектом является одноэлементный класс.</w:t>
      </w:r>
    </w:p>
    <w:p w:rsidR="004239FC" w:rsidRPr="007538A7" w:rsidRDefault="004239FC" w:rsidP="004239FC">
      <w:pPr>
        <w:pStyle w:val="style1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7538A7">
        <w:rPr>
          <w:sz w:val="28"/>
          <w:szCs w:val="28"/>
        </w:rPr>
        <w:t xml:space="preserve">Среди общих суждений встречаются </w:t>
      </w:r>
      <w:r w:rsidRPr="007538A7">
        <w:rPr>
          <w:rStyle w:val="a4"/>
          <w:i w:val="0"/>
          <w:sz w:val="28"/>
          <w:szCs w:val="28"/>
        </w:rPr>
        <w:t>выделяющие</w:t>
      </w:r>
      <w:r w:rsidRPr="007538A7">
        <w:rPr>
          <w:sz w:val="28"/>
          <w:szCs w:val="28"/>
        </w:rPr>
        <w:t xml:space="preserve"> сужде</w:t>
      </w:r>
      <w:r w:rsidRPr="007538A7">
        <w:rPr>
          <w:sz w:val="28"/>
          <w:szCs w:val="28"/>
        </w:rPr>
        <w:softHyphen/>
        <w:t>ния, в состав которых входит кванторное слово “только”. При</w:t>
      </w:r>
      <w:r w:rsidRPr="007538A7">
        <w:rPr>
          <w:sz w:val="28"/>
          <w:szCs w:val="28"/>
        </w:rPr>
        <w:softHyphen/>
        <w:t>меры выделяющих суждений: “Брэгг пил только дистиллирован</w:t>
      </w:r>
      <w:r w:rsidRPr="007538A7">
        <w:rPr>
          <w:sz w:val="28"/>
          <w:szCs w:val="28"/>
        </w:rPr>
        <w:softHyphen/>
        <w:t>ную воду”; “Смелый человек не боится правды. Ее боится только трус” (А. К. Доил).</w:t>
      </w:r>
    </w:p>
    <w:p w:rsidR="004239FC" w:rsidRPr="007538A7" w:rsidRDefault="004239FC" w:rsidP="004239FC">
      <w:pPr>
        <w:pStyle w:val="style1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7538A7">
        <w:rPr>
          <w:sz w:val="28"/>
          <w:szCs w:val="28"/>
        </w:rPr>
        <w:t xml:space="preserve">Среди общих суждений имеются </w:t>
      </w:r>
      <w:r w:rsidRPr="007538A7">
        <w:rPr>
          <w:rStyle w:val="a4"/>
          <w:i w:val="0"/>
          <w:sz w:val="28"/>
          <w:szCs w:val="28"/>
        </w:rPr>
        <w:t>исключающие</w:t>
      </w:r>
      <w:r w:rsidRPr="007538A7">
        <w:rPr>
          <w:sz w:val="28"/>
          <w:szCs w:val="28"/>
        </w:rPr>
        <w:t xml:space="preserve"> суждения, на</w:t>
      </w:r>
      <w:r w:rsidRPr="007538A7">
        <w:rPr>
          <w:sz w:val="28"/>
          <w:szCs w:val="28"/>
        </w:rPr>
        <w:softHyphen/>
        <w:t>пример: “Все металлы при температуре 20°С, за исключением ртути, твердые”. К числу исключающих суждений относятся и те, в которых выражены исключения из тех или иных правил рус</w:t>
      </w:r>
      <w:r w:rsidRPr="007538A7">
        <w:rPr>
          <w:sz w:val="28"/>
          <w:szCs w:val="28"/>
        </w:rPr>
        <w:softHyphen/>
        <w:t>ского или иных языков, правил логики, математики, других наук</w:t>
      </w:r>
      <w:r w:rsidR="00451C48" w:rsidRPr="007538A7">
        <w:rPr>
          <w:rStyle w:val="ac"/>
          <w:sz w:val="28"/>
          <w:szCs w:val="28"/>
        </w:rPr>
        <w:footnoteReference w:id="5"/>
      </w:r>
      <w:r w:rsidRPr="007538A7">
        <w:rPr>
          <w:sz w:val="28"/>
          <w:szCs w:val="28"/>
        </w:rPr>
        <w:t>.</w:t>
      </w:r>
    </w:p>
    <w:p w:rsidR="007538A7" w:rsidRDefault="004239FC" w:rsidP="004239FC">
      <w:pPr>
        <w:pStyle w:val="style1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7538A7">
        <w:rPr>
          <w:rStyle w:val="a4"/>
          <w:i w:val="0"/>
          <w:sz w:val="28"/>
          <w:szCs w:val="28"/>
        </w:rPr>
        <w:t>Частные</w:t>
      </w:r>
      <w:r w:rsidRPr="007538A7">
        <w:rPr>
          <w:sz w:val="28"/>
          <w:szCs w:val="28"/>
        </w:rPr>
        <w:t xml:space="preserve"> суждения имеют структуру: “Некоторые S суть (не суть) Р”. Они делятся на неопределенные и определен</w:t>
      </w:r>
      <w:r w:rsidRPr="007538A7">
        <w:rPr>
          <w:sz w:val="28"/>
          <w:szCs w:val="28"/>
        </w:rPr>
        <w:softHyphen/>
        <w:t xml:space="preserve">ные. </w:t>
      </w:r>
    </w:p>
    <w:p w:rsidR="007538A7" w:rsidRDefault="004239FC" w:rsidP="004239FC">
      <w:pPr>
        <w:pStyle w:val="style1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7538A7">
        <w:rPr>
          <w:sz w:val="28"/>
          <w:szCs w:val="28"/>
        </w:rPr>
        <w:t>Например, “Некоторые ягоды ядовиты” - неопределенное частное суждение. Мы не установили, обладают ли признаком ядовитости все ягоды, но не установили и то, что признаком ядо</w:t>
      </w:r>
      <w:r w:rsidRPr="007538A7">
        <w:rPr>
          <w:sz w:val="28"/>
          <w:szCs w:val="28"/>
        </w:rPr>
        <w:softHyphen/>
        <w:t xml:space="preserve">витости не обладают некоторые ягоды. Если мы установили, что “только некоторые S обладают признаком </w:t>
      </w:r>
      <w:r w:rsidRPr="007538A7">
        <w:rPr>
          <w:rStyle w:val="a4"/>
          <w:i w:val="0"/>
          <w:sz w:val="28"/>
          <w:szCs w:val="28"/>
        </w:rPr>
        <w:t>Р”,</w:t>
      </w:r>
      <w:r w:rsidRPr="007538A7">
        <w:rPr>
          <w:sz w:val="28"/>
          <w:szCs w:val="28"/>
        </w:rPr>
        <w:t xml:space="preserve"> то это будет определенное частное суждение, структура которого: “Только некоторые S суть (не суть) </w:t>
      </w:r>
      <w:r w:rsidRPr="007538A7">
        <w:rPr>
          <w:rStyle w:val="a4"/>
          <w:i w:val="0"/>
          <w:sz w:val="28"/>
          <w:szCs w:val="28"/>
        </w:rPr>
        <w:t>Р”.</w:t>
      </w:r>
      <w:r w:rsidRPr="007538A7">
        <w:rPr>
          <w:sz w:val="28"/>
          <w:szCs w:val="28"/>
        </w:rPr>
        <w:t xml:space="preserve"> </w:t>
      </w:r>
    </w:p>
    <w:p w:rsidR="004239FC" w:rsidRPr="007538A7" w:rsidRDefault="004239FC" w:rsidP="004239FC">
      <w:pPr>
        <w:pStyle w:val="style1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7538A7">
        <w:rPr>
          <w:sz w:val="28"/>
          <w:szCs w:val="28"/>
        </w:rPr>
        <w:t>Примеры: “Только некоторые ягоды ядовиты”; “Только некоторые фигуры являются сфери</w:t>
      </w:r>
      <w:r w:rsidRPr="007538A7">
        <w:rPr>
          <w:sz w:val="28"/>
          <w:szCs w:val="28"/>
        </w:rPr>
        <w:softHyphen/>
        <w:t>ческими”; “Только некоторые тела легче воды”. В определен</w:t>
      </w:r>
      <w:r w:rsidRPr="007538A7">
        <w:rPr>
          <w:sz w:val="28"/>
          <w:szCs w:val="28"/>
        </w:rPr>
        <w:softHyphen/>
        <w:t>ных частных суждениях часто применяются кванторные слова:</w:t>
      </w:r>
      <w:r w:rsidR="002C2FC8" w:rsidRPr="007538A7">
        <w:rPr>
          <w:sz w:val="28"/>
          <w:szCs w:val="28"/>
        </w:rPr>
        <w:t xml:space="preserve"> </w:t>
      </w:r>
      <w:r w:rsidRPr="007538A7">
        <w:rPr>
          <w:sz w:val="28"/>
          <w:szCs w:val="28"/>
        </w:rPr>
        <w:t>большинство, меньшинство, немало, не все, многие, почти все, несколько и др.</w:t>
      </w:r>
    </w:p>
    <w:p w:rsidR="004239FC" w:rsidRPr="007538A7" w:rsidRDefault="004239FC" w:rsidP="004239FC">
      <w:pPr>
        <w:pStyle w:val="style1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7538A7">
        <w:rPr>
          <w:sz w:val="28"/>
          <w:szCs w:val="28"/>
        </w:rPr>
        <w:t xml:space="preserve">В </w:t>
      </w:r>
      <w:r w:rsidRPr="007538A7">
        <w:rPr>
          <w:rStyle w:val="a4"/>
          <w:i w:val="0"/>
          <w:sz w:val="28"/>
          <w:szCs w:val="28"/>
        </w:rPr>
        <w:t>единичном</w:t>
      </w:r>
      <w:r w:rsidRPr="007538A7">
        <w:rPr>
          <w:sz w:val="28"/>
          <w:szCs w:val="28"/>
        </w:rPr>
        <w:t xml:space="preserve"> суждении субъектом является единичное поня</w:t>
      </w:r>
      <w:r w:rsidRPr="007538A7">
        <w:rPr>
          <w:sz w:val="28"/>
          <w:szCs w:val="28"/>
        </w:rPr>
        <w:softHyphen/>
        <w:t>тие. Единичные суждения имеют структуру: “Это S есть (не есть) Р”. Примеры единичных суждений: “Озеро Виктория не находится в США”; “Аристотель - воспитатель Александра Ма</w:t>
      </w:r>
      <w:r w:rsidRPr="007538A7">
        <w:rPr>
          <w:sz w:val="28"/>
          <w:szCs w:val="28"/>
        </w:rPr>
        <w:softHyphen/>
        <w:t>кедонского”; “Эрмитаж</w:t>
      </w:r>
      <w:r w:rsidR="007538A7">
        <w:rPr>
          <w:sz w:val="28"/>
          <w:szCs w:val="28"/>
        </w:rPr>
        <w:t xml:space="preserve"> </w:t>
      </w:r>
      <w:r w:rsidRPr="007538A7">
        <w:rPr>
          <w:sz w:val="28"/>
          <w:szCs w:val="28"/>
        </w:rPr>
        <w:t>- один из крупнейших в мире художест</w:t>
      </w:r>
      <w:r w:rsidRPr="007538A7">
        <w:rPr>
          <w:sz w:val="28"/>
          <w:szCs w:val="28"/>
        </w:rPr>
        <w:softHyphen/>
        <w:t>венных и культурно-исторических музеев”</w:t>
      </w:r>
      <w:r w:rsidR="00451C48" w:rsidRPr="007538A7">
        <w:rPr>
          <w:rStyle w:val="ac"/>
          <w:sz w:val="28"/>
          <w:szCs w:val="28"/>
        </w:rPr>
        <w:footnoteReference w:id="6"/>
      </w:r>
      <w:r w:rsidRPr="007538A7">
        <w:rPr>
          <w:sz w:val="28"/>
          <w:szCs w:val="28"/>
        </w:rPr>
        <w:t>.</w:t>
      </w:r>
    </w:p>
    <w:p w:rsidR="004239FC" w:rsidRPr="007538A7" w:rsidRDefault="004239FC" w:rsidP="004239FC">
      <w:pPr>
        <w:pStyle w:val="style1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</w:p>
    <w:p w:rsidR="004239FC" w:rsidRPr="007538A7" w:rsidRDefault="004239FC" w:rsidP="004239FC">
      <w:pPr>
        <w:pStyle w:val="1"/>
        <w:spacing w:before="0" w:after="0" w:line="360" w:lineRule="auto"/>
        <w:ind w:firstLine="709"/>
        <w:jc w:val="center"/>
        <w:rPr>
          <w:rFonts w:ascii="Times New Roman" w:hAnsi="Times New Roman" w:cs="Times New Roman"/>
        </w:rPr>
      </w:pPr>
      <w:bookmarkStart w:id="4" w:name="_Toc259729209"/>
      <w:r w:rsidRPr="007538A7">
        <w:rPr>
          <w:rFonts w:ascii="Times New Roman" w:hAnsi="Times New Roman" w:cs="Times New Roman"/>
          <w:bCs w:val="0"/>
        </w:rPr>
        <w:t>3. Объединенная классификация простых категорических суждений по количеству и качеству</w:t>
      </w:r>
      <w:bookmarkEnd w:id="4"/>
      <w:r w:rsidRPr="007538A7">
        <w:rPr>
          <w:rFonts w:ascii="Times New Roman" w:hAnsi="Times New Roman" w:cs="Times New Roman"/>
        </w:rPr>
        <w:t xml:space="preserve"> </w:t>
      </w:r>
    </w:p>
    <w:p w:rsidR="004239FC" w:rsidRPr="007538A7" w:rsidRDefault="004239FC" w:rsidP="004239FC">
      <w:pPr>
        <w:pStyle w:val="style1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</w:p>
    <w:p w:rsidR="004239FC" w:rsidRPr="007538A7" w:rsidRDefault="004239FC" w:rsidP="004239FC">
      <w:pPr>
        <w:pStyle w:val="style1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7538A7">
        <w:rPr>
          <w:sz w:val="28"/>
          <w:szCs w:val="28"/>
        </w:rPr>
        <w:t>В каждом суждении имеется количественная и качественная характеристики. Поэтому в логике применяется объединенная классификация суждений по количеству и качеству, на основе которой выделяются следующие четыре типа суждений</w:t>
      </w:r>
      <w:r w:rsidR="00451C48" w:rsidRPr="007538A7">
        <w:rPr>
          <w:rStyle w:val="ac"/>
          <w:sz w:val="28"/>
          <w:szCs w:val="28"/>
        </w:rPr>
        <w:footnoteReference w:id="7"/>
      </w:r>
      <w:r w:rsidRPr="007538A7">
        <w:rPr>
          <w:sz w:val="28"/>
          <w:szCs w:val="28"/>
        </w:rPr>
        <w:t>:</w:t>
      </w:r>
    </w:p>
    <w:p w:rsidR="004239FC" w:rsidRPr="007538A7" w:rsidRDefault="004239FC" w:rsidP="004239FC">
      <w:pPr>
        <w:pStyle w:val="style1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7538A7">
        <w:rPr>
          <w:sz w:val="28"/>
          <w:szCs w:val="28"/>
        </w:rPr>
        <w:t>1. А - общеутвердительное суждение. Структура его: “Все Sсуть Р</w:t>
      </w:r>
      <w:r w:rsidRPr="007538A7">
        <w:rPr>
          <w:rStyle w:val="a4"/>
          <w:i w:val="0"/>
          <w:sz w:val="28"/>
          <w:szCs w:val="28"/>
        </w:rPr>
        <w:t>”.</w:t>
      </w:r>
      <w:r w:rsidRPr="007538A7">
        <w:rPr>
          <w:sz w:val="28"/>
          <w:szCs w:val="28"/>
        </w:rPr>
        <w:t xml:space="preserve"> Например: “Все люди хотят счастья”.</w:t>
      </w:r>
    </w:p>
    <w:p w:rsidR="004239FC" w:rsidRPr="007538A7" w:rsidRDefault="004239FC" w:rsidP="004239FC">
      <w:pPr>
        <w:pStyle w:val="style1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7538A7">
        <w:rPr>
          <w:sz w:val="28"/>
          <w:szCs w:val="28"/>
        </w:rPr>
        <w:t>2.I- частноутвердительное суждение. Структура его: “Неко</w:t>
      </w:r>
      <w:r w:rsidRPr="007538A7">
        <w:rPr>
          <w:sz w:val="28"/>
          <w:szCs w:val="28"/>
        </w:rPr>
        <w:softHyphen/>
        <w:t>торые S есть P</w:t>
      </w:r>
      <w:r w:rsidRPr="007538A7">
        <w:rPr>
          <w:rStyle w:val="a4"/>
          <w:i w:val="0"/>
          <w:sz w:val="28"/>
          <w:szCs w:val="28"/>
        </w:rPr>
        <w:t>).</w:t>
      </w:r>
      <w:r w:rsidRPr="007538A7">
        <w:rPr>
          <w:sz w:val="28"/>
          <w:szCs w:val="28"/>
        </w:rPr>
        <w:t xml:space="preserve"> Например, “Некоторые уроки стимулируют творческую активность учащихся”. Условные обозначения для утвердительных суждений взяты от слова affirmo</w:t>
      </w:r>
      <w:r w:rsidRPr="007538A7">
        <w:rPr>
          <w:rStyle w:val="a4"/>
          <w:i w:val="0"/>
          <w:sz w:val="28"/>
          <w:szCs w:val="28"/>
        </w:rPr>
        <w:t>,</w:t>
      </w:r>
      <w:r w:rsidRPr="007538A7">
        <w:rPr>
          <w:sz w:val="28"/>
          <w:szCs w:val="28"/>
        </w:rPr>
        <w:t xml:space="preserve"> или </w:t>
      </w:r>
      <w:r w:rsidRPr="007538A7">
        <w:rPr>
          <w:rStyle w:val="a4"/>
          <w:i w:val="0"/>
          <w:sz w:val="28"/>
          <w:szCs w:val="28"/>
        </w:rPr>
        <w:t>утвер</w:t>
      </w:r>
      <w:r w:rsidRPr="007538A7">
        <w:rPr>
          <w:rStyle w:val="a4"/>
          <w:i w:val="0"/>
          <w:sz w:val="28"/>
          <w:szCs w:val="28"/>
        </w:rPr>
        <w:softHyphen/>
        <w:t>ждаю;</w:t>
      </w:r>
      <w:r w:rsidRPr="007538A7">
        <w:rPr>
          <w:sz w:val="28"/>
          <w:szCs w:val="28"/>
        </w:rPr>
        <w:t xml:space="preserve"> при этом берутся две первые гласные буквы: А - для обозначения общеутвердительного и I - для обозначения частноутвердительного суждения.</w:t>
      </w:r>
    </w:p>
    <w:p w:rsidR="004239FC" w:rsidRPr="007538A7" w:rsidRDefault="004239FC" w:rsidP="004239FC">
      <w:pPr>
        <w:pStyle w:val="style1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7538A7">
        <w:rPr>
          <w:sz w:val="28"/>
          <w:szCs w:val="28"/>
        </w:rPr>
        <w:t>3. Е - общеотрицательное суждение. Его структура: “Ни одно S не есть Р</w:t>
      </w:r>
      <w:r w:rsidRPr="007538A7">
        <w:rPr>
          <w:rStyle w:val="a4"/>
          <w:i w:val="0"/>
          <w:sz w:val="28"/>
          <w:szCs w:val="28"/>
        </w:rPr>
        <w:t>”.</w:t>
      </w:r>
      <w:r w:rsidRPr="007538A7">
        <w:rPr>
          <w:sz w:val="28"/>
          <w:szCs w:val="28"/>
        </w:rPr>
        <w:t xml:space="preserve"> Пример: “Ни один океан не является пресновод</w:t>
      </w:r>
      <w:r w:rsidRPr="007538A7">
        <w:rPr>
          <w:sz w:val="28"/>
          <w:szCs w:val="28"/>
        </w:rPr>
        <w:softHyphen/>
        <w:t>ным”.</w:t>
      </w:r>
    </w:p>
    <w:p w:rsidR="004239FC" w:rsidRPr="007538A7" w:rsidRDefault="004239FC" w:rsidP="004239FC">
      <w:pPr>
        <w:pStyle w:val="style1"/>
        <w:spacing w:before="0" w:beforeAutospacing="0" w:after="0" w:afterAutospacing="0" w:line="360" w:lineRule="auto"/>
        <w:ind w:firstLine="709"/>
        <w:jc w:val="both"/>
        <w:rPr>
          <w:rStyle w:val="a4"/>
          <w:i w:val="0"/>
          <w:sz w:val="28"/>
          <w:szCs w:val="28"/>
        </w:rPr>
      </w:pPr>
      <w:r w:rsidRPr="007538A7">
        <w:rPr>
          <w:sz w:val="28"/>
          <w:szCs w:val="28"/>
        </w:rPr>
        <w:t>4. О - частноотрицательное суждение. Структура его: “Неко</w:t>
      </w:r>
      <w:r w:rsidRPr="007538A7">
        <w:rPr>
          <w:sz w:val="28"/>
          <w:szCs w:val="28"/>
        </w:rPr>
        <w:softHyphen/>
        <w:t>торые S не есть Р</w:t>
      </w:r>
      <w:r w:rsidRPr="007538A7">
        <w:rPr>
          <w:rStyle w:val="a4"/>
          <w:i w:val="0"/>
          <w:sz w:val="28"/>
          <w:szCs w:val="28"/>
        </w:rPr>
        <w:t>”.</w:t>
      </w:r>
      <w:r w:rsidRPr="007538A7">
        <w:rPr>
          <w:sz w:val="28"/>
          <w:szCs w:val="28"/>
        </w:rPr>
        <w:t xml:space="preserve"> Например, “Некоторые спортсмены не явля</w:t>
      </w:r>
      <w:r w:rsidRPr="007538A7">
        <w:rPr>
          <w:sz w:val="28"/>
          <w:szCs w:val="28"/>
        </w:rPr>
        <w:softHyphen/>
        <w:t>ются чемпионами Олимпийских игр”. Условное обозначение для отрицательных суждений взяты от слова nego</w:t>
      </w:r>
      <w:r w:rsidRPr="007538A7">
        <w:rPr>
          <w:rStyle w:val="a4"/>
          <w:i w:val="0"/>
          <w:sz w:val="28"/>
          <w:szCs w:val="28"/>
        </w:rPr>
        <w:t>,</w:t>
      </w:r>
      <w:r w:rsidRPr="007538A7">
        <w:rPr>
          <w:sz w:val="28"/>
          <w:szCs w:val="28"/>
        </w:rPr>
        <w:t xml:space="preserve"> или </w:t>
      </w:r>
      <w:r w:rsidRPr="007538A7">
        <w:rPr>
          <w:rStyle w:val="a4"/>
          <w:i w:val="0"/>
          <w:sz w:val="28"/>
          <w:szCs w:val="28"/>
        </w:rPr>
        <w:t>отрицаю.</w:t>
      </w:r>
    </w:p>
    <w:p w:rsidR="004239FC" w:rsidRPr="007538A7" w:rsidRDefault="004239FC" w:rsidP="004239FC">
      <w:pPr>
        <w:pStyle w:val="style1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</w:p>
    <w:p w:rsidR="004239FC" w:rsidRPr="007538A7" w:rsidRDefault="004239FC" w:rsidP="004239FC">
      <w:pPr>
        <w:pStyle w:val="1"/>
        <w:spacing w:before="0" w:after="0" w:line="360" w:lineRule="auto"/>
        <w:ind w:firstLine="709"/>
        <w:jc w:val="center"/>
        <w:rPr>
          <w:rFonts w:ascii="Times New Roman" w:hAnsi="Times New Roman" w:cs="Times New Roman"/>
          <w:bCs w:val="0"/>
        </w:rPr>
      </w:pPr>
      <w:bookmarkStart w:id="5" w:name="_Toc259729210"/>
      <w:r w:rsidRPr="007538A7">
        <w:rPr>
          <w:rFonts w:ascii="Times New Roman" w:hAnsi="Times New Roman" w:cs="Times New Roman"/>
        </w:rPr>
        <w:t>4. Распределенность терминов в категорических суждениях</w:t>
      </w:r>
      <w:bookmarkEnd w:id="5"/>
      <w:r w:rsidRPr="007538A7">
        <w:rPr>
          <w:rFonts w:ascii="Times New Roman" w:hAnsi="Times New Roman" w:cs="Times New Roman"/>
          <w:bCs w:val="0"/>
        </w:rPr>
        <w:t xml:space="preserve"> </w:t>
      </w:r>
    </w:p>
    <w:p w:rsidR="004239FC" w:rsidRPr="007538A7" w:rsidRDefault="004239FC" w:rsidP="004239FC">
      <w:pPr>
        <w:pStyle w:val="style1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</w:p>
    <w:p w:rsidR="004239FC" w:rsidRPr="007538A7" w:rsidRDefault="004239FC" w:rsidP="004239FC">
      <w:pPr>
        <w:pStyle w:val="style1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7538A7">
        <w:rPr>
          <w:sz w:val="28"/>
          <w:szCs w:val="28"/>
        </w:rPr>
        <w:t>Так как простое категорическое суждение состоит из терми</w:t>
      </w:r>
      <w:r w:rsidRPr="007538A7">
        <w:rPr>
          <w:sz w:val="28"/>
          <w:szCs w:val="28"/>
        </w:rPr>
        <w:softHyphen/>
        <w:t xml:space="preserve">нов S и </w:t>
      </w:r>
      <w:r w:rsidRPr="007538A7">
        <w:rPr>
          <w:rStyle w:val="a4"/>
          <w:i w:val="0"/>
          <w:sz w:val="28"/>
          <w:szCs w:val="28"/>
        </w:rPr>
        <w:t>Р,</w:t>
      </w:r>
      <w:r w:rsidRPr="007538A7">
        <w:rPr>
          <w:sz w:val="28"/>
          <w:szCs w:val="28"/>
        </w:rPr>
        <w:t xml:space="preserve"> которые, являясь понятиями, могут рассматриваться со стороны объема, то любое отношение между S и </w:t>
      </w:r>
      <w:r w:rsidRPr="007538A7">
        <w:rPr>
          <w:rStyle w:val="a4"/>
          <w:i w:val="0"/>
          <w:sz w:val="28"/>
          <w:szCs w:val="28"/>
        </w:rPr>
        <w:t>Р</w:t>
      </w:r>
      <w:r w:rsidRPr="007538A7">
        <w:rPr>
          <w:sz w:val="28"/>
          <w:szCs w:val="28"/>
        </w:rPr>
        <w:t xml:space="preserve"> в простых суждениях может быть изображено при помощи круговых схем Эйлера, отражающих отношения между понятиями. В суждени</w:t>
      </w:r>
      <w:r w:rsidRPr="007538A7">
        <w:rPr>
          <w:sz w:val="28"/>
          <w:szCs w:val="28"/>
        </w:rPr>
        <w:softHyphen/>
        <w:t>ях термины S</w:t>
      </w:r>
      <w:r w:rsidRPr="007538A7">
        <w:rPr>
          <w:rStyle w:val="a4"/>
          <w:i w:val="0"/>
          <w:sz w:val="28"/>
          <w:szCs w:val="28"/>
        </w:rPr>
        <w:t xml:space="preserve"> и Р</w:t>
      </w:r>
      <w:r w:rsidRPr="007538A7">
        <w:rPr>
          <w:sz w:val="28"/>
          <w:szCs w:val="28"/>
        </w:rPr>
        <w:t xml:space="preserve"> могут быть либо распределены, либо не распределены. Термин считается распределенным” если его объ</w:t>
      </w:r>
      <w:r w:rsidRPr="007538A7">
        <w:rPr>
          <w:sz w:val="28"/>
          <w:szCs w:val="28"/>
        </w:rPr>
        <w:softHyphen/>
        <w:t>ем полностью включается в объем другого термина или полно</w:t>
      </w:r>
      <w:r w:rsidRPr="007538A7">
        <w:rPr>
          <w:sz w:val="28"/>
          <w:szCs w:val="28"/>
        </w:rPr>
        <w:softHyphen/>
        <w:t>стью исключается из него. Термин будет нераспределенным, если его объем частично включается в объем другого термина или частично исключается из него. Проанализируем четыре вида суждений: А, I, Е, О (мы рассматриваем типичные случаи)</w:t>
      </w:r>
      <w:r w:rsidR="002C2FC8" w:rsidRPr="007538A7">
        <w:rPr>
          <w:rStyle w:val="ac"/>
          <w:sz w:val="28"/>
          <w:szCs w:val="28"/>
        </w:rPr>
        <w:footnoteReference w:id="8"/>
      </w:r>
      <w:r w:rsidRPr="007538A7">
        <w:rPr>
          <w:sz w:val="28"/>
          <w:szCs w:val="28"/>
        </w:rPr>
        <w:t>.</w:t>
      </w:r>
    </w:p>
    <w:p w:rsidR="004239FC" w:rsidRPr="007538A7" w:rsidRDefault="004239FC" w:rsidP="004239FC">
      <w:pPr>
        <w:pStyle w:val="style1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7538A7">
        <w:rPr>
          <w:rStyle w:val="a4"/>
          <w:i w:val="0"/>
          <w:sz w:val="28"/>
          <w:szCs w:val="28"/>
        </w:rPr>
        <w:t>Суждение</w:t>
      </w:r>
      <w:r w:rsidRPr="007538A7">
        <w:rPr>
          <w:sz w:val="28"/>
          <w:szCs w:val="28"/>
        </w:rPr>
        <w:t xml:space="preserve"> А - </w:t>
      </w:r>
      <w:r w:rsidRPr="007538A7">
        <w:rPr>
          <w:rStyle w:val="a4"/>
          <w:i w:val="0"/>
          <w:sz w:val="28"/>
          <w:szCs w:val="28"/>
        </w:rPr>
        <w:t>общеутвердительное.</w:t>
      </w:r>
      <w:r w:rsidRPr="007538A7">
        <w:rPr>
          <w:sz w:val="28"/>
          <w:szCs w:val="28"/>
        </w:rPr>
        <w:t xml:space="preserve"> Его структура: “Все S суть </w:t>
      </w:r>
      <w:r w:rsidRPr="007538A7">
        <w:rPr>
          <w:rStyle w:val="a4"/>
          <w:i w:val="0"/>
          <w:sz w:val="28"/>
          <w:szCs w:val="28"/>
        </w:rPr>
        <w:t>Р”.</w:t>
      </w:r>
      <w:r w:rsidRPr="007538A7">
        <w:rPr>
          <w:sz w:val="28"/>
          <w:szCs w:val="28"/>
        </w:rPr>
        <w:t xml:space="preserve"> Рассмотрим два случая.</w:t>
      </w:r>
    </w:p>
    <w:p w:rsidR="004239FC" w:rsidRPr="007538A7" w:rsidRDefault="004239FC" w:rsidP="004239FC">
      <w:pPr>
        <w:pStyle w:val="style1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7538A7">
        <w:rPr>
          <w:sz w:val="28"/>
          <w:szCs w:val="28"/>
        </w:rPr>
        <w:t>1. В суждении “Все караси - рыбы” субъектом является по</w:t>
      </w:r>
      <w:r w:rsidRPr="007538A7">
        <w:rPr>
          <w:sz w:val="28"/>
          <w:szCs w:val="28"/>
        </w:rPr>
        <w:softHyphen/>
        <w:t>нятие “карась”, а предикатом -понятие “рыба”. Квантор общно</w:t>
      </w:r>
      <w:r w:rsidRPr="007538A7">
        <w:rPr>
          <w:sz w:val="28"/>
          <w:szCs w:val="28"/>
        </w:rPr>
        <w:softHyphen/>
        <w:t>сти - “все”. Субъект распределен, так как речь идет о всех кара</w:t>
      </w:r>
      <w:r w:rsidRPr="007538A7">
        <w:rPr>
          <w:sz w:val="28"/>
          <w:szCs w:val="28"/>
        </w:rPr>
        <w:softHyphen/>
        <w:t>сях, т.е. его объем полностью включен в объем предиката. Пре</w:t>
      </w:r>
      <w:r w:rsidRPr="007538A7">
        <w:rPr>
          <w:sz w:val="28"/>
          <w:szCs w:val="28"/>
        </w:rPr>
        <w:softHyphen/>
        <w:t>дикат не распределен, так как в нем мыслится только часть рыб, которые совпадают с карасями; речь идет лишь о той части объ</w:t>
      </w:r>
      <w:r w:rsidRPr="007538A7">
        <w:rPr>
          <w:sz w:val="28"/>
          <w:szCs w:val="28"/>
        </w:rPr>
        <w:softHyphen/>
        <w:t>ема предиката, которая совпадает с объемом субъекта.</w:t>
      </w:r>
    </w:p>
    <w:p w:rsidR="004239FC" w:rsidRPr="007538A7" w:rsidRDefault="004239FC" w:rsidP="004239FC">
      <w:pPr>
        <w:pStyle w:val="style1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7538A7">
        <w:rPr>
          <w:sz w:val="28"/>
          <w:szCs w:val="28"/>
        </w:rPr>
        <w:t>Распределенность терминов в суждениях можно иллюстриро</w:t>
      </w:r>
      <w:r w:rsidRPr="007538A7">
        <w:rPr>
          <w:sz w:val="28"/>
          <w:szCs w:val="28"/>
        </w:rPr>
        <w:softHyphen/>
        <w:t xml:space="preserve">вать с помощью </w:t>
      </w:r>
      <w:r w:rsidR="007538A7">
        <w:rPr>
          <w:sz w:val="28"/>
          <w:szCs w:val="28"/>
        </w:rPr>
        <w:t>круговых схем Эйлера. На рис. 2</w:t>
      </w:r>
      <w:r w:rsidRPr="007538A7">
        <w:rPr>
          <w:sz w:val="28"/>
          <w:szCs w:val="28"/>
        </w:rPr>
        <w:t xml:space="preserve"> изображено соотношение S и </w:t>
      </w:r>
      <w:r w:rsidRPr="007538A7">
        <w:rPr>
          <w:rStyle w:val="a4"/>
          <w:i w:val="0"/>
          <w:sz w:val="28"/>
          <w:szCs w:val="28"/>
        </w:rPr>
        <w:t>Р</w:t>
      </w:r>
      <w:r w:rsidRPr="007538A7">
        <w:rPr>
          <w:sz w:val="28"/>
          <w:szCs w:val="28"/>
        </w:rPr>
        <w:t xml:space="preserve"> в суждении А. Заштрихованная часть круга на рисунках 10-15 характеризует распределенность (или нераспределенность) терминов.</w:t>
      </w:r>
    </w:p>
    <w:p w:rsidR="004239FC" w:rsidRPr="007538A7" w:rsidRDefault="00B577C2" w:rsidP="004239FC">
      <w:pPr>
        <w:pStyle w:val="style1"/>
        <w:spacing w:before="0" w:beforeAutospacing="0" w:after="0" w:afterAutospacing="0" w:line="360" w:lineRule="auto"/>
        <w:ind w:firstLine="709"/>
        <w:jc w:val="center"/>
        <w:rPr>
          <w:sz w:val="28"/>
          <w:szCs w:val="28"/>
        </w:rPr>
      </w:pPr>
      <w:r>
        <w:rPr>
          <w:sz w:val="28"/>
          <w:szCs w:val="28"/>
        </w:rPr>
        <w:pict>
          <v:shape id="_x0000_i1036" type="#_x0000_t75" style="width:165.75pt;height:165pt">
            <v:imagedata r:id="rId8" o:title=""/>
          </v:shape>
        </w:pict>
      </w:r>
    </w:p>
    <w:p w:rsidR="004239FC" w:rsidRPr="007538A7" w:rsidRDefault="007538A7" w:rsidP="004239FC">
      <w:pPr>
        <w:pStyle w:val="style1"/>
        <w:spacing w:before="0" w:beforeAutospacing="0" w:after="0" w:afterAutospacing="0" w:line="360" w:lineRule="auto"/>
        <w:ind w:firstLine="709"/>
        <w:jc w:val="center"/>
        <w:rPr>
          <w:sz w:val="28"/>
          <w:szCs w:val="28"/>
        </w:rPr>
      </w:pPr>
      <w:r>
        <w:rPr>
          <w:sz w:val="28"/>
          <w:szCs w:val="28"/>
        </w:rPr>
        <w:t>Рисунок 2</w:t>
      </w:r>
      <w:r w:rsidR="004239FC" w:rsidRPr="007538A7">
        <w:rPr>
          <w:sz w:val="28"/>
          <w:szCs w:val="28"/>
        </w:rPr>
        <w:t xml:space="preserve">. Соотношение S и </w:t>
      </w:r>
      <w:r w:rsidR="004239FC" w:rsidRPr="007538A7">
        <w:rPr>
          <w:rStyle w:val="a4"/>
          <w:i w:val="0"/>
          <w:sz w:val="28"/>
          <w:szCs w:val="28"/>
        </w:rPr>
        <w:t>Р</w:t>
      </w:r>
      <w:r w:rsidR="004239FC" w:rsidRPr="007538A7">
        <w:rPr>
          <w:sz w:val="28"/>
          <w:szCs w:val="28"/>
        </w:rPr>
        <w:t xml:space="preserve"> в суждении А. Если объем </w:t>
      </w:r>
      <w:r w:rsidR="004239FC" w:rsidRPr="007538A7">
        <w:rPr>
          <w:rStyle w:val="a4"/>
          <w:i w:val="0"/>
          <w:sz w:val="28"/>
          <w:szCs w:val="28"/>
        </w:rPr>
        <w:t>Р</w:t>
      </w:r>
      <w:r w:rsidR="004239FC" w:rsidRPr="007538A7">
        <w:rPr>
          <w:sz w:val="28"/>
          <w:szCs w:val="28"/>
        </w:rPr>
        <w:t xml:space="preserve"> больше (шире) объема S</w:t>
      </w:r>
      <w:r w:rsidR="004239FC" w:rsidRPr="007538A7">
        <w:rPr>
          <w:rStyle w:val="a4"/>
          <w:i w:val="0"/>
          <w:sz w:val="28"/>
          <w:szCs w:val="28"/>
        </w:rPr>
        <w:t>,</w:t>
      </w:r>
      <w:r w:rsidR="004239FC" w:rsidRPr="007538A7">
        <w:rPr>
          <w:sz w:val="28"/>
          <w:szCs w:val="28"/>
        </w:rPr>
        <w:t xml:space="preserve"> то </w:t>
      </w:r>
      <w:r w:rsidR="004239FC" w:rsidRPr="007538A7">
        <w:rPr>
          <w:rStyle w:val="a4"/>
          <w:i w:val="0"/>
          <w:sz w:val="28"/>
          <w:szCs w:val="28"/>
        </w:rPr>
        <w:t>Р -</w:t>
      </w:r>
      <w:r w:rsidR="004239FC" w:rsidRPr="007538A7">
        <w:rPr>
          <w:sz w:val="28"/>
          <w:szCs w:val="28"/>
        </w:rPr>
        <w:t xml:space="preserve"> не распределен. </w:t>
      </w:r>
    </w:p>
    <w:p w:rsidR="004239FC" w:rsidRPr="007538A7" w:rsidRDefault="004239FC" w:rsidP="004239FC">
      <w:pPr>
        <w:pStyle w:val="style1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</w:p>
    <w:p w:rsidR="004239FC" w:rsidRPr="007538A7" w:rsidRDefault="004239FC" w:rsidP="004239FC">
      <w:pPr>
        <w:pStyle w:val="style1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7538A7">
        <w:rPr>
          <w:sz w:val="28"/>
          <w:szCs w:val="28"/>
        </w:rPr>
        <w:t>2. В суждении “Все квадраты - равносторонние прямоуголь</w:t>
      </w:r>
      <w:r w:rsidRPr="007538A7">
        <w:rPr>
          <w:sz w:val="28"/>
          <w:szCs w:val="28"/>
        </w:rPr>
        <w:softHyphen/>
        <w:t>ники” термины такие: S</w:t>
      </w:r>
      <w:r w:rsidRPr="007538A7">
        <w:rPr>
          <w:rStyle w:val="a4"/>
          <w:i w:val="0"/>
          <w:sz w:val="28"/>
          <w:szCs w:val="28"/>
        </w:rPr>
        <w:t xml:space="preserve"> -</w:t>
      </w:r>
      <w:r w:rsidRPr="007538A7">
        <w:rPr>
          <w:sz w:val="28"/>
          <w:szCs w:val="28"/>
        </w:rPr>
        <w:t xml:space="preserve"> “квадрат”, </w:t>
      </w:r>
      <w:r w:rsidRPr="007538A7">
        <w:rPr>
          <w:rStyle w:val="a4"/>
          <w:i w:val="0"/>
          <w:sz w:val="28"/>
          <w:szCs w:val="28"/>
        </w:rPr>
        <w:t>Р -</w:t>
      </w:r>
      <w:r w:rsidRPr="007538A7">
        <w:rPr>
          <w:sz w:val="28"/>
          <w:szCs w:val="28"/>
        </w:rPr>
        <w:t xml:space="preserve"> “равносторонний пря</w:t>
      </w:r>
      <w:r w:rsidRPr="007538A7">
        <w:rPr>
          <w:sz w:val="28"/>
          <w:szCs w:val="28"/>
        </w:rPr>
        <w:softHyphen/>
        <w:t xml:space="preserve">моугольник” и квантор общности - “все”. В этом суждении </w:t>
      </w:r>
      <w:r w:rsidRPr="007538A7">
        <w:rPr>
          <w:rStyle w:val="a4"/>
          <w:i w:val="0"/>
          <w:sz w:val="28"/>
          <w:szCs w:val="28"/>
        </w:rPr>
        <w:t xml:space="preserve">S </w:t>
      </w:r>
      <w:r w:rsidRPr="007538A7">
        <w:rPr>
          <w:sz w:val="28"/>
          <w:szCs w:val="28"/>
        </w:rPr>
        <w:t xml:space="preserve">распределен и </w:t>
      </w:r>
      <w:r w:rsidRPr="007538A7">
        <w:rPr>
          <w:rStyle w:val="a4"/>
          <w:i w:val="0"/>
          <w:sz w:val="28"/>
          <w:szCs w:val="28"/>
        </w:rPr>
        <w:t>Р</w:t>
      </w:r>
      <w:r w:rsidRPr="007538A7">
        <w:rPr>
          <w:sz w:val="28"/>
          <w:szCs w:val="28"/>
        </w:rPr>
        <w:t xml:space="preserve"> распределен, ибо их объе</w:t>
      </w:r>
      <w:r w:rsidR="007538A7">
        <w:rPr>
          <w:sz w:val="28"/>
          <w:szCs w:val="28"/>
        </w:rPr>
        <w:t>мы полностью совпа</w:t>
      </w:r>
      <w:r w:rsidR="007538A7">
        <w:rPr>
          <w:sz w:val="28"/>
          <w:szCs w:val="28"/>
        </w:rPr>
        <w:softHyphen/>
        <w:t>дают (рис. 3</w:t>
      </w:r>
      <w:r w:rsidRPr="007538A7">
        <w:rPr>
          <w:sz w:val="28"/>
          <w:szCs w:val="28"/>
        </w:rPr>
        <w:t>).</w:t>
      </w:r>
    </w:p>
    <w:p w:rsidR="004239FC" w:rsidRPr="007538A7" w:rsidRDefault="00B577C2" w:rsidP="004239FC">
      <w:pPr>
        <w:pStyle w:val="style1"/>
        <w:spacing w:before="0" w:beforeAutospacing="0" w:after="0" w:afterAutospacing="0" w:line="360" w:lineRule="auto"/>
        <w:ind w:firstLine="709"/>
        <w:jc w:val="center"/>
        <w:rPr>
          <w:sz w:val="28"/>
          <w:szCs w:val="28"/>
        </w:rPr>
      </w:pPr>
      <w:r>
        <w:rPr>
          <w:sz w:val="28"/>
          <w:szCs w:val="28"/>
        </w:rPr>
        <w:pict>
          <v:shape id="_x0000_i1039" type="#_x0000_t75" style="width:180pt;height:177pt">
            <v:imagedata r:id="rId8" o:title=""/>
          </v:shape>
        </w:pict>
      </w:r>
    </w:p>
    <w:p w:rsidR="004239FC" w:rsidRPr="007538A7" w:rsidRDefault="007538A7" w:rsidP="004239FC">
      <w:pPr>
        <w:pStyle w:val="style1"/>
        <w:spacing w:before="0" w:beforeAutospacing="0" w:after="0" w:afterAutospacing="0" w:line="360" w:lineRule="auto"/>
        <w:ind w:firstLine="709"/>
        <w:jc w:val="center"/>
        <w:rPr>
          <w:sz w:val="28"/>
          <w:szCs w:val="28"/>
        </w:rPr>
      </w:pPr>
      <w:r>
        <w:rPr>
          <w:sz w:val="28"/>
          <w:szCs w:val="28"/>
        </w:rPr>
        <w:t>Рисунок 3</w:t>
      </w:r>
      <w:r w:rsidR="004239FC" w:rsidRPr="007538A7">
        <w:rPr>
          <w:sz w:val="28"/>
          <w:szCs w:val="28"/>
        </w:rPr>
        <w:t xml:space="preserve">. </w:t>
      </w:r>
      <w:r w:rsidR="004239FC" w:rsidRPr="007538A7">
        <w:rPr>
          <w:rStyle w:val="a4"/>
          <w:i w:val="0"/>
          <w:sz w:val="28"/>
          <w:szCs w:val="28"/>
        </w:rPr>
        <w:t xml:space="preserve">S </w:t>
      </w:r>
      <w:r w:rsidR="004239FC" w:rsidRPr="007538A7">
        <w:rPr>
          <w:sz w:val="28"/>
          <w:szCs w:val="28"/>
        </w:rPr>
        <w:t xml:space="preserve">распределен и </w:t>
      </w:r>
      <w:r w:rsidR="004239FC" w:rsidRPr="007538A7">
        <w:rPr>
          <w:rStyle w:val="a4"/>
          <w:i w:val="0"/>
          <w:sz w:val="28"/>
          <w:szCs w:val="28"/>
        </w:rPr>
        <w:t>Р</w:t>
      </w:r>
      <w:r w:rsidR="004239FC" w:rsidRPr="007538A7">
        <w:rPr>
          <w:sz w:val="28"/>
          <w:szCs w:val="28"/>
        </w:rPr>
        <w:t xml:space="preserve"> распределен, их объемы полностью совпа</w:t>
      </w:r>
      <w:r w:rsidR="004239FC" w:rsidRPr="007538A7">
        <w:rPr>
          <w:sz w:val="28"/>
          <w:szCs w:val="28"/>
        </w:rPr>
        <w:softHyphen/>
        <w:t xml:space="preserve">дают. Если S равен по объему </w:t>
      </w:r>
      <w:r w:rsidR="004239FC" w:rsidRPr="007538A7">
        <w:rPr>
          <w:rStyle w:val="a4"/>
          <w:i w:val="0"/>
          <w:sz w:val="28"/>
          <w:szCs w:val="28"/>
        </w:rPr>
        <w:t>Р,</w:t>
      </w:r>
      <w:r w:rsidR="004239FC" w:rsidRPr="007538A7">
        <w:rPr>
          <w:sz w:val="28"/>
          <w:szCs w:val="28"/>
        </w:rPr>
        <w:t xml:space="preserve"> то </w:t>
      </w:r>
      <w:r w:rsidR="004239FC" w:rsidRPr="007538A7">
        <w:rPr>
          <w:rStyle w:val="a4"/>
          <w:i w:val="0"/>
          <w:sz w:val="28"/>
          <w:szCs w:val="28"/>
        </w:rPr>
        <w:t>Р</w:t>
      </w:r>
      <w:r w:rsidR="004239FC" w:rsidRPr="007538A7">
        <w:rPr>
          <w:sz w:val="28"/>
          <w:szCs w:val="28"/>
        </w:rPr>
        <w:t xml:space="preserve"> распределен. Это бывает в определениях и в выделяющих общих суждениях 1.</w:t>
      </w:r>
    </w:p>
    <w:p w:rsidR="004239FC" w:rsidRPr="007538A7" w:rsidRDefault="004239FC" w:rsidP="004239FC">
      <w:pPr>
        <w:pStyle w:val="style1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</w:p>
    <w:p w:rsidR="004239FC" w:rsidRPr="007538A7" w:rsidRDefault="004239FC" w:rsidP="004239FC">
      <w:pPr>
        <w:pStyle w:val="style1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7538A7">
        <w:rPr>
          <w:rStyle w:val="a4"/>
          <w:i w:val="0"/>
          <w:sz w:val="28"/>
          <w:szCs w:val="28"/>
        </w:rPr>
        <w:t>Суждение I - частноутвердителъное.</w:t>
      </w:r>
      <w:r w:rsidRPr="007538A7">
        <w:rPr>
          <w:sz w:val="28"/>
          <w:szCs w:val="28"/>
        </w:rPr>
        <w:t xml:space="preserve"> Его структура: “Не</w:t>
      </w:r>
      <w:r w:rsidRPr="007538A7">
        <w:rPr>
          <w:sz w:val="28"/>
          <w:szCs w:val="28"/>
        </w:rPr>
        <w:softHyphen/>
        <w:t xml:space="preserve">которые S суть </w:t>
      </w:r>
      <w:r w:rsidRPr="007538A7">
        <w:rPr>
          <w:rStyle w:val="a4"/>
          <w:i w:val="0"/>
          <w:sz w:val="28"/>
          <w:szCs w:val="28"/>
        </w:rPr>
        <w:t>Р”.</w:t>
      </w:r>
      <w:r w:rsidRPr="007538A7">
        <w:rPr>
          <w:sz w:val="28"/>
          <w:szCs w:val="28"/>
        </w:rPr>
        <w:t xml:space="preserve"> Рассмотрим два случая.</w:t>
      </w:r>
    </w:p>
    <w:p w:rsidR="004239FC" w:rsidRPr="007538A7" w:rsidRDefault="004239FC" w:rsidP="004239FC">
      <w:pPr>
        <w:pStyle w:val="style1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7538A7">
        <w:rPr>
          <w:sz w:val="28"/>
          <w:szCs w:val="28"/>
        </w:rPr>
        <w:t>1. В суждении “Некоторые подростки - филателисты” тер</w:t>
      </w:r>
      <w:r w:rsidRPr="007538A7">
        <w:rPr>
          <w:sz w:val="28"/>
          <w:szCs w:val="28"/>
        </w:rPr>
        <w:softHyphen/>
        <w:t>мины такие: S</w:t>
      </w:r>
      <w:r w:rsidRPr="007538A7">
        <w:rPr>
          <w:rStyle w:val="a4"/>
          <w:i w:val="0"/>
          <w:sz w:val="28"/>
          <w:szCs w:val="28"/>
        </w:rPr>
        <w:t xml:space="preserve"> -</w:t>
      </w:r>
      <w:r w:rsidRPr="007538A7">
        <w:rPr>
          <w:sz w:val="28"/>
          <w:szCs w:val="28"/>
        </w:rPr>
        <w:t xml:space="preserve"> “подросток”, </w:t>
      </w:r>
      <w:r w:rsidRPr="007538A7">
        <w:rPr>
          <w:rStyle w:val="a4"/>
          <w:i w:val="0"/>
          <w:sz w:val="28"/>
          <w:szCs w:val="28"/>
        </w:rPr>
        <w:t>Р -</w:t>
      </w:r>
      <w:r w:rsidRPr="007538A7">
        <w:rPr>
          <w:sz w:val="28"/>
          <w:szCs w:val="28"/>
        </w:rPr>
        <w:t xml:space="preserve"> “филателист”, квантор существования - “некоторые”. Соотношение S и </w:t>
      </w:r>
      <w:r w:rsidRPr="007538A7">
        <w:rPr>
          <w:rStyle w:val="a4"/>
          <w:i w:val="0"/>
          <w:sz w:val="28"/>
          <w:szCs w:val="28"/>
        </w:rPr>
        <w:t>Р</w:t>
      </w:r>
      <w:r w:rsidRPr="007538A7">
        <w:rPr>
          <w:sz w:val="28"/>
          <w:szCs w:val="28"/>
        </w:rPr>
        <w:t xml:space="preserve"> изображено </w:t>
      </w:r>
      <w:r w:rsidR="007538A7">
        <w:rPr>
          <w:sz w:val="28"/>
          <w:szCs w:val="28"/>
        </w:rPr>
        <w:t>на рис. 4</w:t>
      </w:r>
      <w:r w:rsidRPr="007538A7">
        <w:rPr>
          <w:sz w:val="28"/>
          <w:szCs w:val="28"/>
        </w:rPr>
        <w:t xml:space="preserve">. </w:t>
      </w:r>
    </w:p>
    <w:p w:rsidR="004239FC" w:rsidRPr="007538A7" w:rsidRDefault="00B577C2" w:rsidP="004239FC">
      <w:pPr>
        <w:pStyle w:val="style1"/>
        <w:spacing w:before="0" w:beforeAutospacing="0" w:after="0" w:afterAutospacing="0" w:line="360" w:lineRule="auto"/>
        <w:ind w:firstLine="709"/>
        <w:jc w:val="center"/>
        <w:rPr>
          <w:sz w:val="28"/>
          <w:szCs w:val="28"/>
        </w:rPr>
      </w:pPr>
      <w:r>
        <w:rPr>
          <w:sz w:val="28"/>
          <w:szCs w:val="28"/>
        </w:rPr>
        <w:pict>
          <v:shape id="_x0000_i1042" type="#_x0000_t75" style="width:216.75pt;height:123.75pt">
            <v:imagedata r:id="rId9" o:title=""/>
          </v:shape>
        </w:pict>
      </w:r>
    </w:p>
    <w:p w:rsidR="004239FC" w:rsidRPr="007538A7" w:rsidRDefault="007538A7" w:rsidP="004239FC">
      <w:pPr>
        <w:pStyle w:val="style1"/>
        <w:spacing w:before="0" w:beforeAutospacing="0" w:after="0" w:afterAutospacing="0" w:line="360" w:lineRule="auto"/>
        <w:ind w:firstLine="709"/>
        <w:jc w:val="center"/>
        <w:rPr>
          <w:sz w:val="28"/>
          <w:szCs w:val="28"/>
        </w:rPr>
      </w:pPr>
      <w:r>
        <w:rPr>
          <w:sz w:val="28"/>
          <w:szCs w:val="28"/>
        </w:rPr>
        <w:t>Рисунок 4</w:t>
      </w:r>
      <w:r w:rsidR="004239FC" w:rsidRPr="007538A7">
        <w:rPr>
          <w:sz w:val="28"/>
          <w:szCs w:val="28"/>
        </w:rPr>
        <w:t xml:space="preserve">. Если понятия S и </w:t>
      </w:r>
      <w:r w:rsidR="004239FC" w:rsidRPr="007538A7">
        <w:rPr>
          <w:rStyle w:val="a4"/>
          <w:i w:val="0"/>
          <w:sz w:val="28"/>
          <w:szCs w:val="28"/>
        </w:rPr>
        <w:t>Р</w:t>
      </w:r>
      <w:r w:rsidR="004239FC" w:rsidRPr="007538A7">
        <w:rPr>
          <w:sz w:val="28"/>
          <w:szCs w:val="28"/>
        </w:rPr>
        <w:t xml:space="preserve"> перекрещиваются, то </w:t>
      </w:r>
      <w:r w:rsidR="004239FC" w:rsidRPr="007538A7">
        <w:rPr>
          <w:rStyle w:val="a4"/>
          <w:i w:val="0"/>
          <w:sz w:val="28"/>
          <w:szCs w:val="28"/>
        </w:rPr>
        <w:t>Р</w:t>
      </w:r>
      <w:r w:rsidR="004239FC" w:rsidRPr="007538A7">
        <w:rPr>
          <w:sz w:val="28"/>
          <w:szCs w:val="28"/>
        </w:rPr>
        <w:t xml:space="preserve"> не распределен. </w:t>
      </w:r>
    </w:p>
    <w:p w:rsidR="002C2FC8" w:rsidRPr="007538A7" w:rsidRDefault="002C2FC8" w:rsidP="002C2FC8">
      <w:pPr>
        <w:pStyle w:val="style1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</w:p>
    <w:p w:rsidR="002C2FC8" w:rsidRPr="007538A7" w:rsidRDefault="002C2FC8" w:rsidP="002C2FC8">
      <w:pPr>
        <w:pStyle w:val="style1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7538A7">
        <w:rPr>
          <w:sz w:val="28"/>
          <w:szCs w:val="28"/>
        </w:rPr>
        <w:t>Субъект не распределен, так как в нем мыслится только часть подростков, т. е. объем субъекта лишь частично включается в объем предиката. Предикат тоже не распреде</w:t>
      </w:r>
      <w:r w:rsidRPr="007538A7">
        <w:rPr>
          <w:sz w:val="28"/>
          <w:szCs w:val="28"/>
        </w:rPr>
        <w:softHyphen/>
        <w:t>лен, так как он также лишь частично включен в объем субъекта (только некоторые филателисты являются подростками)</w:t>
      </w:r>
      <w:r w:rsidRPr="007538A7">
        <w:rPr>
          <w:rStyle w:val="ac"/>
          <w:sz w:val="28"/>
          <w:szCs w:val="28"/>
        </w:rPr>
        <w:footnoteReference w:id="9"/>
      </w:r>
      <w:r w:rsidRPr="007538A7">
        <w:rPr>
          <w:sz w:val="28"/>
          <w:szCs w:val="28"/>
        </w:rPr>
        <w:t>.</w:t>
      </w:r>
    </w:p>
    <w:p w:rsidR="004239FC" w:rsidRPr="007538A7" w:rsidRDefault="004239FC" w:rsidP="004239FC">
      <w:pPr>
        <w:pStyle w:val="style1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7538A7">
        <w:rPr>
          <w:sz w:val="28"/>
          <w:szCs w:val="28"/>
        </w:rPr>
        <w:t>2. В суждении “Некоторые писатели - драматурги” термины такие: S</w:t>
      </w:r>
      <w:r w:rsidRPr="007538A7">
        <w:rPr>
          <w:rStyle w:val="a4"/>
          <w:i w:val="0"/>
          <w:sz w:val="28"/>
          <w:szCs w:val="28"/>
        </w:rPr>
        <w:t>-</w:t>
      </w:r>
      <w:r w:rsidRPr="007538A7">
        <w:rPr>
          <w:sz w:val="28"/>
          <w:szCs w:val="28"/>
        </w:rPr>
        <w:t xml:space="preserve"> “писатель”, </w:t>
      </w:r>
      <w:r w:rsidRPr="007538A7">
        <w:rPr>
          <w:rStyle w:val="a4"/>
          <w:i w:val="0"/>
          <w:sz w:val="28"/>
          <w:szCs w:val="28"/>
        </w:rPr>
        <w:t>Р -</w:t>
      </w:r>
      <w:r w:rsidRPr="007538A7">
        <w:rPr>
          <w:sz w:val="28"/>
          <w:szCs w:val="28"/>
        </w:rPr>
        <w:t xml:space="preserve"> “драматург” и квантор существования -“некоторые”. Субъект не распределен, так как в нем мыслится толь</w:t>
      </w:r>
      <w:r w:rsidRPr="007538A7">
        <w:rPr>
          <w:sz w:val="28"/>
          <w:szCs w:val="28"/>
        </w:rPr>
        <w:softHyphen/>
        <w:t>ко часть писателей, т. е. объем субъекта лишь частично включает</w:t>
      </w:r>
      <w:r w:rsidRPr="007538A7">
        <w:rPr>
          <w:sz w:val="28"/>
          <w:szCs w:val="28"/>
        </w:rPr>
        <w:softHyphen/>
        <w:t>ся в объем предиката. Предикат распределен, ибо объем предика</w:t>
      </w:r>
      <w:r w:rsidRPr="007538A7">
        <w:rPr>
          <w:sz w:val="28"/>
          <w:szCs w:val="28"/>
        </w:rPr>
        <w:softHyphen/>
        <w:t xml:space="preserve">та полностью </w:t>
      </w:r>
      <w:r w:rsidR="007538A7">
        <w:rPr>
          <w:sz w:val="28"/>
          <w:szCs w:val="28"/>
        </w:rPr>
        <w:t>входит в объем субъекта (рис. 5</w:t>
      </w:r>
      <w:r w:rsidRPr="007538A7">
        <w:rPr>
          <w:sz w:val="28"/>
          <w:szCs w:val="28"/>
        </w:rPr>
        <w:t>). Таким образом,</w:t>
      </w:r>
    </w:p>
    <w:p w:rsidR="004239FC" w:rsidRPr="007538A7" w:rsidRDefault="004239FC" w:rsidP="004239FC">
      <w:pPr>
        <w:pStyle w:val="style1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</w:p>
    <w:p w:rsidR="004239FC" w:rsidRPr="007538A7" w:rsidRDefault="00B577C2" w:rsidP="004239FC">
      <w:pPr>
        <w:pStyle w:val="style1"/>
        <w:spacing w:before="0" w:beforeAutospacing="0" w:after="0" w:afterAutospacing="0" w:line="360" w:lineRule="auto"/>
        <w:ind w:firstLine="709"/>
        <w:jc w:val="center"/>
        <w:rPr>
          <w:sz w:val="28"/>
          <w:szCs w:val="28"/>
        </w:rPr>
      </w:pPr>
      <w:r>
        <w:rPr>
          <w:sz w:val="28"/>
          <w:szCs w:val="28"/>
        </w:rPr>
        <w:pict>
          <v:shape id="_x0000_i1045" type="#_x0000_t75" style="width:130.5pt;height:132pt">
            <v:imagedata r:id="rId10" o:title=""/>
          </v:shape>
        </w:pict>
      </w:r>
    </w:p>
    <w:p w:rsidR="004239FC" w:rsidRPr="007538A7" w:rsidRDefault="007538A7" w:rsidP="004239FC">
      <w:pPr>
        <w:pStyle w:val="style1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>
        <w:rPr>
          <w:rStyle w:val="a4"/>
          <w:i w:val="0"/>
          <w:sz w:val="28"/>
          <w:szCs w:val="28"/>
        </w:rPr>
        <w:t>Рисунок 5</w:t>
      </w:r>
      <w:r w:rsidR="004239FC" w:rsidRPr="007538A7">
        <w:rPr>
          <w:rStyle w:val="a4"/>
          <w:i w:val="0"/>
          <w:sz w:val="28"/>
          <w:szCs w:val="28"/>
        </w:rPr>
        <w:t>. Р</w:t>
      </w:r>
      <w:r w:rsidR="004239FC" w:rsidRPr="007538A7">
        <w:rPr>
          <w:sz w:val="28"/>
          <w:szCs w:val="28"/>
        </w:rPr>
        <w:t xml:space="preserve"> распределен, если объем </w:t>
      </w:r>
      <w:r w:rsidR="004239FC" w:rsidRPr="007538A7">
        <w:rPr>
          <w:rStyle w:val="a4"/>
          <w:i w:val="0"/>
          <w:sz w:val="28"/>
          <w:szCs w:val="28"/>
        </w:rPr>
        <w:t>Р</w:t>
      </w:r>
      <w:r w:rsidR="004239FC" w:rsidRPr="007538A7">
        <w:rPr>
          <w:sz w:val="28"/>
          <w:szCs w:val="28"/>
        </w:rPr>
        <w:t xml:space="preserve"> меньше объема S</w:t>
      </w:r>
      <w:r w:rsidR="004239FC" w:rsidRPr="007538A7">
        <w:rPr>
          <w:rStyle w:val="a4"/>
          <w:i w:val="0"/>
          <w:sz w:val="28"/>
          <w:szCs w:val="28"/>
        </w:rPr>
        <w:t>,</w:t>
      </w:r>
      <w:r w:rsidR="004239FC" w:rsidRPr="007538A7">
        <w:rPr>
          <w:sz w:val="28"/>
          <w:szCs w:val="28"/>
        </w:rPr>
        <w:t xml:space="preserve"> что бывает в част</w:t>
      </w:r>
      <w:r w:rsidR="004239FC" w:rsidRPr="007538A7">
        <w:rPr>
          <w:sz w:val="28"/>
          <w:szCs w:val="28"/>
        </w:rPr>
        <w:softHyphen/>
        <w:t>ных выделяющих суждениях.</w:t>
      </w:r>
    </w:p>
    <w:p w:rsidR="007538A7" w:rsidRDefault="007538A7" w:rsidP="004239FC">
      <w:pPr>
        <w:pStyle w:val="style1"/>
        <w:spacing w:before="0" w:beforeAutospacing="0" w:after="0" w:afterAutospacing="0" w:line="360" w:lineRule="auto"/>
        <w:ind w:firstLine="709"/>
        <w:jc w:val="both"/>
        <w:rPr>
          <w:rStyle w:val="a4"/>
          <w:i w:val="0"/>
          <w:sz w:val="28"/>
          <w:szCs w:val="28"/>
        </w:rPr>
      </w:pPr>
    </w:p>
    <w:p w:rsidR="004239FC" w:rsidRPr="007538A7" w:rsidRDefault="004239FC" w:rsidP="004239FC">
      <w:pPr>
        <w:pStyle w:val="style1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7538A7">
        <w:rPr>
          <w:rStyle w:val="a4"/>
          <w:i w:val="0"/>
          <w:sz w:val="28"/>
          <w:szCs w:val="28"/>
        </w:rPr>
        <w:t>Суждение</w:t>
      </w:r>
      <w:r w:rsidRPr="007538A7">
        <w:rPr>
          <w:sz w:val="28"/>
          <w:szCs w:val="28"/>
        </w:rPr>
        <w:t xml:space="preserve"> Е - </w:t>
      </w:r>
      <w:r w:rsidRPr="007538A7">
        <w:rPr>
          <w:rStyle w:val="a4"/>
          <w:i w:val="0"/>
          <w:sz w:val="28"/>
          <w:szCs w:val="28"/>
        </w:rPr>
        <w:t>общеотрицательное.</w:t>
      </w:r>
      <w:r w:rsidRPr="007538A7">
        <w:rPr>
          <w:sz w:val="28"/>
          <w:szCs w:val="28"/>
        </w:rPr>
        <w:t xml:space="preserve"> Его структура: “Ни одно S не суть </w:t>
      </w:r>
      <w:r w:rsidRPr="007538A7">
        <w:rPr>
          <w:rStyle w:val="a4"/>
          <w:i w:val="0"/>
          <w:sz w:val="28"/>
          <w:szCs w:val="28"/>
        </w:rPr>
        <w:t>Р.</w:t>
      </w:r>
      <w:r w:rsidRPr="007538A7">
        <w:rPr>
          <w:sz w:val="28"/>
          <w:szCs w:val="28"/>
        </w:rPr>
        <w:t xml:space="preserve"> Например: “Ни один лев не есть травоядное живот</w:t>
      </w:r>
      <w:r w:rsidRPr="007538A7">
        <w:rPr>
          <w:sz w:val="28"/>
          <w:szCs w:val="28"/>
        </w:rPr>
        <w:softHyphen/>
        <w:t>ное”. В нем термины такие: S</w:t>
      </w:r>
      <w:r w:rsidRPr="007538A7">
        <w:rPr>
          <w:rStyle w:val="a4"/>
          <w:i w:val="0"/>
          <w:sz w:val="28"/>
          <w:szCs w:val="28"/>
        </w:rPr>
        <w:t>-</w:t>
      </w:r>
      <w:r w:rsidRPr="007538A7">
        <w:rPr>
          <w:sz w:val="28"/>
          <w:szCs w:val="28"/>
        </w:rPr>
        <w:t xml:space="preserve"> “лев”, </w:t>
      </w:r>
      <w:r w:rsidRPr="007538A7">
        <w:rPr>
          <w:rStyle w:val="a4"/>
          <w:i w:val="0"/>
          <w:sz w:val="28"/>
          <w:szCs w:val="28"/>
        </w:rPr>
        <w:t>Р-</w:t>
      </w:r>
      <w:r w:rsidRPr="007538A7">
        <w:rPr>
          <w:sz w:val="28"/>
          <w:szCs w:val="28"/>
        </w:rPr>
        <w:t xml:space="preserve"> “травоядное живот</w:t>
      </w:r>
      <w:r w:rsidRPr="007538A7">
        <w:rPr>
          <w:sz w:val="28"/>
          <w:szCs w:val="28"/>
        </w:rPr>
        <w:softHyphen/>
        <w:t>ное” и кванторное слово - “ни один”. Здесь объем субъекта пол</w:t>
      </w:r>
      <w:r w:rsidRPr="007538A7">
        <w:rPr>
          <w:sz w:val="28"/>
          <w:szCs w:val="28"/>
        </w:rPr>
        <w:softHyphen/>
        <w:t>ностью исключается из объема предиката, и наоборот. Поэтому и S</w:t>
      </w:r>
      <w:r w:rsidRPr="007538A7">
        <w:rPr>
          <w:rStyle w:val="a4"/>
          <w:i w:val="0"/>
          <w:sz w:val="28"/>
          <w:szCs w:val="28"/>
        </w:rPr>
        <w:t>,</w:t>
      </w:r>
      <w:r w:rsidRPr="007538A7">
        <w:rPr>
          <w:sz w:val="28"/>
          <w:szCs w:val="28"/>
        </w:rPr>
        <w:t xml:space="preserve"> и </w:t>
      </w:r>
      <w:r w:rsidRPr="007538A7">
        <w:rPr>
          <w:rStyle w:val="a4"/>
          <w:i w:val="0"/>
          <w:sz w:val="28"/>
          <w:szCs w:val="28"/>
        </w:rPr>
        <w:t>Р</w:t>
      </w:r>
      <w:r w:rsidR="007538A7">
        <w:rPr>
          <w:sz w:val="28"/>
          <w:szCs w:val="28"/>
        </w:rPr>
        <w:t xml:space="preserve"> распределены (рис. 6</w:t>
      </w:r>
      <w:r w:rsidRPr="007538A7">
        <w:rPr>
          <w:sz w:val="28"/>
          <w:szCs w:val="28"/>
        </w:rPr>
        <w:t>).</w:t>
      </w:r>
    </w:p>
    <w:p w:rsidR="004239FC" w:rsidRPr="007538A7" w:rsidRDefault="00B577C2" w:rsidP="004239FC">
      <w:pPr>
        <w:pStyle w:val="style1"/>
        <w:spacing w:before="0" w:beforeAutospacing="0" w:after="0" w:afterAutospacing="0" w:line="360" w:lineRule="auto"/>
        <w:ind w:firstLine="709"/>
        <w:jc w:val="center"/>
        <w:rPr>
          <w:sz w:val="28"/>
          <w:szCs w:val="28"/>
        </w:rPr>
      </w:pPr>
      <w:r>
        <w:rPr>
          <w:sz w:val="28"/>
          <w:szCs w:val="28"/>
        </w:rPr>
        <w:pict>
          <v:shape id="_x0000_i1048" type="#_x0000_t75" style="width:135pt;height:90pt">
            <v:imagedata r:id="rId11" o:title=""/>
          </v:shape>
        </w:pict>
      </w:r>
    </w:p>
    <w:p w:rsidR="004239FC" w:rsidRPr="007538A7" w:rsidRDefault="004239FC" w:rsidP="004239FC">
      <w:pPr>
        <w:pStyle w:val="a5"/>
        <w:spacing w:before="0" w:beforeAutospacing="0" w:after="0" w:afterAutospacing="0" w:line="360" w:lineRule="auto"/>
        <w:ind w:firstLine="709"/>
        <w:jc w:val="center"/>
        <w:rPr>
          <w:sz w:val="28"/>
          <w:szCs w:val="28"/>
        </w:rPr>
      </w:pPr>
      <w:r w:rsidRPr="007538A7">
        <w:rPr>
          <w:sz w:val="28"/>
          <w:szCs w:val="28"/>
        </w:rPr>
        <w:t xml:space="preserve">Рисунок </w:t>
      </w:r>
      <w:r w:rsidR="007538A7">
        <w:rPr>
          <w:sz w:val="28"/>
          <w:szCs w:val="28"/>
        </w:rPr>
        <w:t>6</w:t>
      </w:r>
      <w:r w:rsidRPr="007538A7">
        <w:rPr>
          <w:sz w:val="28"/>
          <w:szCs w:val="28"/>
        </w:rPr>
        <w:t>. Распределение S и Р (а)</w:t>
      </w:r>
    </w:p>
    <w:p w:rsidR="004239FC" w:rsidRPr="007538A7" w:rsidRDefault="004239FC" w:rsidP="004239FC">
      <w:pPr>
        <w:pStyle w:val="style1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7538A7">
        <w:rPr>
          <w:rStyle w:val="a4"/>
          <w:i w:val="0"/>
          <w:sz w:val="28"/>
          <w:szCs w:val="28"/>
        </w:rPr>
        <w:t>Суждение</w:t>
      </w:r>
      <w:r w:rsidRPr="007538A7">
        <w:rPr>
          <w:sz w:val="28"/>
          <w:szCs w:val="28"/>
        </w:rPr>
        <w:t xml:space="preserve"> О - </w:t>
      </w:r>
      <w:r w:rsidRPr="007538A7">
        <w:rPr>
          <w:rStyle w:val="a4"/>
          <w:i w:val="0"/>
          <w:sz w:val="28"/>
          <w:szCs w:val="28"/>
        </w:rPr>
        <w:t>частноотрицатеяьное.</w:t>
      </w:r>
      <w:r w:rsidRPr="007538A7">
        <w:rPr>
          <w:sz w:val="28"/>
          <w:szCs w:val="28"/>
        </w:rPr>
        <w:t xml:space="preserve"> Его структура: “Неко</w:t>
      </w:r>
      <w:r w:rsidRPr="007538A7">
        <w:rPr>
          <w:sz w:val="28"/>
          <w:szCs w:val="28"/>
        </w:rPr>
        <w:softHyphen/>
        <w:t>торые S не суть Р”. Например: “Некоторые учащиеся не являют</w:t>
      </w:r>
      <w:r w:rsidRPr="007538A7">
        <w:rPr>
          <w:sz w:val="28"/>
          <w:szCs w:val="28"/>
        </w:rPr>
        <w:softHyphen/>
        <w:t>ся спортсменами”. В нем такие термины: S</w:t>
      </w:r>
      <w:r w:rsidRPr="007538A7">
        <w:rPr>
          <w:rStyle w:val="a4"/>
          <w:i w:val="0"/>
          <w:sz w:val="28"/>
          <w:szCs w:val="28"/>
        </w:rPr>
        <w:t xml:space="preserve"> -</w:t>
      </w:r>
      <w:r w:rsidRPr="007538A7">
        <w:rPr>
          <w:sz w:val="28"/>
          <w:szCs w:val="28"/>
        </w:rPr>
        <w:t xml:space="preserve"> “учащийся”, </w:t>
      </w:r>
      <w:r w:rsidRPr="007538A7">
        <w:rPr>
          <w:rStyle w:val="a4"/>
          <w:i w:val="0"/>
          <w:sz w:val="28"/>
          <w:szCs w:val="28"/>
        </w:rPr>
        <w:t>Р -</w:t>
      </w:r>
      <w:r w:rsidRPr="007538A7">
        <w:rPr>
          <w:sz w:val="28"/>
          <w:szCs w:val="28"/>
        </w:rPr>
        <w:t>“спортсмен” и квантор существования - “некоторые”. Субъект не распределен, так как мыслится лишь часть учащихся, а пре</w:t>
      </w:r>
      <w:r w:rsidRPr="007538A7">
        <w:rPr>
          <w:sz w:val="28"/>
          <w:szCs w:val="28"/>
        </w:rPr>
        <w:softHyphen/>
        <w:t>дикат распределен, ибо в нем мыслятся все спортсмены, ни один из которых не включен в ту часть учащихся, кото</w:t>
      </w:r>
      <w:r w:rsidR="007538A7">
        <w:rPr>
          <w:sz w:val="28"/>
          <w:szCs w:val="28"/>
        </w:rPr>
        <w:t>рая мыслится в субъекте (рис. 7</w:t>
      </w:r>
      <w:r w:rsidRPr="007538A7">
        <w:rPr>
          <w:sz w:val="28"/>
          <w:szCs w:val="28"/>
        </w:rPr>
        <w:t>).</w:t>
      </w:r>
    </w:p>
    <w:p w:rsidR="004239FC" w:rsidRPr="007538A7" w:rsidRDefault="00B577C2" w:rsidP="004239FC">
      <w:pPr>
        <w:pStyle w:val="style1"/>
        <w:spacing w:before="0" w:beforeAutospacing="0" w:after="0" w:afterAutospacing="0" w:line="360" w:lineRule="auto"/>
        <w:ind w:firstLine="709"/>
        <w:jc w:val="center"/>
        <w:rPr>
          <w:sz w:val="28"/>
          <w:szCs w:val="28"/>
        </w:rPr>
      </w:pPr>
      <w:r>
        <w:pict>
          <v:shape id="_x0000_i1051" type="#_x0000_t75" style="width:195pt;height:120.75pt">
            <v:imagedata r:id="rId11" o:title=""/>
          </v:shape>
        </w:pict>
      </w:r>
    </w:p>
    <w:p w:rsidR="004239FC" w:rsidRPr="007538A7" w:rsidRDefault="007538A7" w:rsidP="004239FC">
      <w:pPr>
        <w:pStyle w:val="style1"/>
        <w:spacing w:before="0" w:beforeAutospacing="0" w:after="0" w:afterAutospacing="0" w:line="360" w:lineRule="auto"/>
        <w:ind w:firstLine="709"/>
        <w:jc w:val="center"/>
        <w:rPr>
          <w:sz w:val="28"/>
          <w:szCs w:val="28"/>
        </w:rPr>
      </w:pPr>
      <w:r>
        <w:rPr>
          <w:sz w:val="28"/>
          <w:szCs w:val="28"/>
        </w:rPr>
        <w:t>Рисунок 7</w:t>
      </w:r>
      <w:r w:rsidR="004239FC" w:rsidRPr="007538A7">
        <w:rPr>
          <w:sz w:val="28"/>
          <w:szCs w:val="28"/>
        </w:rPr>
        <w:t>. Распределение S и Р (а)</w:t>
      </w:r>
    </w:p>
    <w:p w:rsidR="004239FC" w:rsidRPr="007538A7" w:rsidRDefault="004239FC" w:rsidP="004239FC">
      <w:pPr>
        <w:pStyle w:val="style1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</w:p>
    <w:p w:rsidR="004239FC" w:rsidRPr="007538A7" w:rsidRDefault="004239FC" w:rsidP="004239FC">
      <w:pPr>
        <w:pStyle w:val="style1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7538A7">
        <w:rPr>
          <w:sz w:val="28"/>
          <w:szCs w:val="28"/>
        </w:rPr>
        <w:t>Итак, S</w:t>
      </w:r>
      <w:r w:rsidRPr="007538A7">
        <w:rPr>
          <w:rStyle w:val="a4"/>
          <w:i w:val="0"/>
          <w:sz w:val="28"/>
          <w:szCs w:val="28"/>
        </w:rPr>
        <w:t xml:space="preserve"> распределен в общих суждениях и не распреде</w:t>
      </w:r>
      <w:r w:rsidRPr="007538A7">
        <w:rPr>
          <w:rStyle w:val="a4"/>
          <w:i w:val="0"/>
          <w:sz w:val="28"/>
          <w:szCs w:val="28"/>
        </w:rPr>
        <w:softHyphen/>
        <w:t>лен в частных; Р всегда распределен в отрицательных су</w:t>
      </w:r>
      <w:r w:rsidRPr="007538A7">
        <w:rPr>
          <w:rStyle w:val="a4"/>
          <w:i w:val="0"/>
          <w:sz w:val="28"/>
          <w:szCs w:val="28"/>
        </w:rPr>
        <w:softHyphen/>
        <w:t>ждениях, в утвердительных же он распределен тогда, ко</w:t>
      </w:r>
      <w:r w:rsidRPr="007538A7">
        <w:rPr>
          <w:rStyle w:val="a4"/>
          <w:i w:val="0"/>
          <w:sz w:val="28"/>
          <w:szCs w:val="28"/>
        </w:rPr>
        <w:softHyphen/>
        <w:t>гда по объему Р</w:t>
      </w:r>
      <w:r w:rsidRPr="007538A7">
        <w:rPr>
          <w:sz w:val="28"/>
          <w:szCs w:val="28"/>
        </w:rPr>
        <w:t xml:space="preserve"> &lt;= S</w:t>
      </w:r>
      <w:r w:rsidRPr="007538A7">
        <w:rPr>
          <w:rStyle w:val="a4"/>
          <w:i w:val="0"/>
          <w:sz w:val="28"/>
          <w:szCs w:val="28"/>
        </w:rPr>
        <w:t>.</w:t>
      </w:r>
    </w:p>
    <w:p w:rsidR="004239FC" w:rsidRPr="007538A7" w:rsidRDefault="004239FC" w:rsidP="004239FC">
      <w:pPr>
        <w:pStyle w:val="style1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7538A7">
        <w:rPr>
          <w:sz w:val="28"/>
          <w:szCs w:val="28"/>
        </w:rPr>
        <w:t>Распределенность терминов в категорических суждениях мож</w:t>
      </w:r>
      <w:r w:rsidRPr="007538A7">
        <w:rPr>
          <w:sz w:val="28"/>
          <w:szCs w:val="28"/>
        </w:rPr>
        <w:softHyphen/>
        <w:t>но выразить в виде схемы</w:t>
      </w:r>
      <w:r w:rsidR="002C2FC8" w:rsidRPr="007538A7">
        <w:rPr>
          <w:rStyle w:val="ac"/>
          <w:sz w:val="28"/>
          <w:szCs w:val="28"/>
        </w:rPr>
        <w:footnoteReference w:id="10"/>
      </w:r>
      <w:r w:rsidRPr="007538A7">
        <w:rPr>
          <w:sz w:val="28"/>
          <w:szCs w:val="28"/>
        </w:rPr>
        <w:t>, где знаком “+” выражена распределенность термина, а знаком “-” его нераспределенность. В ней же дана объединенная информация о простых суждениях.</w:t>
      </w:r>
    </w:p>
    <w:p w:rsidR="004239FC" w:rsidRPr="007538A7" w:rsidRDefault="00B577C2" w:rsidP="004239FC">
      <w:pPr>
        <w:pStyle w:val="style1"/>
        <w:spacing w:before="0" w:beforeAutospacing="0" w:after="0" w:afterAutospacing="0" w:line="360" w:lineRule="auto"/>
        <w:jc w:val="center"/>
        <w:rPr>
          <w:sz w:val="28"/>
          <w:szCs w:val="28"/>
        </w:rPr>
      </w:pPr>
      <w:r>
        <w:rPr>
          <w:sz w:val="28"/>
          <w:szCs w:val="28"/>
        </w:rPr>
        <w:pict>
          <v:shape id="_x0000_i1054" type="#_x0000_t75" style="width:309pt;height:156.75pt">
            <v:imagedata r:id="rId12" o:title=""/>
          </v:shape>
        </w:pict>
      </w:r>
      <w:r w:rsidR="004239FC" w:rsidRPr="007538A7">
        <w:rPr>
          <w:sz w:val="28"/>
          <w:szCs w:val="28"/>
        </w:rPr>
        <w:br w:type="textWrapping" w:clear="all"/>
        <w:t>Схема 1. Распределенность терминов в категорических суждениях</w:t>
      </w:r>
    </w:p>
    <w:p w:rsidR="004239FC" w:rsidRPr="007538A7" w:rsidRDefault="004239FC" w:rsidP="004239FC">
      <w:pPr>
        <w:pStyle w:val="style1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7538A7">
        <w:rPr>
          <w:sz w:val="28"/>
          <w:szCs w:val="28"/>
        </w:rPr>
        <w:t>Без знания правил распределенности терминов в категориче</w:t>
      </w:r>
      <w:r w:rsidRPr="007538A7">
        <w:rPr>
          <w:sz w:val="28"/>
          <w:szCs w:val="28"/>
        </w:rPr>
        <w:softHyphen/>
        <w:t>ских суждениях отпадает один из способов проверки, правильно ли построен категорический силлогизм или сделано непосред</w:t>
      </w:r>
      <w:r w:rsidRPr="007538A7">
        <w:rPr>
          <w:sz w:val="28"/>
          <w:szCs w:val="28"/>
        </w:rPr>
        <w:softHyphen/>
        <w:t>ственное умозаключение.</w:t>
      </w:r>
    </w:p>
    <w:p w:rsidR="004239FC" w:rsidRPr="007538A7" w:rsidRDefault="004239FC" w:rsidP="004239FC">
      <w:pPr>
        <w:pStyle w:val="style1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</w:p>
    <w:p w:rsidR="004239FC" w:rsidRPr="007538A7" w:rsidRDefault="004239FC" w:rsidP="004239FC">
      <w:pPr>
        <w:pStyle w:val="1"/>
        <w:spacing w:before="0" w:after="0" w:line="360" w:lineRule="auto"/>
        <w:ind w:firstLine="709"/>
        <w:jc w:val="center"/>
        <w:rPr>
          <w:rFonts w:ascii="Times New Roman" w:hAnsi="Times New Roman"/>
        </w:rPr>
      </w:pPr>
      <w:r w:rsidRPr="007538A7">
        <w:rPr>
          <w:rFonts w:ascii="Times New Roman" w:hAnsi="Times New Roman"/>
        </w:rPr>
        <w:br w:type="page"/>
      </w:r>
      <w:bookmarkStart w:id="6" w:name="_Toc259729211"/>
      <w:r w:rsidRPr="007538A7">
        <w:rPr>
          <w:rFonts w:ascii="Times New Roman" w:hAnsi="Times New Roman"/>
        </w:rPr>
        <w:t>Заключение</w:t>
      </w:r>
      <w:bookmarkEnd w:id="6"/>
    </w:p>
    <w:p w:rsidR="004239FC" w:rsidRPr="007538A7" w:rsidRDefault="004239FC" w:rsidP="002C2FC8">
      <w:pPr>
        <w:pStyle w:val="style1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</w:p>
    <w:p w:rsidR="002C2FC8" w:rsidRPr="007538A7" w:rsidRDefault="002C2FC8" w:rsidP="002C2FC8">
      <w:pPr>
        <w:pStyle w:val="style1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7538A7">
        <w:rPr>
          <w:sz w:val="28"/>
          <w:szCs w:val="28"/>
        </w:rPr>
        <w:t>Простым называется суждение, в котором нельзя выделить правильную часть, т.е. часть, не совпадающую с целым, в свою очередь являющуюся суждением. Среди простых суждений выделяют атрибутивные суждения и суждения об отношениях.</w:t>
      </w:r>
    </w:p>
    <w:p w:rsidR="002C2FC8" w:rsidRPr="007538A7" w:rsidRDefault="002C2FC8" w:rsidP="002C2FC8">
      <w:pPr>
        <w:pStyle w:val="style1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7538A7">
        <w:rPr>
          <w:sz w:val="28"/>
          <w:szCs w:val="28"/>
        </w:rPr>
        <w:t>Атрибутивные суждения. Атрибутивными называются суждения, в которых выражается наличие или отсутствие у предметов каких-либо свойств. Атрибутивные суждения можно истолковать как суждения о полном или частичном включении или невключении одного множества предметов в другое или как суждения о принадлежности или непринадлежности предмета классу предметов.</w:t>
      </w:r>
    </w:p>
    <w:p w:rsidR="006A4C29" w:rsidRPr="007538A7" w:rsidRDefault="002C2FC8" w:rsidP="002C2FC8">
      <w:pPr>
        <w:pStyle w:val="style1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7538A7">
        <w:rPr>
          <w:sz w:val="28"/>
          <w:szCs w:val="28"/>
        </w:rPr>
        <w:t xml:space="preserve">По качеству они делятся на утвердительные и отрицательные. В утвердительных выражается полное или частичное включение класса предметов в класс предметов или же принадлежность некоторого предмета классу предметов; в отрицательных — невключение класса (части класса) в некоторый класс предметов, непринадлежность предмета классу предметов. </w:t>
      </w:r>
    </w:p>
    <w:p w:rsidR="006A4C29" w:rsidRPr="007538A7" w:rsidRDefault="002C2FC8" w:rsidP="006A4C29">
      <w:pPr>
        <w:pStyle w:val="style1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7538A7">
        <w:rPr>
          <w:sz w:val="28"/>
          <w:szCs w:val="28"/>
        </w:rPr>
        <w:t xml:space="preserve">По количеству атрибутивные суждения делятся на единичные, общие и частные. В единичных суждениях выражается принадлежность или непринадлежность предмета классу предметов. В общих — включение или невключение класса предметов в класс. </w:t>
      </w:r>
    </w:p>
    <w:p w:rsidR="006A4C29" w:rsidRPr="007538A7" w:rsidRDefault="006A4C29" w:rsidP="006A4C29">
      <w:pPr>
        <w:pStyle w:val="style1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</w:p>
    <w:p w:rsidR="006A4C29" w:rsidRPr="007538A7" w:rsidRDefault="006A4C29" w:rsidP="006A4C29">
      <w:pPr>
        <w:pStyle w:val="style1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</w:p>
    <w:p w:rsidR="004239FC" w:rsidRPr="007538A7" w:rsidRDefault="004239FC" w:rsidP="006A4C29">
      <w:pPr>
        <w:pStyle w:val="1"/>
        <w:spacing w:before="0" w:after="0" w:line="360" w:lineRule="auto"/>
        <w:ind w:firstLine="709"/>
        <w:jc w:val="center"/>
      </w:pPr>
      <w:r w:rsidRPr="007538A7">
        <w:br w:type="page"/>
      </w:r>
      <w:bookmarkStart w:id="7" w:name="_Toc259729212"/>
      <w:r w:rsidRPr="007538A7">
        <w:rPr>
          <w:rFonts w:ascii="Times New Roman" w:hAnsi="Times New Roman"/>
        </w:rPr>
        <w:t>Список использованной литературы</w:t>
      </w:r>
      <w:bookmarkEnd w:id="7"/>
    </w:p>
    <w:p w:rsidR="004239FC" w:rsidRPr="007538A7" w:rsidRDefault="004239FC" w:rsidP="00451C48">
      <w:pPr>
        <w:spacing w:line="360" w:lineRule="auto"/>
        <w:ind w:firstLine="709"/>
        <w:jc w:val="both"/>
        <w:rPr>
          <w:sz w:val="28"/>
          <w:szCs w:val="28"/>
        </w:rPr>
      </w:pPr>
    </w:p>
    <w:p w:rsidR="00451C48" w:rsidRPr="007538A7" w:rsidRDefault="00451C48" w:rsidP="00451C48">
      <w:pPr>
        <w:pStyle w:val="aa"/>
        <w:numPr>
          <w:ilvl w:val="0"/>
          <w:numId w:val="1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7538A7">
        <w:rPr>
          <w:sz w:val="28"/>
          <w:szCs w:val="28"/>
        </w:rPr>
        <w:t>Введенский А.И. Логика как часть теории. М.: Зерцало, 2009.</w:t>
      </w:r>
    </w:p>
    <w:p w:rsidR="00451C48" w:rsidRPr="007538A7" w:rsidRDefault="00451C48" w:rsidP="00451C48">
      <w:pPr>
        <w:pStyle w:val="aa"/>
        <w:numPr>
          <w:ilvl w:val="0"/>
          <w:numId w:val="1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7538A7">
        <w:rPr>
          <w:sz w:val="28"/>
          <w:szCs w:val="28"/>
        </w:rPr>
        <w:t>Гетманова А. Д. Логика. М.: Проспект, 2008.</w:t>
      </w:r>
    </w:p>
    <w:p w:rsidR="00451C48" w:rsidRPr="007538A7" w:rsidRDefault="00451C48" w:rsidP="00451C48">
      <w:pPr>
        <w:pStyle w:val="aa"/>
        <w:numPr>
          <w:ilvl w:val="0"/>
          <w:numId w:val="1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7538A7">
        <w:rPr>
          <w:iCs/>
          <w:sz w:val="28"/>
          <w:szCs w:val="28"/>
        </w:rPr>
        <w:t>Горский Д. П., Ивин А. А., Никифоров А. Л.</w:t>
      </w:r>
      <w:r w:rsidRPr="007538A7">
        <w:rPr>
          <w:sz w:val="28"/>
          <w:szCs w:val="28"/>
        </w:rPr>
        <w:t xml:space="preserve"> Краткий словарь по логике. М.: Дело, 2008.</w:t>
      </w:r>
    </w:p>
    <w:p w:rsidR="007538A7" w:rsidRPr="007538A7" w:rsidRDefault="007538A7" w:rsidP="00451C48">
      <w:pPr>
        <w:pStyle w:val="aa"/>
        <w:numPr>
          <w:ilvl w:val="0"/>
          <w:numId w:val="1"/>
        </w:numPr>
        <w:spacing w:line="360" w:lineRule="auto"/>
        <w:ind w:left="0" w:firstLine="709"/>
        <w:jc w:val="both"/>
        <w:rPr>
          <w:iCs/>
          <w:sz w:val="28"/>
          <w:szCs w:val="28"/>
        </w:rPr>
      </w:pPr>
      <w:r w:rsidRPr="007538A7">
        <w:rPr>
          <w:iCs/>
          <w:sz w:val="28"/>
          <w:szCs w:val="28"/>
        </w:rPr>
        <w:t xml:space="preserve">Ивин А. А. Логика: Учеб. М.: Гардарики, 2009. </w:t>
      </w:r>
    </w:p>
    <w:p w:rsidR="00451C48" w:rsidRPr="007538A7" w:rsidRDefault="00451C48" w:rsidP="00451C48">
      <w:pPr>
        <w:pStyle w:val="aa"/>
        <w:numPr>
          <w:ilvl w:val="0"/>
          <w:numId w:val="1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7538A7">
        <w:rPr>
          <w:iCs/>
          <w:sz w:val="28"/>
          <w:szCs w:val="28"/>
        </w:rPr>
        <w:t>Ивлев Ю. В.</w:t>
      </w:r>
      <w:r w:rsidRPr="007538A7">
        <w:rPr>
          <w:sz w:val="28"/>
          <w:szCs w:val="28"/>
        </w:rPr>
        <w:t xml:space="preserve"> Логика. М.: Ракурс, 2007.</w:t>
      </w:r>
    </w:p>
    <w:p w:rsidR="00451C48" w:rsidRPr="007538A7" w:rsidRDefault="00451C48" w:rsidP="00451C48">
      <w:pPr>
        <w:pStyle w:val="aa"/>
        <w:numPr>
          <w:ilvl w:val="0"/>
          <w:numId w:val="1"/>
        </w:numPr>
        <w:spacing w:line="360" w:lineRule="auto"/>
        <w:ind w:left="0" w:firstLine="709"/>
        <w:jc w:val="both"/>
        <w:rPr>
          <w:iCs/>
          <w:sz w:val="28"/>
          <w:szCs w:val="28"/>
        </w:rPr>
      </w:pPr>
      <w:r w:rsidRPr="007538A7">
        <w:rPr>
          <w:sz w:val="28"/>
          <w:szCs w:val="28"/>
        </w:rPr>
        <w:t>Кириллов В. И., Старченко А. А.</w:t>
      </w:r>
      <w:r w:rsidRPr="007538A7">
        <w:rPr>
          <w:iCs/>
          <w:sz w:val="28"/>
          <w:szCs w:val="28"/>
        </w:rPr>
        <w:t xml:space="preserve"> Логика. М.: Практика, 2008.</w:t>
      </w:r>
    </w:p>
    <w:p w:rsidR="00451C48" w:rsidRPr="007538A7" w:rsidRDefault="00451C48" w:rsidP="00451C48">
      <w:pPr>
        <w:pStyle w:val="aa"/>
        <w:numPr>
          <w:ilvl w:val="0"/>
          <w:numId w:val="1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7538A7">
        <w:rPr>
          <w:sz w:val="28"/>
          <w:szCs w:val="28"/>
        </w:rPr>
        <w:t>Копнин П.В. О логических воззрениях. М.: Ракурс, 2008.</w:t>
      </w:r>
    </w:p>
    <w:p w:rsidR="00451C48" w:rsidRPr="007538A7" w:rsidRDefault="00451C48" w:rsidP="00451C48">
      <w:pPr>
        <w:pStyle w:val="aa"/>
        <w:numPr>
          <w:ilvl w:val="0"/>
          <w:numId w:val="1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7538A7">
        <w:rPr>
          <w:sz w:val="28"/>
          <w:szCs w:val="28"/>
        </w:rPr>
        <w:t>Таванец П.В. Суждение и его виды. М.: Дело, 2008.</w:t>
      </w:r>
    </w:p>
    <w:p w:rsidR="00451C48" w:rsidRPr="007538A7" w:rsidRDefault="00451C48" w:rsidP="00451C48">
      <w:pPr>
        <w:pStyle w:val="aa"/>
        <w:numPr>
          <w:ilvl w:val="0"/>
          <w:numId w:val="1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7538A7">
        <w:rPr>
          <w:iCs/>
          <w:sz w:val="28"/>
          <w:szCs w:val="28"/>
        </w:rPr>
        <w:t>Яшин Б. Л.</w:t>
      </w:r>
      <w:r w:rsidRPr="007538A7">
        <w:rPr>
          <w:sz w:val="28"/>
          <w:szCs w:val="28"/>
        </w:rPr>
        <w:t xml:space="preserve"> Логика: Учебное пособие для учащихся 10-11 клас</w:t>
      </w:r>
      <w:r w:rsidRPr="007538A7">
        <w:rPr>
          <w:sz w:val="28"/>
          <w:szCs w:val="28"/>
        </w:rPr>
        <w:softHyphen/>
        <w:t>сов. М.: Дрофа, 2007.</w:t>
      </w:r>
    </w:p>
    <w:p w:rsidR="006A4C29" w:rsidRPr="007538A7" w:rsidRDefault="006A4C29" w:rsidP="006A4C29">
      <w:pPr>
        <w:pStyle w:val="aa"/>
        <w:spacing w:line="360" w:lineRule="auto"/>
        <w:jc w:val="both"/>
        <w:rPr>
          <w:sz w:val="24"/>
          <w:szCs w:val="24"/>
        </w:rPr>
      </w:pPr>
    </w:p>
    <w:p w:rsidR="006A4C29" w:rsidRPr="007538A7" w:rsidRDefault="006A4C29" w:rsidP="006A4C29">
      <w:pPr>
        <w:pStyle w:val="aa"/>
        <w:spacing w:line="360" w:lineRule="auto"/>
        <w:jc w:val="both"/>
        <w:rPr>
          <w:sz w:val="24"/>
          <w:szCs w:val="24"/>
        </w:rPr>
      </w:pPr>
    </w:p>
    <w:p w:rsidR="006A4C29" w:rsidRPr="007538A7" w:rsidRDefault="006A4C29" w:rsidP="006A4C29">
      <w:pPr>
        <w:pStyle w:val="aa"/>
        <w:spacing w:line="360" w:lineRule="auto"/>
        <w:jc w:val="both"/>
        <w:rPr>
          <w:sz w:val="24"/>
          <w:szCs w:val="24"/>
        </w:rPr>
      </w:pPr>
    </w:p>
    <w:p w:rsidR="006A4C29" w:rsidRPr="007538A7" w:rsidRDefault="006A4C29" w:rsidP="006A4C29">
      <w:pPr>
        <w:pStyle w:val="aa"/>
        <w:spacing w:line="360" w:lineRule="auto"/>
        <w:jc w:val="both"/>
        <w:rPr>
          <w:sz w:val="24"/>
          <w:szCs w:val="24"/>
        </w:rPr>
      </w:pPr>
    </w:p>
    <w:p w:rsidR="006A4C29" w:rsidRPr="007538A7" w:rsidRDefault="006A4C29" w:rsidP="006A4C29">
      <w:pPr>
        <w:pStyle w:val="aa"/>
        <w:spacing w:line="360" w:lineRule="auto"/>
        <w:jc w:val="both"/>
        <w:rPr>
          <w:sz w:val="24"/>
          <w:szCs w:val="24"/>
        </w:rPr>
      </w:pPr>
    </w:p>
    <w:p w:rsidR="006A4C29" w:rsidRPr="007538A7" w:rsidRDefault="006A4C29" w:rsidP="006A4C29">
      <w:pPr>
        <w:pStyle w:val="aa"/>
        <w:spacing w:line="360" w:lineRule="auto"/>
        <w:jc w:val="both"/>
        <w:rPr>
          <w:sz w:val="24"/>
          <w:szCs w:val="24"/>
        </w:rPr>
      </w:pPr>
    </w:p>
    <w:p w:rsidR="006A4C29" w:rsidRPr="007538A7" w:rsidRDefault="006A4C29" w:rsidP="006A4C29">
      <w:pPr>
        <w:pStyle w:val="aa"/>
        <w:spacing w:line="360" w:lineRule="auto"/>
        <w:jc w:val="both"/>
        <w:rPr>
          <w:sz w:val="24"/>
          <w:szCs w:val="24"/>
        </w:rPr>
      </w:pPr>
    </w:p>
    <w:p w:rsidR="006A4C29" w:rsidRPr="007538A7" w:rsidRDefault="006A4C29" w:rsidP="006A4C29">
      <w:pPr>
        <w:pStyle w:val="aa"/>
        <w:spacing w:line="360" w:lineRule="auto"/>
        <w:jc w:val="both"/>
        <w:rPr>
          <w:sz w:val="24"/>
          <w:szCs w:val="24"/>
        </w:rPr>
      </w:pPr>
    </w:p>
    <w:p w:rsidR="006A4C29" w:rsidRPr="007538A7" w:rsidRDefault="006A4C29" w:rsidP="006A4C29">
      <w:pPr>
        <w:pStyle w:val="aa"/>
        <w:spacing w:line="360" w:lineRule="auto"/>
        <w:jc w:val="both"/>
        <w:rPr>
          <w:sz w:val="24"/>
          <w:szCs w:val="24"/>
        </w:rPr>
      </w:pPr>
    </w:p>
    <w:p w:rsidR="006A4C29" w:rsidRPr="007538A7" w:rsidRDefault="006A4C29" w:rsidP="006A4C29">
      <w:pPr>
        <w:pStyle w:val="aa"/>
        <w:spacing w:line="360" w:lineRule="auto"/>
        <w:jc w:val="both"/>
        <w:rPr>
          <w:sz w:val="24"/>
          <w:szCs w:val="24"/>
        </w:rPr>
      </w:pPr>
    </w:p>
    <w:p w:rsidR="006A4C29" w:rsidRPr="007538A7" w:rsidRDefault="006A4C29" w:rsidP="006A4C29">
      <w:pPr>
        <w:pStyle w:val="aa"/>
        <w:spacing w:line="360" w:lineRule="auto"/>
        <w:jc w:val="both"/>
        <w:rPr>
          <w:sz w:val="24"/>
          <w:szCs w:val="24"/>
        </w:rPr>
      </w:pPr>
    </w:p>
    <w:p w:rsidR="006A4C29" w:rsidRPr="007538A7" w:rsidRDefault="006A4C29" w:rsidP="006A4C29">
      <w:pPr>
        <w:pStyle w:val="aa"/>
        <w:spacing w:line="360" w:lineRule="auto"/>
        <w:jc w:val="both"/>
        <w:rPr>
          <w:sz w:val="24"/>
          <w:szCs w:val="24"/>
        </w:rPr>
      </w:pPr>
    </w:p>
    <w:p w:rsidR="006A4C29" w:rsidRPr="007538A7" w:rsidRDefault="006A4C29" w:rsidP="006A4C29">
      <w:pPr>
        <w:pStyle w:val="aa"/>
        <w:spacing w:line="360" w:lineRule="auto"/>
        <w:jc w:val="both"/>
        <w:rPr>
          <w:sz w:val="24"/>
          <w:szCs w:val="24"/>
        </w:rPr>
      </w:pPr>
    </w:p>
    <w:p w:rsidR="006A4C29" w:rsidRPr="007538A7" w:rsidRDefault="006A4C29" w:rsidP="006A4C29">
      <w:pPr>
        <w:pStyle w:val="aa"/>
        <w:spacing w:line="360" w:lineRule="auto"/>
        <w:jc w:val="both"/>
        <w:rPr>
          <w:sz w:val="24"/>
          <w:szCs w:val="24"/>
        </w:rPr>
      </w:pPr>
    </w:p>
    <w:p w:rsidR="006A4C29" w:rsidRPr="007538A7" w:rsidRDefault="006A4C29" w:rsidP="006A4C29">
      <w:pPr>
        <w:pStyle w:val="aa"/>
        <w:spacing w:line="360" w:lineRule="auto"/>
        <w:jc w:val="both"/>
        <w:rPr>
          <w:sz w:val="24"/>
          <w:szCs w:val="24"/>
        </w:rPr>
      </w:pPr>
    </w:p>
    <w:p w:rsidR="006A4C29" w:rsidRPr="007538A7" w:rsidRDefault="006A4C29" w:rsidP="006A4C29">
      <w:pPr>
        <w:pStyle w:val="aa"/>
        <w:spacing w:line="360" w:lineRule="auto"/>
        <w:jc w:val="both"/>
        <w:rPr>
          <w:sz w:val="24"/>
          <w:szCs w:val="24"/>
        </w:rPr>
      </w:pPr>
    </w:p>
    <w:p w:rsidR="006A4C29" w:rsidRPr="007538A7" w:rsidRDefault="006A4C29" w:rsidP="006A4C29">
      <w:pPr>
        <w:pStyle w:val="aa"/>
        <w:spacing w:line="360" w:lineRule="auto"/>
        <w:jc w:val="both"/>
        <w:rPr>
          <w:sz w:val="24"/>
          <w:szCs w:val="24"/>
        </w:rPr>
      </w:pPr>
    </w:p>
    <w:p w:rsidR="006A4C29" w:rsidRPr="007538A7" w:rsidRDefault="006A4C29" w:rsidP="006A4C29">
      <w:pPr>
        <w:pStyle w:val="aa"/>
        <w:spacing w:line="360" w:lineRule="auto"/>
        <w:jc w:val="both"/>
        <w:rPr>
          <w:sz w:val="24"/>
          <w:szCs w:val="24"/>
        </w:rPr>
      </w:pPr>
    </w:p>
    <w:p w:rsidR="006A4C29" w:rsidRPr="007538A7" w:rsidRDefault="006A4C29" w:rsidP="006A4C29">
      <w:pPr>
        <w:pStyle w:val="aa"/>
        <w:spacing w:line="360" w:lineRule="auto"/>
        <w:jc w:val="both"/>
        <w:rPr>
          <w:sz w:val="24"/>
          <w:szCs w:val="24"/>
        </w:rPr>
      </w:pPr>
    </w:p>
    <w:p w:rsidR="006A4C29" w:rsidRPr="007538A7" w:rsidRDefault="006A4C29" w:rsidP="006A4C29">
      <w:pPr>
        <w:pStyle w:val="aa"/>
        <w:spacing w:line="360" w:lineRule="auto"/>
        <w:jc w:val="both"/>
        <w:rPr>
          <w:sz w:val="24"/>
          <w:szCs w:val="24"/>
        </w:rPr>
      </w:pPr>
    </w:p>
    <w:p w:rsidR="006A4C29" w:rsidRPr="007538A7" w:rsidRDefault="006A4C29" w:rsidP="006A4C29">
      <w:pPr>
        <w:pStyle w:val="aa"/>
        <w:spacing w:line="360" w:lineRule="auto"/>
        <w:jc w:val="both"/>
        <w:rPr>
          <w:sz w:val="24"/>
          <w:szCs w:val="24"/>
        </w:rPr>
      </w:pPr>
    </w:p>
    <w:p w:rsidR="006A4C29" w:rsidRPr="007538A7" w:rsidRDefault="006A4C29" w:rsidP="006A4C29">
      <w:pPr>
        <w:pStyle w:val="aa"/>
        <w:spacing w:line="360" w:lineRule="auto"/>
        <w:jc w:val="both"/>
        <w:rPr>
          <w:sz w:val="24"/>
          <w:szCs w:val="24"/>
        </w:rPr>
      </w:pPr>
    </w:p>
    <w:p w:rsidR="006A4C29" w:rsidRPr="007538A7" w:rsidRDefault="006A4C29" w:rsidP="006A4C29">
      <w:pPr>
        <w:pStyle w:val="aa"/>
        <w:spacing w:line="360" w:lineRule="auto"/>
        <w:jc w:val="both"/>
        <w:rPr>
          <w:sz w:val="24"/>
          <w:szCs w:val="24"/>
        </w:rPr>
      </w:pPr>
    </w:p>
    <w:p w:rsidR="006A4C29" w:rsidRPr="007538A7" w:rsidRDefault="006A4C29" w:rsidP="006A4C29">
      <w:pPr>
        <w:pStyle w:val="aa"/>
        <w:spacing w:line="360" w:lineRule="auto"/>
        <w:jc w:val="both"/>
        <w:rPr>
          <w:sz w:val="24"/>
          <w:szCs w:val="24"/>
        </w:rPr>
      </w:pPr>
    </w:p>
    <w:p w:rsidR="006A4C29" w:rsidRPr="007538A7" w:rsidRDefault="006A4C29" w:rsidP="006A4C29">
      <w:pPr>
        <w:pStyle w:val="aa"/>
        <w:spacing w:line="360" w:lineRule="auto"/>
        <w:jc w:val="both"/>
        <w:rPr>
          <w:sz w:val="24"/>
          <w:szCs w:val="24"/>
        </w:rPr>
      </w:pPr>
    </w:p>
    <w:p w:rsidR="006A4C29" w:rsidRPr="007538A7" w:rsidRDefault="006A4C29" w:rsidP="006A4C29">
      <w:pPr>
        <w:pStyle w:val="aa"/>
        <w:spacing w:line="360" w:lineRule="auto"/>
        <w:jc w:val="both"/>
        <w:rPr>
          <w:sz w:val="24"/>
          <w:szCs w:val="24"/>
        </w:rPr>
      </w:pPr>
    </w:p>
    <w:p w:rsidR="006A4C29" w:rsidRPr="007538A7" w:rsidRDefault="006A4C29" w:rsidP="006A4C29">
      <w:pPr>
        <w:pStyle w:val="aa"/>
        <w:spacing w:line="360" w:lineRule="auto"/>
        <w:jc w:val="both"/>
        <w:rPr>
          <w:sz w:val="24"/>
          <w:szCs w:val="24"/>
        </w:rPr>
      </w:pPr>
    </w:p>
    <w:p w:rsidR="006A4C29" w:rsidRPr="007538A7" w:rsidRDefault="006A4C29" w:rsidP="006A4C29">
      <w:pPr>
        <w:pStyle w:val="aa"/>
        <w:spacing w:line="360" w:lineRule="auto"/>
        <w:jc w:val="both"/>
        <w:rPr>
          <w:sz w:val="24"/>
          <w:szCs w:val="24"/>
        </w:rPr>
      </w:pPr>
    </w:p>
    <w:p w:rsidR="006A4C29" w:rsidRPr="007538A7" w:rsidRDefault="006A4C29" w:rsidP="006A4C29">
      <w:pPr>
        <w:pStyle w:val="aa"/>
        <w:spacing w:line="360" w:lineRule="auto"/>
        <w:jc w:val="both"/>
        <w:rPr>
          <w:sz w:val="24"/>
          <w:szCs w:val="24"/>
        </w:rPr>
      </w:pPr>
    </w:p>
    <w:p w:rsidR="006A4C29" w:rsidRPr="007538A7" w:rsidRDefault="006A4C29" w:rsidP="006A4C29">
      <w:pPr>
        <w:pStyle w:val="aa"/>
        <w:spacing w:line="360" w:lineRule="auto"/>
        <w:jc w:val="both"/>
        <w:rPr>
          <w:sz w:val="24"/>
          <w:szCs w:val="24"/>
        </w:rPr>
      </w:pPr>
    </w:p>
    <w:p w:rsidR="006A4C29" w:rsidRPr="007538A7" w:rsidRDefault="006A4C29" w:rsidP="006A4C29">
      <w:pPr>
        <w:pStyle w:val="aa"/>
        <w:spacing w:line="360" w:lineRule="auto"/>
        <w:jc w:val="both"/>
        <w:rPr>
          <w:sz w:val="24"/>
          <w:szCs w:val="24"/>
        </w:rPr>
      </w:pPr>
    </w:p>
    <w:p w:rsidR="006A4C29" w:rsidRPr="007538A7" w:rsidRDefault="006A4C29" w:rsidP="006A4C29">
      <w:pPr>
        <w:pStyle w:val="aa"/>
        <w:spacing w:line="360" w:lineRule="auto"/>
        <w:jc w:val="both"/>
        <w:rPr>
          <w:sz w:val="24"/>
          <w:szCs w:val="24"/>
        </w:rPr>
      </w:pPr>
    </w:p>
    <w:p w:rsidR="006A4C29" w:rsidRPr="007538A7" w:rsidRDefault="006A4C29" w:rsidP="006A4C29">
      <w:pPr>
        <w:pStyle w:val="aa"/>
        <w:spacing w:line="360" w:lineRule="auto"/>
        <w:jc w:val="both"/>
        <w:rPr>
          <w:sz w:val="24"/>
          <w:szCs w:val="24"/>
        </w:rPr>
      </w:pPr>
    </w:p>
    <w:p w:rsidR="006A4C29" w:rsidRPr="007538A7" w:rsidRDefault="006A4C29" w:rsidP="006A4C29">
      <w:pPr>
        <w:pStyle w:val="aa"/>
        <w:spacing w:line="360" w:lineRule="auto"/>
        <w:jc w:val="both"/>
        <w:rPr>
          <w:sz w:val="24"/>
          <w:szCs w:val="24"/>
        </w:rPr>
      </w:pPr>
    </w:p>
    <w:p w:rsidR="006A4C29" w:rsidRPr="007538A7" w:rsidRDefault="006A4C29" w:rsidP="006A4C29">
      <w:pPr>
        <w:pStyle w:val="aa"/>
        <w:spacing w:line="360" w:lineRule="auto"/>
        <w:jc w:val="both"/>
        <w:rPr>
          <w:sz w:val="24"/>
          <w:szCs w:val="24"/>
        </w:rPr>
      </w:pPr>
    </w:p>
    <w:p w:rsidR="006A4C29" w:rsidRPr="007538A7" w:rsidRDefault="006A4C29" w:rsidP="006A4C29">
      <w:pPr>
        <w:pStyle w:val="aa"/>
        <w:spacing w:line="360" w:lineRule="auto"/>
        <w:jc w:val="both"/>
        <w:rPr>
          <w:sz w:val="24"/>
          <w:szCs w:val="24"/>
        </w:rPr>
      </w:pPr>
    </w:p>
    <w:p w:rsidR="006A4C29" w:rsidRPr="007538A7" w:rsidRDefault="006A4C29" w:rsidP="006A4C29">
      <w:pPr>
        <w:pStyle w:val="aa"/>
        <w:spacing w:line="360" w:lineRule="auto"/>
        <w:jc w:val="both"/>
        <w:rPr>
          <w:sz w:val="24"/>
          <w:szCs w:val="24"/>
        </w:rPr>
      </w:pPr>
    </w:p>
    <w:p w:rsidR="006A4C29" w:rsidRPr="007538A7" w:rsidRDefault="006A4C29" w:rsidP="006A4C29">
      <w:pPr>
        <w:pStyle w:val="aa"/>
        <w:spacing w:line="360" w:lineRule="auto"/>
        <w:jc w:val="both"/>
        <w:rPr>
          <w:sz w:val="24"/>
          <w:szCs w:val="24"/>
        </w:rPr>
      </w:pPr>
    </w:p>
    <w:p w:rsidR="006A4C29" w:rsidRPr="007538A7" w:rsidRDefault="006A4C29" w:rsidP="006A4C29">
      <w:pPr>
        <w:pStyle w:val="aa"/>
        <w:spacing w:line="360" w:lineRule="auto"/>
        <w:jc w:val="both"/>
        <w:rPr>
          <w:sz w:val="24"/>
          <w:szCs w:val="24"/>
        </w:rPr>
      </w:pPr>
    </w:p>
    <w:p w:rsidR="006A4C29" w:rsidRPr="007538A7" w:rsidRDefault="006A4C29" w:rsidP="006A4C29">
      <w:pPr>
        <w:pStyle w:val="aa"/>
        <w:spacing w:line="360" w:lineRule="auto"/>
        <w:jc w:val="both"/>
        <w:rPr>
          <w:sz w:val="24"/>
          <w:szCs w:val="24"/>
        </w:rPr>
      </w:pPr>
    </w:p>
    <w:p w:rsidR="006A4C29" w:rsidRPr="007538A7" w:rsidRDefault="006A4C29" w:rsidP="006A4C29">
      <w:pPr>
        <w:pStyle w:val="aa"/>
        <w:spacing w:line="360" w:lineRule="auto"/>
        <w:jc w:val="both"/>
        <w:rPr>
          <w:sz w:val="24"/>
          <w:szCs w:val="24"/>
        </w:rPr>
      </w:pPr>
    </w:p>
    <w:p w:rsidR="006A4C29" w:rsidRPr="007538A7" w:rsidRDefault="006A4C29" w:rsidP="006A4C29">
      <w:pPr>
        <w:pStyle w:val="aa"/>
        <w:spacing w:line="360" w:lineRule="auto"/>
        <w:jc w:val="both"/>
        <w:rPr>
          <w:sz w:val="24"/>
          <w:szCs w:val="24"/>
        </w:rPr>
      </w:pPr>
    </w:p>
    <w:p w:rsidR="006A4C29" w:rsidRPr="007538A7" w:rsidRDefault="006A4C29" w:rsidP="006A4C29">
      <w:pPr>
        <w:pStyle w:val="aa"/>
        <w:spacing w:line="360" w:lineRule="auto"/>
        <w:jc w:val="both"/>
        <w:rPr>
          <w:sz w:val="24"/>
          <w:szCs w:val="24"/>
        </w:rPr>
      </w:pPr>
    </w:p>
    <w:p w:rsidR="006A4C29" w:rsidRPr="007538A7" w:rsidRDefault="006A4C29" w:rsidP="006A4C29">
      <w:pPr>
        <w:pStyle w:val="aa"/>
        <w:spacing w:line="360" w:lineRule="auto"/>
        <w:jc w:val="both"/>
        <w:rPr>
          <w:sz w:val="24"/>
          <w:szCs w:val="24"/>
        </w:rPr>
      </w:pPr>
    </w:p>
    <w:p w:rsidR="006A4C29" w:rsidRPr="007538A7" w:rsidRDefault="006A4C29" w:rsidP="006A4C29">
      <w:pPr>
        <w:pStyle w:val="aa"/>
        <w:spacing w:line="360" w:lineRule="auto"/>
        <w:jc w:val="both"/>
        <w:rPr>
          <w:sz w:val="24"/>
          <w:szCs w:val="24"/>
        </w:rPr>
      </w:pPr>
    </w:p>
    <w:p w:rsidR="006A4C29" w:rsidRPr="007538A7" w:rsidRDefault="006A4C29" w:rsidP="006A4C29">
      <w:pPr>
        <w:pStyle w:val="aa"/>
        <w:spacing w:line="360" w:lineRule="auto"/>
        <w:jc w:val="both"/>
        <w:rPr>
          <w:sz w:val="24"/>
          <w:szCs w:val="24"/>
        </w:rPr>
      </w:pPr>
    </w:p>
    <w:p w:rsidR="006A4C29" w:rsidRPr="007538A7" w:rsidRDefault="006A4C29" w:rsidP="006A4C29">
      <w:pPr>
        <w:pStyle w:val="aa"/>
        <w:spacing w:line="360" w:lineRule="auto"/>
        <w:jc w:val="both"/>
        <w:rPr>
          <w:sz w:val="24"/>
          <w:szCs w:val="24"/>
        </w:rPr>
      </w:pPr>
    </w:p>
    <w:p w:rsidR="006A4C29" w:rsidRPr="007538A7" w:rsidRDefault="006A4C29" w:rsidP="006A4C29">
      <w:pPr>
        <w:pStyle w:val="aa"/>
        <w:spacing w:line="360" w:lineRule="auto"/>
        <w:jc w:val="both"/>
        <w:rPr>
          <w:sz w:val="24"/>
          <w:szCs w:val="24"/>
        </w:rPr>
      </w:pPr>
    </w:p>
    <w:p w:rsidR="006A4C29" w:rsidRPr="007538A7" w:rsidRDefault="006A4C29" w:rsidP="006A4C29">
      <w:pPr>
        <w:pStyle w:val="aa"/>
        <w:spacing w:line="360" w:lineRule="auto"/>
        <w:jc w:val="both"/>
        <w:rPr>
          <w:sz w:val="24"/>
          <w:szCs w:val="24"/>
        </w:rPr>
      </w:pPr>
    </w:p>
    <w:p w:rsidR="006A4C29" w:rsidRPr="007538A7" w:rsidRDefault="006A4C29" w:rsidP="006A4C29">
      <w:pPr>
        <w:pStyle w:val="aa"/>
        <w:spacing w:line="360" w:lineRule="auto"/>
        <w:jc w:val="both"/>
        <w:rPr>
          <w:sz w:val="24"/>
          <w:szCs w:val="24"/>
        </w:rPr>
      </w:pPr>
    </w:p>
    <w:p w:rsidR="006A4C29" w:rsidRPr="007538A7" w:rsidRDefault="006A4C29" w:rsidP="006A4C29">
      <w:pPr>
        <w:pStyle w:val="aa"/>
        <w:spacing w:line="360" w:lineRule="auto"/>
        <w:jc w:val="both"/>
        <w:rPr>
          <w:sz w:val="24"/>
          <w:szCs w:val="24"/>
        </w:rPr>
      </w:pPr>
    </w:p>
    <w:p w:rsidR="006A4C29" w:rsidRPr="007538A7" w:rsidRDefault="006A4C29" w:rsidP="006A4C29">
      <w:pPr>
        <w:pStyle w:val="aa"/>
        <w:spacing w:line="360" w:lineRule="auto"/>
        <w:jc w:val="both"/>
        <w:rPr>
          <w:sz w:val="24"/>
          <w:szCs w:val="24"/>
        </w:rPr>
      </w:pPr>
    </w:p>
    <w:p w:rsidR="006A4C29" w:rsidRPr="007538A7" w:rsidRDefault="006A4C29" w:rsidP="006A4C29">
      <w:pPr>
        <w:pStyle w:val="aa"/>
        <w:spacing w:line="360" w:lineRule="auto"/>
        <w:jc w:val="both"/>
        <w:rPr>
          <w:sz w:val="24"/>
          <w:szCs w:val="24"/>
        </w:rPr>
      </w:pPr>
    </w:p>
    <w:p w:rsidR="006A4C29" w:rsidRPr="007538A7" w:rsidRDefault="006A4C29" w:rsidP="006A4C29">
      <w:pPr>
        <w:pStyle w:val="aa"/>
        <w:spacing w:line="360" w:lineRule="auto"/>
        <w:jc w:val="both"/>
        <w:rPr>
          <w:sz w:val="24"/>
          <w:szCs w:val="24"/>
        </w:rPr>
      </w:pPr>
    </w:p>
    <w:p w:rsidR="007E5E43" w:rsidRPr="007538A7" w:rsidRDefault="006A4C29" w:rsidP="006A4C29">
      <w:pPr>
        <w:pStyle w:val="aa"/>
        <w:spacing w:line="360" w:lineRule="auto"/>
        <w:jc w:val="both"/>
        <w:rPr>
          <w:sz w:val="24"/>
          <w:szCs w:val="24"/>
        </w:rPr>
      </w:pPr>
      <w:r w:rsidRPr="007538A7">
        <w:rPr>
          <w:sz w:val="24"/>
          <w:szCs w:val="24"/>
        </w:rPr>
        <w:t>Простые суждения</w:t>
      </w:r>
      <w:bookmarkStart w:id="8" w:name="_GoBack"/>
      <w:bookmarkEnd w:id="8"/>
    </w:p>
    <w:sectPr w:rsidR="007E5E43" w:rsidRPr="007538A7" w:rsidSect="004239FC">
      <w:headerReference w:type="even" r:id="rId13"/>
      <w:headerReference w:type="default" r:id="rId14"/>
      <w:pgSz w:w="11906" w:h="16838"/>
      <w:pgMar w:top="1134" w:right="850" w:bottom="1134" w:left="1701" w:header="708" w:footer="708" w:gutter="0"/>
      <w:pgNumType w:start="2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017A0" w:rsidRDefault="008017A0">
      <w:r>
        <w:separator/>
      </w:r>
    </w:p>
  </w:endnote>
  <w:endnote w:type="continuationSeparator" w:id="0">
    <w:p w:rsidR="008017A0" w:rsidRDefault="008017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017A0" w:rsidRDefault="008017A0">
      <w:r>
        <w:separator/>
      </w:r>
    </w:p>
  </w:footnote>
  <w:footnote w:type="continuationSeparator" w:id="0">
    <w:p w:rsidR="008017A0" w:rsidRDefault="008017A0">
      <w:r>
        <w:continuationSeparator/>
      </w:r>
    </w:p>
  </w:footnote>
  <w:footnote w:id="1">
    <w:p w:rsidR="00451C48" w:rsidRPr="00451C48" w:rsidRDefault="00451C48">
      <w:pPr>
        <w:pStyle w:val="ab"/>
      </w:pPr>
      <w:r>
        <w:rPr>
          <w:rStyle w:val="ac"/>
        </w:rPr>
        <w:footnoteRef/>
      </w:r>
      <w:r>
        <w:t xml:space="preserve"> </w:t>
      </w:r>
      <w:r w:rsidRPr="00451C48">
        <w:t>Гетманова А. Д. Логика. М.: Проспект, 2008.</w:t>
      </w:r>
      <w:r>
        <w:t xml:space="preserve"> С. 62.</w:t>
      </w:r>
    </w:p>
  </w:footnote>
  <w:footnote w:id="2">
    <w:p w:rsidR="007538A7" w:rsidRPr="007538A7" w:rsidRDefault="007538A7">
      <w:pPr>
        <w:pStyle w:val="ab"/>
      </w:pPr>
      <w:r>
        <w:rPr>
          <w:rStyle w:val="ac"/>
        </w:rPr>
        <w:footnoteRef/>
      </w:r>
      <w:r>
        <w:t xml:space="preserve"> </w:t>
      </w:r>
      <w:r w:rsidRPr="007538A7">
        <w:t>Ивин А. А. Логика: Учеб. М.: Гардарики, 2009.</w:t>
      </w:r>
      <w:r>
        <w:t xml:space="preserve"> С. 37.</w:t>
      </w:r>
    </w:p>
  </w:footnote>
  <w:footnote w:id="3">
    <w:p w:rsidR="007538A7" w:rsidRDefault="007538A7">
      <w:pPr>
        <w:pStyle w:val="ab"/>
      </w:pPr>
      <w:r>
        <w:rPr>
          <w:rStyle w:val="ac"/>
        </w:rPr>
        <w:footnoteRef/>
      </w:r>
      <w:r>
        <w:t xml:space="preserve"> Там же. С. 39.</w:t>
      </w:r>
    </w:p>
  </w:footnote>
  <w:footnote w:id="4">
    <w:p w:rsidR="00451C48" w:rsidRPr="00451C48" w:rsidRDefault="00451C48">
      <w:pPr>
        <w:pStyle w:val="ab"/>
      </w:pPr>
      <w:r>
        <w:rPr>
          <w:rStyle w:val="ac"/>
        </w:rPr>
        <w:footnoteRef/>
      </w:r>
      <w:r>
        <w:t xml:space="preserve"> </w:t>
      </w:r>
      <w:r w:rsidRPr="00451C48">
        <w:t>Кириллов В. И., Старченко А. А. Логика. М.: Практика, 2008.</w:t>
      </w:r>
      <w:r>
        <w:t xml:space="preserve"> С. 51.</w:t>
      </w:r>
    </w:p>
  </w:footnote>
  <w:footnote w:id="5">
    <w:p w:rsidR="00451C48" w:rsidRDefault="00451C48">
      <w:pPr>
        <w:pStyle w:val="ab"/>
      </w:pPr>
      <w:r>
        <w:rPr>
          <w:rStyle w:val="ac"/>
        </w:rPr>
        <w:footnoteRef/>
      </w:r>
      <w:r>
        <w:t xml:space="preserve"> </w:t>
      </w:r>
      <w:r w:rsidRPr="00451C48">
        <w:t>Кириллов В. И., Старченко А. А. Логика. М.: Практика, 2008.</w:t>
      </w:r>
      <w:r>
        <w:t xml:space="preserve"> С. 54.</w:t>
      </w:r>
    </w:p>
  </w:footnote>
  <w:footnote w:id="6">
    <w:p w:rsidR="00451C48" w:rsidRDefault="00451C48">
      <w:pPr>
        <w:pStyle w:val="ab"/>
      </w:pPr>
      <w:r>
        <w:rPr>
          <w:rStyle w:val="ac"/>
        </w:rPr>
        <w:footnoteRef/>
      </w:r>
      <w:r>
        <w:t xml:space="preserve"> </w:t>
      </w:r>
      <w:r w:rsidR="002C2FC8">
        <w:t>Там же</w:t>
      </w:r>
      <w:r w:rsidRPr="00451C48">
        <w:t>.</w:t>
      </w:r>
      <w:r>
        <w:t xml:space="preserve"> С. 51.</w:t>
      </w:r>
    </w:p>
  </w:footnote>
  <w:footnote w:id="7">
    <w:p w:rsidR="00451C48" w:rsidRPr="00451C48" w:rsidRDefault="00451C48">
      <w:pPr>
        <w:pStyle w:val="ab"/>
      </w:pPr>
      <w:r>
        <w:rPr>
          <w:rStyle w:val="ac"/>
        </w:rPr>
        <w:footnoteRef/>
      </w:r>
      <w:r>
        <w:t xml:space="preserve"> </w:t>
      </w:r>
      <w:r w:rsidRPr="00451C48">
        <w:t>Введенский А.И. Логика как часть теории. М.: Зерцало, 2009.</w:t>
      </w:r>
      <w:r>
        <w:t xml:space="preserve"> С. 35.</w:t>
      </w:r>
    </w:p>
  </w:footnote>
  <w:footnote w:id="8">
    <w:p w:rsidR="002C2FC8" w:rsidRPr="002C2FC8" w:rsidRDefault="002C2FC8">
      <w:pPr>
        <w:pStyle w:val="ab"/>
      </w:pPr>
      <w:r>
        <w:rPr>
          <w:rStyle w:val="ac"/>
        </w:rPr>
        <w:footnoteRef/>
      </w:r>
      <w:r>
        <w:t xml:space="preserve"> </w:t>
      </w:r>
      <w:r w:rsidRPr="002C2FC8">
        <w:t>Таванец П.В. Суждение и его виды. М.: Дело, 2008.</w:t>
      </w:r>
      <w:r>
        <w:t xml:space="preserve"> С. 41.</w:t>
      </w:r>
    </w:p>
  </w:footnote>
  <w:footnote w:id="9">
    <w:p w:rsidR="002C2FC8" w:rsidRDefault="002C2FC8" w:rsidP="002C2FC8">
      <w:pPr>
        <w:pStyle w:val="ab"/>
      </w:pPr>
      <w:r>
        <w:rPr>
          <w:rStyle w:val="ac"/>
        </w:rPr>
        <w:footnoteRef/>
      </w:r>
      <w:r>
        <w:t xml:space="preserve"> </w:t>
      </w:r>
      <w:r w:rsidRPr="002C2FC8">
        <w:t>Таванец П.В. Суждение и его виды. М.: Дело, 2008.</w:t>
      </w:r>
      <w:r>
        <w:t xml:space="preserve"> С. 43.</w:t>
      </w:r>
    </w:p>
  </w:footnote>
  <w:footnote w:id="10">
    <w:p w:rsidR="002C2FC8" w:rsidRDefault="002C2FC8">
      <w:pPr>
        <w:pStyle w:val="ab"/>
      </w:pPr>
      <w:r>
        <w:rPr>
          <w:rStyle w:val="ac"/>
        </w:rPr>
        <w:footnoteRef/>
      </w:r>
      <w:r>
        <w:t xml:space="preserve"> </w:t>
      </w:r>
      <w:r w:rsidRPr="002C2FC8">
        <w:t>Таванец П.В. Суждение и его виды. М.: Дело, 2008.</w:t>
      </w:r>
      <w:r>
        <w:t xml:space="preserve"> С. 45.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239FC" w:rsidRDefault="004239FC" w:rsidP="007F6069">
    <w:pPr>
      <w:pStyle w:val="a6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4239FC" w:rsidRDefault="004239FC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239FC" w:rsidRPr="004239FC" w:rsidRDefault="004239FC" w:rsidP="007F6069">
    <w:pPr>
      <w:pStyle w:val="a6"/>
      <w:framePr w:wrap="around" w:vAnchor="text" w:hAnchor="margin" w:xAlign="center" w:y="1"/>
      <w:rPr>
        <w:rStyle w:val="a7"/>
        <w:sz w:val="20"/>
        <w:szCs w:val="20"/>
      </w:rPr>
    </w:pPr>
    <w:r w:rsidRPr="004239FC">
      <w:rPr>
        <w:rStyle w:val="a7"/>
        <w:sz w:val="20"/>
        <w:szCs w:val="20"/>
      </w:rPr>
      <w:fldChar w:fldCharType="begin"/>
    </w:r>
    <w:r w:rsidRPr="004239FC">
      <w:rPr>
        <w:rStyle w:val="a7"/>
        <w:sz w:val="20"/>
        <w:szCs w:val="20"/>
      </w:rPr>
      <w:instrText xml:space="preserve">PAGE  </w:instrText>
    </w:r>
    <w:r w:rsidRPr="004239FC">
      <w:rPr>
        <w:rStyle w:val="a7"/>
        <w:sz w:val="20"/>
        <w:szCs w:val="20"/>
      </w:rPr>
      <w:fldChar w:fldCharType="separate"/>
    </w:r>
    <w:r w:rsidR="007538A7">
      <w:rPr>
        <w:rStyle w:val="a7"/>
        <w:noProof/>
        <w:sz w:val="20"/>
        <w:szCs w:val="20"/>
      </w:rPr>
      <w:t>17</w:t>
    </w:r>
    <w:r w:rsidRPr="004239FC">
      <w:rPr>
        <w:rStyle w:val="a7"/>
        <w:sz w:val="20"/>
        <w:szCs w:val="20"/>
      </w:rPr>
      <w:fldChar w:fldCharType="end"/>
    </w:r>
  </w:p>
  <w:p w:rsidR="004239FC" w:rsidRDefault="004239FC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CE76290"/>
    <w:multiLevelType w:val="singleLevel"/>
    <w:tmpl w:val="16D2F53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239FC"/>
    <w:rsid w:val="00055DD2"/>
    <w:rsid w:val="00105879"/>
    <w:rsid w:val="001139CF"/>
    <w:rsid w:val="0018042C"/>
    <w:rsid w:val="0019299F"/>
    <w:rsid w:val="001E3A4C"/>
    <w:rsid w:val="002A77EA"/>
    <w:rsid w:val="002C2FC8"/>
    <w:rsid w:val="003475E8"/>
    <w:rsid w:val="003D72BA"/>
    <w:rsid w:val="004239FC"/>
    <w:rsid w:val="00451C48"/>
    <w:rsid w:val="00453541"/>
    <w:rsid w:val="005D48D4"/>
    <w:rsid w:val="006A4C29"/>
    <w:rsid w:val="00701662"/>
    <w:rsid w:val="007538A7"/>
    <w:rsid w:val="007E5E43"/>
    <w:rsid w:val="007F6069"/>
    <w:rsid w:val="008017A0"/>
    <w:rsid w:val="00A656A4"/>
    <w:rsid w:val="00A66F9C"/>
    <w:rsid w:val="00B577C2"/>
    <w:rsid w:val="00C15F69"/>
    <w:rsid w:val="00C54B31"/>
    <w:rsid w:val="00D0406F"/>
    <w:rsid w:val="00D76D25"/>
    <w:rsid w:val="00EA1903"/>
    <w:rsid w:val="00F55FD0"/>
    <w:rsid w:val="00FF6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34"/>
    <o:shapelayout v:ext="edit">
      <o:idmap v:ext="edit" data="1"/>
    </o:shapelayout>
  </w:shapeDefaults>
  <w:decimalSymbol w:val=","/>
  <w:listSeparator w:val=";"/>
  <w15:chartTrackingRefBased/>
  <w15:docId w15:val="{8A6EE41E-EC04-42E1-BA8F-554EFF90CF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239FC"/>
    <w:rPr>
      <w:sz w:val="24"/>
      <w:szCs w:val="24"/>
    </w:rPr>
  </w:style>
  <w:style w:type="paragraph" w:styleId="1">
    <w:name w:val="heading 1"/>
    <w:basedOn w:val="a"/>
    <w:next w:val="a"/>
    <w:qFormat/>
    <w:rsid w:val="004239FC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3">
    <w:name w:val="heading 3"/>
    <w:basedOn w:val="a"/>
    <w:qFormat/>
    <w:rsid w:val="004239FC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10">
    <w:name w:val="toc 1"/>
    <w:basedOn w:val="a"/>
    <w:next w:val="a"/>
    <w:autoRedefine/>
    <w:semiHidden/>
    <w:rsid w:val="00A656A4"/>
    <w:pPr>
      <w:widowControl w:val="0"/>
      <w:overflowPunct w:val="0"/>
      <w:autoSpaceDE w:val="0"/>
      <w:autoSpaceDN w:val="0"/>
      <w:adjustRightInd w:val="0"/>
      <w:spacing w:line="360" w:lineRule="auto"/>
      <w:textAlignment w:val="baseline"/>
    </w:pPr>
    <w:rPr>
      <w:rFonts w:cs="Arial"/>
      <w:color w:val="000000"/>
      <w:sz w:val="28"/>
      <w:szCs w:val="28"/>
      <w:lang w:eastAsia="uk-UA"/>
    </w:rPr>
  </w:style>
  <w:style w:type="paragraph" w:styleId="2">
    <w:name w:val="toc 2"/>
    <w:basedOn w:val="a"/>
    <w:next w:val="a"/>
    <w:autoRedefine/>
    <w:semiHidden/>
    <w:rsid w:val="00A656A4"/>
    <w:pPr>
      <w:widowControl w:val="0"/>
      <w:autoSpaceDE w:val="0"/>
      <w:autoSpaceDN w:val="0"/>
      <w:adjustRightInd w:val="0"/>
      <w:spacing w:line="360" w:lineRule="auto"/>
      <w:ind w:left="238" w:right="238"/>
    </w:pPr>
    <w:rPr>
      <w:sz w:val="28"/>
      <w:szCs w:val="28"/>
    </w:rPr>
  </w:style>
  <w:style w:type="paragraph" w:styleId="30">
    <w:name w:val="toc 3"/>
    <w:basedOn w:val="a"/>
    <w:next w:val="a"/>
    <w:autoRedefine/>
    <w:semiHidden/>
    <w:rsid w:val="00A656A4"/>
    <w:pPr>
      <w:widowControl w:val="0"/>
      <w:overflowPunct w:val="0"/>
      <w:autoSpaceDE w:val="0"/>
      <w:autoSpaceDN w:val="0"/>
      <w:adjustRightInd w:val="0"/>
      <w:spacing w:line="360" w:lineRule="auto"/>
      <w:ind w:left="459"/>
      <w:textAlignment w:val="baseline"/>
    </w:pPr>
    <w:rPr>
      <w:rFonts w:eastAsia="Calibri" w:cs="Arial"/>
      <w:snapToGrid w:val="0"/>
      <w:sz w:val="28"/>
      <w:szCs w:val="20"/>
      <w:lang w:eastAsia="en-US"/>
    </w:rPr>
  </w:style>
  <w:style w:type="character" w:styleId="a3">
    <w:name w:val="Strong"/>
    <w:basedOn w:val="a0"/>
    <w:qFormat/>
    <w:rsid w:val="004239FC"/>
    <w:rPr>
      <w:b/>
      <w:bCs/>
    </w:rPr>
  </w:style>
  <w:style w:type="paragraph" w:customStyle="1" w:styleId="style1">
    <w:name w:val="style1"/>
    <w:basedOn w:val="a"/>
    <w:rsid w:val="004239FC"/>
    <w:pPr>
      <w:spacing w:before="100" w:beforeAutospacing="1" w:after="100" w:afterAutospacing="1"/>
    </w:pPr>
  </w:style>
  <w:style w:type="character" w:styleId="a4">
    <w:name w:val="Emphasis"/>
    <w:basedOn w:val="a0"/>
    <w:qFormat/>
    <w:rsid w:val="004239FC"/>
    <w:rPr>
      <w:i/>
      <w:iCs/>
    </w:rPr>
  </w:style>
  <w:style w:type="paragraph" w:styleId="a5">
    <w:name w:val="Normal (Web)"/>
    <w:basedOn w:val="a"/>
    <w:rsid w:val="004239FC"/>
    <w:pPr>
      <w:spacing w:before="100" w:beforeAutospacing="1" w:after="100" w:afterAutospacing="1"/>
    </w:pPr>
  </w:style>
  <w:style w:type="paragraph" w:styleId="a6">
    <w:name w:val="header"/>
    <w:basedOn w:val="a"/>
    <w:rsid w:val="004239FC"/>
    <w:pPr>
      <w:tabs>
        <w:tab w:val="center" w:pos="4677"/>
        <w:tab w:val="right" w:pos="9355"/>
      </w:tabs>
    </w:pPr>
  </w:style>
  <w:style w:type="character" w:styleId="a7">
    <w:name w:val="page number"/>
    <w:basedOn w:val="a0"/>
    <w:rsid w:val="004239FC"/>
  </w:style>
  <w:style w:type="paragraph" w:styleId="a8">
    <w:name w:val="footer"/>
    <w:basedOn w:val="a"/>
    <w:rsid w:val="004239FC"/>
    <w:pPr>
      <w:tabs>
        <w:tab w:val="center" w:pos="4677"/>
        <w:tab w:val="right" w:pos="9355"/>
      </w:tabs>
    </w:pPr>
  </w:style>
  <w:style w:type="character" w:styleId="a9">
    <w:name w:val="Hyperlink"/>
    <w:basedOn w:val="a0"/>
    <w:rsid w:val="004239FC"/>
    <w:rPr>
      <w:color w:val="0000FF"/>
      <w:u w:val="single"/>
    </w:rPr>
  </w:style>
  <w:style w:type="paragraph" w:styleId="aa">
    <w:name w:val="Body Text"/>
    <w:basedOn w:val="a"/>
    <w:rsid w:val="00451C48"/>
    <w:pPr>
      <w:autoSpaceDE w:val="0"/>
      <w:autoSpaceDN w:val="0"/>
      <w:jc w:val="center"/>
    </w:pPr>
    <w:rPr>
      <w:sz w:val="32"/>
      <w:szCs w:val="32"/>
    </w:rPr>
  </w:style>
  <w:style w:type="paragraph" w:styleId="ab">
    <w:name w:val="footnote text"/>
    <w:basedOn w:val="a"/>
    <w:semiHidden/>
    <w:rsid w:val="00451C48"/>
    <w:rPr>
      <w:sz w:val="20"/>
      <w:szCs w:val="20"/>
    </w:rPr>
  </w:style>
  <w:style w:type="character" w:styleId="ac">
    <w:name w:val="footnote reference"/>
    <w:basedOn w:val="a0"/>
    <w:semiHidden/>
    <w:rsid w:val="00451C48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412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5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9076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8516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6854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5415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6216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16879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89169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14158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91987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95670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57781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250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182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301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282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813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691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0355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2300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2842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44594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24665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57323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63545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13096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29563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61947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53347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480851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3771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6424877">
          <w:marLeft w:val="0"/>
          <w:marRight w:val="0"/>
          <w:marTop w:val="0"/>
          <w:marBottom w:val="0"/>
          <w:divBdr>
            <w:top w:val="single" w:sz="4" w:space="3" w:color="000000"/>
            <w:left w:val="single" w:sz="4" w:space="3" w:color="000000"/>
            <w:bottom w:val="single" w:sz="4" w:space="3" w:color="000000"/>
            <w:right w:val="single" w:sz="4" w:space="3" w:color="000000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2386</Words>
  <Characters>13602</Characters>
  <Application>Microsoft Office Word</Application>
  <DocSecurity>0</DocSecurity>
  <Lines>113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Оглавление</vt:lpstr>
    </vt:vector>
  </TitlesOfParts>
  <Company/>
  <LinksUpToDate>false</LinksUpToDate>
  <CharactersWithSpaces>15957</CharactersWithSpaces>
  <SharedDoc>false</SharedDoc>
  <HLinks>
    <vt:vector size="48" baseType="variant">
      <vt:variant>
        <vt:i4>1900603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_Toc259729212</vt:lpwstr>
      </vt:variant>
      <vt:variant>
        <vt:i4>1900603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_Toc259729211</vt:lpwstr>
      </vt:variant>
      <vt:variant>
        <vt:i4>1900603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_Toc259729210</vt:lpwstr>
      </vt:variant>
      <vt:variant>
        <vt:i4>1835067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_Toc259729209</vt:lpwstr>
      </vt:variant>
      <vt:variant>
        <vt:i4>1835067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_Toc259729208</vt:lpwstr>
      </vt:variant>
      <vt:variant>
        <vt:i4>1835067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_Toc259729207</vt:lpwstr>
      </vt:variant>
      <vt:variant>
        <vt:i4>1835067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_Toc259729206</vt:lpwstr>
      </vt:variant>
      <vt:variant>
        <vt:i4>1835067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_Toc259729205</vt:lpwstr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Оглавление</dc:title>
  <dc:subject/>
  <dc:creator>Света</dc:creator>
  <cp:keywords/>
  <dc:description/>
  <cp:lastModifiedBy>Irina</cp:lastModifiedBy>
  <cp:revision>2</cp:revision>
  <dcterms:created xsi:type="dcterms:W3CDTF">2014-09-14T18:20:00Z</dcterms:created>
  <dcterms:modified xsi:type="dcterms:W3CDTF">2014-09-14T18:20:00Z</dcterms:modified>
</cp:coreProperties>
</file>