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B6" w:rsidRDefault="00A534B6" w:rsidP="00475284">
      <w:pPr>
        <w:pStyle w:val="a3"/>
        <w:spacing w:line="360" w:lineRule="auto"/>
        <w:ind w:firstLine="709"/>
        <w:jc w:val="both"/>
      </w:pPr>
    </w:p>
    <w:p w:rsidR="00727868" w:rsidRPr="004A285A" w:rsidRDefault="00727868" w:rsidP="00475284">
      <w:pPr>
        <w:pStyle w:val="a3"/>
        <w:spacing w:line="360" w:lineRule="auto"/>
        <w:ind w:firstLine="709"/>
        <w:jc w:val="both"/>
      </w:pPr>
      <w:r w:rsidRPr="004A285A">
        <w:t>Содержание</w:t>
      </w:r>
    </w:p>
    <w:p w:rsidR="00727868" w:rsidRPr="004A285A" w:rsidRDefault="00727868" w:rsidP="00475284">
      <w:pPr>
        <w:pStyle w:val="a3"/>
        <w:spacing w:line="360" w:lineRule="auto"/>
        <w:ind w:firstLine="709"/>
        <w:jc w:val="both"/>
        <w:rPr>
          <w:b w:val="0"/>
          <w:bCs w:val="0"/>
        </w:rPr>
      </w:pPr>
    </w:p>
    <w:p w:rsidR="00727868" w:rsidRPr="004A285A" w:rsidRDefault="00727868" w:rsidP="00513A50">
      <w:pPr>
        <w:pStyle w:val="a3"/>
        <w:spacing w:line="360" w:lineRule="auto"/>
        <w:jc w:val="both"/>
        <w:rPr>
          <w:b w:val="0"/>
          <w:bCs w:val="0"/>
        </w:rPr>
      </w:pPr>
      <w:r w:rsidRPr="004A285A">
        <w:rPr>
          <w:b w:val="0"/>
          <w:bCs w:val="0"/>
        </w:rPr>
        <w:t>Введение</w:t>
      </w:r>
    </w:p>
    <w:p w:rsidR="00727868" w:rsidRPr="004A285A" w:rsidRDefault="00727868" w:rsidP="00513A50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b w:val="0"/>
          <w:bCs w:val="0"/>
        </w:rPr>
      </w:pPr>
      <w:r w:rsidRPr="004A285A">
        <w:rPr>
          <w:b w:val="0"/>
          <w:bCs w:val="0"/>
        </w:rPr>
        <w:t>Преимущества, обусловленные наличием</w:t>
      </w:r>
      <w:r w:rsidR="00513A50" w:rsidRPr="004A285A">
        <w:rPr>
          <w:b w:val="0"/>
          <w:bCs w:val="0"/>
        </w:rPr>
        <w:t xml:space="preserve"> </w:t>
      </w:r>
      <w:r w:rsidRPr="004A285A">
        <w:rPr>
          <w:b w:val="0"/>
          <w:bCs w:val="0"/>
        </w:rPr>
        <w:t>системы управления окружающей средой (СУОС)</w:t>
      </w:r>
    </w:p>
    <w:p w:rsidR="00727868" w:rsidRPr="004A285A" w:rsidRDefault="00727868" w:rsidP="00513A50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b w:val="0"/>
          <w:bCs w:val="0"/>
        </w:rPr>
      </w:pPr>
      <w:r w:rsidRPr="004A285A">
        <w:rPr>
          <w:b w:val="0"/>
          <w:bCs w:val="0"/>
        </w:rPr>
        <w:t>Система экологического менеджмента на предприятии</w:t>
      </w:r>
    </w:p>
    <w:p w:rsidR="00727868" w:rsidRPr="004A285A" w:rsidRDefault="00727868" w:rsidP="00513A50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b w:val="0"/>
          <w:bCs w:val="0"/>
        </w:rPr>
      </w:pPr>
      <w:r w:rsidRPr="004A285A">
        <w:rPr>
          <w:b w:val="0"/>
          <w:bCs w:val="0"/>
        </w:rPr>
        <w:t>Идентификация экологических аспектов</w:t>
      </w:r>
    </w:p>
    <w:p w:rsidR="00727868" w:rsidRPr="004A285A" w:rsidRDefault="00727868" w:rsidP="00513A50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b w:val="0"/>
          <w:bCs w:val="0"/>
        </w:rPr>
      </w:pPr>
      <w:r w:rsidRPr="004A285A">
        <w:rPr>
          <w:b w:val="0"/>
          <w:bCs w:val="0"/>
        </w:rPr>
        <w:t>Идентификация законодательных актов,</w:t>
      </w:r>
      <w:r w:rsidR="00513A50" w:rsidRPr="004A285A">
        <w:rPr>
          <w:b w:val="0"/>
          <w:bCs w:val="0"/>
        </w:rPr>
        <w:t xml:space="preserve"> </w:t>
      </w:r>
      <w:r w:rsidRPr="004A285A">
        <w:rPr>
          <w:b w:val="0"/>
          <w:bCs w:val="0"/>
        </w:rPr>
        <w:t>соблюдение которых обязательно для предприятия</w:t>
      </w:r>
    </w:p>
    <w:p w:rsidR="00727868" w:rsidRPr="004A285A" w:rsidRDefault="00727868" w:rsidP="00513A50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b w:val="0"/>
          <w:bCs w:val="0"/>
        </w:rPr>
      </w:pPr>
      <w:r w:rsidRPr="004A285A">
        <w:rPr>
          <w:b w:val="0"/>
          <w:bCs w:val="0"/>
        </w:rPr>
        <w:t>Порядок организации работ по охране</w:t>
      </w:r>
      <w:r w:rsidR="00513A50" w:rsidRPr="004A285A">
        <w:rPr>
          <w:b w:val="0"/>
          <w:bCs w:val="0"/>
        </w:rPr>
        <w:t xml:space="preserve"> </w:t>
      </w:r>
      <w:r w:rsidRPr="004A285A">
        <w:rPr>
          <w:b w:val="0"/>
          <w:bCs w:val="0"/>
        </w:rPr>
        <w:t>окружающей среды на предприятии</w:t>
      </w:r>
    </w:p>
    <w:p w:rsidR="00727868" w:rsidRPr="004A285A" w:rsidRDefault="00194F66" w:rsidP="00194F66">
      <w:pPr>
        <w:pStyle w:val="a3"/>
        <w:spacing w:line="360" w:lineRule="auto"/>
        <w:jc w:val="both"/>
        <w:rPr>
          <w:b w:val="0"/>
          <w:bCs w:val="0"/>
        </w:rPr>
      </w:pPr>
      <w:r w:rsidRPr="004A285A">
        <w:rPr>
          <w:b w:val="0"/>
          <w:bCs w:val="0"/>
        </w:rPr>
        <w:t xml:space="preserve">5.1 </w:t>
      </w:r>
      <w:r w:rsidR="00727868" w:rsidRPr="004A285A">
        <w:rPr>
          <w:b w:val="0"/>
          <w:bCs w:val="0"/>
        </w:rPr>
        <w:t>Требования</w:t>
      </w:r>
    </w:p>
    <w:p w:rsidR="00727868" w:rsidRPr="004A285A" w:rsidRDefault="00194F66" w:rsidP="00194F66">
      <w:pPr>
        <w:pStyle w:val="a3"/>
        <w:spacing w:line="360" w:lineRule="auto"/>
        <w:jc w:val="both"/>
        <w:rPr>
          <w:b w:val="0"/>
          <w:bCs w:val="0"/>
        </w:rPr>
      </w:pPr>
      <w:r w:rsidRPr="004A285A">
        <w:rPr>
          <w:b w:val="0"/>
          <w:bCs w:val="0"/>
        </w:rPr>
        <w:t xml:space="preserve">5.2 </w:t>
      </w:r>
      <w:r w:rsidR="00727868" w:rsidRPr="004A285A">
        <w:rPr>
          <w:b w:val="0"/>
          <w:bCs w:val="0"/>
        </w:rPr>
        <w:t>Основные функции и полномочия подразделений</w:t>
      </w:r>
      <w:r w:rsidR="00513A50" w:rsidRPr="004A285A">
        <w:rPr>
          <w:b w:val="0"/>
          <w:bCs w:val="0"/>
        </w:rPr>
        <w:t xml:space="preserve"> </w:t>
      </w:r>
      <w:r w:rsidR="00727868" w:rsidRPr="004A285A">
        <w:rPr>
          <w:b w:val="0"/>
          <w:bCs w:val="0"/>
        </w:rPr>
        <w:t>предприятия по охране окружающей среды</w:t>
      </w:r>
    </w:p>
    <w:p w:rsidR="00727868" w:rsidRPr="004A285A" w:rsidRDefault="00194F66" w:rsidP="00194F66">
      <w:pPr>
        <w:pStyle w:val="a3"/>
        <w:spacing w:line="360" w:lineRule="auto"/>
        <w:jc w:val="both"/>
        <w:rPr>
          <w:b w:val="0"/>
          <w:bCs w:val="0"/>
        </w:rPr>
      </w:pPr>
      <w:r w:rsidRPr="004A285A">
        <w:rPr>
          <w:b w:val="0"/>
          <w:bCs w:val="0"/>
        </w:rPr>
        <w:t xml:space="preserve">5.3 </w:t>
      </w:r>
      <w:r w:rsidR="00727868" w:rsidRPr="004A285A">
        <w:rPr>
          <w:b w:val="0"/>
          <w:bCs w:val="0"/>
        </w:rPr>
        <w:t>Ответственность</w:t>
      </w:r>
    </w:p>
    <w:p w:rsidR="00727868" w:rsidRPr="004A285A" w:rsidRDefault="00727868" w:rsidP="00513A50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b w:val="0"/>
          <w:bCs w:val="0"/>
        </w:rPr>
      </w:pPr>
      <w:r w:rsidRPr="004A285A">
        <w:rPr>
          <w:b w:val="0"/>
          <w:bCs w:val="0"/>
        </w:rPr>
        <w:t>Цели и критерии экологического аудита</w:t>
      </w:r>
    </w:p>
    <w:p w:rsidR="00727868" w:rsidRPr="004A285A" w:rsidRDefault="00727868" w:rsidP="00513A50">
      <w:pPr>
        <w:pStyle w:val="a3"/>
        <w:spacing w:line="360" w:lineRule="auto"/>
        <w:jc w:val="both"/>
        <w:rPr>
          <w:b w:val="0"/>
          <w:bCs w:val="0"/>
        </w:rPr>
      </w:pPr>
      <w:r w:rsidRPr="004A285A">
        <w:rPr>
          <w:b w:val="0"/>
          <w:bCs w:val="0"/>
        </w:rPr>
        <w:t>Заключение</w:t>
      </w:r>
    </w:p>
    <w:p w:rsidR="00727868" w:rsidRPr="004A285A" w:rsidRDefault="00513A50" w:rsidP="00475284">
      <w:pPr>
        <w:pStyle w:val="a3"/>
        <w:spacing w:line="360" w:lineRule="auto"/>
        <w:ind w:firstLine="709"/>
        <w:jc w:val="both"/>
      </w:pPr>
      <w:r w:rsidRPr="004A285A">
        <w:rPr>
          <w:b w:val="0"/>
          <w:bCs w:val="0"/>
        </w:rPr>
        <w:br w:type="page"/>
      </w:r>
      <w:r w:rsidR="00727868" w:rsidRPr="004A285A">
        <w:lastRenderedPageBreak/>
        <w:t>Введение</w: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Состояние планетарных экологических систем вызывает все большую озабоченность мирового сообщества. Эрозия почв, необратимое нарушение водного баланса и антропогенное загрязнение атмосферы сопровождаются нехваткой пресной воды, изменением климата, исчезновением лесов и многих тысяч биологических видов. В этих условиях особое значение приобретают огромные природные пространства нашей страны, которая пока может рассматриваться как один из немногих остающихся в мире «экологических доноров». Россия, в частности, до сих пор имеет резерв по выбросам парниковых газов, угрожающих потеплением атмосферы.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Реальным доказательством готовности России поддерживать планетарное экологическое равновесие является ее присоединение к Киотскому протоколу, обязывающему страны либо заимствовать «право на загрязнение» у стран, не исчерпавших свои лимиты по выбросам. Указанный протокол вступил в силу 16 февраля 2005 г., и, возможно, в ближайшие годы мы будем свидетелями развития международного рынка принципиально нового типа – ранка по торговле к</w:t>
      </w:r>
      <w:r w:rsidR="008A0925" w:rsidRPr="004A285A">
        <w:t>вотами на загрязнение атмосферы.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Вместе с тем экологические проблемы России в целом далеки от разрешения. Экологическая напряженность в стране обусловлена природозатратным уклоном национальной экономики, ориентированной на материально-энергоемкие технологии добычи и переработки полезных ископаемых. Такая экономика оказывает повышенное давление на окружающую среду, вследствие чего вопросы эффективного управления природопользованием и корректного экологического сопровождения хозяйственной деятельности в нашей стране весьма актуальны.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Федеральный закон «О техническом регулировании» рассматривает охрану окружающей среды как приоритетную задачу обеспечения национальной безопасности. Поэтому в программе разработки техниче</w:t>
      </w:r>
      <w:r w:rsidR="00513A50" w:rsidRPr="004A285A">
        <w:t>ских регламентов на 2004-2006 г</w:t>
      </w:r>
      <w:r w:rsidRPr="004A285A">
        <w:t>г., утвержденной распоряжением Правительства РФ от 06.11.2007 г. № 1421р, среди семи общетехнических регламентов обозначается документ «Об экологической безопасности». Требования по охране окружающей среды войдут в десятки других специальных технических регламентов, регулирующих безопасность строительства, транспорта и т.д.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Среди международных документов, устанавливающих принципы обеспечения такого рода безопасности, важную роль играют стандарты ИСО серии 14000 «Системы управления окружающей средой» (СУОС), в основном принятые в России в качестве национальных стандартов. Их использование в организации считается весомым доказательством надлежащей практики ведения бизнеса, а сертификация СУОС организации на соответствие этим документам является способом достижения преимуществ в конкуренции.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Становится все более очевидной целесообразность разработки отраслевых стандартов на СУОС, гармонизированных со стандартами ИСО серии 14000, по аналогии с отраслевыми стандартами на системы менеджмента качества в пищевой промышленности, автомобилестроении и т.д., гармонизированными со стандартами ИСО серии 9000.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8 ноября 2004 г. Международная организация по стандартизации приняла новые стандарты</w:t>
      </w:r>
      <w:r w:rsidR="00C640C8" w:rsidRPr="004A285A">
        <w:t xml:space="preserve"> </w:t>
      </w:r>
      <w:r w:rsidRPr="004A285A">
        <w:t>ИСО 14001 и ИСО 14004 версии 2004 г. Эти стандарты, в отличие от стандартов ИСО серии 9000, выпущенных в 2000 г., радикально не изменились. Здесь не требовался, например, специальный переход к процессному подходу, который и без того подразумевался, в частности, в комплексе стандартов ИСО 14040. «Оценка жизненного цикла продукции и услуг». Стандарты новой версии более созвучны со стандартами ИСО серии 9000. Кроме того, упрощено совместное использование стандартов ИСО 14001:2004 и ИСО 14004:2004, а последний документ выглядит теперь более систематизированным. После официального перевода новой версии этих стандартов на русский язык можно будет подробнее обсуждать их особенности.</w:t>
      </w:r>
    </w:p>
    <w:p w:rsidR="00727868" w:rsidRPr="004A285A" w:rsidRDefault="005A5798" w:rsidP="00475284">
      <w:pPr>
        <w:pStyle w:val="a4"/>
        <w:spacing w:line="360" w:lineRule="auto"/>
        <w:ind w:firstLine="709"/>
      </w:pPr>
      <w:r w:rsidRPr="004A285A">
        <w:br w:type="page"/>
      </w:r>
      <w:r w:rsidR="00727868" w:rsidRPr="004A285A">
        <w:rPr>
          <w:b/>
          <w:bCs/>
        </w:rPr>
        <w:t>1.</w:t>
      </w:r>
      <w:r w:rsidR="00C640C8" w:rsidRPr="004A285A">
        <w:rPr>
          <w:b/>
          <w:bCs/>
        </w:rPr>
        <w:t xml:space="preserve"> </w:t>
      </w:r>
      <w:r w:rsidR="00727868" w:rsidRPr="004A285A">
        <w:rPr>
          <w:b/>
          <w:bCs/>
        </w:rPr>
        <w:t>Преимущества, обусловленные наличием</w:t>
      </w:r>
      <w:r w:rsidR="00513A50" w:rsidRPr="004A285A">
        <w:rPr>
          <w:b/>
          <w:bCs/>
        </w:rPr>
        <w:t xml:space="preserve"> </w:t>
      </w:r>
      <w:r w:rsidR="00727868" w:rsidRPr="004A285A">
        <w:rPr>
          <w:b/>
          <w:bCs/>
        </w:rPr>
        <w:t>системы управления окружающей средой (СУОС)</w:t>
      </w:r>
    </w:p>
    <w:p w:rsidR="00727868" w:rsidRPr="004A285A" w:rsidRDefault="000855BE" w:rsidP="00475284">
      <w:pPr>
        <w:pStyle w:val="a4"/>
        <w:spacing w:line="360" w:lineRule="auto"/>
        <w:ind w:firstLine="709"/>
        <w:rPr>
          <w:color w:val="FFFFFF"/>
        </w:rPr>
      </w:pPr>
      <w:r w:rsidRPr="004A285A">
        <w:rPr>
          <w:color w:val="FFFFFF"/>
        </w:rPr>
        <w:t>окружающий среда охрана предприятие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Организации следует внедрять эффективную систему управления окружающей средой, с тем чтобы помочь защитить здоровье людей и окружающую среду от потенциальных воздействий своей деятельности, продукции или услуг, а также чтобы участвовать в сохранении и улучшении качества окружающей среды.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Наличие СУОС может помочь организации обеспечить уверенность заинтересованных сторон в том, что:</w:t>
      </w:r>
    </w:p>
    <w:p w:rsidR="00727868" w:rsidRPr="004A285A" w:rsidRDefault="00727868" w:rsidP="00475284">
      <w:pPr>
        <w:pStyle w:val="a4"/>
        <w:numPr>
          <w:ilvl w:val="0"/>
          <w:numId w:val="27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Существует обязательство со стороны руководства следовать положениям своей политики и добиваться целевых и плановых экологических показателей;</w:t>
      </w:r>
    </w:p>
    <w:p w:rsidR="00727868" w:rsidRPr="004A285A" w:rsidRDefault="00727868" w:rsidP="00475284">
      <w:pPr>
        <w:pStyle w:val="a4"/>
        <w:numPr>
          <w:ilvl w:val="0"/>
          <w:numId w:val="27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Особое значение придается больше предупреждающему действию, чем корректирующему;</w:t>
      </w:r>
    </w:p>
    <w:p w:rsidR="00727868" w:rsidRPr="004A285A" w:rsidRDefault="00727868" w:rsidP="00475284">
      <w:pPr>
        <w:pStyle w:val="a4"/>
        <w:numPr>
          <w:ilvl w:val="0"/>
          <w:numId w:val="27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Могут быть представлены данные, свидетельствующие о разумной осторожности и соответствии регламентам;</w:t>
      </w:r>
    </w:p>
    <w:p w:rsidR="00727868" w:rsidRPr="004A285A" w:rsidRDefault="00727868" w:rsidP="00475284">
      <w:pPr>
        <w:pStyle w:val="a4"/>
        <w:numPr>
          <w:ilvl w:val="0"/>
          <w:numId w:val="27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В систему заложен процесс ее улучшения.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Организация, система административного управления которой включает в себя СУОС, обладает основой для уравновешивания и интегрирования экономических и экологических интересов. Организация, внедрившая СУОС, может достичь значительных преимуществ при конкуренции.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От введения СУОС можно получит экономические выгоды. Их следует идентифицировать, с тем, чтобы продемонстрировать заинтересованным сторонам, особенно акционерам, значение надежного управления окружающей средой для организации. Это также дает организации возможность связать экологические целевые и плановые показатели с конкретными финансовыми результатами и таким образом гарантировать, что ресурсы направлены туда, и где они принесут наибольшую пользу и с финансовой, и с экологической точек зрения.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Потенциальные выгоды, связанные с эффективной СУОС, включают в себя: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Предоставление потребителям гарантии в том, что существует обязательство в отношении демонстрируемого управления окружающей средой;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Поддержание крепких государственных/общественных связей;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Удовлетворение критериям инвестора и расширение доступа к капиталу;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Получение страховки по разумной цене;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Улучшение репутации и увеличение рыночной доли;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Соблюдение критериев сертификации поставщика;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Усиление контроля за издержками;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Сокращение случаев, ведущих к задолженности;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Демонстрирование разумной осторожности;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Консервацию входных материалов и энергии;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Содействие получению разрешений и полномочий;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Поощрение развития и участие в решениях, касающихся окружающей среды;</w:t>
      </w:r>
    </w:p>
    <w:p w:rsidR="00727868" w:rsidRPr="004A285A" w:rsidRDefault="00727868" w:rsidP="00475284">
      <w:pPr>
        <w:pStyle w:val="a4"/>
        <w:numPr>
          <w:ilvl w:val="0"/>
          <w:numId w:val="28"/>
        </w:numPr>
        <w:tabs>
          <w:tab w:val="clear" w:pos="1827"/>
          <w:tab w:val="num" w:pos="1440"/>
        </w:tabs>
        <w:spacing w:line="360" w:lineRule="auto"/>
        <w:ind w:left="0" w:firstLine="709"/>
      </w:pPr>
      <w:r w:rsidRPr="004A285A">
        <w:t>Улучшение связей между правительством и промышленностью.</w:t>
      </w:r>
    </w:p>
    <w:p w:rsidR="00727868" w:rsidRPr="004A285A" w:rsidRDefault="005A5798" w:rsidP="00475284">
      <w:pPr>
        <w:pStyle w:val="a4"/>
        <w:spacing w:line="360" w:lineRule="auto"/>
        <w:ind w:firstLine="709"/>
      </w:pPr>
      <w:r w:rsidRPr="004A285A">
        <w:br w:type="page"/>
      </w:r>
      <w:r w:rsidR="00727868" w:rsidRPr="004A285A">
        <w:rPr>
          <w:b/>
          <w:bCs/>
        </w:rPr>
        <w:t>2.</w:t>
      </w:r>
      <w:r w:rsidR="00C640C8" w:rsidRPr="004A285A">
        <w:rPr>
          <w:b/>
          <w:bCs/>
        </w:rPr>
        <w:t xml:space="preserve"> </w:t>
      </w:r>
      <w:r w:rsidR="00727868" w:rsidRPr="004A285A">
        <w:rPr>
          <w:b/>
          <w:bCs/>
        </w:rPr>
        <w:t>Система экологического менеджмента на предприятии</w:t>
      </w:r>
    </w:p>
    <w:p w:rsidR="005A5798" w:rsidRPr="004A285A" w:rsidRDefault="005A5798" w:rsidP="00475284">
      <w:pPr>
        <w:pStyle w:val="a4"/>
        <w:spacing w:line="360" w:lineRule="auto"/>
        <w:ind w:firstLine="709"/>
      </w:pP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Россия, как и все мировое сообщество, вступает в период новой цивилизации: появились новые экологические концепции, такие как экологическое благополучие, экологическая безопасность.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Государства совместно принимают конвенции по охране окружающей среды, реализуют международные экологические программы.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В последние годы ведущие промышленные компании мира демонстрируют существенные результаты в области уменьшения отрицательного воздействия на окружающую среду при одновременном увеличении объемов производства, снижении удельных расходов сырья и материалов, экономии энергоресурсов, повышении качества продукции. Эти достижения в большей степени обусловлены функционированием на предприятиях систем экологического менеджмента (СЭМ).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За последние годы и на российских предприятиях возросло внимание к проблеме защиты окружающей среды. Вопросы экологии, как и качества продукции, становятся ведущими направлениями в политике предприятий. Их руководство осознает, что работы по своевременному экологическому менеджменту открывают путь к экономическому развитию.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Если сравнивать количественные показатели по внедрению стандартов ИСО серии 14000 в России, то можно увидеть Общественном Регистре сертификации систем экологического менеджмента, что цифра эта пока не велика – 100 предприятий по всей России.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Предприятия имеют свободу выбора в определении области внедрения стандартов ИСО серии 14000, но, главное, СЭМ позволяет:</w:t>
      </w:r>
    </w:p>
    <w:p w:rsidR="00727868" w:rsidRPr="004A285A" w:rsidRDefault="00727868" w:rsidP="00475284">
      <w:pPr>
        <w:pStyle w:val="a4"/>
        <w:numPr>
          <w:ilvl w:val="0"/>
          <w:numId w:val="1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Разработать собственную экологическую политику;</w:t>
      </w:r>
    </w:p>
    <w:p w:rsidR="00727868" w:rsidRPr="004A285A" w:rsidRDefault="00727868" w:rsidP="00475284">
      <w:pPr>
        <w:pStyle w:val="a4"/>
        <w:numPr>
          <w:ilvl w:val="0"/>
          <w:numId w:val="1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Идентифицировать экологические аспекты и определить их значимость;</w:t>
      </w:r>
    </w:p>
    <w:p w:rsidR="00727868" w:rsidRPr="004A285A" w:rsidRDefault="00727868" w:rsidP="00475284">
      <w:pPr>
        <w:pStyle w:val="a4"/>
        <w:numPr>
          <w:ilvl w:val="0"/>
          <w:numId w:val="1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Идентифицировать требования законодательных и нормативных актов;</w:t>
      </w:r>
    </w:p>
    <w:p w:rsidR="00727868" w:rsidRPr="004A285A" w:rsidRDefault="00727868" w:rsidP="00475284">
      <w:pPr>
        <w:pStyle w:val="a4"/>
        <w:numPr>
          <w:ilvl w:val="0"/>
          <w:numId w:val="1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Разработать программу внедрения экологической политики;</w:t>
      </w:r>
    </w:p>
    <w:p w:rsidR="00727868" w:rsidRPr="004A285A" w:rsidRDefault="00727868" w:rsidP="00475284">
      <w:pPr>
        <w:pStyle w:val="a4"/>
        <w:numPr>
          <w:ilvl w:val="0"/>
          <w:numId w:val="1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Адаптироваться к изменяющимся обстоятельствам;</w:t>
      </w:r>
    </w:p>
    <w:p w:rsidR="00727868" w:rsidRPr="004A285A" w:rsidRDefault="00727868" w:rsidP="00475284">
      <w:pPr>
        <w:pStyle w:val="a4"/>
        <w:numPr>
          <w:ilvl w:val="0"/>
          <w:numId w:val="1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Получить дополнительные экономические выгоды в результате признания деятельности предприятия в области охраны окружающей среды со стороны потребителей, поставщиков, населения и общественности.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Наиболее трудоемкими процессами для разработчиков являются: определение приоритетных экологических аспектов, разработка целевых и плановых экологических показателей, контроль над соблюдением законодательных и иных экологических требований.</w:t>
      </w:r>
    </w:p>
    <w:p w:rsidR="00727868" w:rsidRPr="004A285A" w:rsidRDefault="005A5798" w:rsidP="00475284">
      <w:pPr>
        <w:pStyle w:val="a4"/>
        <w:spacing w:line="360" w:lineRule="auto"/>
        <w:ind w:firstLine="709"/>
        <w:rPr>
          <w:b/>
          <w:bCs/>
        </w:rPr>
      </w:pPr>
      <w:r w:rsidRPr="004A285A">
        <w:br w:type="page"/>
      </w:r>
      <w:r w:rsidR="00727868" w:rsidRPr="004A285A">
        <w:rPr>
          <w:b/>
          <w:bCs/>
        </w:rPr>
        <w:t>3.</w:t>
      </w:r>
      <w:r w:rsidR="00C640C8" w:rsidRPr="004A285A">
        <w:rPr>
          <w:b/>
          <w:bCs/>
        </w:rPr>
        <w:t xml:space="preserve"> </w:t>
      </w:r>
      <w:r w:rsidR="00727868" w:rsidRPr="004A285A">
        <w:rPr>
          <w:b/>
          <w:bCs/>
        </w:rPr>
        <w:t>Идентификация экологических аспектов</w:t>
      </w:r>
    </w:p>
    <w:p w:rsidR="005A5798" w:rsidRPr="004A285A" w:rsidRDefault="005A5798" w:rsidP="00475284">
      <w:pPr>
        <w:pStyle w:val="a4"/>
        <w:spacing w:line="360" w:lineRule="auto"/>
        <w:ind w:firstLine="709"/>
      </w:pP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Экологические аспекты трактуются в стандарте ИСО 14001:1996 как элементы деятельности предприятия, его продукции и услуг, которые способны оказать на окружающую среду положительное или отрицательное воздействие. Например, один отдельно взятый экологический аспект деятельности предприятия может служить причиной загрязнения воды и атмосферы, а также истощения природных ресурсов или оказания физического воздействия на окружающую среду (шум, радиоактивность, освещенность, влажность и др.). знание возможно большего числа экологических аспектов, а также оценка их значимости по результатам воздействия позволяет предприятию планировать природоохранную деятельность и устанавливать цели в области экологического менеджмента.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Процесс установления приоритетных экологических аспектов включает следующие виды деятельности:</w:t>
      </w:r>
    </w:p>
    <w:p w:rsidR="00727868" w:rsidRPr="004A285A" w:rsidRDefault="00727868" w:rsidP="00475284">
      <w:pPr>
        <w:pStyle w:val="a4"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Определение экологических аспектов деятельности предприятия и оценка связанных с ними воздействий на окружающую среду;</w:t>
      </w:r>
    </w:p>
    <w:p w:rsidR="00727868" w:rsidRPr="004A285A" w:rsidRDefault="00727868" w:rsidP="00475284">
      <w:pPr>
        <w:pStyle w:val="a4"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Установление процедуры определения степени приоритетности для предприятия каждого экологического аспекта;</w:t>
      </w:r>
    </w:p>
    <w:p w:rsidR="00727868" w:rsidRPr="004A285A" w:rsidRDefault="00727868" w:rsidP="00475284">
      <w:pPr>
        <w:pStyle w:val="a4"/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709"/>
      </w:pPr>
      <w:r w:rsidRPr="004A285A">
        <w:t>Формирование перечня приоритетных экологических аспектов для предприятия и установление порядка его ведения, т.е. систематической корректировки внесения возможных изменений.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В табл. 1 приведен пример установления экологических аспектов на металлургическом производстве.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Экологические аспекты и показатели их воздействия на окружающую среду сводятся в таблицу (Форма 1). Такие таблицы можно составить для каждого цеха или технологического процесса по операциям.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Далее необходимо установить процедуру оценки степени приоритетности экологических аспектов. Заполнение таблицы (форма 2) позволит сделать оценку воздействия экологических аспектов.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Ниже приведены возможные критерии, по которым может проводиться ранжирование экологических аспектов на предприятии: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Масштаб воздействия;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Серьезность воздействия;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Вероятность воздействия;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Продолжительность воздействия;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Соблюдение существующих законодательных требований в области охраны окружающей среды;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Важность изменения воздействия;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Влияние воздействия на экологические платежи предприятия;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Потребление энергоресурсов;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Стоимость изменения;</w:t>
      </w:r>
    </w:p>
    <w:p w:rsidR="00727868" w:rsidRPr="004A285A" w:rsidRDefault="00727868" w:rsidP="00475284">
      <w:pPr>
        <w:pStyle w:val="a4"/>
        <w:numPr>
          <w:ilvl w:val="0"/>
          <w:numId w:val="3"/>
        </w:numPr>
        <w:spacing w:line="360" w:lineRule="auto"/>
        <w:ind w:left="0" w:firstLine="709"/>
      </w:pPr>
      <w:r w:rsidRPr="004A285A">
        <w:t>Влияние на имидж предприятия.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Характеристики показателей каждое предприятие разрабатывает самостоятельно.</w:t>
      </w:r>
    </w:p>
    <w:p w:rsidR="00727868" w:rsidRPr="004A285A" w:rsidRDefault="005A5798" w:rsidP="00475284">
      <w:pPr>
        <w:pStyle w:val="a4"/>
        <w:spacing w:line="360" w:lineRule="auto"/>
        <w:ind w:firstLine="709"/>
      </w:pPr>
      <w:r w:rsidRPr="004A285A">
        <w:rPr>
          <w:b/>
          <w:bCs/>
        </w:rPr>
        <w:br w:type="page"/>
        <w:t>4</w:t>
      </w:r>
      <w:r w:rsidR="00727868" w:rsidRPr="004A285A">
        <w:rPr>
          <w:b/>
          <w:bCs/>
        </w:rPr>
        <w:t>.</w:t>
      </w:r>
      <w:r w:rsidR="00C640C8" w:rsidRPr="004A285A">
        <w:rPr>
          <w:b/>
          <w:bCs/>
        </w:rPr>
        <w:t xml:space="preserve"> </w:t>
      </w:r>
      <w:r w:rsidR="00727868" w:rsidRPr="004A285A">
        <w:rPr>
          <w:b/>
          <w:bCs/>
        </w:rPr>
        <w:t>Идентификация законодательных актов, соблюдение которых обязательно для предприятия</w:t>
      </w:r>
    </w:p>
    <w:p w:rsidR="00194F66" w:rsidRPr="004A285A" w:rsidRDefault="00194F66" w:rsidP="00475284">
      <w:pPr>
        <w:pStyle w:val="a4"/>
        <w:spacing w:line="360" w:lineRule="auto"/>
        <w:ind w:firstLine="709"/>
      </w:pP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Соблюдение законодательных и иных требований в области охраны окружающей среды является подтверждением высокого уровня экологической ответственности предприятия, а также важным показателем экологической эффективности СЭМ.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Реестр законодательных нормативных документов, регламентирующих основные природоохранные и ресурсосберегающие требования к деятельности предприятия, является основой для идентификации и контроля конкретных природоохранных и ресурсосберегающих норм.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Для нормирования Реестра законодательных актов можно использовать следующие источники информации:</w:t>
      </w:r>
    </w:p>
    <w:p w:rsidR="00727868" w:rsidRPr="004A285A" w:rsidRDefault="00727868" w:rsidP="00475284">
      <w:pPr>
        <w:pStyle w:val="a4"/>
        <w:numPr>
          <w:ilvl w:val="0"/>
          <w:numId w:val="8"/>
        </w:numPr>
        <w:spacing w:line="360" w:lineRule="auto"/>
        <w:ind w:left="0" w:firstLine="709"/>
      </w:pPr>
      <w:r w:rsidRPr="004A285A">
        <w:t>Информационные базы контролирующих и регулирующих органов;</w:t>
      </w:r>
    </w:p>
    <w:p w:rsidR="00727868" w:rsidRPr="004A285A" w:rsidRDefault="00727868" w:rsidP="00475284">
      <w:pPr>
        <w:pStyle w:val="a4"/>
        <w:numPr>
          <w:ilvl w:val="0"/>
          <w:numId w:val="8"/>
        </w:numPr>
        <w:spacing w:line="360" w:lineRule="auto"/>
        <w:ind w:left="0" w:firstLine="709"/>
      </w:pPr>
      <w:r w:rsidRPr="004A285A">
        <w:t>Электронные базы данных (КонсультантПлюс, региональные законодательства и др.);</w:t>
      </w:r>
    </w:p>
    <w:p w:rsidR="00727868" w:rsidRPr="004A285A" w:rsidRDefault="00727868" w:rsidP="00475284">
      <w:pPr>
        <w:pStyle w:val="a4"/>
        <w:numPr>
          <w:ilvl w:val="0"/>
          <w:numId w:val="8"/>
        </w:numPr>
        <w:spacing w:line="360" w:lineRule="auto"/>
        <w:ind w:left="0" w:firstLine="709"/>
      </w:pPr>
      <w:r w:rsidRPr="004A285A">
        <w:t>Периодическая печать («Российская газета» и др.);</w:t>
      </w:r>
    </w:p>
    <w:p w:rsidR="00727868" w:rsidRPr="004A285A" w:rsidRDefault="00727868" w:rsidP="00475284">
      <w:pPr>
        <w:pStyle w:val="a4"/>
        <w:numPr>
          <w:ilvl w:val="0"/>
          <w:numId w:val="8"/>
        </w:numPr>
        <w:spacing w:line="360" w:lineRule="auto"/>
        <w:ind w:left="0" w:firstLine="709"/>
      </w:pPr>
      <w:r w:rsidRPr="004A285A">
        <w:t>Информационные бюллетени промышленных ассоциаций и др.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Структура реестра и способы классификации в нем законодательных актов и нормативных документов предприятия определяют самостоятельно.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Классифицировать документы в реестре можно по следующим признакам:</w:t>
      </w:r>
    </w:p>
    <w:p w:rsidR="00727868" w:rsidRPr="004A285A" w:rsidRDefault="00727868" w:rsidP="00475284">
      <w:pPr>
        <w:pStyle w:val="a4"/>
        <w:numPr>
          <w:ilvl w:val="0"/>
          <w:numId w:val="9"/>
        </w:numPr>
        <w:spacing w:line="360" w:lineRule="auto"/>
        <w:ind w:left="0" w:firstLine="709"/>
      </w:pPr>
      <w:r w:rsidRPr="004A285A">
        <w:t>Назначение (атмосфера, вода, почвы, отходы, физические факторы, недра и т.д.);</w:t>
      </w:r>
    </w:p>
    <w:p w:rsidR="00727868" w:rsidRPr="004A285A" w:rsidRDefault="00727868" w:rsidP="00475284">
      <w:pPr>
        <w:pStyle w:val="a4"/>
        <w:numPr>
          <w:ilvl w:val="0"/>
          <w:numId w:val="9"/>
        </w:numPr>
        <w:spacing w:line="360" w:lineRule="auto"/>
        <w:ind w:left="0" w:firstLine="709"/>
      </w:pPr>
      <w:r w:rsidRPr="004A285A">
        <w:t>Иерархия документа (международные, федеральные, отраслевые, областные, городские и т.д.);</w:t>
      </w:r>
    </w:p>
    <w:p w:rsidR="00727868" w:rsidRPr="004A285A" w:rsidRDefault="00727868" w:rsidP="00475284">
      <w:pPr>
        <w:pStyle w:val="a4"/>
        <w:numPr>
          <w:ilvl w:val="0"/>
          <w:numId w:val="9"/>
        </w:numPr>
        <w:spacing w:line="360" w:lineRule="auto"/>
        <w:ind w:left="0" w:firstLine="709"/>
      </w:pPr>
      <w:r w:rsidRPr="004A285A">
        <w:t>Атрибуты документа (см., например, форму 3).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Таким образом, Реестр законодательных актов является основой для выполнения и контроля конкретных природоохранных нормативов, установленных для предприятия 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Такую оценку позволяют провести процессы экологического менеджмента:</w:t>
      </w:r>
    </w:p>
    <w:p w:rsidR="00727868" w:rsidRPr="004A285A" w:rsidRDefault="00727868" w:rsidP="00475284">
      <w:pPr>
        <w:pStyle w:val="a4"/>
        <w:numPr>
          <w:ilvl w:val="0"/>
          <w:numId w:val="10"/>
        </w:numPr>
        <w:spacing w:line="360" w:lineRule="auto"/>
        <w:ind w:left="0" w:firstLine="709"/>
      </w:pPr>
      <w:r w:rsidRPr="004A285A">
        <w:t>Мониторинг окружающей среды;</w:t>
      </w:r>
    </w:p>
    <w:p w:rsidR="00727868" w:rsidRPr="004A285A" w:rsidRDefault="00727868" w:rsidP="00475284">
      <w:pPr>
        <w:pStyle w:val="a4"/>
        <w:numPr>
          <w:ilvl w:val="0"/>
          <w:numId w:val="10"/>
        </w:numPr>
        <w:spacing w:line="360" w:lineRule="auto"/>
        <w:ind w:left="0" w:firstLine="709"/>
      </w:pPr>
      <w:r w:rsidRPr="004A285A">
        <w:t>Проверки государственными органами или внутренние проверки природоохранной деятельности предприятия;</w:t>
      </w:r>
    </w:p>
    <w:p w:rsidR="00727868" w:rsidRPr="004A285A" w:rsidRDefault="00727868" w:rsidP="00475284">
      <w:pPr>
        <w:pStyle w:val="a4"/>
        <w:numPr>
          <w:ilvl w:val="0"/>
          <w:numId w:val="10"/>
        </w:numPr>
        <w:spacing w:line="360" w:lineRule="auto"/>
        <w:ind w:left="0" w:firstLine="709"/>
      </w:pPr>
      <w:r w:rsidRPr="004A285A">
        <w:t>Внутренние аудиты СЭМ;</w:t>
      </w:r>
    </w:p>
    <w:p w:rsidR="00727868" w:rsidRPr="004A285A" w:rsidRDefault="00727868" w:rsidP="00475284">
      <w:pPr>
        <w:pStyle w:val="a4"/>
        <w:numPr>
          <w:ilvl w:val="0"/>
          <w:numId w:val="10"/>
        </w:numPr>
        <w:spacing w:line="360" w:lineRule="auto"/>
        <w:ind w:left="0" w:firstLine="709"/>
      </w:pPr>
      <w:r w:rsidRPr="004A285A">
        <w:t>Экспертные оценки при разработке томов предельно допустимых выбросов (ПДВ), предельно допустимых сбросов (ПДС), предельно допустимых образований и размещения отходов (ПДО) и др.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Данные о проверках соблюдения законодательных актов заносятся в таблицу (форма 4). Ведение такого документа позволяет собирать конкретную информацию о соблюдении или несоблюдении законодательных требований на предприятии, использовать эту информацию для докладов высшему руководству предприятия, для демонстрации внутренним и внешним аудиторам.</w:t>
      </w:r>
    </w:p>
    <w:p w:rsidR="00727868" w:rsidRPr="004A285A" w:rsidRDefault="00727868" w:rsidP="00475284">
      <w:pPr>
        <w:pStyle w:val="a4"/>
        <w:spacing w:line="360" w:lineRule="auto"/>
        <w:ind w:firstLine="709"/>
      </w:pPr>
      <w:r w:rsidRPr="004A285A">
        <w:t>Внедрение систем экологического менеджмента становится оптимальным практическим решением экологических проблем. С ними связывают значительные достижения в вопросах решения экологических проблем промышленного производства за последние годы.</w:t>
      </w:r>
    </w:p>
    <w:p w:rsidR="00CD7A35" w:rsidRPr="004A285A" w:rsidRDefault="00194F66" w:rsidP="00475284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b w:val="0"/>
          <w:bCs w:val="0"/>
          <w:sz w:val="28"/>
          <w:szCs w:val="28"/>
        </w:rPr>
        <w:br w:type="page"/>
      </w:r>
      <w:r w:rsidR="00727868" w:rsidRPr="004A285A">
        <w:rPr>
          <w:sz w:val="28"/>
          <w:szCs w:val="28"/>
        </w:rPr>
        <w:t>5.</w:t>
      </w:r>
      <w:r w:rsidR="00C640C8" w:rsidRPr="004A285A">
        <w:rPr>
          <w:sz w:val="28"/>
          <w:szCs w:val="28"/>
        </w:rPr>
        <w:t xml:space="preserve"> </w:t>
      </w:r>
      <w:r w:rsidR="00727868" w:rsidRPr="004A285A">
        <w:rPr>
          <w:sz w:val="28"/>
          <w:szCs w:val="28"/>
        </w:rPr>
        <w:t>П</w:t>
      </w:r>
      <w:r w:rsidR="00CD7A35" w:rsidRPr="004A285A">
        <w:rPr>
          <w:sz w:val="28"/>
          <w:szCs w:val="28"/>
        </w:rPr>
        <w:t>орядок организации по охране окружающей среды на предприятии</w: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5.1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Требования</w: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pStyle w:val="2"/>
        <w:spacing w:line="360" w:lineRule="auto"/>
        <w:ind w:left="0" w:firstLine="709"/>
        <w:jc w:val="both"/>
      </w:pPr>
      <w:r w:rsidRPr="004A285A">
        <w:t>Общие положения</w:t>
      </w:r>
    </w:p>
    <w:p w:rsidR="00727868" w:rsidRPr="004A285A" w:rsidRDefault="00727868" w:rsidP="00475284">
      <w:pPr>
        <w:pStyle w:val="30"/>
        <w:tabs>
          <w:tab w:val="left" w:pos="540"/>
        </w:tabs>
        <w:spacing w:line="360" w:lineRule="auto"/>
        <w:ind w:left="0" w:firstLine="709"/>
        <w:jc w:val="both"/>
      </w:pPr>
      <w:r w:rsidRPr="004A285A">
        <w:t>1.</w:t>
      </w:r>
      <w:r w:rsidR="00401279" w:rsidRPr="004A285A">
        <w:t xml:space="preserve"> </w:t>
      </w:r>
      <w:r w:rsidRPr="004A285A">
        <w:t>Природоохранная деятельность включают в себя комплекс технических, технологических, экономических, юридических и организационных мероприятий, обеспечивающих защиту окружающей среды от воздействия производственных процессов и направленных на рациональное взаимодействие между деятельностью человека и окружающей средой.</w:t>
      </w:r>
    </w:p>
    <w:p w:rsidR="00727868" w:rsidRPr="004A285A" w:rsidRDefault="00727868" w:rsidP="00475284">
      <w:pPr>
        <w:pStyle w:val="20"/>
        <w:tabs>
          <w:tab w:val="clear" w:pos="734"/>
          <w:tab w:val="left" w:pos="540"/>
        </w:tabs>
        <w:spacing w:line="360" w:lineRule="auto"/>
        <w:ind w:left="0" w:firstLine="709"/>
        <w:jc w:val="both"/>
      </w:pPr>
      <w:r w:rsidRPr="004A285A">
        <w:t>2.</w:t>
      </w:r>
      <w:r w:rsidR="00401279" w:rsidRPr="004A285A">
        <w:t xml:space="preserve"> </w:t>
      </w:r>
      <w:r w:rsidRPr="004A285A">
        <w:t>Технические мероприятия предусматривают внедрение в производство оборудования, предусматривающего нейтрализацию, регенерацию и повторное использование применяемых в технологическом процессе материалов, а также природоохранного оборудования (фильтры, пылеулавливающие установки, установки локальной очистки и др.), предотвращающего загрязнение атмосферы , почвы и воды.</w:t>
      </w:r>
    </w:p>
    <w:p w:rsidR="00727868" w:rsidRPr="004A285A" w:rsidRDefault="00727868" w:rsidP="00475284">
      <w:pPr>
        <w:tabs>
          <w:tab w:val="left" w:pos="-2102"/>
          <w:tab w:val="left" w:pos="540"/>
          <w:tab w:val="left" w:pos="2010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3.</w:t>
      </w:r>
      <w:r w:rsidR="00401279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Технологические мероприятия пр</w:t>
      </w:r>
      <w:r w:rsidR="00401279" w:rsidRPr="004A285A">
        <w:rPr>
          <w:sz w:val="28"/>
          <w:szCs w:val="28"/>
        </w:rPr>
        <w:t>едусматривают внедрение в произ</w:t>
      </w:r>
      <w:r w:rsidRPr="004A285A">
        <w:rPr>
          <w:sz w:val="28"/>
          <w:szCs w:val="28"/>
        </w:rPr>
        <w:t>водство щадящих, малоотходных, безотходных технологических процессов при широком использовании вторичных р</w:t>
      </w:r>
      <w:r w:rsidR="00401279" w:rsidRPr="004A285A">
        <w:rPr>
          <w:sz w:val="28"/>
          <w:szCs w:val="28"/>
        </w:rPr>
        <w:t>есурсов, эффективной нейтрализа</w:t>
      </w:r>
      <w:r w:rsidRPr="004A285A">
        <w:rPr>
          <w:sz w:val="28"/>
          <w:szCs w:val="28"/>
        </w:rPr>
        <w:t>ции, регенерации (вода, воздух, растворы, вещества), усовершенствование устаревших технологических процессов, направленных на решение экологических проблем.</w:t>
      </w:r>
    </w:p>
    <w:p w:rsidR="00727868" w:rsidRPr="004A285A" w:rsidRDefault="00727868" w:rsidP="00475284">
      <w:pPr>
        <w:tabs>
          <w:tab w:val="left" w:pos="-2102"/>
          <w:tab w:val="left" w:pos="540"/>
          <w:tab w:val="left" w:pos="2010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4.</w:t>
      </w:r>
      <w:r w:rsidR="00401279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Экономические мероприятия предусматривают:</w:t>
      </w:r>
    </w:p>
    <w:p w:rsidR="00727868" w:rsidRPr="004A285A" w:rsidRDefault="00727868" w:rsidP="00475284">
      <w:pPr>
        <w:numPr>
          <w:ilvl w:val="0"/>
          <w:numId w:val="11"/>
        </w:numPr>
        <w:tabs>
          <w:tab w:val="left" w:pos="-2102"/>
          <w:tab w:val="left" w:pos="90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разработку системы показателей природоохранной деятельности подразделений;</w:t>
      </w:r>
    </w:p>
    <w:p w:rsidR="00727868" w:rsidRPr="004A285A" w:rsidRDefault="00727868" w:rsidP="00475284">
      <w:pPr>
        <w:numPr>
          <w:ilvl w:val="0"/>
          <w:numId w:val="11"/>
        </w:numPr>
        <w:tabs>
          <w:tab w:val="left" w:pos="-2102"/>
          <w:tab w:val="left" w:pos="90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разработку нормативной базы для планирования, составления мероприятий и финансового плана обеспечения проведения природоохранных мероприятий ;</w:t>
      </w:r>
    </w:p>
    <w:p w:rsidR="00727868" w:rsidRPr="004A285A" w:rsidRDefault="00727868" w:rsidP="00475284">
      <w:pPr>
        <w:numPr>
          <w:ilvl w:val="0"/>
          <w:numId w:val="11"/>
        </w:numPr>
        <w:tabs>
          <w:tab w:val="left" w:pos="-2102"/>
          <w:tab w:val="left" w:pos="90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систему санкций к подразделениям, нарушающим нормы и правила охраны окружающей среды;</w:t>
      </w:r>
    </w:p>
    <w:p w:rsidR="00727868" w:rsidRPr="004A285A" w:rsidRDefault="00727868" w:rsidP="00475284">
      <w:pPr>
        <w:numPr>
          <w:ilvl w:val="0"/>
          <w:numId w:val="11"/>
        </w:numPr>
        <w:tabs>
          <w:tab w:val="left" w:pos="-2102"/>
          <w:tab w:val="left" w:pos="90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систему поощрения:</w:t>
      </w:r>
    </w:p>
    <w:p w:rsidR="00727868" w:rsidRPr="004A285A" w:rsidRDefault="00727868" w:rsidP="00401279">
      <w:pPr>
        <w:pStyle w:val="a7"/>
        <w:numPr>
          <w:ilvl w:val="1"/>
          <w:numId w:val="11"/>
        </w:numPr>
        <w:tabs>
          <w:tab w:val="left" w:pos="1440"/>
        </w:tabs>
        <w:spacing w:line="360" w:lineRule="auto"/>
        <w:ind w:left="0" w:firstLine="709"/>
        <w:jc w:val="both"/>
      </w:pPr>
      <w:r w:rsidRPr="004A285A">
        <w:t>за внедрение технологии и оборудования, направленных на сокращение отходов производства, оказывающих вредное воздействие на охрану окружающей среды;</w:t>
      </w:r>
    </w:p>
    <w:p w:rsidR="00727868" w:rsidRPr="004A285A" w:rsidRDefault="00727868" w:rsidP="00401279">
      <w:pPr>
        <w:numPr>
          <w:ilvl w:val="1"/>
          <w:numId w:val="11"/>
        </w:numPr>
        <w:tabs>
          <w:tab w:val="left" w:pos="-2102"/>
          <w:tab w:val="left" w:pos="734"/>
          <w:tab w:val="left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 решение вопросов регенерации, рециркуляции, нейтрализации токсичных отходов;</w:t>
      </w:r>
    </w:p>
    <w:p w:rsidR="00727868" w:rsidRPr="004A285A" w:rsidRDefault="00727868" w:rsidP="00401279">
      <w:pPr>
        <w:numPr>
          <w:ilvl w:val="1"/>
          <w:numId w:val="11"/>
        </w:numPr>
        <w:tabs>
          <w:tab w:val="left" w:pos="-2102"/>
          <w:tab w:val="left" w:pos="734"/>
          <w:tab w:val="left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 увеличение использования вторичного сырья, отходов.</w:t>
      </w:r>
    </w:p>
    <w:p w:rsidR="00727868" w:rsidRPr="004A285A" w:rsidRDefault="00727868" w:rsidP="00401279">
      <w:pPr>
        <w:pStyle w:val="30"/>
        <w:tabs>
          <w:tab w:val="left" w:pos="540"/>
          <w:tab w:val="left" w:pos="1440"/>
        </w:tabs>
        <w:spacing w:line="360" w:lineRule="auto"/>
        <w:ind w:left="0" w:firstLine="709"/>
        <w:jc w:val="both"/>
      </w:pPr>
      <w:r w:rsidRPr="004A285A">
        <w:t>5.</w:t>
      </w:r>
      <w:r w:rsidR="00401279" w:rsidRPr="004A285A">
        <w:t xml:space="preserve"> </w:t>
      </w:r>
      <w:r w:rsidRPr="004A285A">
        <w:t>Юридические мероприятия основаны на совокупности установленных государством правовых норм, направленных на сохранение и оздоровление окружающей среды, на рациональное использование природных ресурсов, на соблюдение</w:t>
      </w:r>
      <w:r w:rsidR="00C640C8" w:rsidRPr="004A285A">
        <w:t xml:space="preserve"> </w:t>
      </w:r>
      <w:r w:rsidRPr="004A285A">
        <w:t>природоохранного законодательства, соблюдение отраслевых нормативных документов и</w:t>
      </w:r>
      <w:r w:rsidR="00C640C8" w:rsidRPr="004A285A">
        <w:t xml:space="preserve"> </w:t>
      </w:r>
      <w:r w:rsidRPr="004A285A">
        <w:t>других приказов и инструкций.</w:t>
      </w:r>
    </w:p>
    <w:p w:rsidR="00727868" w:rsidRPr="004A285A" w:rsidRDefault="00727868" w:rsidP="00401279">
      <w:pPr>
        <w:pStyle w:val="a7"/>
        <w:tabs>
          <w:tab w:val="clear" w:pos="734"/>
          <w:tab w:val="left" w:pos="540"/>
          <w:tab w:val="left" w:pos="1260"/>
        </w:tabs>
        <w:spacing w:line="360" w:lineRule="auto"/>
        <w:ind w:firstLine="709"/>
        <w:jc w:val="both"/>
      </w:pPr>
      <w:r w:rsidRPr="004A285A">
        <w:t>6.</w:t>
      </w:r>
      <w:r w:rsidR="00401279" w:rsidRPr="004A285A">
        <w:t xml:space="preserve"> </w:t>
      </w:r>
      <w:r w:rsidRPr="004A285A">
        <w:t>Организационные мероприятия предусматривают совершенствование взаимосвязи между бюро охраны окружающей среды и остальными</w:t>
      </w:r>
      <w:r w:rsidR="00C640C8" w:rsidRPr="004A285A">
        <w:t xml:space="preserve"> </w:t>
      </w:r>
      <w:r w:rsidRPr="004A285A">
        <w:t>подразделениями предприятия и филиалами, создание планов-мероприятий по обеспечению охраны окружающей среды на предприятии.</w:t>
      </w:r>
    </w:p>
    <w:p w:rsidR="00727868" w:rsidRPr="004A285A" w:rsidRDefault="00727868" w:rsidP="00475284">
      <w:pPr>
        <w:pStyle w:val="a4"/>
        <w:spacing w:line="360" w:lineRule="auto"/>
        <w:ind w:firstLine="709"/>
        <w:rPr>
          <w:b/>
          <w:bCs/>
        </w:rPr>
      </w:pPr>
    </w:p>
    <w:p w:rsidR="00727868" w:rsidRPr="004A285A" w:rsidRDefault="00727868" w:rsidP="00475284">
      <w:pPr>
        <w:pStyle w:val="31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5.2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Основные функции и полномочия подразделений предприятия по охране окружающей среды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2010"/>
        </w:tabs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pStyle w:val="3"/>
        <w:tabs>
          <w:tab w:val="clear" w:pos="734"/>
        </w:tabs>
        <w:ind w:left="0" w:firstLine="709"/>
        <w:jc w:val="both"/>
      </w:pPr>
      <w:r w:rsidRPr="004A285A">
        <w:t>Основные функции подразделений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t>Руководители подразделений осуществляют: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выполнение мероприятий, предписаний, совещаний по экологии и экологической безопасности (ЭБ);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планирование работ по охране окружающей среды (ООС) , грамотную эксплуатацию и подготовку к работе закреплённого за ними оборудования;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эксплуатацию вентиляционного и пылегазоочистного оборудования и ведение журналов первичной отчетной документации (ПОД);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отключение работы технологического оборудования, являющегося источником вредных выбросов, при неисправных или неработающих установках очистки газа (УОГ);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выполнение требований государственной экологической экспертизы;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выполнение мероприятий по снижению выбросов загрязняющих веществ (ЗВ) в атмосферу, при получении предупреждения о возможном повышении концентрации ЗВ в атмосферном воздухе в связи с ожидаемыми неблагоприятными метеорологическими условиями (НМУ) на основании приказа Генерального директора;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мероприятия по предупреждению и устранению аварийных и залповых выбросов вредных ЗВ в окружающую среду (ОС);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в установленном порядке сбор, временное хранение, сдачу, учёт образовавшихся отходов производства и потребления;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полный сбор от рабочих мест твёрдых промышленных отходов, отработанных нефтепродуктов, смазочно-охлаждающих жидкостей, химикатов, пыли и своевременное удаление их в установленные места;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представление достоверной информации о деятельности вверенных им подразделений в части количества и номенклатуры образующихся жидких, твёрдых и газообразных выбросов;</w:t>
      </w:r>
    </w:p>
    <w:p w:rsidR="00727868" w:rsidRPr="004A285A" w:rsidRDefault="00727868" w:rsidP="00475284">
      <w:pPr>
        <w:numPr>
          <w:ilvl w:val="2"/>
          <w:numId w:val="20"/>
        </w:numPr>
        <w:tabs>
          <w:tab w:val="clear" w:pos="2160"/>
          <w:tab w:val="left" w:pos="-2102"/>
          <w:tab w:val="left" w:pos="900"/>
          <w:tab w:val="left" w:pos="2010"/>
          <w:tab w:val="num" w:pos="25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соблюдение установленных нормативов качества ОС, требований охраны труда.</w:t>
      </w:r>
    </w:p>
    <w:p w:rsidR="00727868" w:rsidRPr="004A285A" w:rsidRDefault="00727868" w:rsidP="00475284">
      <w:pPr>
        <w:tabs>
          <w:tab w:val="left" w:pos="-2102"/>
          <w:tab w:val="left" w:pos="900"/>
          <w:tab w:val="left" w:pos="201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t>Центральное конструкторское бюро осуществляет:</w:t>
      </w:r>
    </w:p>
    <w:p w:rsidR="00727868" w:rsidRPr="004A285A" w:rsidRDefault="00727868" w:rsidP="00475284">
      <w:pPr>
        <w:numPr>
          <w:ilvl w:val="0"/>
          <w:numId w:val="21"/>
        </w:numPr>
        <w:tabs>
          <w:tab w:val="clear" w:pos="2446"/>
          <w:tab w:val="left" w:pos="-2102"/>
          <w:tab w:val="left" w:pos="900"/>
          <w:tab w:val="num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формирование технического задания (ТЗ), технического условия (ТУ) на разрабатываемую продукцию с учётом выполнения санитарных и экологических норм и правил и согласовывает с отделом охраны труда, окружающей среды и техники безопасности (ООТОС и ТБ).</w:t>
      </w:r>
    </w:p>
    <w:p w:rsidR="00727868" w:rsidRPr="004A285A" w:rsidRDefault="00401279" w:rsidP="00475284">
      <w:pPr>
        <w:tabs>
          <w:tab w:val="left" w:pos="-2102"/>
          <w:tab w:val="left" w:pos="734"/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br w:type="page"/>
      </w:r>
      <w:r w:rsidR="00727868" w:rsidRPr="004A285A">
        <w:rPr>
          <w:b/>
          <w:bCs/>
          <w:sz w:val="28"/>
          <w:szCs w:val="28"/>
        </w:rPr>
        <w:t>Энергетическая служба осуществляет: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планирование предупредительного ремонта и периодический контроль за эксплуатацией и своевременным ремонтом очистных сооружений, УОГ и представляет акты по результатам осмотра в (ООТОС и ТБ) ежеквартально;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рассмотрение и согласование проектов на строительство и реконструкцию природоохранных объектов (участки энергоносителей и очистных сооружений производственных сточных вод, а также реконструкции производственных участков – с учётом выполнения ООС);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обеспечение проектной производительности вентиляции. Регулирование параметров систем вентиляции для соблюдения норм ПДВ;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участие в разработке и реализации текущих и перспективных планов-мероприятий по охране и рациональному использованию природных ресурсов;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ведение учёта потребления и соблюдения установленных лимитов водопотребления и водоотведения осуществляется по форме ПОД;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разработку ''Паспорта водного хозяйства'', паспортов на УОГ;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разработку инструкций по эксплуатации УОГ и другого природоохранного оборудования;</w:t>
      </w:r>
    </w:p>
    <w:p w:rsidR="00727868" w:rsidRPr="004A285A" w:rsidRDefault="00727868" w:rsidP="00475284">
      <w:pPr>
        <w:pStyle w:val="20"/>
        <w:numPr>
          <w:ilvl w:val="0"/>
          <w:numId w:val="12"/>
        </w:numPr>
        <w:tabs>
          <w:tab w:val="clear" w:pos="734"/>
          <w:tab w:val="clear" w:pos="2547"/>
          <w:tab w:val="left" w:pos="900"/>
          <w:tab w:val="num" w:pos="3060"/>
        </w:tabs>
        <w:spacing w:line="360" w:lineRule="auto"/>
        <w:ind w:left="0" w:firstLine="709"/>
        <w:jc w:val="both"/>
      </w:pPr>
      <w:r w:rsidRPr="004A285A">
        <w:t>представление (ежегодно) в бюро ООС копии отчёта технической документации (водхоз)</w:t>
      </w:r>
      <w:r w:rsidR="00C640C8" w:rsidRPr="004A285A">
        <w:t xml:space="preserve"> </w:t>
      </w:r>
      <w:r w:rsidRPr="004A285A">
        <w:t>''Об использовании воды''.</w:t>
      </w:r>
    </w:p>
    <w:p w:rsidR="00727868" w:rsidRPr="004A285A" w:rsidRDefault="00727868" w:rsidP="00475284">
      <w:pPr>
        <w:pStyle w:val="20"/>
        <w:tabs>
          <w:tab w:val="clear" w:pos="734"/>
          <w:tab w:val="left" w:pos="900"/>
        </w:tabs>
        <w:spacing w:line="360" w:lineRule="auto"/>
        <w:ind w:left="0" w:firstLine="709"/>
        <w:jc w:val="both"/>
      </w:pPr>
      <w:r w:rsidRPr="004A285A">
        <w:t>Для составления отчётов окружающей среды (текущие затраты и затраты на капитальный ремонт), технологический процесс (ТП) (воздух) осуществляет представление следующих справок:</w:t>
      </w:r>
    </w:p>
    <w:p w:rsidR="00727868" w:rsidRPr="004A285A" w:rsidRDefault="00727868" w:rsidP="00475284">
      <w:pPr>
        <w:numPr>
          <w:ilvl w:val="0"/>
          <w:numId w:val="13"/>
        </w:numPr>
        <w:tabs>
          <w:tab w:val="clear" w:pos="1287"/>
          <w:tab w:val="left" w:pos="-2102"/>
          <w:tab w:val="left" w:pos="90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затраты по оплате за воду;</w:t>
      </w:r>
    </w:p>
    <w:p w:rsidR="00727868" w:rsidRPr="004A285A" w:rsidRDefault="00727868" w:rsidP="00475284">
      <w:pPr>
        <w:numPr>
          <w:ilvl w:val="0"/>
          <w:numId w:val="13"/>
        </w:numPr>
        <w:tabs>
          <w:tab w:val="clear" w:pos="1287"/>
          <w:tab w:val="left" w:pos="-2102"/>
          <w:tab w:val="left" w:pos="90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затраты на сооружения, установки и оборудование для обезвреживания ЗВ;</w:t>
      </w:r>
    </w:p>
    <w:p w:rsidR="00727868" w:rsidRPr="004A285A" w:rsidRDefault="00727868" w:rsidP="00475284">
      <w:pPr>
        <w:numPr>
          <w:ilvl w:val="0"/>
          <w:numId w:val="13"/>
        </w:numPr>
        <w:tabs>
          <w:tab w:val="clear" w:pos="1287"/>
          <w:tab w:val="left" w:pos="-2102"/>
          <w:tab w:val="left" w:pos="90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среднегодовую стоимость основных производственных фондов по охране атмосферного воздуха;</w:t>
      </w:r>
    </w:p>
    <w:p w:rsidR="00727868" w:rsidRPr="004A285A" w:rsidRDefault="00727868" w:rsidP="00475284">
      <w:pPr>
        <w:numPr>
          <w:ilvl w:val="0"/>
          <w:numId w:val="13"/>
        </w:numPr>
        <w:tabs>
          <w:tab w:val="clear" w:pos="1287"/>
          <w:tab w:val="left" w:pos="-2102"/>
          <w:tab w:val="left" w:pos="90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затраты на выполнение мероприятий по уменьшению выброса ЗВ в атмосферу;</w:t>
      </w:r>
    </w:p>
    <w:p w:rsidR="00727868" w:rsidRPr="004A285A" w:rsidRDefault="00727868" w:rsidP="00475284">
      <w:pPr>
        <w:numPr>
          <w:ilvl w:val="0"/>
          <w:numId w:val="13"/>
        </w:numPr>
        <w:tabs>
          <w:tab w:val="clear" w:pos="1287"/>
          <w:tab w:val="left" w:pos="-2102"/>
          <w:tab w:val="left" w:pos="90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расход природных ресурсов по предприятию (ежеквартально);</w:t>
      </w:r>
    </w:p>
    <w:p w:rsidR="00727868" w:rsidRPr="004A285A" w:rsidRDefault="00727868" w:rsidP="00475284">
      <w:pPr>
        <w:numPr>
          <w:ilvl w:val="0"/>
          <w:numId w:val="13"/>
        </w:numPr>
        <w:tabs>
          <w:tab w:val="clear" w:pos="1287"/>
          <w:tab w:val="left" w:pos="-2102"/>
          <w:tab w:val="left" w:pos="900"/>
          <w:tab w:val="num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сертификаты на топливо;</w:t>
      </w:r>
    </w:p>
    <w:p w:rsidR="00727868" w:rsidRPr="004A285A" w:rsidRDefault="00727868" w:rsidP="00475284">
      <w:pPr>
        <w:pStyle w:val="30"/>
        <w:numPr>
          <w:ilvl w:val="0"/>
          <w:numId w:val="13"/>
        </w:numPr>
        <w:tabs>
          <w:tab w:val="clear" w:pos="1287"/>
          <w:tab w:val="left" w:pos="900"/>
          <w:tab w:val="num" w:pos="1800"/>
        </w:tabs>
        <w:spacing w:line="360" w:lineRule="auto"/>
        <w:ind w:left="0" w:firstLine="709"/>
        <w:jc w:val="both"/>
      </w:pPr>
      <w:r w:rsidRPr="004A285A">
        <w:t>ежеквартальную ревизию ливнеприёмников и колодцев ливневой канализации на территории предприятия;</w:t>
      </w:r>
    </w:p>
    <w:p w:rsidR="00727868" w:rsidRPr="004A285A" w:rsidRDefault="00727868" w:rsidP="00475284">
      <w:pPr>
        <w:pStyle w:val="30"/>
        <w:numPr>
          <w:ilvl w:val="0"/>
          <w:numId w:val="13"/>
        </w:numPr>
        <w:tabs>
          <w:tab w:val="clear" w:pos="1287"/>
          <w:tab w:val="clear" w:pos="2010"/>
          <w:tab w:val="left" w:pos="900"/>
          <w:tab w:val="num" w:pos="1800"/>
        </w:tabs>
        <w:spacing w:line="360" w:lineRule="auto"/>
        <w:ind w:left="0" w:firstLine="709"/>
        <w:jc w:val="both"/>
      </w:pPr>
      <w:r w:rsidRPr="004A285A">
        <w:t>ежегодную инвентаризацию УОГ в подразделениях предприятия;</w:t>
      </w:r>
    </w:p>
    <w:p w:rsidR="00727868" w:rsidRPr="004A285A" w:rsidRDefault="00727868" w:rsidP="00475284">
      <w:pPr>
        <w:pStyle w:val="30"/>
        <w:numPr>
          <w:ilvl w:val="0"/>
          <w:numId w:val="13"/>
        </w:numPr>
        <w:tabs>
          <w:tab w:val="clear" w:pos="1287"/>
          <w:tab w:val="clear" w:pos="2010"/>
          <w:tab w:val="left" w:pos="900"/>
          <w:tab w:val="num" w:pos="1800"/>
        </w:tabs>
        <w:spacing w:line="360" w:lineRule="auto"/>
        <w:ind w:left="0" w:firstLine="709"/>
        <w:jc w:val="both"/>
      </w:pPr>
      <w:r w:rsidRPr="004A285A">
        <w:t>контроль над выполнением правил эксплуатации установок (ПЭУ) очистки газа на предприятии;</w:t>
      </w:r>
    </w:p>
    <w:p w:rsidR="00727868" w:rsidRPr="004A285A" w:rsidRDefault="00727868" w:rsidP="00475284">
      <w:pPr>
        <w:pStyle w:val="30"/>
        <w:numPr>
          <w:ilvl w:val="0"/>
          <w:numId w:val="13"/>
        </w:numPr>
        <w:tabs>
          <w:tab w:val="clear" w:pos="1287"/>
          <w:tab w:val="clear" w:pos="2010"/>
          <w:tab w:val="left" w:pos="900"/>
          <w:tab w:val="num" w:pos="1800"/>
        </w:tabs>
        <w:spacing w:line="360" w:lineRule="auto"/>
        <w:ind w:left="0" w:firstLine="709"/>
        <w:jc w:val="both"/>
      </w:pPr>
      <w:r w:rsidRPr="004A285A">
        <w:t>проектирование площадок для обслуживания УОГ.</w:t>
      </w:r>
    </w:p>
    <w:p w:rsidR="00727868" w:rsidRPr="004A285A" w:rsidRDefault="00727868" w:rsidP="00475284">
      <w:pPr>
        <w:pStyle w:val="30"/>
        <w:tabs>
          <w:tab w:val="clear" w:pos="2010"/>
          <w:tab w:val="left" w:pos="900"/>
          <w:tab w:val="left" w:pos="216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Служба главного технолога осуществляет: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внедрение прогрессивных базо</w:t>
      </w:r>
      <w:r w:rsidR="00401279" w:rsidRPr="004A285A">
        <w:t>вых технологий, высокопроизводи</w:t>
      </w:r>
      <w:r w:rsidRPr="004A285A">
        <w:t>тельных ресурсо- и природосберегающих технологий, средств ООС;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разработку технологической документации с учётом требований безопасности и ООС;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разработку инструкций по ООС на ТП;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подготовку исходных данных для расчёта норм расхода материалов, разработку мероприятий по снижению расхода и экономии материалов, использованию отходов производства;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clear" w:pos="2010"/>
          <w:tab w:val="num" w:pos="900"/>
          <w:tab w:val="left" w:pos="1877"/>
        </w:tabs>
        <w:spacing w:line="360" w:lineRule="auto"/>
        <w:ind w:left="0" w:firstLine="709"/>
        <w:jc w:val="both"/>
      </w:pPr>
      <w:r w:rsidRPr="004A285A">
        <w:t>предоставление на согласование в ООТОС и ТБ разработанной технической документации (ТД). В случае невыполнения в ней экологических требований представляет в ООТОС и ТБ служебную записку за подписью заместителя главного инженера, с планом мероприятий по решению вопросов по ООС;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clear" w:pos="2010"/>
          <w:tab w:val="num" w:pos="900"/>
          <w:tab w:val="left" w:pos="1310"/>
        </w:tabs>
        <w:spacing w:line="360" w:lineRule="auto"/>
        <w:ind w:left="0" w:firstLine="709"/>
        <w:jc w:val="both"/>
      </w:pPr>
      <w:r w:rsidRPr="004A285A">
        <w:t>составления перечня загрязнений (выбросы, сбросы, отходы) образующихся от ТП;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проведение анализов испытаний и контроль качества сырья, материалов, заготовок и готовой продукции на стадии входного контроля и различных стадиях ТП с составлением заключений о качестве и свойствах анализируемой продукции и материалов;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clear" w:pos="2010"/>
          <w:tab w:val="num" w:pos="900"/>
          <w:tab w:val="left" w:pos="2018"/>
        </w:tabs>
        <w:spacing w:line="360" w:lineRule="auto"/>
        <w:ind w:left="0" w:firstLine="709"/>
        <w:jc w:val="both"/>
      </w:pPr>
      <w:r w:rsidRPr="004A285A">
        <w:t>лабораторный контроль качественного состава сточных вод, источников выбросов ЗВ в атмосферу, опасных и вредных производственных факторов, по согласованным с ООТОС и ТБ, и утверждённым главным инженером графикам и представляет протоколы анализов в ООТОС и ТБ ежеквартально;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участие в разработке планов-мероприятий, предусматривающих внедрение, совершенствование ТП, направленных на решение экологических проблем;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при разработке ТП, вносящих изменения в номенклатуру и увеличение количества выбросов и сбросов, а также при внедрении новых материалов обязательную разработку технического обоснования процесса и согласовывает его с ООТОС и ТБ, территориальным центром госсанэпиднадзора (ТЦГСЭН);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предоставление данных по запросу ООТОС и ТБ для гигиенической паспортизации канцерогеноопасного производства;</w:t>
      </w:r>
    </w:p>
    <w:p w:rsidR="00727868" w:rsidRPr="004A285A" w:rsidRDefault="00727868" w:rsidP="00475284">
      <w:pPr>
        <w:pStyle w:val="30"/>
        <w:numPr>
          <w:ilvl w:val="0"/>
          <w:numId w:val="14"/>
        </w:numPr>
        <w:tabs>
          <w:tab w:val="clear" w:pos="1647"/>
          <w:tab w:val="num" w:pos="900"/>
        </w:tabs>
        <w:spacing w:line="360" w:lineRule="auto"/>
        <w:ind w:left="0" w:firstLine="709"/>
        <w:jc w:val="both"/>
      </w:pPr>
      <w:r w:rsidRPr="004A285A">
        <w:t>представление в бюро ООС данных, для отчёта ОС, о текущих затратах на:</w:t>
      </w:r>
    </w:p>
    <w:p w:rsidR="00727868" w:rsidRPr="004A285A" w:rsidRDefault="00727868" w:rsidP="00475284">
      <w:pPr>
        <w:pStyle w:val="30"/>
        <w:numPr>
          <w:ilvl w:val="1"/>
          <w:numId w:val="14"/>
        </w:numPr>
        <w:spacing w:line="360" w:lineRule="auto"/>
        <w:ind w:left="0" w:firstLine="709"/>
        <w:jc w:val="both"/>
      </w:pPr>
      <w:r w:rsidRPr="004A285A">
        <w:t>осуществление контроля за качественным составом сточных и ливневых вод;</w:t>
      </w:r>
    </w:p>
    <w:p w:rsidR="00727868" w:rsidRPr="004A285A" w:rsidRDefault="00727868" w:rsidP="00475284">
      <w:pPr>
        <w:pStyle w:val="30"/>
        <w:numPr>
          <w:ilvl w:val="1"/>
          <w:numId w:val="14"/>
        </w:numPr>
        <w:spacing w:line="360" w:lineRule="auto"/>
        <w:ind w:left="0" w:firstLine="709"/>
        <w:jc w:val="both"/>
      </w:pPr>
      <w:r w:rsidRPr="004A285A">
        <w:t>осуществление контроля источников выбросов ЗВ в атмосферу;</w:t>
      </w:r>
    </w:p>
    <w:p w:rsidR="00727868" w:rsidRPr="004A285A" w:rsidRDefault="00727868" w:rsidP="00475284">
      <w:pPr>
        <w:pStyle w:val="30"/>
        <w:numPr>
          <w:ilvl w:val="1"/>
          <w:numId w:val="14"/>
        </w:numPr>
        <w:spacing w:line="360" w:lineRule="auto"/>
        <w:ind w:left="0" w:firstLine="709"/>
        <w:jc w:val="both"/>
      </w:pPr>
      <w:r w:rsidRPr="004A285A">
        <w:t>содержание участка регенерации;</w:t>
      </w:r>
    </w:p>
    <w:p w:rsidR="00727868" w:rsidRPr="004A285A" w:rsidRDefault="00727868" w:rsidP="00475284">
      <w:pPr>
        <w:pStyle w:val="30"/>
        <w:numPr>
          <w:ilvl w:val="1"/>
          <w:numId w:val="14"/>
        </w:numPr>
        <w:spacing w:line="360" w:lineRule="auto"/>
        <w:ind w:left="0" w:firstLine="709"/>
        <w:jc w:val="both"/>
      </w:pPr>
      <w:r w:rsidRPr="004A285A">
        <w:t>предоставление для согласования в ТЦГСЭН «Радиационно-гигиенического паспорта предприятия», предварительно согласовав его с ООТОС и ТБ.</w:t>
      </w:r>
    </w:p>
    <w:p w:rsidR="00727868" w:rsidRPr="004A285A" w:rsidRDefault="00727868" w:rsidP="00475284">
      <w:pPr>
        <w:pStyle w:val="30"/>
        <w:tabs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Бюро стандартизации обеспечивает: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2010"/>
          <w:tab w:val="clear" w:pos="2520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всей необходимой документацией в области</w:t>
      </w:r>
      <w:r w:rsidR="00C640C8" w:rsidRPr="004A285A">
        <w:t xml:space="preserve"> </w:t>
      </w:r>
      <w:r w:rsidRPr="004A285A">
        <w:t>ООС ООТОС и ТБ и информирует начальников подразделений о внедрении нормативно-технической документации (НТД) на предприятии, об изменениях или введениях новых НТД.</w:t>
      </w:r>
    </w:p>
    <w:p w:rsidR="00727868" w:rsidRPr="004A285A" w:rsidRDefault="00727868" w:rsidP="00475284">
      <w:pPr>
        <w:pStyle w:val="30"/>
        <w:tabs>
          <w:tab w:val="clear" w:pos="2010"/>
          <w:tab w:val="left" w:pos="900"/>
          <w:tab w:val="left" w:pos="1168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Юридическое бюро обеспечивает: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2010"/>
          <w:tab w:val="clear" w:pos="2520"/>
          <w:tab w:val="left" w:pos="900"/>
        </w:tabs>
        <w:spacing w:line="360" w:lineRule="auto"/>
        <w:ind w:left="0" w:firstLine="709"/>
        <w:jc w:val="both"/>
      </w:pPr>
      <w:r w:rsidRPr="004A285A">
        <w:t xml:space="preserve">бюро ООС предприятия законодательными документами по ООС и информирует начальников подразделений об изменениях или введении новых законодательных документов. </w:t>
      </w:r>
    </w:p>
    <w:p w:rsidR="00727868" w:rsidRPr="004A285A" w:rsidRDefault="00727868" w:rsidP="00475284">
      <w:pPr>
        <w:pStyle w:val="30"/>
        <w:tabs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Отдел реконструкции и ремонтно-строительных работ и строительное управление осуществляют: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2010"/>
          <w:tab w:val="clear" w:pos="2520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разработку совместно с энергослужбой, службой главного технолога ТЗ на проектирование сооружений и оборуд</w:t>
      </w:r>
      <w:r w:rsidR="00B91A00" w:rsidRPr="004A285A">
        <w:t>ования по ООС с обязатель</w:t>
      </w:r>
      <w:r w:rsidRPr="004A285A">
        <w:t>ным согласованием с территориальными природоохранительными органами и ТЦГСЭН;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2010"/>
          <w:tab w:val="clear" w:pos="2520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разработку проектов реконструкции производства в соответствии со строительными нормами и правилами (СниП), с учётом требований промсанитарии и ООС (согласно ТЗ, ТП);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2010"/>
          <w:tab w:val="clear" w:pos="2520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согласование проектов реконструкции с ООТОС и ТБ и вышестоящими организациями: ТЦГСЭН и ДПР по ЮР на этапе проектирования технологических планировок, энергопроектов;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-2102"/>
          <w:tab w:val="clear" w:pos="2010"/>
          <w:tab w:val="clear" w:pos="2520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передачу копий ТЗ на реконструкцию и раздела ООС проектов реконструкции в ООТОС и ТБ для в</w:t>
      </w:r>
      <w:r w:rsidR="00B91A00" w:rsidRPr="004A285A">
        <w:t>несения изменений в ''Инвентари</w:t>
      </w:r>
      <w:r w:rsidRPr="004A285A">
        <w:t>зацию выбросов ЗВ в атмосферу'', ''Проект нормативов ПДВ ЗВ в атмосферу'' и ''Проект лимитов образования и размещения отходов предприятия'';</w:t>
      </w:r>
    </w:p>
    <w:p w:rsidR="00727868" w:rsidRPr="004A285A" w:rsidRDefault="00727868" w:rsidP="00475284">
      <w:pPr>
        <w:pStyle w:val="30"/>
        <w:numPr>
          <w:ilvl w:val="2"/>
          <w:numId w:val="14"/>
        </w:numPr>
        <w:tabs>
          <w:tab w:val="clear" w:pos="-2102"/>
          <w:tab w:val="clear" w:pos="2010"/>
          <w:tab w:val="clear" w:pos="2520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строительный филиал представляет ежеквартально (не позднее 4 числа после отчётного квартала) в бюро ООС:</w:t>
      </w:r>
    </w:p>
    <w:p w:rsidR="00727868" w:rsidRPr="004A285A" w:rsidRDefault="00727868" w:rsidP="00475284">
      <w:pPr>
        <w:pStyle w:val="30"/>
        <w:numPr>
          <w:ilvl w:val="3"/>
          <w:numId w:val="14"/>
        </w:numPr>
        <w:tabs>
          <w:tab w:val="clear" w:pos="-2102"/>
          <w:tab w:val="clear" w:pos="2010"/>
          <w:tab w:val="clear" w:pos="3240"/>
          <w:tab w:val="left" w:pos="1800"/>
          <w:tab w:val="num" w:pos="3600"/>
        </w:tabs>
        <w:spacing w:line="360" w:lineRule="auto"/>
        <w:ind w:left="0" w:firstLine="709"/>
        <w:jc w:val="both"/>
      </w:pPr>
      <w:r w:rsidRPr="004A285A">
        <w:t>справку-отчёт о балансе автотранспортных средств. В случае применения коэффициента использования автотранспорта, прилагает расчёт количества автотранспорта, фактически отработавшего за отчётный квартал;</w:t>
      </w:r>
    </w:p>
    <w:p w:rsidR="00727868" w:rsidRPr="004A285A" w:rsidRDefault="00727868" w:rsidP="00475284">
      <w:pPr>
        <w:pStyle w:val="30"/>
        <w:numPr>
          <w:ilvl w:val="3"/>
          <w:numId w:val="14"/>
        </w:numPr>
        <w:tabs>
          <w:tab w:val="clear" w:pos="-2102"/>
          <w:tab w:val="clear" w:pos="2010"/>
          <w:tab w:val="clear" w:pos="3240"/>
          <w:tab w:val="left" w:pos="1800"/>
          <w:tab w:val="num" w:pos="3600"/>
        </w:tabs>
        <w:spacing w:line="360" w:lineRule="auto"/>
        <w:ind w:left="0" w:firstLine="709"/>
        <w:jc w:val="both"/>
      </w:pPr>
      <w:r w:rsidRPr="004A285A">
        <w:t>сертификаты радиационного качества ввозимых материалов и продукции;</w:t>
      </w:r>
    </w:p>
    <w:p w:rsidR="00727868" w:rsidRPr="004A285A" w:rsidRDefault="00727868" w:rsidP="00475284">
      <w:pPr>
        <w:pStyle w:val="30"/>
        <w:numPr>
          <w:ilvl w:val="3"/>
          <w:numId w:val="22"/>
        </w:numPr>
        <w:tabs>
          <w:tab w:val="clear" w:pos="-2102"/>
          <w:tab w:val="clear" w:pos="2010"/>
          <w:tab w:val="clear" w:pos="3240"/>
          <w:tab w:val="left" w:pos="900"/>
          <w:tab w:val="num" w:pos="3420"/>
        </w:tabs>
        <w:spacing w:line="360" w:lineRule="auto"/>
        <w:ind w:left="0" w:firstLine="709"/>
        <w:jc w:val="both"/>
      </w:pPr>
      <w:r w:rsidRPr="004A285A">
        <w:t>строительный филиал осуществляет деятельность в области обращения с отходами, руководствуясь «Порядком обращения с отходами производства и потребления»;</w:t>
      </w:r>
    </w:p>
    <w:p w:rsidR="00727868" w:rsidRPr="004A285A" w:rsidRDefault="00727868" w:rsidP="00475284">
      <w:pPr>
        <w:pStyle w:val="30"/>
        <w:numPr>
          <w:ilvl w:val="3"/>
          <w:numId w:val="22"/>
        </w:numPr>
        <w:tabs>
          <w:tab w:val="clear" w:pos="2010"/>
          <w:tab w:val="clear" w:pos="3240"/>
          <w:tab w:val="left" w:pos="900"/>
          <w:tab w:val="num" w:pos="3420"/>
        </w:tabs>
        <w:spacing w:line="360" w:lineRule="auto"/>
        <w:ind w:left="0" w:firstLine="709"/>
        <w:jc w:val="both"/>
      </w:pPr>
      <w:r w:rsidRPr="004A285A">
        <w:t xml:space="preserve">руководители отдела реконструкции и ремонтно-строительных работ и строительное управление несут полную ответственность за выполнение в проектах реконструкции санитарных и экологических норм и правил. </w:t>
      </w:r>
    </w:p>
    <w:p w:rsidR="00727868" w:rsidRPr="004A285A" w:rsidRDefault="00727868" w:rsidP="00475284">
      <w:pPr>
        <w:pStyle w:val="30"/>
        <w:tabs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Транспортно-эксплуатационное управление осуществляет: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организацию проверки транспортных средств на содержание вредных примесей в отработавших газах двигателей;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выдачу талонов токсичности и дымности по установленным нормам водителям транспортных средств;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ежеквартальное предоставление (не позднее 4 числа после отчётного квартала) в бюро ООС справку-отчёт (о балансе автотранспортных средств). В случае применения коэффициента использования автотранспорта, фактически отработавшего за отчётный квартал;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предоставление отчёта о выполнении плана природоохранных мероприятий и количестве проверенных транспортных средств;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своевременное получение лицензии на выполнение работ по эксплуатации средств измерений и контроля;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предоставление сведений в бюро ООС о текущих затратах на организацию проверки транспортных средств на содержание вредных примесей, для составления отчёта;</w:t>
      </w:r>
    </w:p>
    <w:p w:rsidR="00727868" w:rsidRPr="004A285A" w:rsidRDefault="00727868" w:rsidP="00475284">
      <w:pPr>
        <w:pStyle w:val="30"/>
        <w:numPr>
          <w:ilvl w:val="0"/>
          <w:numId w:val="15"/>
        </w:numPr>
        <w:tabs>
          <w:tab w:val="clear" w:pos="1879"/>
          <w:tab w:val="clear" w:pos="2010"/>
          <w:tab w:val="left" w:pos="900"/>
        </w:tabs>
        <w:spacing w:line="360" w:lineRule="auto"/>
        <w:ind w:left="0" w:firstLine="709"/>
        <w:jc w:val="both"/>
      </w:pPr>
      <w:r w:rsidRPr="004A285A">
        <w:t>транспортирование отходов по заявкам отдела материальных ресурсов и цеха хозяйственных услуг и благоустройства.</w:t>
      </w:r>
    </w:p>
    <w:p w:rsidR="00727868" w:rsidRPr="004A285A" w:rsidRDefault="00727868" w:rsidP="00475284">
      <w:pPr>
        <w:pStyle w:val="30"/>
        <w:tabs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Отдел материально-технического снабжения осуществляет:</w:t>
      </w:r>
    </w:p>
    <w:p w:rsidR="00727868" w:rsidRPr="004A285A" w:rsidRDefault="00727868" w:rsidP="00475284">
      <w:pPr>
        <w:pStyle w:val="30"/>
        <w:numPr>
          <w:ilvl w:val="0"/>
          <w:numId w:val="16"/>
        </w:numPr>
        <w:tabs>
          <w:tab w:val="clear" w:pos="567"/>
          <w:tab w:val="num" w:pos="900"/>
        </w:tabs>
        <w:spacing w:line="360" w:lineRule="auto"/>
        <w:ind w:left="0" w:firstLine="709"/>
        <w:jc w:val="both"/>
      </w:pPr>
      <w:r w:rsidRPr="004A285A">
        <w:t>обеспечение материалами подразделений предприятия для осуществления природоохранных мероприятий по их заявкам и заявкам энергослужбы, отдела реконструкции и ремонтно-строительных работ и строительного управления;</w:t>
      </w:r>
    </w:p>
    <w:p w:rsidR="00727868" w:rsidRPr="004A285A" w:rsidRDefault="00727868" w:rsidP="00475284">
      <w:pPr>
        <w:pStyle w:val="30"/>
        <w:numPr>
          <w:ilvl w:val="0"/>
          <w:numId w:val="16"/>
        </w:numPr>
        <w:tabs>
          <w:tab w:val="clear" w:pos="567"/>
          <w:tab w:val="num" w:pos="900"/>
        </w:tabs>
        <w:spacing w:line="360" w:lineRule="auto"/>
        <w:ind w:left="0" w:firstLine="709"/>
        <w:jc w:val="both"/>
      </w:pPr>
      <w:r w:rsidRPr="004A285A">
        <w:t>предоставление по запросу бюро ООС справки по завозимым и выдаваемым в производство материалам;</w:t>
      </w:r>
    </w:p>
    <w:p w:rsidR="00727868" w:rsidRPr="004A285A" w:rsidRDefault="00727868" w:rsidP="00475284">
      <w:pPr>
        <w:pStyle w:val="30"/>
        <w:numPr>
          <w:ilvl w:val="0"/>
          <w:numId w:val="16"/>
        </w:numPr>
        <w:tabs>
          <w:tab w:val="clear" w:pos="567"/>
          <w:tab w:val="num" w:pos="900"/>
        </w:tabs>
        <w:spacing w:line="360" w:lineRule="auto"/>
        <w:ind w:left="0" w:firstLine="709"/>
        <w:jc w:val="both"/>
      </w:pPr>
      <w:r w:rsidRPr="004A285A">
        <w:t>обеспечение необходимыми материалами и реагентами очистных сооружений.</w:t>
      </w:r>
    </w:p>
    <w:p w:rsidR="00727868" w:rsidRPr="004A285A" w:rsidRDefault="00727868" w:rsidP="00475284">
      <w:pPr>
        <w:pStyle w:val="30"/>
        <w:tabs>
          <w:tab w:val="clear" w:pos="2010"/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Отдел кадров и технического обучения осуществляет:</w:t>
      </w:r>
    </w:p>
    <w:p w:rsidR="00727868" w:rsidRPr="004A285A" w:rsidRDefault="00727868" w:rsidP="00475284">
      <w:pPr>
        <w:pStyle w:val="30"/>
        <w:numPr>
          <w:ilvl w:val="0"/>
          <w:numId w:val="17"/>
        </w:numPr>
        <w:tabs>
          <w:tab w:val="clear" w:pos="1107"/>
          <w:tab w:val="clear" w:pos="2010"/>
          <w:tab w:val="num" w:pos="900"/>
        </w:tabs>
        <w:spacing w:line="360" w:lineRule="auto"/>
        <w:ind w:left="0" w:firstLine="709"/>
        <w:jc w:val="both"/>
      </w:pPr>
      <w:r w:rsidRPr="004A285A">
        <w:t>работу по повышению экологических знаний у всех категорий работников предприятия (курсы повышения квалификации с отрывом и без отрыва от производства, периодическую учёбу работников</w:t>
      </w:r>
      <w:r w:rsidR="00C640C8" w:rsidRPr="004A285A">
        <w:t xml:space="preserve"> </w:t>
      </w:r>
      <w:r w:rsidRPr="004A285A">
        <w:t>производственных подразделений по ООС).</w:t>
      </w:r>
    </w:p>
    <w:p w:rsidR="00727868" w:rsidRPr="004A285A" w:rsidRDefault="00727868" w:rsidP="00475284">
      <w:pPr>
        <w:pStyle w:val="30"/>
        <w:tabs>
          <w:tab w:val="clear" w:pos="2010"/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Главная бухгалтерия осуществляет:</w:t>
      </w:r>
    </w:p>
    <w:p w:rsidR="00727868" w:rsidRPr="004A285A" w:rsidRDefault="00727868" w:rsidP="00475284">
      <w:pPr>
        <w:pStyle w:val="30"/>
        <w:numPr>
          <w:ilvl w:val="0"/>
          <w:numId w:val="17"/>
        </w:numPr>
        <w:tabs>
          <w:tab w:val="clear" w:pos="1107"/>
          <w:tab w:val="num" w:pos="900"/>
        </w:tabs>
        <w:spacing w:line="360" w:lineRule="auto"/>
        <w:ind w:left="0" w:firstLine="709"/>
        <w:jc w:val="both"/>
      </w:pPr>
      <w:r w:rsidRPr="004A285A">
        <w:t>предоставление в бюро ООС следующих сведений:</w:t>
      </w:r>
    </w:p>
    <w:p w:rsidR="00727868" w:rsidRPr="004A285A" w:rsidRDefault="00727868" w:rsidP="00475284">
      <w:pPr>
        <w:pStyle w:val="30"/>
        <w:numPr>
          <w:ilvl w:val="1"/>
          <w:numId w:val="17"/>
        </w:numPr>
        <w:tabs>
          <w:tab w:val="clear" w:pos="1260"/>
          <w:tab w:val="clear" w:pos="2010"/>
          <w:tab w:val="left" w:pos="743"/>
          <w:tab w:val="num" w:pos="1800"/>
        </w:tabs>
        <w:spacing w:line="360" w:lineRule="auto"/>
        <w:ind w:left="0" w:firstLine="709"/>
        <w:jc w:val="both"/>
      </w:pPr>
      <w:r w:rsidRPr="004A285A">
        <w:t>суммы экологических платежей и фактические платежи за природные ресурсы;</w:t>
      </w:r>
    </w:p>
    <w:p w:rsidR="00727868" w:rsidRPr="004A285A" w:rsidRDefault="00727868" w:rsidP="00475284">
      <w:pPr>
        <w:pStyle w:val="30"/>
        <w:numPr>
          <w:ilvl w:val="1"/>
          <w:numId w:val="17"/>
        </w:numPr>
        <w:tabs>
          <w:tab w:val="clear" w:pos="1260"/>
          <w:tab w:val="clear" w:pos="2010"/>
          <w:tab w:val="left" w:pos="743"/>
          <w:tab w:val="num" w:pos="1800"/>
        </w:tabs>
        <w:spacing w:line="360" w:lineRule="auto"/>
        <w:ind w:left="0" w:firstLine="709"/>
        <w:jc w:val="both"/>
      </w:pPr>
      <w:r w:rsidRPr="004A285A">
        <w:t>среднегодовую стоимость основных производственных фондов (ОПФ) по ООС;</w:t>
      </w:r>
    </w:p>
    <w:p w:rsidR="00727868" w:rsidRPr="004A285A" w:rsidRDefault="00727868" w:rsidP="00475284">
      <w:pPr>
        <w:pStyle w:val="30"/>
        <w:numPr>
          <w:ilvl w:val="1"/>
          <w:numId w:val="17"/>
        </w:numPr>
        <w:tabs>
          <w:tab w:val="clear" w:pos="1260"/>
          <w:tab w:val="clear" w:pos="2010"/>
          <w:tab w:val="left" w:pos="743"/>
          <w:tab w:val="num" w:pos="1800"/>
        </w:tabs>
        <w:spacing w:line="360" w:lineRule="auto"/>
        <w:ind w:left="0" w:firstLine="709"/>
        <w:jc w:val="both"/>
      </w:pPr>
      <w:r w:rsidRPr="004A285A">
        <w:t>затраты на содержание сотрудников бюро ООС и лаборатории химико-физического анализа (ХФА);</w:t>
      </w:r>
    </w:p>
    <w:p w:rsidR="00727868" w:rsidRPr="004A285A" w:rsidRDefault="00727868" w:rsidP="00475284">
      <w:pPr>
        <w:pStyle w:val="30"/>
        <w:numPr>
          <w:ilvl w:val="1"/>
          <w:numId w:val="17"/>
        </w:numPr>
        <w:tabs>
          <w:tab w:val="clear" w:pos="1260"/>
          <w:tab w:val="clear" w:pos="2010"/>
          <w:tab w:val="left" w:pos="743"/>
          <w:tab w:val="num" w:pos="1800"/>
        </w:tabs>
        <w:spacing w:line="360" w:lineRule="auto"/>
        <w:ind w:left="0" w:firstLine="709"/>
        <w:jc w:val="both"/>
        <w:rPr>
          <w:b/>
          <w:bCs/>
        </w:rPr>
      </w:pPr>
      <w:r w:rsidRPr="004A285A">
        <w:t>суммы (исков) штрафов, взысканных в возмещение ущерба, причинённого нарушением природоохранного законодательства.</w:t>
      </w:r>
    </w:p>
    <w:p w:rsidR="00727868" w:rsidRPr="004A285A" w:rsidRDefault="00727868" w:rsidP="00475284">
      <w:pPr>
        <w:pStyle w:val="30"/>
        <w:tabs>
          <w:tab w:val="clear" w:pos="2010"/>
          <w:tab w:val="left" w:pos="900"/>
        </w:tabs>
        <w:spacing w:line="360" w:lineRule="auto"/>
        <w:ind w:left="0" w:firstLine="709"/>
        <w:jc w:val="both"/>
        <w:rPr>
          <w:b/>
          <w:bCs/>
        </w:rPr>
      </w:pPr>
      <w:r w:rsidRPr="004A285A">
        <w:rPr>
          <w:b/>
          <w:bCs/>
        </w:rPr>
        <w:t>Финансовый отдел осуществляет:</w:t>
      </w:r>
    </w:p>
    <w:p w:rsidR="00727868" w:rsidRPr="004A285A" w:rsidRDefault="00727868" w:rsidP="00475284">
      <w:pPr>
        <w:numPr>
          <w:ilvl w:val="2"/>
          <w:numId w:val="17"/>
        </w:numPr>
        <w:tabs>
          <w:tab w:val="clear" w:pos="1980"/>
          <w:tab w:val="left" w:pos="-2102"/>
          <w:tab w:val="left" w:pos="90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платежи за загрязнение окружающей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природной среды (ПС) (ежеквартально), согласно действующему законодательству;</w:t>
      </w:r>
    </w:p>
    <w:p w:rsidR="00727868" w:rsidRPr="004A285A" w:rsidRDefault="00727868" w:rsidP="00475284">
      <w:pPr>
        <w:numPr>
          <w:ilvl w:val="2"/>
          <w:numId w:val="17"/>
        </w:numPr>
        <w:tabs>
          <w:tab w:val="clear" w:pos="1980"/>
          <w:tab w:val="left" w:pos="-2102"/>
          <w:tab w:val="left" w:pos="90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платежи за мероприятия по ООС и рациональному использованию ПР;</w:t>
      </w:r>
    </w:p>
    <w:p w:rsidR="00727868" w:rsidRPr="004A285A" w:rsidRDefault="00727868" w:rsidP="00475284">
      <w:pPr>
        <w:numPr>
          <w:ilvl w:val="2"/>
          <w:numId w:val="17"/>
        </w:numPr>
        <w:tabs>
          <w:tab w:val="clear" w:pos="1980"/>
          <w:tab w:val="left" w:pos="-2102"/>
          <w:tab w:val="left" w:pos="90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оплату сторонних услуг, направленных на ООС, проведение экологического аудита, контрольных замеров, научных исследований, подготовку и переподготовку специалистов;</w:t>
      </w:r>
    </w:p>
    <w:p w:rsidR="00727868" w:rsidRPr="004A285A" w:rsidRDefault="00727868" w:rsidP="00475284">
      <w:pPr>
        <w:numPr>
          <w:ilvl w:val="2"/>
          <w:numId w:val="17"/>
        </w:numPr>
        <w:tabs>
          <w:tab w:val="clear" w:pos="1980"/>
          <w:tab w:val="left" w:pos="-2102"/>
          <w:tab w:val="left" w:pos="900"/>
          <w:tab w:val="left" w:pos="1026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 xml:space="preserve">предоставление в бюро ООС (ежеквартально) копии финансовых документов, по которым произведены фактические выплаты за загрязнение ОС. </w:t>
      </w:r>
    </w:p>
    <w:p w:rsidR="00727868" w:rsidRPr="004A285A" w:rsidRDefault="00B91A00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br w:type="page"/>
      </w:r>
      <w:r w:rsidR="00727868" w:rsidRPr="004A285A">
        <w:rPr>
          <w:b/>
          <w:bCs/>
          <w:sz w:val="28"/>
          <w:szCs w:val="28"/>
        </w:rPr>
        <w:t>Цех хозяйственных услуг и благоустройства осуществляет:</w:t>
      </w:r>
    </w:p>
    <w:p w:rsidR="00727868" w:rsidRPr="004A285A" w:rsidRDefault="00727868" w:rsidP="00475284">
      <w:pPr>
        <w:numPr>
          <w:ilvl w:val="0"/>
          <w:numId w:val="18"/>
        </w:numPr>
        <w:tabs>
          <w:tab w:val="clear" w:pos="1287"/>
          <w:tab w:val="left" w:pos="-2102"/>
          <w:tab w:val="left" w:pos="900"/>
          <w:tab w:val="num" w:pos="144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сбор отходов:</w:t>
      </w:r>
    </w:p>
    <w:p w:rsidR="00727868" w:rsidRPr="004A285A" w:rsidRDefault="00727868" w:rsidP="00475284">
      <w:pPr>
        <w:numPr>
          <w:ilvl w:val="1"/>
          <w:numId w:val="18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нетоксичных;</w:t>
      </w:r>
    </w:p>
    <w:p w:rsidR="00727868" w:rsidRPr="004A285A" w:rsidRDefault="00727868" w:rsidP="00475284">
      <w:pPr>
        <w:numPr>
          <w:ilvl w:val="1"/>
          <w:numId w:val="18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3, 4 классов опасности;</w:t>
      </w:r>
    </w:p>
    <w:p w:rsidR="00727868" w:rsidRPr="004A285A" w:rsidRDefault="00727868" w:rsidP="00475284">
      <w:pPr>
        <w:numPr>
          <w:ilvl w:val="1"/>
          <w:numId w:val="18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твёрдых бытовых;</w:t>
      </w:r>
    </w:p>
    <w:p w:rsidR="00727868" w:rsidRPr="004A285A" w:rsidRDefault="00727868" w:rsidP="00475284">
      <w:pPr>
        <w:numPr>
          <w:ilvl w:val="1"/>
          <w:numId w:val="18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отходов от уборки территории;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учёт принимаемых отходов и их движение в соответствии с «Порядком обращения с отходами производства и потребления»;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составление отчёта о принятых отходах и их движении в соответствии с «Порядком обращения с отходами производства и потребления»;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 xml:space="preserve">уборку территории предприятия и озеленение; 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заключение договора на передачу отходов на свалку твердых бытовых отходов (ТБО);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своевременный вывоз бытовых отходов (согласно лимитам на временное размещение отходов);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эксплуатацию площадки для сбора отходов;</w:t>
      </w:r>
    </w:p>
    <w:p w:rsidR="00727868" w:rsidRPr="004A285A" w:rsidRDefault="00727868" w:rsidP="00475284">
      <w:pPr>
        <w:numPr>
          <w:ilvl w:val="2"/>
          <w:numId w:val="18"/>
        </w:numPr>
        <w:tabs>
          <w:tab w:val="clear" w:pos="2160"/>
          <w:tab w:val="left" w:pos="-2102"/>
          <w:tab w:val="left" w:pos="900"/>
          <w:tab w:val="num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ежеквартально (не позднее 4 числа после отчётного квартала) в бюро ООС справку-отчёт (о балансе автотранспортных средств). В случае применения коэффициента использования автотранспорта прилагает расчёт количества автотранспорта, фактически отработавшего за отчётный квартал.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t>Штаб гражданской обороны осуществляет:</w:t>
      </w:r>
    </w:p>
    <w:p w:rsidR="00727868" w:rsidRPr="004A285A" w:rsidRDefault="00727868" w:rsidP="00475284">
      <w:pPr>
        <w:pStyle w:val="30"/>
        <w:numPr>
          <w:ilvl w:val="0"/>
          <w:numId w:val="19"/>
        </w:numPr>
        <w:tabs>
          <w:tab w:val="clear" w:pos="2010"/>
          <w:tab w:val="clear" w:pos="2419"/>
          <w:tab w:val="left" w:pos="900"/>
          <w:tab w:val="num" w:pos="2700"/>
        </w:tabs>
        <w:spacing w:line="360" w:lineRule="auto"/>
        <w:ind w:left="0" w:firstLine="709"/>
        <w:jc w:val="both"/>
      </w:pPr>
      <w:r w:rsidRPr="004A285A">
        <w:t>действия по предотвращению возможных аварийных и залповых выбросов, согласно положению о подразделении (ПП).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b/>
          <w:bCs/>
          <w:sz w:val="28"/>
          <w:szCs w:val="28"/>
        </w:rPr>
        <w:t>Планово-экономический отдел представляет: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126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сведения о номенклатуре и годовом объёме выпуска продукции, основные технико-экономические показатели производственно-хозяйственной деятельности предприятия в бюро ООС.</w:t>
      </w:r>
    </w:p>
    <w:p w:rsidR="00727868" w:rsidRPr="004A285A" w:rsidRDefault="00B91A00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br w:type="page"/>
      </w:r>
      <w:r w:rsidR="00727868" w:rsidRPr="004A285A">
        <w:rPr>
          <w:b/>
          <w:bCs/>
          <w:sz w:val="28"/>
          <w:szCs w:val="28"/>
        </w:rPr>
        <w:t>Отдел материальных ресурсов осуществляет: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сбор и временное хранение отходов на централизованных площадках и в складских помещениях. Передачу отходов сторонним организациям по приёму отходов (в том числе на временную площадку захоронения отходов (ВПЗО)), а также подразделениям предприятия для повторного использования;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учёт принимаемых от подразделений отходов и их передачи сторонним организациям (в том числе на ВПЗО), подразделениям предприятия (согласно ''Порядка обращения с отходами производства и потребления'');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разработку и оформление инструкций по сбору, временному хранению и транспортированию отходов;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составление ежеквартального отчёта о принятых отходах и их дальнейшем движении, предоставление его в бюро ООС, согласно ''Порядку обращения с отходами производства и потребления'';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заключение договоров на передачу отходов сторонним организациям (в том числе на ВПЗО);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правильную эксплуатацию мест централизованного сбора и складирования отходов;</w:t>
      </w:r>
    </w:p>
    <w:p w:rsidR="00727868" w:rsidRPr="004A285A" w:rsidRDefault="00727868" w:rsidP="00475284">
      <w:pPr>
        <w:numPr>
          <w:ilvl w:val="0"/>
          <w:numId w:val="19"/>
        </w:numPr>
        <w:tabs>
          <w:tab w:val="clear" w:pos="2419"/>
          <w:tab w:val="left" w:pos="-2102"/>
          <w:tab w:val="left" w:pos="900"/>
          <w:tab w:val="left" w:pos="2010"/>
          <w:tab w:val="num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своевременную передачу отходов сторонним организациям (согласно лимитам на временное размещение отходов).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A285A">
        <w:rPr>
          <w:b/>
          <w:bCs/>
          <w:sz w:val="28"/>
          <w:szCs w:val="28"/>
        </w:rPr>
        <w:t>Бюро ООС осуществляет: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координацию деятельности всех производственных подразделений, методическое руководство и контроль за состоянием ОС;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контроль за выполнением руководителями подразделений предприятия природоохранного законодательства, правил, норм, инструкций и предписаний инспектирующих и вышестоящих организаций по ООС;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по результатам контроля источников выбросов ЗВ в атмосферу, эффективности УОГ, качественного состава сточных вод предприятия даёт предложения и предписания по устранению выявленных нарушений;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участие в рассмотрении и согласовании проектов строительства и реконструкции предприятия в части выполнения в них требований по разработке экологически чистых технологий, ООС;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участие в работе комиссии по обследованию технического состояния УОГ в подразделениях предприятия;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согласование ТЗ, ТУ на разрабатываемую продукцию;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согласование технологической документации, инструкций ООС (в случае несоответствия требованиям ООС разработчики вышеуказанной документации представляют мероприятия по решению вопросов приведения документации в соответствие с требованиями ООС и ЭБ);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составление и согласование ежегодных ''Мероприятий по ООС'' и отчётов о выполнении ''Мероприятий по ООС'';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составление и согласование ежегодных планов-графиков контроля сточных вод и выбросов ЗВ в атмосферу;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организацию и проведение работ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по «Инвентаризации выбросов ЗВ в атмосферу», «Проекта нормативов ПДВ ЗВ в атмосферу», «Проекта нормативов ПДК ЗВ в сточных водах» и т.д.;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организацию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и проведение работ в случае увеличения числа источников и (или) изменения качественного состава выбросов ЗВ;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представление на согласование и утверждение в ТЦГСЭН, ДПР по ЮР, материалов по установлению нормативов ПДВ, ПДО;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координационную деятельность, при инспекционных проверках любого производственного подразделения предприятия, специально уполномоченными на то государственными органами РФ в области ООС;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-3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получение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и продление следующих документов: «Разрешение на выброс ЗВ в атмосферу», «Разрешение на временное размещение отходов на территории предприятия и передачу другим природопользователям», «Разрешение на сброс производственных сточных вод в систему городской канализации», «Разрешение по выполнению требований по ЭБ производства», а в дальнейшем «Экологического сертификата на производство», «Разрешение на сброс ливневых стоков с территории предприятия»;</w:t>
      </w:r>
    </w:p>
    <w:p w:rsidR="00727868" w:rsidRPr="004A285A" w:rsidRDefault="00727868" w:rsidP="00475284">
      <w:pPr>
        <w:numPr>
          <w:ilvl w:val="0"/>
          <w:numId w:val="23"/>
        </w:numPr>
        <w:tabs>
          <w:tab w:val="clear" w:pos="1287"/>
          <w:tab w:val="left" w:pos="-2102"/>
          <w:tab w:val="left" w:pos="9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контроль за: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734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выполнением планов мероприятий, связанных с ООС;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884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порядком сбора, хранения, транспортирования, утилизации промышленных отходов;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734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достижением и соблюдением природоохранных норм в подразделениях;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884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проведением работ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по обезвреживанию и нейтрализации производственных сточных вод;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учётом выбросов, по сведениям, полученным от подразделений, количества образующихся производственных отходов;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1310"/>
          <w:tab w:val="left" w:pos="1800"/>
          <w:tab w:val="left" w:pos="42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составление форм ежеквартальной отчётности после начисления платы за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загрязнение природной среды ДПР по ЮР, проверку правильности начисления платы и передачу извещения платы за загрязнение природной среды в главную бухгалтерию предприятия;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734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регистрацию паспортов на УОГ в ДПР по ЮР;</w:t>
      </w:r>
    </w:p>
    <w:p w:rsidR="00727868" w:rsidRPr="004A285A" w:rsidRDefault="00727868" w:rsidP="00475284">
      <w:pPr>
        <w:numPr>
          <w:ilvl w:val="1"/>
          <w:numId w:val="23"/>
        </w:numPr>
        <w:tabs>
          <w:tab w:val="left" w:pos="-2102"/>
          <w:tab w:val="left" w:pos="734"/>
          <w:tab w:val="left" w:pos="1310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участие в разработке и внедрении проектов очистных сооружений с применением новых прогрессивных методов очистки.</w:t>
      </w:r>
    </w:p>
    <w:p w:rsidR="00727868" w:rsidRPr="004A285A" w:rsidRDefault="00727868" w:rsidP="00475284">
      <w:pPr>
        <w:pStyle w:val="a4"/>
        <w:tabs>
          <w:tab w:val="left" w:pos="-2102"/>
          <w:tab w:val="left" w:pos="734"/>
          <w:tab w:val="left" w:pos="1800"/>
          <w:tab w:val="left" w:pos="2010"/>
        </w:tabs>
        <w:spacing w:line="360" w:lineRule="auto"/>
        <w:ind w:firstLine="709"/>
      </w:pPr>
      <w:r w:rsidRPr="004A285A">
        <w:t>Бюро ООС составляет, согласовывает с департаментом природных ресурсов по Южному региону (ДПР по Ю</w:t>
      </w:r>
      <w:r w:rsidR="00585A8D" w:rsidRPr="004A285A">
        <w:t>Р), межрайонным отделом государ</w:t>
      </w:r>
      <w:r w:rsidRPr="004A285A">
        <w:t>ственной статистики и отправляет в Областн</w:t>
      </w:r>
      <w:r w:rsidR="004F5FDA" w:rsidRPr="004A285A">
        <w:t>ой комитет государственной стат</w:t>
      </w:r>
      <w:r w:rsidRPr="004A285A">
        <w:t xml:space="preserve">истики, и орган, осуществляющий государственное </w:t>
      </w:r>
      <w:r w:rsidR="00585A8D" w:rsidRPr="004A285A">
        <w:t>регулирование в соот</w:t>
      </w:r>
      <w:r w:rsidRPr="004A285A">
        <w:t>ветствующей отрасли экономики, отчётности по формам федерального государственного статистического наблюдения: воздух, токсичные отходы, текущие затраты и затраты на капитальный ремонт.</w:t>
      </w:r>
    </w:p>
    <w:p w:rsidR="00727868" w:rsidRPr="004A285A" w:rsidRDefault="002F223E" w:rsidP="00475284">
      <w:pPr>
        <w:tabs>
          <w:tab w:val="left" w:pos="-2102"/>
          <w:tab w:val="left" w:pos="734"/>
          <w:tab w:val="left" w:pos="900"/>
          <w:tab w:val="left" w:pos="201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A285A">
        <w:rPr>
          <w:sz w:val="28"/>
          <w:szCs w:val="28"/>
          <w:u w:val="single"/>
        </w:rPr>
        <w:br w:type="page"/>
      </w:r>
      <w:r w:rsidR="00727868" w:rsidRPr="004A285A">
        <w:rPr>
          <w:sz w:val="28"/>
          <w:szCs w:val="28"/>
          <w:u w:val="single"/>
        </w:rPr>
        <w:t>Бюро ООС имеет право:</w:t>
      </w:r>
    </w:p>
    <w:p w:rsidR="00727868" w:rsidRPr="004A285A" w:rsidRDefault="00727868" w:rsidP="00475284">
      <w:pPr>
        <w:numPr>
          <w:ilvl w:val="0"/>
          <w:numId w:val="24"/>
        </w:numPr>
        <w:tabs>
          <w:tab w:val="clear" w:pos="1287"/>
          <w:tab w:val="left" w:pos="-2102"/>
          <w:tab w:val="left" w:pos="900"/>
          <w:tab w:val="num" w:pos="144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беспрепятственно осматривать производственные участки объединения, знакомиться с документами по вопросам ООС, проверять соблюдение природоохранного законодательства;</w:t>
      </w:r>
    </w:p>
    <w:p w:rsidR="00727868" w:rsidRPr="004A285A" w:rsidRDefault="00727868" w:rsidP="00475284">
      <w:pPr>
        <w:numPr>
          <w:ilvl w:val="0"/>
          <w:numId w:val="24"/>
        </w:numPr>
        <w:tabs>
          <w:tab w:val="clear" w:pos="1287"/>
          <w:tab w:val="left" w:pos="-2102"/>
          <w:tab w:val="left" w:pos="900"/>
          <w:tab w:val="num" w:pos="144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запрещать внедрение в производство ТП или оборудования, при разработке которых не учтены экологические требования к ООС;</w:t>
      </w:r>
    </w:p>
    <w:p w:rsidR="00727868" w:rsidRPr="004A285A" w:rsidRDefault="00727868" w:rsidP="00475284">
      <w:pPr>
        <w:numPr>
          <w:ilvl w:val="0"/>
          <w:numId w:val="24"/>
        </w:numPr>
        <w:tabs>
          <w:tab w:val="clear" w:pos="1287"/>
          <w:tab w:val="left" w:pos="-2102"/>
          <w:tab w:val="left" w:pos="900"/>
          <w:tab w:val="num" w:pos="1440"/>
          <w:tab w:val="left" w:pos="20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разрабатывать рекомендации и предложения по результатам экологического аудита;</w:t>
      </w:r>
    </w:p>
    <w:p w:rsidR="00727868" w:rsidRPr="004A285A" w:rsidRDefault="00727868" w:rsidP="00475284">
      <w:pPr>
        <w:numPr>
          <w:ilvl w:val="0"/>
          <w:numId w:val="24"/>
        </w:numPr>
        <w:tabs>
          <w:tab w:val="clear" w:pos="1287"/>
          <w:tab w:val="left" w:pos="-2102"/>
          <w:tab w:val="left" w:pos="900"/>
          <w:tab w:val="num" w:pos="1440"/>
          <w:tab w:val="left" w:pos="201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A285A">
        <w:rPr>
          <w:sz w:val="28"/>
          <w:szCs w:val="28"/>
        </w:rPr>
        <w:t>запрашивать от подразделений предприятия объяснения:</w:t>
      </w:r>
    </w:p>
    <w:p w:rsidR="00727868" w:rsidRPr="004A285A" w:rsidRDefault="00727868" w:rsidP="00475284">
      <w:pPr>
        <w:numPr>
          <w:ilvl w:val="1"/>
          <w:numId w:val="24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 нарушениях режима работы технологических установок;</w:t>
      </w:r>
    </w:p>
    <w:p w:rsidR="00727868" w:rsidRPr="004A285A" w:rsidRDefault="00727868" w:rsidP="00475284">
      <w:pPr>
        <w:numPr>
          <w:ilvl w:val="1"/>
          <w:numId w:val="24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 xml:space="preserve">о возможных аварийных и залповых выбросах; </w:t>
      </w:r>
    </w:p>
    <w:p w:rsidR="00727868" w:rsidRPr="004A285A" w:rsidRDefault="00727868" w:rsidP="00475284">
      <w:pPr>
        <w:numPr>
          <w:ilvl w:val="1"/>
          <w:numId w:val="24"/>
        </w:numPr>
        <w:tabs>
          <w:tab w:val="left" w:pos="-2102"/>
          <w:tab w:val="left" w:pos="734"/>
          <w:tab w:val="left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 выполнении мероприятий на период НМУ;</w:t>
      </w:r>
    </w:p>
    <w:p w:rsidR="00727868" w:rsidRPr="004A285A" w:rsidRDefault="00727868" w:rsidP="00475284">
      <w:pPr>
        <w:numPr>
          <w:ilvl w:val="0"/>
          <w:numId w:val="26"/>
        </w:numPr>
        <w:tabs>
          <w:tab w:val="clear" w:pos="2455"/>
          <w:tab w:val="left" w:pos="-2102"/>
          <w:tab w:val="left" w:pos="900"/>
          <w:tab w:val="left" w:pos="2010"/>
          <w:tab w:val="num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подготавливать проекты приказов и распоряжений по предприятию в части ООС;</w:t>
      </w:r>
    </w:p>
    <w:p w:rsidR="00727868" w:rsidRPr="004A285A" w:rsidRDefault="00727868" w:rsidP="00475284">
      <w:pPr>
        <w:numPr>
          <w:ilvl w:val="0"/>
          <w:numId w:val="26"/>
        </w:numPr>
        <w:tabs>
          <w:tab w:val="clear" w:pos="2455"/>
          <w:tab w:val="left" w:pos="-2102"/>
          <w:tab w:val="left" w:pos="900"/>
          <w:tab w:val="left" w:pos="2010"/>
          <w:tab w:val="num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требовать от руководителей подразделений внедрения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>мероприятий по ООС и ЭБ производств и соблюдения действующих природоохранных нормативов;</w:t>
      </w:r>
    </w:p>
    <w:p w:rsidR="00727868" w:rsidRPr="004A285A" w:rsidRDefault="00727868" w:rsidP="00475284">
      <w:pPr>
        <w:numPr>
          <w:ilvl w:val="0"/>
          <w:numId w:val="26"/>
        </w:numPr>
        <w:tabs>
          <w:tab w:val="clear" w:pos="2455"/>
          <w:tab w:val="left" w:pos="-2102"/>
          <w:tab w:val="left" w:pos="900"/>
          <w:tab w:val="left" w:pos="2010"/>
          <w:tab w:val="num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подготавливать предписания подразделениям по устранению факторов, отрицательно влияющих на ОС. Предписания являются обязательными и могут быть отменены только Генеральным директором или Главным инженером;</w:t>
      </w:r>
    </w:p>
    <w:p w:rsidR="00727868" w:rsidRPr="004A285A" w:rsidRDefault="00727868" w:rsidP="00475284">
      <w:pPr>
        <w:numPr>
          <w:ilvl w:val="0"/>
          <w:numId w:val="26"/>
        </w:numPr>
        <w:tabs>
          <w:tab w:val="clear" w:pos="2455"/>
          <w:tab w:val="left" w:pos="-2102"/>
          <w:tab w:val="left" w:pos="900"/>
          <w:tab w:val="left" w:pos="2010"/>
          <w:tab w:val="num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представлять предприятие по поручению руководства предприятия, в государственных и общественных организациях при обсуждении вопросов ООС и ЭБ;</w:t>
      </w:r>
    </w:p>
    <w:p w:rsidR="00727868" w:rsidRPr="004A285A" w:rsidRDefault="00727868" w:rsidP="00475284">
      <w:pPr>
        <w:numPr>
          <w:ilvl w:val="0"/>
          <w:numId w:val="25"/>
        </w:numPr>
        <w:tabs>
          <w:tab w:val="clear" w:pos="2446"/>
          <w:tab w:val="left" w:pos="-2102"/>
          <w:tab w:val="left" w:pos="900"/>
          <w:tab w:val="left" w:pos="2010"/>
          <w:tab w:val="num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ставить вопрос о привлечении должностных лиц к административной и материальной ответственности за несоблюдение природоохранного законодательства.</w:t>
      </w:r>
    </w:p>
    <w:p w:rsidR="00727868" w:rsidRPr="004A285A" w:rsidRDefault="002F223E" w:rsidP="002F223E">
      <w:pPr>
        <w:pStyle w:val="4"/>
        <w:ind w:left="0" w:firstLine="709"/>
        <w:jc w:val="both"/>
      </w:pPr>
      <w:r w:rsidRPr="004A285A">
        <w:rPr>
          <w:b w:val="0"/>
          <w:bCs w:val="0"/>
        </w:rPr>
        <w:br w:type="page"/>
      </w:r>
      <w:r w:rsidR="00727868" w:rsidRPr="004A285A">
        <w:t>5.3</w:t>
      </w:r>
      <w:r w:rsidR="00C640C8" w:rsidRPr="004A285A">
        <w:t xml:space="preserve"> </w:t>
      </w:r>
      <w:r w:rsidR="00727868" w:rsidRPr="004A285A">
        <w:t>Ответственность</w:t>
      </w:r>
    </w:p>
    <w:p w:rsidR="002F223E" w:rsidRPr="004A285A" w:rsidRDefault="002F223E" w:rsidP="002F223E">
      <w:pPr>
        <w:spacing w:line="360" w:lineRule="auto"/>
        <w:rPr>
          <w:sz w:val="28"/>
          <w:szCs w:val="28"/>
        </w:rPr>
      </w:pPr>
    </w:p>
    <w:p w:rsidR="00727868" w:rsidRPr="004A285A" w:rsidRDefault="00727868" w:rsidP="00475284">
      <w:pPr>
        <w:numPr>
          <w:ilvl w:val="1"/>
          <w:numId w:val="25"/>
        </w:numPr>
        <w:tabs>
          <w:tab w:val="clear" w:pos="2599"/>
          <w:tab w:val="left" w:pos="-2102"/>
          <w:tab w:val="left" w:pos="734"/>
          <w:tab w:val="left" w:pos="1260"/>
          <w:tab w:val="left" w:pos="1620"/>
          <w:tab w:val="num" w:pos="30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Ответственность за природоохранную деятельность предприятия возлагается на Главного инженера предприятия.</w:t>
      </w:r>
    </w:p>
    <w:p w:rsidR="00727868" w:rsidRPr="004A285A" w:rsidRDefault="00727868" w:rsidP="00475284">
      <w:pPr>
        <w:numPr>
          <w:ilvl w:val="1"/>
          <w:numId w:val="25"/>
        </w:numPr>
        <w:tabs>
          <w:tab w:val="clear" w:pos="2599"/>
          <w:tab w:val="left" w:pos="-2102"/>
          <w:tab w:val="left" w:pos="734"/>
          <w:tab w:val="left" w:pos="1260"/>
          <w:tab w:val="left" w:pos="1620"/>
          <w:tab w:val="num" w:pos="30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Ответственность за сбор, временное хранение, сдачу, учёт отходов и эксплуатацию мест их складирования возлагается на должностных лиц подразделений, назначенных приказом Генерального директора.</w:t>
      </w:r>
    </w:p>
    <w:p w:rsidR="00727868" w:rsidRPr="004A285A" w:rsidRDefault="00727868" w:rsidP="00475284">
      <w:pPr>
        <w:numPr>
          <w:ilvl w:val="1"/>
          <w:numId w:val="25"/>
        </w:numPr>
        <w:tabs>
          <w:tab w:val="clear" w:pos="2599"/>
          <w:tab w:val="left" w:pos="-2102"/>
          <w:tab w:val="left" w:pos="734"/>
          <w:tab w:val="left" w:pos="1260"/>
          <w:tab w:val="left" w:pos="1620"/>
          <w:tab w:val="num" w:pos="30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Ответственность за выполнение порядка организации работ по ООС и ЭБ возлагается на ответственных по подразделению предприятия, назначенных приказом Генерального директора.</w:t>
      </w:r>
    </w:p>
    <w:p w:rsidR="00727868" w:rsidRPr="004A285A" w:rsidRDefault="00727868" w:rsidP="00475284">
      <w:pPr>
        <w:numPr>
          <w:ilvl w:val="1"/>
          <w:numId w:val="25"/>
        </w:numPr>
        <w:tabs>
          <w:tab w:val="clear" w:pos="2599"/>
          <w:tab w:val="left" w:pos="-2102"/>
          <w:tab w:val="left" w:pos="734"/>
          <w:tab w:val="left" w:pos="1260"/>
          <w:tab w:val="left" w:pos="1620"/>
          <w:tab w:val="num" w:pos="30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Ответственность за неисполнение или ненадлежащее исполнение природоохранного законодательства РФ возлагается на руководителей подразделений в соответствии с законодательством РФ.</w:t>
      </w:r>
    </w:p>
    <w:p w:rsidR="00727868" w:rsidRPr="004A285A" w:rsidRDefault="001C713F" w:rsidP="00475284">
      <w:pPr>
        <w:pStyle w:val="5"/>
        <w:ind w:firstLine="709"/>
        <w:jc w:val="both"/>
        <w:rPr>
          <w:sz w:val="28"/>
          <w:szCs w:val="28"/>
        </w:rPr>
      </w:pPr>
      <w:r w:rsidRPr="004A285A">
        <w:rPr>
          <w:b w:val="0"/>
          <w:bCs w:val="0"/>
          <w:sz w:val="28"/>
          <w:szCs w:val="28"/>
        </w:rPr>
        <w:br w:type="page"/>
      </w:r>
      <w:r w:rsidR="00727868" w:rsidRPr="004A285A">
        <w:rPr>
          <w:sz w:val="28"/>
          <w:szCs w:val="28"/>
        </w:rPr>
        <w:t>6.</w:t>
      </w:r>
      <w:r w:rsidR="00C640C8" w:rsidRPr="004A285A">
        <w:rPr>
          <w:sz w:val="28"/>
          <w:szCs w:val="28"/>
        </w:rPr>
        <w:t xml:space="preserve"> </w:t>
      </w:r>
      <w:r w:rsidR="00727868" w:rsidRPr="004A285A">
        <w:rPr>
          <w:sz w:val="28"/>
          <w:szCs w:val="28"/>
        </w:rPr>
        <w:t>Цели и критерии экологического аудита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pStyle w:val="a4"/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</w:pPr>
      <w:r w:rsidRPr="004A285A">
        <w:t>Аудит СУОС должен преследовать определенные цели, типичные среди которых следующие:</w:t>
      </w:r>
    </w:p>
    <w:p w:rsidR="00727868" w:rsidRPr="004A285A" w:rsidRDefault="00727868" w:rsidP="00475284">
      <w:pPr>
        <w:numPr>
          <w:ilvl w:val="0"/>
          <w:numId w:val="29"/>
        </w:numPr>
        <w:tabs>
          <w:tab w:val="clear" w:pos="1827"/>
          <w:tab w:val="left" w:pos="-2102"/>
          <w:tab w:val="left" w:pos="734"/>
          <w:tab w:val="left" w:pos="1260"/>
          <w:tab w:val="left" w:pos="1620"/>
          <w:tab w:val="num" w:pos="21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Определить соответствие СУОС проверяемой организации критериям аудита СУОС;</w:t>
      </w:r>
    </w:p>
    <w:p w:rsidR="00727868" w:rsidRPr="004A285A" w:rsidRDefault="00727868" w:rsidP="00475284">
      <w:pPr>
        <w:numPr>
          <w:ilvl w:val="0"/>
          <w:numId w:val="29"/>
        </w:numPr>
        <w:tabs>
          <w:tab w:val="clear" w:pos="1827"/>
          <w:tab w:val="left" w:pos="-2102"/>
          <w:tab w:val="left" w:pos="734"/>
          <w:tab w:val="left" w:pos="1260"/>
          <w:tab w:val="left" w:pos="1620"/>
          <w:tab w:val="num" w:pos="21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Определить, внедрена ли, поддерживается ли СУОС проверяемой организации должным образом;</w:t>
      </w:r>
    </w:p>
    <w:p w:rsidR="00727868" w:rsidRPr="004A285A" w:rsidRDefault="00727868" w:rsidP="00475284">
      <w:pPr>
        <w:numPr>
          <w:ilvl w:val="0"/>
          <w:numId w:val="29"/>
        </w:numPr>
        <w:tabs>
          <w:tab w:val="clear" w:pos="1827"/>
          <w:tab w:val="left" w:pos="-2102"/>
          <w:tab w:val="left" w:pos="734"/>
          <w:tab w:val="left" w:pos="1260"/>
          <w:tab w:val="left" w:pos="1620"/>
          <w:tab w:val="num" w:pos="21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Идентифицировать области для потенциального улучшения СУОС проверяемой организации;</w:t>
      </w:r>
    </w:p>
    <w:p w:rsidR="00727868" w:rsidRPr="004A285A" w:rsidRDefault="00727868" w:rsidP="00475284">
      <w:pPr>
        <w:numPr>
          <w:ilvl w:val="0"/>
          <w:numId w:val="29"/>
        </w:numPr>
        <w:tabs>
          <w:tab w:val="clear" w:pos="1827"/>
          <w:tab w:val="left" w:pos="-2102"/>
          <w:tab w:val="left" w:pos="734"/>
          <w:tab w:val="left" w:pos="1260"/>
          <w:tab w:val="left" w:pos="1620"/>
          <w:tab w:val="num" w:pos="21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Оценить способность процесса внутреннего анализа со стороны руководства обеспечить постоянную пригодность и эффективность СУОС;</w:t>
      </w:r>
    </w:p>
    <w:p w:rsidR="00727868" w:rsidRPr="004A285A" w:rsidRDefault="00727868" w:rsidP="00475284">
      <w:pPr>
        <w:numPr>
          <w:ilvl w:val="0"/>
          <w:numId w:val="29"/>
        </w:numPr>
        <w:tabs>
          <w:tab w:val="clear" w:pos="1827"/>
          <w:tab w:val="left" w:pos="-2102"/>
          <w:tab w:val="left" w:pos="734"/>
          <w:tab w:val="left" w:pos="1260"/>
          <w:tab w:val="left" w:pos="1620"/>
          <w:tab w:val="num" w:pos="21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Провести оценку СУОС в организации, которая намерена установить контактные отношения, например, с потенциальным поставщиком или партнером по совместному предприятию.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Критерии аудита системы управления окружающей средой (</w:t>
      </w:r>
      <w:r w:rsidRPr="004A285A">
        <w:rPr>
          <w:sz w:val="28"/>
          <w:szCs w:val="28"/>
          <w:lang w:val="en-US"/>
        </w:rPr>
        <w:t>environmental</w:t>
      </w:r>
      <w:r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  <w:lang w:val="en-US"/>
        </w:rPr>
        <w:t>management</w:t>
      </w:r>
      <w:r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  <w:lang w:val="en-US"/>
        </w:rPr>
        <w:t>system</w:t>
      </w:r>
      <w:r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  <w:lang w:val="en-US"/>
        </w:rPr>
        <w:t>audit</w:t>
      </w:r>
      <w:r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  <w:lang w:val="en-US"/>
        </w:rPr>
        <w:t>criteria</w:t>
      </w:r>
      <w:r w:rsidRPr="004A285A">
        <w:rPr>
          <w:sz w:val="28"/>
          <w:szCs w:val="28"/>
        </w:rPr>
        <w:t>) – политика, методы, процедуры или требования, например, содержащиеся в ГОСТ Р ИСО 14001-98, и, если уместно, любые дополнительные требования к СУОС, с которыми аудитор сравнивает собранные свидетельства аудита о СУОС в данной организации.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Процесс управления программой аудита</w:t>
      </w:r>
      <w:r w:rsidR="00C640C8" w:rsidRPr="004A285A">
        <w:rPr>
          <w:sz w:val="28"/>
          <w:szCs w:val="28"/>
        </w:rPr>
        <w:t xml:space="preserve"> </w:t>
      </w:r>
      <w:r w:rsidRPr="004A285A">
        <w:rPr>
          <w:sz w:val="28"/>
          <w:szCs w:val="28"/>
        </w:rPr>
        <w:t xml:space="preserve">с применением цикла </w:t>
      </w:r>
      <w:r w:rsidRPr="004A285A">
        <w:rPr>
          <w:sz w:val="28"/>
          <w:szCs w:val="28"/>
          <w:lang w:val="en-US"/>
        </w:rPr>
        <w:t>PDCA</w:t>
      </w:r>
      <w:r w:rsidRPr="004A285A">
        <w:rPr>
          <w:sz w:val="28"/>
          <w:szCs w:val="28"/>
        </w:rPr>
        <w:t xml:space="preserve"> (планирование – проверка – действие) приведена на схеме 1.</w:t>
      </w:r>
    </w:p>
    <w:p w:rsidR="00727868" w:rsidRPr="004A285A" w:rsidRDefault="00727868" w:rsidP="00475284">
      <w:pPr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Программа может включать как внутренние аудиты второй и третьей сторон. В зависимости от критериев аудита и количества организаций, его проводящих, программа может предусматривать комплексный или совместный аудит.</w:t>
      </w:r>
    </w:p>
    <w:p w:rsidR="00727868" w:rsidRPr="004A285A" w:rsidRDefault="00727868" w:rsidP="00475284">
      <w:pPr>
        <w:pStyle w:val="a4"/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</w:pPr>
      <w:r w:rsidRPr="004A285A">
        <w:t>Типовая блок-схема организации проведения аудита приведена на</w:t>
      </w:r>
      <w:r w:rsidR="00513A50" w:rsidRPr="004A285A">
        <w:t xml:space="preserve"> </w:t>
      </w:r>
      <w:r w:rsidRPr="004A285A">
        <w:t>схеме 2.</w:t>
      </w:r>
    </w:p>
    <w:p w:rsidR="00727868" w:rsidRPr="004A285A" w:rsidRDefault="001C713F" w:rsidP="001C713F">
      <w:pPr>
        <w:pStyle w:val="a4"/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</w:pPr>
      <w:r w:rsidRPr="004A285A">
        <w:br w:type="page"/>
      </w:r>
      <w:r w:rsidR="001A74CB">
        <w:rPr>
          <w:noProof/>
        </w:rPr>
        <w:pict>
          <v:line id="_x0000_s1026" style="position:absolute;left:0;text-align:left;flip:y;z-index:251659264" from="198pt,455.7pt" to="198pt,482.7pt"/>
        </w:pict>
      </w:r>
      <w:r w:rsidR="001A74CB">
        <w:rPr>
          <w:noProof/>
        </w:rPr>
        <w:pict>
          <v:line id="_x0000_s1027" style="position:absolute;left:0;text-align:left;z-index:251658240" from="27pt,482.7pt" to="198pt,482.7pt"/>
        </w:pict>
      </w:r>
      <w:r w:rsidR="001A74CB">
        <w:rPr>
          <w:noProof/>
        </w:rPr>
        <w:pict>
          <v:line id="_x0000_s1028" style="position:absolute;left:0;text-align:left;z-index:251657216" from="27pt,347.55pt" to="27pt,482.55pt"/>
        </w:pict>
      </w:r>
      <w:r w:rsidR="001A74CB">
        <w:rPr>
          <w:noProof/>
        </w:rPr>
        <w:pict>
          <v:line id="_x0000_s1029" style="position:absolute;left:0;text-align:left;z-index:251656192" from="27pt,122.7pt" to="27pt,293.7pt"/>
        </w:pict>
      </w:r>
      <w:r w:rsidR="001A74CB">
        <w:rPr>
          <w:noProof/>
        </w:rPr>
        <w:pict>
          <v:line id="_x0000_s1030" style="position:absolute;left:0;text-align:left;flip:x;z-index:251655168" from="27pt,122.7pt" to="90pt,122.7pt"/>
        </w:pict>
      </w:r>
      <w:r w:rsidR="001A74CB">
        <w:rPr>
          <w:noProof/>
        </w:rPr>
        <w:pict>
          <v:line id="_x0000_s1031" style="position:absolute;left:0;text-align:left;z-index:251654144" from="4in,149.7pt" to="297pt,149.7pt"/>
        </w:pict>
      </w:r>
      <w:r w:rsidR="001A74CB">
        <w:rPr>
          <w:noProof/>
        </w:rPr>
        <w:pict>
          <v:line id="_x0000_s1032" style="position:absolute;left:0;text-align:left;z-index:251653120" from="4in,104.7pt" to="297pt,104.7pt"/>
        </w:pict>
      </w:r>
      <w:r w:rsidR="001A74CB">
        <w:rPr>
          <w:noProof/>
        </w:rPr>
        <w:pict>
          <v:line id="_x0000_s1033" style="position:absolute;left:0;text-align:left;z-index:251652096" from="189pt,311.7pt" to="189pt,338.7pt"/>
        </w:pict>
      </w:r>
      <w:r w:rsidR="001A74CB">
        <w:rPr>
          <w:noProof/>
        </w:rPr>
        <w:pict>
          <v:line id="_x0000_s1034" style="position:absolute;left:0;text-align:left;z-index:251651072" from="189pt,167.7pt" to="189pt,203.7pt"/>
        </w:pict>
      </w:r>
      <w:r w:rsidR="001A74CB">
        <w:rPr>
          <w:noProof/>
        </w:rPr>
        <w:pict>
          <v:line id="_x0000_s1035" style="position:absolute;left:0;text-align:left;z-index:251650048" from="189pt,50.7pt" to="189pt,86.7pt"/>
        </w:pict>
      </w:r>
      <w:r w:rsidR="001A74CB">
        <w:rPr>
          <w:noProof/>
        </w:rPr>
        <w:pict>
          <v:rect id="_x0000_s1036" style="position:absolute;left:0;text-align:left;margin-left:297pt;margin-top:131.7pt;width:2in;height:36pt;z-index:251648000">
            <v:textbox>
              <w:txbxContent>
                <w:p w:rsidR="00727868" w:rsidRDefault="00727868">
                  <w:pPr>
                    <w:jc w:val="center"/>
                  </w:pPr>
                  <w:r>
                    <w:t>Деятельность в области аудита</w:t>
                  </w:r>
                </w:p>
              </w:txbxContent>
            </v:textbox>
          </v:rect>
        </w:pict>
      </w:r>
      <w:r w:rsidR="001A74CB">
        <w:rPr>
          <w:noProof/>
        </w:rPr>
        <w:pict>
          <v:rect id="_x0000_s1037" style="position:absolute;left:0;text-align:left;margin-left:297pt;margin-top:86.7pt;width:2in;height:36pt;z-index:251646976">
            <v:textbox>
              <w:txbxContent>
                <w:p w:rsidR="00727868" w:rsidRDefault="00727868">
                  <w:pPr>
                    <w:jc w:val="center"/>
                  </w:pPr>
                  <w:r>
                    <w:t>Компетентность и оценка аудиторов</w:t>
                  </w:r>
                </w:p>
              </w:txbxContent>
            </v:textbox>
          </v:rect>
        </w:pict>
      </w:r>
      <w:r w:rsidR="001A74CB">
        <w:rPr>
          <w:noProof/>
        </w:rPr>
        <w:pict>
          <v:rect id="_x0000_s1038" style="position:absolute;left:0;text-align:left;margin-left:90pt;margin-top:338.7pt;width:198pt;height:117pt;z-index:251645952">
            <v:textbox>
              <w:txbxContent>
                <w:p w:rsidR="00727868" w:rsidRDefault="00727868">
                  <w:pPr>
                    <w:jc w:val="center"/>
                  </w:pPr>
                  <w:r>
                    <w:rPr>
                      <w:b/>
                      <w:bCs/>
                    </w:rPr>
                    <w:t>Мониторинг и анализ программы аудита</w:t>
                  </w:r>
                </w:p>
                <w:p w:rsidR="00727868" w:rsidRDefault="00727868">
                  <w:pPr>
                    <w:jc w:val="center"/>
                  </w:pPr>
                  <w:r>
                    <w:t>Мониторинг и анализ</w:t>
                  </w:r>
                </w:p>
                <w:p w:rsidR="00727868" w:rsidRDefault="00727868">
                  <w:pPr>
                    <w:jc w:val="center"/>
                  </w:pPr>
                  <w:r>
                    <w:t>Определение потребностей в корректирующих и предупреждающих действиях</w:t>
                  </w:r>
                </w:p>
                <w:p w:rsidR="00727868" w:rsidRDefault="00727868">
                  <w:pPr>
                    <w:jc w:val="center"/>
                  </w:pPr>
                  <w:r>
                    <w:t>Идентификация возможностей для улучшения</w:t>
                  </w:r>
                </w:p>
              </w:txbxContent>
            </v:textbox>
          </v:rect>
        </w:pict>
      </w:r>
      <w:r w:rsidR="001A74CB">
        <w:rPr>
          <w:noProof/>
        </w:rPr>
        <w:pict>
          <v:rect id="_x0000_s1039" style="position:absolute;left:0;text-align:left;margin-left:90pt;margin-top:203.7pt;width:198pt;height:108pt;z-index:251644928">
            <v:textbox>
              <w:txbxContent>
                <w:p w:rsidR="00727868" w:rsidRDefault="00727868">
                  <w:pPr>
                    <w:pStyle w:val="6"/>
                  </w:pPr>
                  <w:r>
                    <w:t>Внедрение программы аудита</w:t>
                  </w:r>
                </w:p>
                <w:p w:rsidR="00727868" w:rsidRDefault="00727868">
                  <w:pPr>
                    <w:jc w:val="center"/>
                  </w:pPr>
                  <w:r>
                    <w:t>План-график аудитов</w:t>
                  </w:r>
                </w:p>
                <w:p w:rsidR="00727868" w:rsidRDefault="00727868">
                  <w:pPr>
                    <w:jc w:val="center"/>
                  </w:pPr>
                  <w:r>
                    <w:t>Оценивание аудитов</w:t>
                  </w:r>
                </w:p>
                <w:p w:rsidR="00727868" w:rsidRDefault="00727868">
                  <w:pPr>
                    <w:jc w:val="center"/>
                  </w:pPr>
                  <w:r>
                    <w:t>Формирование аудиторской группы</w:t>
                  </w:r>
                </w:p>
                <w:p w:rsidR="00727868" w:rsidRDefault="00727868">
                  <w:pPr>
                    <w:jc w:val="center"/>
                  </w:pPr>
                  <w:r>
                    <w:t>Руководство работами по аудиту</w:t>
                  </w:r>
                </w:p>
                <w:p w:rsidR="00727868" w:rsidRDefault="00727868">
                  <w:pPr>
                    <w:jc w:val="center"/>
                  </w:pPr>
                  <w:r>
                    <w:t>Ведение записей</w:t>
                  </w:r>
                </w:p>
              </w:txbxContent>
            </v:textbox>
          </v:rect>
        </w:pict>
      </w:r>
      <w:r w:rsidR="001A74CB">
        <w:rPr>
          <w:noProof/>
        </w:rPr>
        <w:pict>
          <v:rect id="_x0000_s1040" style="position:absolute;left:0;text-align:left;margin-left:90pt;margin-top:86.7pt;width:198pt;height:81pt;z-index:251643904">
            <v:textbox>
              <w:txbxContent>
                <w:p w:rsidR="00727868" w:rsidRDefault="00727868">
                  <w:pPr>
                    <w:pStyle w:val="6"/>
                  </w:pPr>
                  <w:r>
                    <w:t>Разработка программы аудита</w:t>
                  </w:r>
                </w:p>
                <w:p w:rsidR="00727868" w:rsidRDefault="00727868">
                  <w:pPr>
                    <w:jc w:val="center"/>
                  </w:pPr>
                  <w:r>
                    <w:t>Цели и объем</w:t>
                  </w:r>
                </w:p>
                <w:p w:rsidR="00727868" w:rsidRDefault="00727868">
                  <w:pPr>
                    <w:jc w:val="center"/>
                  </w:pPr>
                  <w:r>
                    <w:t xml:space="preserve">Ответственные </w:t>
                  </w:r>
                </w:p>
                <w:p w:rsidR="00727868" w:rsidRDefault="00727868">
                  <w:pPr>
                    <w:jc w:val="center"/>
                  </w:pPr>
                  <w:r>
                    <w:t xml:space="preserve">Ресурсы </w:t>
                  </w:r>
                </w:p>
                <w:p w:rsidR="00727868" w:rsidRDefault="00727868">
                  <w:pPr>
                    <w:jc w:val="center"/>
                  </w:pPr>
                  <w:r>
                    <w:t>Процедуры</w:t>
                  </w:r>
                </w:p>
              </w:txbxContent>
            </v:textbox>
          </v:rect>
        </w:pict>
      </w:r>
      <w:r w:rsidR="001A74CB">
        <w:rPr>
          <w:noProof/>
        </w:rPr>
        <w:pict>
          <v:rect id="_x0000_s1041" style="position:absolute;left:0;text-align:left;margin-left:90pt;margin-top:14.7pt;width:198pt;height:36pt;z-index:251642880">
            <v:textbox>
              <w:txbxContent>
                <w:p w:rsidR="00727868" w:rsidRDefault="0072786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Распределение полномочий по программе аудита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C713F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C713F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2" style="position:absolute;left:0;text-align:left;margin-left:0;margin-top:22.35pt;width:90pt;height:54pt;z-index:251649024">
            <v:textbox>
              <w:txbxContent>
                <w:p w:rsidR="00727868" w:rsidRDefault="00727868">
                  <w:pPr>
                    <w:jc w:val="center"/>
                  </w:pPr>
                  <w:r>
                    <w:t>Улучшение программы аудита</w:t>
                  </w:r>
                </w:p>
              </w:txbxContent>
            </v:textbox>
          </v:rect>
        </w:pict>
      </w:r>
    </w:p>
    <w:p w:rsidR="001C713F" w:rsidRPr="004A285A" w:rsidRDefault="001C713F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C713F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C713F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C713F" w:rsidP="001C713F">
      <w:pPr>
        <w:pStyle w:val="a4"/>
        <w:tabs>
          <w:tab w:val="left" w:pos="-2102"/>
          <w:tab w:val="left" w:pos="734"/>
          <w:tab w:val="left" w:pos="1260"/>
          <w:tab w:val="left" w:pos="1620"/>
        </w:tabs>
        <w:spacing w:line="360" w:lineRule="auto"/>
        <w:ind w:firstLine="709"/>
      </w:pPr>
      <w:r w:rsidRPr="004A285A">
        <w:t>Схема 1</w:t>
      </w:r>
    </w:p>
    <w:p w:rsidR="00727868" w:rsidRPr="004A285A" w:rsidRDefault="001C713F" w:rsidP="001C713F">
      <w:pPr>
        <w:tabs>
          <w:tab w:val="left" w:pos="3684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br w:type="page"/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3" style="position:absolute;left:0;text-align:left;margin-left:1in;margin-top:-15.15pt;width:324pt;height:90pt;z-index:251660288">
            <v:textbox>
              <w:txbxContent>
                <w:p w:rsidR="00727868" w:rsidRDefault="00727868">
                  <w:pPr>
                    <w:pStyle w:val="a5"/>
                    <w:tabs>
                      <w:tab w:val="clear" w:pos="4677"/>
                      <w:tab w:val="clear" w:pos="9355"/>
                    </w:tabs>
                  </w:pPr>
                  <w:r>
                    <w:t>Назначение руководителя аудиторской группы</w:t>
                  </w:r>
                </w:p>
                <w:p w:rsidR="00727868" w:rsidRDefault="00727868">
                  <w:r>
                    <w:t>Определение целей, области и критериев аудита</w:t>
                  </w:r>
                </w:p>
                <w:p w:rsidR="00727868" w:rsidRDefault="00727868">
                  <w:r>
                    <w:t>Определение возможностей аудита</w:t>
                  </w:r>
                </w:p>
                <w:p w:rsidR="00727868" w:rsidRDefault="00727868">
                  <w:r>
                    <w:t>Выбор аудиторской группы</w:t>
                  </w:r>
                </w:p>
                <w:p w:rsidR="00727868" w:rsidRDefault="00727868">
                  <w:r>
                    <w:t>Установление начального контакта с проверяемой организацией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667456" from="234pt,2.4pt" to="234pt,29.4pt"/>
        </w:pict>
      </w:r>
      <w:r>
        <w:rPr>
          <w:noProof/>
        </w:rPr>
        <w:pict>
          <v:rect id="_x0000_s1045" style="position:absolute;left:0;text-align:left;margin-left:81pt;margin-top:20.4pt;width:324pt;height:1in;z-index:251661312">
            <v:textbox>
              <w:txbxContent>
                <w:p w:rsidR="00727868" w:rsidRDefault="00727868">
                  <w:pPr>
                    <w:pStyle w:val="7"/>
                  </w:pPr>
                  <w:r>
                    <w:t>Выполнение анализа документов</w:t>
                  </w:r>
                </w:p>
                <w:p w:rsidR="00727868" w:rsidRDefault="00727868">
                  <w:r>
                    <w:t>Анализ собственных документов системы менеджмента, включая записи и определение их адекватности, исходя из критериев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6" style="position:absolute;left:0;text-align:left;z-index:251668480" from="234pt,19.95pt" to="234pt,55.95pt"/>
        </w:pict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7" style="position:absolute;left:0;text-align:left;margin-left:1in;margin-top:22.8pt;width:324pt;height:1in;z-index:251662336">
            <v:textbox>
              <w:txbxContent>
                <w:p w:rsidR="00727868" w:rsidRDefault="00727868">
                  <w:pPr>
                    <w:pStyle w:val="7"/>
                  </w:pPr>
                  <w:r>
                    <w:t>Подготовка к аудиту на месте</w:t>
                  </w:r>
                </w:p>
                <w:p w:rsidR="00727868" w:rsidRDefault="00727868">
                  <w:r>
                    <w:t>Разработка плана аудита на месте</w:t>
                  </w:r>
                </w:p>
                <w:p w:rsidR="00727868" w:rsidRDefault="00727868">
                  <w:r>
                    <w:t>Распределение работ в аудиторской группе</w:t>
                  </w:r>
                </w:p>
                <w:p w:rsidR="00727868" w:rsidRDefault="00727868">
                  <w:r>
                    <w:t>Подготовка рабочей документации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8" style="position:absolute;left:0;text-align:left;z-index:251669504" from="234pt,22.35pt" to="234pt,58.35pt"/>
        </w:pict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9" style="position:absolute;left:0;text-align:left;margin-left:1in;margin-top:16.2pt;width:324pt;height:126pt;z-index:251663360">
            <v:textbox>
              <w:txbxContent>
                <w:p w:rsidR="00727868" w:rsidRDefault="00727868">
                  <w:pPr>
                    <w:pStyle w:val="7"/>
                  </w:pPr>
                  <w:r>
                    <w:t>Проведение аудита на месте</w:t>
                  </w:r>
                </w:p>
                <w:p w:rsidR="00727868" w:rsidRDefault="00727868">
                  <w:r>
                    <w:t>Проведение предварительного аудита на месте</w:t>
                  </w:r>
                </w:p>
                <w:p w:rsidR="00727868" w:rsidRDefault="00727868">
                  <w:r>
                    <w:t>Обмен информацией во время аудита</w:t>
                  </w:r>
                </w:p>
                <w:p w:rsidR="00727868" w:rsidRDefault="00727868">
                  <w:r>
                    <w:t>Роль и обязанности сопровождающих и наблюдателей</w:t>
                  </w:r>
                </w:p>
                <w:p w:rsidR="00727868" w:rsidRDefault="00727868">
                  <w:r>
                    <w:t>Сбор и сертификация данных</w:t>
                  </w:r>
                </w:p>
                <w:p w:rsidR="00727868" w:rsidRDefault="00727868">
                  <w:r>
                    <w:t>Работа с выводами по аудиту</w:t>
                  </w:r>
                </w:p>
                <w:p w:rsidR="00727868" w:rsidRDefault="00727868">
                  <w:r>
                    <w:t>Подготовка заключения по результатам аудита</w:t>
                  </w:r>
                </w:p>
                <w:p w:rsidR="00727868" w:rsidRDefault="00727868">
                  <w:r>
                    <w:t>Проведение заключительного совещания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0" style="position:absolute;left:0;text-align:left;z-index:251670528" from="234pt,21.5pt" to="234pt,57.5pt"/>
        </w:pict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51" style="position:absolute;left:0;text-align:left;margin-left:1in;margin-top:15.35pt;width:324pt;height:1in;z-index:251664384">
            <v:textbox>
              <w:txbxContent>
                <w:p w:rsidR="00727868" w:rsidRDefault="00727868">
                  <w:r>
                    <w:rPr>
                      <w:b/>
                      <w:bCs/>
                    </w:rPr>
                    <w:t>Подготовка, утверждение и рассылка отчета (акта) по аудиту</w:t>
                  </w:r>
                </w:p>
                <w:p w:rsidR="00727868" w:rsidRDefault="00727868">
                  <w:r>
                    <w:t>Подготовка отчета (акта) по аудиту</w:t>
                  </w:r>
                </w:p>
                <w:p w:rsidR="00727868" w:rsidRDefault="00727868">
                  <w:r>
                    <w:t>Утверждение и рассылка отчета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2" style="position:absolute;left:0;text-align:left;z-index:251671552" from="234pt,14.9pt" to="234pt,41.9pt"/>
        </w:pict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53" style="position:absolute;left:0;text-align:left;margin-left:1in;margin-top:8.75pt;width:324pt;height:27pt;z-index:251665408">
            <v:textbox>
              <w:txbxContent>
                <w:p w:rsidR="00727868" w:rsidRDefault="007278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Завершение аудита</w:t>
                  </w:r>
                </w:p>
              </w:txbxContent>
            </v:textbox>
          </v:rect>
        </w:pict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4" style="position:absolute;left:0;text-align:left;z-index:251672576" from="252pt,2.6pt" to="252pt,29.6pt"/>
        </w:pict>
      </w:r>
    </w:p>
    <w:p w:rsidR="00727868" w:rsidRPr="004A285A" w:rsidRDefault="001A74CB" w:rsidP="004752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55" style="position:absolute;left:0;text-align:left;margin-left:1in;margin-top:5.45pt;width:324pt;height:27pt;z-index:251666432">
            <v:textbox>
              <w:txbxContent>
                <w:p w:rsidR="00727868" w:rsidRDefault="00727868">
                  <w:pPr>
                    <w:pStyle w:val="7"/>
                  </w:pPr>
                  <w:r>
                    <w:t>Выполнение действий по результатам аудита</w:t>
                  </w:r>
                </w:p>
              </w:txbxContent>
            </v:textbox>
          </v:rect>
        </w:pict>
      </w:r>
    </w:p>
    <w:p w:rsidR="00727868" w:rsidRPr="004A285A" w:rsidRDefault="00727868" w:rsidP="00475284">
      <w:pPr>
        <w:spacing w:line="360" w:lineRule="auto"/>
        <w:ind w:firstLine="709"/>
        <w:jc w:val="both"/>
        <w:rPr>
          <w:sz w:val="28"/>
          <w:szCs w:val="28"/>
        </w:rPr>
      </w:pPr>
    </w:p>
    <w:p w:rsidR="001C713F" w:rsidRPr="004A285A" w:rsidRDefault="001C713F" w:rsidP="001C713F">
      <w:pPr>
        <w:tabs>
          <w:tab w:val="left" w:pos="3684"/>
        </w:tabs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Схема 2</w:t>
      </w:r>
    </w:p>
    <w:p w:rsidR="00727868" w:rsidRPr="004A285A" w:rsidRDefault="001C713F" w:rsidP="00475284">
      <w:pPr>
        <w:pStyle w:val="8"/>
        <w:spacing w:line="360" w:lineRule="auto"/>
        <w:ind w:firstLine="709"/>
        <w:jc w:val="both"/>
      </w:pPr>
      <w:r w:rsidRPr="004A285A">
        <w:br w:type="page"/>
      </w:r>
      <w:r w:rsidR="00727868" w:rsidRPr="004A285A">
        <w:rPr>
          <w:b/>
          <w:bCs/>
        </w:rPr>
        <w:t>Заключение</w:t>
      </w:r>
    </w:p>
    <w:p w:rsidR="001C713F" w:rsidRPr="004A285A" w:rsidRDefault="001C713F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7868" w:rsidRPr="004A285A" w:rsidRDefault="00727868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 xml:space="preserve">Социально-экономическое развитие общества </w:t>
      </w:r>
      <w:r w:rsidRPr="004A285A">
        <w:rPr>
          <w:sz w:val="28"/>
          <w:szCs w:val="28"/>
          <w:lang w:val="en-US"/>
        </w:rPr>
        <w:t>XX</w:t>
      </w:r>
      <w:r w:rsidRPr="004A285A">
        <w:rPr>
          <w:sz w:val="28"/>
          <w:szCs w:val="28"/>
        </w:rPr>
        <w:t xml:space="preserve"> века, ориентированное на быстрый, экономический рост, нанесло беспрецедентный ущерб природной среде. Человечество столкнулось с фактом невозможности биосферы обеспечить растущие потребности мирового сообщества. Цивилизация стала разрушительной силой для природных экосистем.</w:t>
      </w:r>
    </w:p>
    <w:p w:rsidR="00727868" w:rsidRPr="004A285A" w:rsidRDefault="00727868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Сейчас совершенно очевидно, что улучшение качества жизни людей должно обеспечиваться в пределах хозяйственной емкости биосферы, превышение которой приводит к разрушению экосистем и глобальным изменениям окружающей природной среды. Поэтому сегодня, чтобы не исчезнуть с лица Земли по своей собственной вине, наша цивилизация должна определить пути и приоритеты своей дальнейшей эволюции, гармонично вписывающейся в естественные природные процессы, т.е. перейти к устойчивому развитию. Устойчивое развитие должно обеспечить решение социально-экономических задач, сохранение природной среды и ресурсного потенциала в целях удовлетворения потребностей нынешних и будущих поколений людей.</w:t>
      </w:r>
    </w:p>
    <w:p w:rsidR="00727868" w:rsidRPr="004A285A" w:rsidRDefault="00727868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Россия как неотъемлемая часть мирового сообщества, выходящая на новый путь экономического и социального развития, должна играть в этих процессах активную роль. Идеи устойчивого развития должны определить государственные приоритеты и перспективы социально-экономических преобразований. К началу экономических реформ большая часть российских основных производственных фондов не отвечала современным требованиям, а значительная часть населения проживала на экологически неблагополучных территориях. Вместе с тем, в России сохранился крупнейший массив естественных экосистем - 18 млн. км</w:t>
      </w:r>
      <w:r w:rsidRPr="004A285A">
        <w:rPr>
          <w:sz w:val="28"/>
          <w:szCs w:val="28"/>
          <w:vertAlign w:val="superscript"/>
        </w:rPr>
        <w:t>2</w:t>
      </w:r>
      <w:r w:rsidRPr="004A285A">
        <w:rPr>
          <w:sz w:val="28"/>
          <w:szCs w:val="28"/>
        </w:rPr>
        <w:t>, который является резервом устойчивости всей биосферы.</w:t>
      </w:r>
    </w:p>
    <w:p w:rsidR="00727868" w:rsidRPr="004A285A" w:rsidRDefault="00727868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Перехода к устойчивому развитию можно достичь только совместными усилиями всего человечества, но начинать каждая страна, каждый человек должны самостоятельно. Отношение властных структур, юридических лиц и граждан к окружающей среде и экологической безопасности является тем фактором, который способен обеспечить приоритетность решения экологических задач, к сожалению, далеко не всегда это происходит на практике. Непонимание ограниченных возможностей биосферы, сиюминутные потребности и интересы порождают безответственное отношение к вопросам экологической безопасности.</w:t>
      </w:r>
    </w:p>
    <w:p w:rsidR="00727868" w:rsidRPr="004A285A" w:rsidRDefault="00727868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A285A">
        <w:rPr>
          <w:sz w:val="28"/>
          <w:szCs w:val="28"/>
        </w:rPr>
        <w:t>Однако хочется надеяться, что характер происходящих в стране преобразований обеспечит реальные возможности построения социально-экономической системы, способной осуществить переход к устойчивому развитию, несмотря на всю сложность этой задачи.</w:t>
      </w:r>
    </w:p>
    <w:p w:rsidR="00CE4543" w:rsidRPr="004A285A" w:rsidRDefault="00CE4543" w:rsidP="004752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E4543" w:rsidRPr="004A285A" w:rsidRDefault="00CE4543" w:rsidP="00475284">
      <w:pPr>
        <w:shd w:val="clear" w:color="auto" w:fill="FFFFFF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CE4543" w:rsidRPr="004A285A" w:rsidSect="001A2B00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68" w:rsidRDefault="00727868">
      <w:r>
        <w:separator/>
      </w:r>
    </w:p>
  </w:endnote>
  <w:endnote w:type="continuationSeparator" w:id="0">
    <w:p w:rsidR="00727868" w:rsidRDefault="0072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68" w:rsidRDefault="00727868">
      <w:r>
        <w:separator/>
      </w:r>
    </w:p>
  </w:footnote>
  <w:footnote w:type="continuationSeparator" w:id="0">
    <w:p w:rsidR="00727868" w:rsidRDefault="0072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88" w:rsidRPr="00B61388" w:rsidRDefault="00B61388" w:rsidP="00B61388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6A0F"/>
    <w:multiLevelType w:val="hybridMultilevel"/>
    <w:tmpl w:val="2B7C9AE6"/>
    <w:lvl w:ilvl="0" w:tplc="0419000B">
      <w:start w:val="1"/>
      <w:numFmt w:val="bullet"/>
      <w:lvlText w:val=""/>
      <w:lvlJc w:val="left"/>
      <w:pPr>
        <w:tabs>
          <w:tab w:val="num" w:pos="1827"/>
        </w:tabs>
        <w:ind w:left="18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0A7D1E34"/>
    <w:multiLevelType w:val="hybridMultilevel"/>
    <w:tmpl w:val="D0945EF0"/>
    <w:lvl w:ilvl="0" w:tplc="2BB8BCA8">
      <w:start w:val="1"/>
      <w:numFmt w:val="bullet"/>
      <w:lvlText w:val=""/>
      <w:lvlJc w:val="left"/>
      <w:pPr>
        <w:tabs>
          <w:tab w:val="num" w:pos="2446"/>
        </w:tabs>
        <w:ind w:left="2446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B">
      <w:start w:val="1"/>
      <w:numFmt w:val="bullet"/>
      <w:lvlText w:val=""/>
      <w:lvlJc w:val="left"/>
      <w:pPr>
        <w:tabs>
          <w:tab w:val="num" w:pos="2599"/>
        </w:tabs>
        <w:ind w:left="2599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19"/>
        </w:tabs>
        <w:ind w:left="33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39"/>
        </w:tabs>
        <w:ind w:left="40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59"/>
        </w:tabs>
        <w:ind w:left="47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79"/>
        </w:tabs>
        <w:ind w:left="54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99"/>
        </w:tabs>
        <w:ind w:left="61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19"/>
        </w:tabs>
        <w:ind w:left="69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39"/>
        </w:tabs>
        <w:ind w:left="7639" w:hanging="360"/>
      </w:pPr>
      <w:rPr>
        <w:rFonts w:ascii="Wingdings" w:hAnsi="Wingdings" w:cs="Wingdings" w:hint="default"/>
      </w:rPr>
    </w:lvl>
  </w:abstractNum>
  <w:abstractNum w:abstractNumId="2">
    <w:nsid w:val="10054F20"/>
    <w:multiLevelType w:val="hybridMultilevel"/>
    <w:tmpl w:val="74962796"/>
    <w:lvl w:ilvl="0" w:tplc="2BB8BCA8">
      <w:start w:val="1"/>
      <w:numFmt w:val="bullet"/>
      <w:lvlText w:val=""/>
      <w:lvlJc w:val="left"/>
      <w:pPr>
        <w:tabs>
          <w:tab w:val="num" w:pos="2446"/>
        </w:tabs>
        <w:ind w:left="2446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599"/>
        </w:tabs>
        <w:ind w:left="25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19"/>
        </w:tabs>
        <w:ind w:left="33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39"/>
        </w:tabs>
        <w:ind w:left="40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59"/>
        </w:tabs>
        <w:ind w:left="47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79"/>
        </w:tabs>
        <w:ind w:left="54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99"/>
        </w:tabs>
        <w:ind w:left="61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19"/>
        </w:tabs>
        <w:ind w:left="69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39"/>
        </w:tabs>
        <w:ind w:left="7639" w:hanging="360"/>
      </w:pPr>
      <w:rPr>
        <w:rFonts w:ascii="Wingdings" w:hAnsi="Wingdings" w:cs="Wingdings" w:hint="default"/>
      </w:rPr>
    </w:lvl>
  </w:abstractNum>
  <w:abstractNum w:abstractNumId="3">
    <w:nsid w:val="103C09D1"/>
    <w:multiLevelType w:val="hybridMultilevel"/>
    <w:tmpl w:val="A5D4375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11F800B0"/>
    <w:multiLevelType w:val="hybridMultilevel"/>
    <w:tmpl w:val="1C182AC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16085B2C"/>
    <w:multiLevelType w:val="hybridMultilevel"/>
    <w:tmpl w:val="E0C47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72233"/>
    <w:multiLevelType w:val="hybridMultilevel"/>
    <w:tmpl w:val="80748902"/>
    <w:lvl w:ilvl="0" w:tplc="0419000B">
      <w:start w:val="1"/>
      <w:numFmt w:val="bullet"/>
      <w:lvlText w:val=""/>
      <w:lvlJc w:val="left"/>
      <w:pPr>
        <w:tabs>
          <w:tab w:val="num" w:pos="1827"/>
        </w:tabs>
        <w:ind w:left="18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7972F76"/>
    <w:multiLevelType w:val="hybridMultilevel"/>
    <w:tmpl w:val="DBF6E4B6"/>
    <w:lvl w:ilvl="0" w:tplc="2BB8BCA8">
      <w:start w:val="1"/>
      <w:numFmt w:val="bullet"/>
      <w:lvlText w:val=""/>
      <w:lvlJc w:val="left"/>
      <w:pPr>
        <w:tabs>
          <w:tab w:val="num" w:pos="2547"/>
        </w:tabs>
        <w:ind w:left="254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8">
    <w:nsid w:val="1A0B3C95"/>
    <w:multiLevelType w:val="hybridMultilevel"/>
    <w:tmpl w:val="AEE65B7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1BDA43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C4238A4"/>
    <w:multiLevelType w:val="hybridMultilevel"/>
    <w:tmpl w:val="611845FC"/>
    <w:lvl w:ilvl="0" w:tplc="2BB8BCA8">
      <w:start w:val="1"/>
      <w:numFmt w:val="bullet"/>
      <w:lvlText w:val=""/>
      <w:lvlJc w:val="left"/>
      <w:pPr>
        <w:tabs>
          <w:tab w:val="num" w:pos="2419"/>
        </w:tabs>
        <w:ind w:left="2419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cs="Wingdings" w:hint="default"/>
      </w:rPr>
    </w:lvl>
  </w:abstractNum>
  <w:abstractNum w:abstractNumId="11">
    <w:nsid w:val="1E4A44ED"/>
    <w:multiLevelType w:val="hybridMultilevel"/>
    <w:tmpl w:val="1B2CCBD4"/>
    <w:lvl w:ilvl="0" w:tplc="2BB8BCA8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D55E4"/>
    <w:multiLevelType w:val="hybridMultilevel"/>
    <w:tmpl w:val="AAC255EA"/>
    <w:lvl w:ilvl="0" w:tplc="2BB8BCA8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2BB8BCA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3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2A0656D2"/>
    <w:multiLevelType w:val="hybridMultilevel"/>
    <w:tmpl w:val="FF2AADB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2FC6020F"/>
    <w:multiLevelType w:val="hybridMultilevel"/>
    <w:tmpl w:val="420E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A151B"/>
    <w:multiLevelType w:val="hybridMultilevel"/>
    <w:tmpl w:val="A078AB5E"/>
    <w:lvl w:ilvl="0" w:tplc="2BB8BCA8">
      <w:start w:val="1"/>
      <w:numFmt w:val="bullet"/>
      <w:lvlText w:val=""/>
      <w:lvlJc w:val="left"/>
      <w:pPr>
        <w:tabs>
          <w:tab w:val="num" w:pos="2455"/>
        </w:tabs>
        <w:ind w:left="2455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608"/>
        </w:tabs>
        <w:ind w:left="2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28"/>
        </w:tabs>
        <w:ind w:left="3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68"/>
        </w:tabs>
        <w:ind w:left="4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88"/>
        </w:tabs>
        <w:ind w:left="5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08"/>
        </w:tabs>
        <w:ind w:left="6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28"/>
        </w:tabs>
        <w:ind w:left="6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48"/>
        </w:tabs>
        <w:ind w:left="7648" w:hanging="360"/>
      </w:pPr>
      <w:rPr>
        <w:rFonts w:ascii="Wingdings" w:hAnsi="Wingdings" w:cs="Wingdings" w:hint="default"/>
      </w:rPr>
    </w:lvl>
  </w:abstractNum>
  <w:abstractNum w:abstractNumId="16">
    <w:nsid w:val="3CC92606"/>
    <w:multiLevelType w:val="hybridMultilevel"/>
    <w:tmpl w:val="F330183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nsid w:val="3ECA1745"/>
    <w:multiLevelType w:val="hybridMultilevel"/>
    <w:tmpl w:val="E1925002"/>
    <w:lvl w:ilvl="0" w:tplc="2BB8BCA8">
      <w:start w:val="1"/>
      <w:numFmt w:val="bullet"/>
      <w:lvlText w:val=""/>
      <w:lvlJc w:val="left"/>
      <w:pPr>
        <w:tabs>
          <w:tab w:val="num" w:pos="1107"/>
        </w:tabs>
        <w:ind w:left="110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2" w:tplc="2BB8BCA8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>
    <w:nsid w:val="404441F3"/>
    <w:multiLevelType w:val="hybridMultilevel"/>
    <w:tmpl w:val="D2E8889C"/>
    <w:lvl w:ilvl="0" w:tplc="34EE0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7F602A"/>
    <w:multiLevelType w:val="hybridMultilevel"/>
    <w:tmpl w:val="EF9270E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>
    <w:nsid w:val="52135B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2740156"/>
    <w:multiLevelType w:val="hybridMultilevel"/>
    <w:tmpl w:val="FB6ACDC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2">
    <w:nsid w:val="564273A8"/>
    <w:multiLevelType w:val="hybridMultilevel"/>
    <w:tmpl w:val="67B4BA40"/>
    <w:lvl w:ilvl="0" w:tplc="2BB8BCA8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4D44D2"/>
    <w:multiLevelType w:val="hybridMultilevel"/>
    <w:tmpl w:val="F2B83CCE"/>
    <w:lvl w:ilvl="0" w:tplc="2BB8BCA8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BB8BCA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10763"/>
    <w:multiLevelType w:val="hybridMultilevel"/>
    <w:tmpl w:val="FFF02BEE"/>
    <w:lvl w:ilvl="0" w:tplc="2BB8BCA8">
      <w:start w:val="1"/>
      <w:numFmt w:val="bullet"/>
      <w:lvlText w:val=""/>
      <w:lvlJc w:val="left"/>
      <w:pPr>
        <w:tabs>
          <w:tab w:val="num" w:pos="1879"/>
        </w:tabs>
        <w:ind w:left="1879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cs="Wingdings" w:hint="default"/>
      </w:rPr>
    </w:lvl>
  </w:abstractNum>
  <w:abstractNum w:abstractNumId="25">
    <w:nsid w:val="64805C84"/>
    <w:multiLevelType w:val="hybridMultilevel"/>
    <w:tmpl w:val="E0C47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BE7951"/>
    <w:multiLevelType w:val="hybridMultilevel"/>
    <w:tmpl w:val="B9DCE1E4"/>
    <w:lvl w:ilvl="0" w:tplc="2BB8BCA8">
      <w:start w:val="1"/>
      <w:numFmt w:val="bullet"/>
      <w:lvlText w:val=""/>
      <w:lvlJc w:val="left"/>
      <w:pPr>
        <w:tabs>
          <w:tab w:val="num" w:pos="567"/>
        </w:tabs>
        <w:ind w:left="56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7">
    <w:nsid w:val="6A477293"/>
    <w:multiLevelType w:val="hybridMultilevel"/>
    <w:tmpl w:val="781C3F8C"/>
    <w:lvl w:ilvl="0" w:tplc="2BB8BCA8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863D29"/>
    <w:multiLevelType w:val="hybridMultilevel"/>
    <w:tmpl w:val="79C888AE"/>
    <w:lvl w:ilvl="0" w:tplc="2BB8BCA8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B8BCA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5D7F4E"/>
    <w:multiLevelType w:val="hybridMultilevel"/>
    <w:tmpl w:val="3B08ED18"/>
    <w:lvl w:ilvl="0" w:tplc="0419000B">
      <w:start w:val="1"/>
      <w:numFmt w:val="bullet"/>
      <w:lvlText w:val=""/>
      <w:lvlJc w:val="left"/>
      <w:pPr>
        <w:tabs>
          <w:tab w:val="num" w:pos="1827"/>
        </w:tabs>
        <w:ind w:left="18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7E7B75AA"/>
    <w:multiLevelType w:val="hybridMultilevel"/>
    <w:tmpl w:val="AAC255EA"/>
    <w:lvl w:ilvl="0" w:tplc="2BB8BCA8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2BB8BCA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3" w:tplc="2BB8BCA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8"/>
  </w:num>
  <w:num w:numId="5">
    <w:abstractNumId w:val="5"/>
  </w:num>
  <w:num w:numId="6">
    <w:abstractNumId w:val="14"/>
  </w:num>
  <w:num w:numId="7">
    <w:abstractNumId w:val="25"/>
  </w:num>
  <w:num w:numId="8">
    <w:abstractNumId w:val="3"/>
  </w:num>
  <w:num w:numId="9">
    <w:abstractNumId w:val="4"/>
  </w:num>
  <w:num w:numId="10">
    <w:abstractNumId w:val="16"/>
  </w:num>
  <w:num w:numId="11">
    <w:abstractNumId w:val="8"/>
  </w:num>
  <w:num w:numId="12">
    <w:abstractNumId w:val="7"/>
  </w:num>
  <w:num w:numId="13">
    <w:abstractNumId w:val="27"/>
  </w:num>
  <w:num w:numId="14">
    <w:abstractNumId w:val="12"/>
  </w:num>
  <w:num w:numId="15">
    <w:abstractNumId w:val="24"/>
  </w:num>
  <w:num w:numId="16">
    <w:abstractNumId w:val="26"/>
  </w:num>
  <w:num w:numId="17">
    <w:abstractNumId w:val="17"/>
  </w:num>
  <w:num w:numId="18">
    <w:abstractNumId w:val="23"/>
  </w:num>
  <w:num w:numId="19">
    <w:abstractNumId w:val="10"/>
  </w:num>
  <w:num w:numId="20">
    <w:abstractNumId w:val="28"/>
  </w:num>
  <w:num w:numId="21">
    <w:abstractNumId w:val="2"/>
  </w:num>
  <w:num w:numId="22">
    <w:abstractNumId w:val="30"/>
  </w:num>
  <w:num w:numId="23">
    <w:abstractNumId w:val="22"/>
  </w:num>
  <w:num w:numId="24">
    <w:abstractNumId w:val="11"/>
  </w:num>
  <w:num w:numId="25">
    <w:abstractNumId w:val="1"/>
  </w:num>
  <w:num w:numId="26">
    <w:abstractNumId w:val="15"/>
  </w:num>
  <w:num w:numId="27">
    <w:abstractNumId w:val="0"/>
  </w:num>
  <w:num w:numId="28">
    <w:abstractNumId w:val="29"/>
  </w:num>
  <w:num w:numId="29">
    <w:abstractNumId w:val="6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6D3"/>
    <w:rsid w:val="000855BE"/>
    <w:rsid w:val="00194F66"/>
    <w:rsid w:val="001A248A"/>
    <w:rsid w:val="001A2B00"/>
    <w:rsid w:val="001A74CB"/>
    <w:rsid w:val="001C713F"/>
    <w:rsid w:val="00207069"/>
    <w:rsid w:val="002F223E"/>
    <w:rsid w:val="00401279"/>
    <w:rsid w:val="00475284"/>
    <w:rsid w:val="004A285A"/>
    <w:rsid w:val="004F5FDA"/>
    <w:rsid w:val="00513A50"/>
    <w:rsid w:val="00585A8D"/>
    <w:rsid w:val="005A5798"/>
    <w:rsid w:val="006F5215"/>
    <w:rsid w:val="00727868"/>
    <w:rsid w:val="008A0925"/>
    <w:rsid w:val="00A534B6"/>
    <w:rsid w:val="00B01DAF"/>
    <w:rsid w:val="00B476D3"/>
    <w:rsid w:val="00B61388"/>
    <w:rsid w:val="00B91A00"/>
    <w:rsid w:val="00C640C8"/>
    <w:rsid w:val="00CD7A35"/>
    <w:rsid w:val="00C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1CE16D91-E3A9-4CFB-9DCE-B8BC0EE5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-2102"/>
        <w:tab w:val="left" w:pos="734"/>
        <w:tab w:val="left" w:pos="2010"/>
      </w:tabs>
      <w:ind w:left="592" w:firstLine="56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-2102"/>
        <w:tab w:val="left" w:pos="734"/>
        <w:tab w:val="left" w:pos="2010"/>
      </w:tabs>
      <w:ind w:left="592" w:firstLine="56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-2102"/>
        <w:tab w:val="left" w:pos="734"/>
        <w:tab w:val="left" w:pos="2010"/>
      </w:tabs>
      <w:spacing w:line="360" w:lineRule="auto"/>
      <w:ind w:left="592" w:firstLine="128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-2102"/>
        <w:tab w:val="left" w:pos="734"/>
        <w:tab w:val="left" w:pos="2010"/>
      </w:tabs>
      <w:spacing w:line="360" w:lineRule="auto"/>
      <w:ind w:left="601" w:firstLine="29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-2102"/>
        <w:tab w:val="left" w:pos="734"/>
        <w:tab w:val="left" w:pos="1260"/>
        <w:tab w:val="left" w:pos="1620"/>
      </w:tabs>
      <w:spacing w:line="360" w:lineRule="auto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firstLine="540"/>
      <w:jc w:val="center"/>
      <w:outlineLvl w:val="8"/>
    </w:pPr>
    <w:rPr>
      <w:rFonts w:ascii="Book Antiqua" w:hAnsi="Book Antiqua" w:cs="Book Antiqu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pPr>
      <w:ind w:firstLine="540"/>
      <w:jc w:val="both"/>
    </w:pPr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0">
    <w:name w:val="Body Text Indent 3"/>
    <w:basedOn w:val="a"/>
    <w:pPr>
      <w:tabs>
        <w:tab w:val="left" w:pos="-2102"/>
        <w:tab w:val="left" w:pos="2010"/>
      </w:tabs>
      <w:ind w:left="592" w:firstLine="567"/>
    </w:pPr>
    <w:rPr>
      <w:sz w:val="28"/>
      <w:szCs w:val="28"/>
    </w:rPr>
  </w:style>
  <w:style w:type="paragraph" w:styleId="20">
    <w:name w:val="Body Text Indent 2"/>
    <w:basedOn w:val="a"/>
    <w:pPr>
      <w:tabs>
        <w:tab w:val="left" w:pos="-2102"/>
        <w:tab w:val="left" w:pos="734"/>
        <w:tab w:val="left" w:pos="2010"/>
      </w:tabs>
      <w:ind w:left="720" w:hanging="720"/>
    </w:pPr>
    <w:rPr>
      <w:sz w:val="28"/>
      <w:szCs w:val="28"/>
    </w:rPr>
  </w:style>
  <w:style w:type="paragraph" w:styleId="a7">
    <w:name w:val="Body Text"/>
    <w:basedOn w:val="a"/>
    <w:pPr>
      <w:tabs>
        <w:tab w:val="left" w:pos="-2102"/>
        <w:tab w:val="left" w:pos="734"/>
        <w:tab w:val="left" w:pos="2010"/>
      </w:tabs>
    </w:pPr>
    <w:rPr>
      <w:sz w:val="28"/>
      <w:szCs w:val="28"/>
    </w:rPr>
  </w:style>
  <w:style w:type="paragraph" w:styleId="21">
    <w:name w:val="Body Text 2"/>
    <w:basedOn w:val="a"/>
    <w:pPr>
      <w:tabs>
        <w:tab w:val="left" w:pos="-2102"/>
        <w:tab w:val="left" w:pos="540"/>
        <w:tab w:val="left" w:pos="2010"/>
      </w:tabs>
      <w:spacing w:line="360" w:lineRule="auto"/>
      <w:jc w:val="both"/>
    </w:pPr>
    <w:rPr>
      <w:sz w:val="28"/>
      <w:szCs w:val="28"/>
    </w:rPr>
  </w:style>
  <w:style w:type="paragraph" w:styleId="31">
    <w:name w:val="Body Text 3"/>
    <w:basedOn w:val="a"/>
    <w:pPr>
      <w:tabs>
        <w:tab w:val="left" w:pos="-2102"/>
        <w:tab w:val="left" w:pos="734"/>
        <w:tab w:val="left" w:pos="2010"/>
      </w:tabs>
      <w:spacing w:line="360" w:lineRule="auto"/>
      <w:jc w:val="center"/>
    </w:pPr>
    <w:rPr>
      <w:b/>
      <w:bCs/>
      <w:sz w:val="32"/>
      <w:szCs w:val="32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5764</Words>
  <Characters>32860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aomz</Company>
  <LinksUpToDate>false</LinksUpToDate>
  <CharactersWithSpaces>38547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секретарь</dc:creator>
  <cp:keywords/>
  <dc:description/>
  <cp:lastModifiedBy>admin</cp:lastModifiedBy>
  <cp:revision>2</cp:revision>
  <cp:lastPrinted>2008-04-30T07:26:00Z</cp:lastPrinted>
  <dcterms:created xsi:type="dcterms:W3CDTF">2014-04-06T20:22:00Z</dcterms:created>
  <dcterms:modified xsi:type="dcterms:W3CDTF">2014-04-06T20:22:00Z</dcterms:modified>
</cp:coreProperties>
</file>