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98" w:rsidRDefault="00E70B98" w:rsidP="00504186">
      <w:pPr>
        <w:pStyle w:val="2"/>
        <w:jc w:val="center"/>
        <w:rPr>
          <w:i/>
          <w:u w:val="single"/>
          <w:lang w:eastAsia="ru-RU"/>
        </w:rPr>
      </w:pPr>
    </w:p>
    <w:p w:rsidR="00DE1C43" w:rsidRPr="00504186" w:rsidRDefault="00DE1C43" w:rsidP="00504186">
      <w:pPr>
        <w:pStyle w:val="2"/>
        <w:jc w:val="center"/>
        <w:rPr>
          <w:b w:val="0"/>
          <w:lang w:eastAsia="ru-RU"/>
        </w:rPr>
      </w:pPr>
      <w:r w:rsidRPr="00504186">
        <w:rPr>
          <w:i/>
          <w:u w:val="single"/>
          <w:lang w:eastAsia="ru-RU"/>
        </w:rPr>
        <w:t>Музыка народов Африки</w:t>
      </w:r>
      <w:r>
        <w:rPr>
          <w:lang w:eastAsia="ru-RU"/>
        </w:rPr>
        <w:t>.</w:t>
      </w:r>
    </w:p>
    <w:p w:rsidR="00DE1C43" w:rsidRDefault="00DE1C43">
      <w:pPr>
        <w:rPr>
          <w:rFonts w:ascii="Arial" w:hAnsi="Arial" w:cs="Arial"/>
          <w:sz w:val="17"/>
          <w:szCs w:val="17"/>
          <w:lang w:eastAsia="ru-RU"/>
        </w:rPr>
      </w:pPr>
      <w:r w:rsidRPr="00BE4CCD">
        <w:rPr>
          <w:rFonts w:ascii="Arial" w:hAnsi="Arial" w:cs="Arial"/>
          <w:sz w:val="17"/>
          <w:szCs w:val="17"/>
          <w:lang w:eastAsia="ru-RU"/>
        </w:rPr>
        <w:t>Распространенное понятие «африканская музыка» не вполне точно: в Африке существуют совершенно различные музыкальные культуры. Термином «африканская музыка» обычно обозначается музыкальные фольклор негроидных народностей, населяющих центральную, западную и южную части африканского континента.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Музыка Северной Африки (Марокко, Тунис, Алжир, Ливия, Египет) в музыкальном отношении представляет совершенно отдельную область. Она неотделима от общей картины исторического развития Средиземноморья; уже в античную эпоху караванные пути связывали страны северной Африки с ближним востоком, Персией и Индией, более тысячи лет этот район находится в сфере доминирующего влияния арабо-мусульманской культуры.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Другой самостоятельный комплекс обрадует музыка Абиссинского плоскогорья развивавшаяся под воздействием древнейших музыкальных культур Византии и Израиля. В то же время народности юго-восточного побережья Африки с давних пор поддерживали оживленные торговые и культурные связи с Цейлоном, Индией и Китаем, а также миром индонезийско-малайской цивилизации. Музыка негроидных народностей центральной, южной и в особенности западной Африки находилась в основном вне сферы влияния Азии. Она отмечена наибольшей самобытностью и достаточно резко отличается от музыки остальных частей континента. Исторические передвижения народов способствовали смешению и взаимопроникно</w:t>
      </w:r>
      <w:r>
        <w:rPr>
          <w:rFonts w:ascii="Arial" w:hAnsi="Arial" w:cs="Arial"/>
          <w:sz w:val="17"/>
          <w:szCs w:val="17"/>
          <w:lang w:eastAsia="ru-RU"/>
        </w:rPr>
        <w:t xml:space="preserve">превращая </w:t>
      </w:r>
      <w:r w:rsidRPr="00BE4CCD">
        <w:rPr>
          <w:rFonts w:ascii="Arial" w:hAnsi="Arial" w:cs="Arial"/>
          <w:sz w:val="17"/>
          <w:szCs w:val="17"/>
          <w:lang w:eastAsia="ru-RU"/>
        </w:rPr>
        <w:t>африканскую культуру в крайне сложное и многогранное явление.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 xml:space="preserve">    Музыка негроидных народностей центральной, западной и южной Африки наименее изучена. Сведения, которыми мы сейчас располагаем, не позволяют охарактеризовать особенности национального своеобразия каждой из этих народностей. Но сходные условия их исторического развития, сходные условия жизни и близкие природно-экономические условия в то же время определили в их музыкальном искусстве и многие черты общности, отличающие его от культур северной и восточной части Африканского континента. Жанровые и стилевые особенности, общие для музыкального искусства всех негроидных народностей получили неравномерное развитие: одни из них восходят к глубокой древности, другие сложились в эпоху расцвета средневековых африканских цивилизации или в еще более позднее время. Обобщать эти особенности мы вправе лишь в той степени, в какой это допустимо и возможно в обобщенных характеристиках, выражающих закономерности ладо-тональной закономерности принципов формообразования и художественных направлении. 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Вплоть до начала 20 века музыкальное творчество негроидных народов Африки было ограничено областью фольклора. Профессиональная музыка, процветавшая при дворах могущественных вождей и правителей в столицах рабовладельческих государств Судана, Нигерии и Конго, не привела к созданию устойчивых школ и не получила заметного распространения. Колониальное владычество задержало становление национальных культур африканских народов и в ряде случаев вызвало угасание художественных традиций, косыми путями стал развиваться городской фольклор крупных торговых и промышленных центров, испытавший сильное воздействие португальской, французской и английской культур. Многие песенные жанры современной Гвинеи, Ганы, Сенегала и других стран несут не себе ярко обозначенный отпечаток такого влияния</w:t>
      </w:r>
      <w:r>
        <w:rPr>
          <w:rFonts w:ascii="Arial" w:hAnsi="Arial" w:cs="Arial"/>
          <w:sz w:val="17"/>
          <w:szCs w:val="17"/>
          <w:lang w:eastAsia="ru-RU"/>
        </w:rPr>
        <w:t xml:space="preserve">.   </w:t>
      </w:r>
      <w:r w:rsidRPr="00BE4CCD">
        <w:rPr>
          <w:rFonts w:ascii="Arial" w:hAnsi="Arial" w:cs="Arial"/>
          <w:sz w:val="17"/>
          <w:szCs w:val="17"/>
          <w:lang w:eastAsia="ru-RU"/>
        </w:rPr>
        <w:t>Но в сельских районах до сих пор живут и творчески развиваются древнейшие формы музицирования, сохранившие органическую связь с трудом, бытом, образом жизни ее создателей. Эти коренные, почвенные явления мужики негроидных народностей Африки отличаются поразительной устойчивостью. Многие жанры последующих эпох развились внутри подобных традиционных форм. Традиционные образные и выразительные элементы, поставленные на службу новой тематике и новому идейно-смысловому содержанию, пронизывают ткань и многих современных произведении, а зачастую предопределяют их общую композиционную схему. Формы традиционного фольклора таким образом наиболее наглядно отражают оригинальные истоки собственно африканской музыкальной культуры и утверждают самостоятельность ее высших художественных достижений.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Лирическое, эпическое и драматическое начало резко не разграничивается в фольклоре негроидных народностей; они своеобразно переплетаются во всех вокальных и инструментальных жанрах их музыки. В жанрах народное музыкального искусства отчетливо разделаются два вида: музыка, исполняемая при определенных обстоятельствах (сопровождающая различные виды труда, обряды, пляски, определенные празднества) и музыка, исполняемая при любых обстоятельствах (любовные, сатирические, шуточные песни и пляски для развлечения).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У всех негроидных народностей наибольшее распространение получили вокально-инструментальные жанры, связанные с охотой и земледельческим трудом. В этих жанрах стихийные материалистические представления о природе противоречиво сочетаются с религиозными, анимистическими и магическими представлениями, отраженными в ритуальных обрядах и плясках. Уверенность в том, что все животные, растения и стихии обладают собственной волей и способностью помогать или вредить людям, порождало стремление повлиять на них, расположить их в свою пользу, покорять их силой слова и музыки. Человек заклинал их, прибегая к языку жестов и танца, пению и звукам инструментов</w:t>
      </w:r>
      <w:r>
        <w:rPr>
          <w:rFonts w:ascii="Arial" w:hAnsi="Arial" w:cs="Arial"/>
          <w:sz w:val="17"/>
          <w:szCs w:val="17"/>
          <w:lang w:eastAsia="ru-RU"/>
        </w:rPr>
        <w:t xml:space="preserve">.  </w:t>
      </w:r>
      <w:r w:rsidRPr="00BE4CCD">
        <w:rPr>
          <w:rFonts w:ascii="Arial" w:hAnsi="Arial" w:cs="Arial"/>
          <w:sz w:val="17"/>
          <w:szCs w:val="17"/>
          <w:lang w:eastAsia="ru-RU"/>
        </w:rPr>
        <w:t>Охотники подражали повадкам зверей, которых они намеревались убить; земледельцы стараясь вызвать благоприятные для посевов условия погоды, создавали музыкально-пластические картины движущихся облаков, раскатов грома, струящихся потоков воды. Подобные подражательные интонации и движения складывались в обобщенное, художественно осмысленные и целенаправленные образы и действия.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Музыка, сопровождающая охотничьи пляски и игровые действа, отличается необыкновенным богатством, разнообразием и остротой ритмики, множеством тембровых оттенков в сочетании с примитивной мелодией, ограниченной диапазоном двух-трех интервалов. Музыка, сопровождающей земледельческие церемонии, песни и пляски, присуща большая мелодическая широта и напевность, сравнительно более спокойная ритмика и плавный характер игровых и плясовых движений.</w:t>
      </w:r>
      <w:r>
        <w:rPr>
          <w:rFonts w:ascii="Arial" w:hAnsi="Arial" w:cs="Arial"/>
          <w:sz w:val="17"/>
          <w:szCs w:val="17"/>
          <w:lang w:eastAsia="ru-RU"/>
        </w:rPr>
        <w:t xml:space="preserve">  </w:t>
      </w:r>
      <w:r w:rsidRPr="00BE4CCD">
        <w:rPr>
          <w:rFonts w:ascii="Arial" w:hAnsi="Arial" w:cs="Arial"/>
          <w:sz w:val="17"/>
          <w:szCs w:val="17"/>
          <w:lang w:eastAsia="ru-RU"/>
        </w:rPr>
        <w:t>Значительное место в музыкальном фольклоре негроидных народностей занимают религиозно-магические церемонии, связанные с культом предков. Во время обрядов поклонения и умилостивления предков исполняются особые ритуальные танцы и особая хоровая музыка. Музыка подобных церемонии обладает огромное силой эмоционального воздействия, она вызывает крайнее возбуждение, экстаз и даже галлюцинации.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Большая часть негроидных народностей Африки до самого последнего времени не имела письменности, ее заменяло устное литературное и музыкальной творчество. Исторические предания, легенды и мифы сохранялись и передавались из поколения в поколение в виде музыкальных речитаций, исполняемых вождем, старейшиной деревни или каким-либо другим наиболее уважаемым членом общины. Широко распространены также выступления бродячих музыкантов-поэтов. Аккомпанируя себе на каком-нибудь струнном инструменте лютневых типов они поют о великих героях прошлого и слагают новые песни о событиях и людях нашего времени.  Для интонаций и ритмов музыкального фольклора негроидных народов Африки характерен ярко обозначенный отпечаток танцевального начала. В основе любой элементарной музыкальной мысли лежит единство пластического и звукового, в первую очередь моторно-ритмического импульса. Ритмика ударных предопределяет исходные моменты мелодики, которая зарождается в звуковысотном интонировании, «вокализации» основного ритмического рисунка, в свою очередь восходящего к танцевально-пластическому движению. Однако исполнители все время варьируют акценты мелодии, отклоняясь в сторону от основной ритмической формулы. Возникает два или несколько самостоятельных ритмических потоков, движущихся как бы на равных уровнях, но постоянно сталкивающихся и перекрещивающихся между собой.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Музыкальная ритмика негроидных народов Африки чрезвычайно сложна; для нее типичны высокоразвитые формы полиметрии и полиритмии. Полиметрия возникает при наложении друг на друга нескольких простых (четных и нечетных) метров в звучании ансамбля ударных, где каждым исполнитель выдерживает какой-нибудь один метр. Одним из наиболее типичных является одновременное звучание в соотношениях метров 4:3:6, причем ведущий ударник постоянно меняет метр своей ритмической формулы в последовательности 3/8 - 6/6 - 2/8 или 5/8 -7/8 - 4/8 и т.п., проявляя необычайную виртуозность и изобретательность. Полиметрические формулы ударных инструментов характерны для музыки коллективных плясок, где главные движения участников определены традицией.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Полиритмия в инструментальной музыки характерна в форме синкопировании и импровизационного акцентирования мелких делений какого-нибудь простого метра, например 4/4. При вокально-инструментальном исполнении наложение на полиметрическую фигуру ударных полиритмических вариации и внезапных акцентов вокальной партии и хлопков в ладоши приводит к образованию очень сложных перекрестных ритмов, не всегда поддающихся точной нотации. В некоторых областях центральной Африки распространено хоровое полиритмическое трехголосие, где каждый голос ведет свою собственную ритмическую линию.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Более или менее развитые формы многоголосия знают все негроидные народности Африки. В простевшем случае это параллельное двухголосное пение, где главный мелодический голос сопровождается звуками нижних голосов, поддерживающих мелодию и вторящих ей в интервалах квинты, кварты иди октавы. Случайные отклонения сопровождающих голосов приводят к образованию вариационной гетерофонии с мелизматическим опеванием основного голоса. Другим видом многоголосия является двух-, трех- и четырехзвучное сложение по терциям при строго параллельном движении всех голосов. Наконец, при респонсорной перекличке между запевалой и хором (или между двумя хорами, вокальной и инструментальной группой и т.д.) возникает третий вид африканского многоголосия - контрапунктическая полифония, образующаяся в момент взаимного наложения друг на друга двух антифонных фраз. Удачные, особенно выразительные полифонические сочетания и обороты запоминаются певцами и инструменталистами и в дальнейшем используются в качестве намеренного художественного приема.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Для негроидных народностей Африки особенно типично активное воздействие на ритмику и мелодику музыки со стороны мелодики и ритмики речевой интонации, поскольку в языках банту смысл слова часто зависит от высоты и ритма отдельных слогов. На этом основана передача конкретных сообщении при помощи «говорящих» барабанов, звучание которых дает интервальные скачки в квинту или октаву. Эти факты начисто опровергают расистский миф о якобы недостаточно развитом у африканцев чувстве абсолютной звуковысотности и мнимом ''примитивизме" их мелодического мышления.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Музыка негроидных народностей Африки не знает теоретически осознанных систем звукорядов за исключением традиционных способов настройки музыкальных инструментов. Эти звукоряды еще не достаточно изучены, древнейшие из них восходят к пентатонике. Пентатонный колорит типичен и для песенных ладов вокальной музыки многих народностей западной и центральной Африки. Наиболее распространенные лады состоят из нескольких устойчивых опорных звуков с интервалами кварты, квинты и октавы. Проходящие мелодические звуки фиксированы не всегда устойчиво, их интервалике характерны менее, чем полутоновые, часто четвертитоновые отклонения. Проходящие ноты могут располагаться в хроматической, а иногда и в диатонической последовательности. Широко распространены также гекса- и гептатонические звукоряды, в которых активную роль играет скользящий интервал т.н. «нейтральной терции», (лежащей как им между большой и малой терцией), используемый в качестве мелодического.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Одной из самых типичных особенностей выразительных средств музыки негроидных народов является динамика тембровой окраски звука. Для манеры пения характерна сила и напряженность звучания, хрипловато-гортанный тембр и склонность к использованию крайних областей вокальной тесситуры, Эта особенность выступам наиболее заметно в смешанном хоровом пении, где густые, мощные басы противостоят пронзительно резким высоким регистрам, при игре на духовых инструментах: -охотничьих рогах, тростниковых флейтах, окаринах и огромных трубах из слоновых бивней и древесных стволов- постоянно имитируются интонации и тембр человеческого голоса.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Художественное своеобразие африканской музыке придает звучание ударных инструментов, занимающих центральное и наиболее почетное место в любом ансамбле. В музыкальной практике негроидных народов насчитывается несколько десятков основных типов барабанов и многие сотни их разновидностей. Размеры их простираются от крохотных погремушек до гигантских вертикальных барабанов более двух метров высотой. Наиболее распространены средние барабаны с одной мембраной, известные в Европе под общим названием «там-тамов». На них играют стоя или сидя, зажимая корпус барабана между колен.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Все барабаны тщательно настраивается на определенный тон, высота которого может изменяться в зависимости от места удара и степени сдавливания корпуса. Звучание ударных имеет не только темброво-ритмическое, но и тембро-мелодическое значение. Ансамбль из нескольких барабанов о различной настройкой звучит мелодически в полном смысле этого слова.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Следом за барабанами идут разнообразные ксилофоны и маримбы (разновидность ксилофона с резонаторами из высушенных тыкв под каждой пластинкой), гонги, колокольчики, трещотки и множество простейших ударных в виде кусков сухого дерева, крупных раковин: и покрытой зазубринами пальмовое корм, по которой скребут заостренной палочкой. Ударное звучание и взрывные интонации присущи в той или степени всем видам инструментального и вокального исполнения.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Струнные инструменты негроидных народностей Африки распространены почти также широко, как и ударные. Большинство из них являются развитием и видоизменением лука с несколькими тетивами-струнами (тип примитивной арфы) или содержат несколько луков разного размера, закрепленных на общем основании - деке.</w:t>
      </w:r>
      <w:r>
        <w:rPr>
          <w:rFonts w:ascii="Arial" w:hAnsi="Arial" w:cs="Arial"/>
          <w:sz w:val="17"/>
          <w:szCs w:val="17"/>
          <w:lang w:eastAsia="ru-RU"/>
        </w:rPr>
        <w:t xml:space="preserve"> </w:t>
      </w:r>
    </w:p>
    <w:p w:rsidR="00DE1C43" w:rsidRDefault="00DE1C43">
      <w:r w:rsidRPr="00BE4CCD">
        <w:rPr>
          <w:rFonts w:ascii="Arial" w:hAnsi="Arial" w:cs="Arial"/>
          <w:sz w:val="17"/>
          <w:szCs w:val="17"/>
          <w:lang w:eastAsia="ru-RU"/>
        </w:rPr>
        <w:t>Существуют также лютневые инструменты различных типов. Сложнейшие из них «кора» - имеет 21 струну. Наиболее совершенный из струйных «мвет», разновидность лука (иногда прямой отрезок бамбукового ствола) с восемью струнами, разделенными в середине на две группы для правой и левой руки и снабженными тремя резонаторами для более полного и продолжительного звучания. Очень популярен и своеобразный щипковый инструмент «мбира» (называемые также «санца», «кабир») - набор деревянных или металлических пластинок, закрепленных на небольшой доске и располагаемых для большей звучности вблизи резонирующей полости высушенной тыквы или большого кувшина.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В последнее время музыкальный инструментарии африканцев расширяется за счет европейских инструментов, все чаще используемых народными исполнителями. Шестиструнная гитара, аккордеон, металлические трубы и саксофоны, доступные ранее только музыкантам больших городов, постепенно завоевывают права гражданства в современном фольклоре, нередко соседствуя рядом с наиболее традиционными инструментами. Смычковые струнные не получают заметного распространения, очевидно в силу трудности острой ритмической акцентировки на подобных инструментах.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До завоевания независимости в большинстве стран центральной, южной и западной Африки даже самые талантливые музыканты не могли получить законченной специализации и практически никак не выделялись из массы народа. В деревнях музыкант был рядовым членом общины, который трудился в поле наравне со своими односельчанами. В некоторых случаях он принадлежал к группе ремесленников и пользовался таким же уважением, как искусный кузнец, гончар или брадобрей. Усложнение общественное жизни, дальнейшее разделение труда и изменение требование, предъявляемых к искусству, приводило к выделению талантливых музыкантов из среды сельского и особенно городского населения. Расширение социального и трудового опыта артиста влекло за собой далеки идущие преобразования в самой природе музыкально-художественного творчества африканцев. Оно приводило к ослаблению, вырождению, а подчас и полному исчезновению магических, культовых и религиозных моментов в их музыкальном искусстве. Рост общественного самосознания, усиление реалистического отношения к действительности заставляло искать новых форм музыкального выражения.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Современное развитие музыкальной культуры негроидных народов Африки идет к освоению лучших достижении мирового искусства. и небывалому расцвету национального художественного творчества, где старые традиции будут служить прочной базой для нового.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После завоевания независимости во многих странах появились первые профессиональные кадры композиторов, часть из которых получила образование в европейских университетах, Среди них выделяются Жорж Кабаселе (Конго), Кейта Фодеба (Гвинея) и др. Многие музыкальные деятели современной Африки являются также крупными фигурами в общественно-политической и государственной деятельности своих стран. Композиторы создают лирические и массовые песни, музыкально-драматические сюиты, посвященные истории своего народа, борьбе за освобождение, подвигам народных героев. Большинство таких произведений строится на фольклорном материале. В то же время многие популярные песни становятся подлинно народными.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 Популяризации африканского искусства за пределами Африки способствовали гастроли солистов и художественных ансамблей Мали, Ганы, Гвинеи и других стран, документальные фильмы о музыке и танцах различных народностей континента, выпуск аудио продукции с записью африканской музыки и музыкальные радиопередачи. В тоже время музыкальное искусство народов колониальных и зависимых стран попрежнему не получает возможностей для развития, музыкальное ооразование, совершенствование мастерства и концертная деятельность остаются недоступными для представителей африканского населения.</w:t>
      </w:r>
      <w:r w:rsidRPr="00BE4CCD">
        <w:rPr>
          <w:rFonts w:ascii="Arial" w:hAnsi="Arial" w:cs="Arial"/>
          <w:sz w:val="17"/>
          <w:szCs w:val="17"/>
          <w:lang w:eastAsia="ru-RU"/>
        </w:rPr>
        <w:br/>
        <w:t>      Леонид Борисович Переверзев</w:t>
      </w:r>
      <w:bookmarkStart w:id="0" w:name="_GoBack"/>
      <w:bookmarkEnd w:id="0"/>
    </w:p>
    <w:sectPr w:rsidR="00DE1C43" w:rsidSect="0007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AB6"/>
    <w:rsid w:val="00077620"/>
    <w:rsid w:val="00134D6D"/>
    <w:rsid w:val="002224FE"/>
    <w:rsid w:val="00504186"/>
    <w:rsid w:val="0064039E"/>
    <w:rsid w:val="00AC061B"/>
    <w:rsid w:val="00B95AB6"/>
    <w:rsid w:val="00BE4CCD"/>
    <w:rsid w:val="00C044FC"/>
    <w:rsid w:val="00C1106B"/>
    <w:rsid w:val="00DE1C43"/>
    <w:rsid w:val="00E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16F61-CAAE-4AFE-93C7-6E6EAC6B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2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04186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504186"/>
    <w:rPr>
      <w:rFonts w:ascii="Cambria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народов Африки</vt:lpstr>
    </vt:vector>
  </TitlesOfParts>
  <Company/>
  <LinksUpToDate>false</LinksUpToDate>
  <CharactersWithSpaces>17824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народов Африки</dc:title>
  <dc:subject/>
  <dc:creator>Пользователь Windows</dc:creator>
  <cp:keywords/>
  <dc:description/>
  <cp:lastModifiedBy>admin</cp:lastModifiedBy>
  <cp:revision>2</cp:revision>
  <dcterms:created xsi:type="dcterms:W3CDTF">2014-04-04T14:47:00Z</dcterms:created>
  <dcterms:modified xsi:type="dcterms:W3CDTF">2014-04-04T14:47:00Z</dcterms:modified>
</cp:coreProperties>
</file>