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87" w:rsidRDefault="00327E87">
      <w:pPr>
        <w:pStyle w:val="a3"/>
      </w:pPr>
    </w:p>
    <w:p w:rsidR="00327E87" w:rsidRDefault="00327E87">
      <w:pPr>
        <w:pStyle w:val="a3"/>
      </w:pPr>
    </w:p>
    <w:p w:rsidR="00327E87" w:rsidRDefault="00327E87">
      <w:pPr>
        <w:pStyle w:val="a3"/>
      </w:pPr>
    </w:p>
    <w:p w:rsidR="00327E87" w:rsidRDefault="00327E87">
      <w:pPr>
        <w:pStyle w:val="a3"/>
      </w:pPr>
    </w:p>
    <w:p w:rsidR="00327E87" w:rsidRDefault="00327E87">
      <w:pPr>
        <w:pStyle w:val="a3"/>
      </w:pPr>
    </w:p>
    <w:p w:rsidR="00327E87" w:rsidRDefault="00327E87">
      <w:pPr>
        <w:pStyle w:val="a3"/>
      </w:pPr>
    </w:p>
    <w:p w:rsidR="00327E87" w:rsidRDefault="0042650A">
      <w:pPr>
        <w:pStyle w:val="a3"/>
        <w:rPr>
          <w:lang w:val="en-US"/>
        </w:rPr>
      </w:pPr>
      <w:r>
        <w:t>РЕФЕРАТ</w:t>
      </w:r>
    </w:p>
    <w:p w:rsidR="00327E87" w:rsidRDefault="0042650A">
      <w:pPr>
        <w:pStyle w:val="a3"/>
      </w:pPr>
      <w:r>
        <w:t>з кулінарії</w:t>
      </w:r>
    </w:p>
    <w:p w:rsidR="00327E87" w:rsidRDefault="0042650A">
      <w:pPr>
        <w:jc w:val="center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на тему:</w:t>
      </w:r>
    </w:p>
    <w:p w:rsidR="00327E87" w:rsidRDefault="0042650A">
      <w:pPr>
        <w:jc w:val="center"/>
        <w:rPr>
          <w:b/>
          <w:bCs/>
          <w:i/>
          <w:iCs/>
          <w:sz w:val="48"/>
          <w:lang w:val="uk-UA"/>
        </w:rPr>
      </w:pPr>
      <w:r>
        <w:rPr>
          <w:b/>
          <w:bCs/>
          <w:i/>
          <w:iCs/>
          <w:sz w:val="48"/>
          <w:lang w:val="uk-UA"/>
        </w:rPr>
        <w:t>Організація роботи допоміжних приміщень:</w:t>
      </w:r>
    </w:p>
    <w:p w:rsidR="00327E87" w:rsidRDefault="0042650A">
      <w:pPr>
        <w:numPr>
          <w:ilvl w:val="0"/>
          <w:numId w:val="1"/>
        </w:numPr>
        <w:jc w:val="both"/>
        <w:rPr>
          <w:b/>
          <w:bCs/>
          <w:i/>
          <w:iCs/>
          <w:sz w:val="48"/>
          <w:lang w:val="uk-UA"/>
        </w:rPr>
      </w:pPr>
      <w:r>
        <w:rPr>
          <w:b/>
          <w:bCs/>
          <w:i/>
          <w:iCs/>
          <w:sz w:val="48"/>
          <w:lang w:val="uk-UA"/>
        </w:rPr>
        <w:t>експедиційного</w:t>
      </w:r>
    </w:p>
    <w:p w:rsidR="00327E87" w:rsidRDefault="0042650A">
      <w:pPr>
        <w:numPr>
          <w:ilvl w:val="0"/>
          <w:numId w:val="1"/>
        </w:numPr>
        <w:jc w:val="both"/>
        <w:rPr>
          <w:b/>
          <w:bCs/>
          <w:i/>
          <w:iCs/>
          <w:sz w:val="48"/>
          <w:lang w:val="uk-UA"/>
        </w:rPr>
      </w:pPr>
      <w:r>
        <w:rPr>
          <w:b/>
          <w:bCs/>
          <w:i/>
          <w:iCs/>
          <w:sz w:val="48"/>
          <w:lang w:val="uk-UA"/>
        </w:rPr>
        <w:t>хлібного</w:t>
      </w:r>
    </w:p>
    <w:p w:rsidR="00327E87" w:rsidRDefault="0042650A">
      <w:pPr>
        <w:numPr>
          <w:ilvl w:val="0"/>
          <w:numId w:val="1"/>
        </w:numPr>
        <w:jc w:val="both"/>
        <w:rPr>
          <w:b/>
          <w:bCs/>
          <w:i/>
          <w:iCs/>
          <w:sz w:val="48"/>
          <w:lang w:val="uk-UA"/>
        </w:rPr>
      </w:pPr>
      <w:r>
        <w:rPr>
          <w:b/>
          <w:bCs/>
          <w:i/>
          <w:iCs/>
          <w:sz w:val="48"/>
          <w:lang w:val="uk-UA"/>
        </w:rPr>
        <w:t>приміщення доля миття посуду.</w:t>
      </w:r>
    </w:p>
    <w:p w:rsidR="00327E87" w:rsidRDefault="00327E87">
      <w:pPr>
        <w:ind w:left="360"/>
        <w:jc w:val="center"/>
        <w:rPr>
          <w:b/>
          <w:bCs/>
          <w:i/>
          <w:iCs/>
          <w:sz w:val="48"/>
          <w:lang w:val="uk-UA"/>
        </w:rPr>
      </w:pPr>
    </w:p>
    <w:p w:rsidR="00327E87" w:rsidRDefault="00327E87">
      <w:pPr>
        <w:ind w:left="360"/>
        <w:rPr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327E87">
      <w:pPr>
        <w:ind w:left="6372"/>
        <w:rPr>
          <w:sz w:val="28"/>
          <w:lang w:val="uk-UA"/>
        </w:rPr>
      </w:pPr>
    </w:p>
    <w:p w:rsidR="00327E87" w:rsidRDefault="0042650A">
      <w:pPr>
        <w:spacing w:line="360" w:lineRule="auto"/>
        <w:ind w:left="360"/>
        <w:jc w:val="center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327E87" w:rsidRDefault="0042650A">
      <w:pPr>
        <w:spacing w:line="360" w:lineRule="auto"/>
        <w:ind w:left="360"/>
        <w:jc w:val="center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ПЛАН</w:t>
      </w:r>
    </w:p>
    <w:p w:rsidR="00327E87" w:rsidRDefault="00327E87">
      <w:pPr>
        <w:spacing w:line="360" w:lineRule="auto"/>
        <w:ind w:left="360"/>
        <w:jc w:val="center"/>
        <w:rPr>
          <w:b/>
          <w:bCs/>
          <w:sz w:val="36"/>
          <w:lang w:val="uk-UA"/>
        </w:rPr>
      </w:pPr>
    </w:p>
    <w:p w:rsidR="00327E87" w:rsidRDefault="0042650A">
      <w:pPr>
        <w:numPr>
          <w:ilvl w:val="0"/>
          <w:numId w:val="2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Організація роботи експедиції і які входять в неї приміщення.</w:t>
      </w:r>
    </w:p>
    <w:p w:rsidR="00327E87" w:rsidRDefault="0042650A">
      <w:pPr>
        <w:numPr>
          <w:ilvl w:val="0"/>
          <w:numId w:val="2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Організація хлібного цеху.</w:t>
      </w:r>
    </w:p>
    <w:p w:rsidR="00327E87" w:rsidRDefault="0042650A">
      <w:pPr>
        <w:numPr>
          <w:ilvl w:val="0"/>
          <w:numId w:val="2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Організація роботи приміщення доля миття посуду.</w:t>
      </w:r>
    </w:p>
    <w:p w:rsidR="00327E87" w:rsidRDefault="0042650A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  <w:t>1.Організація і розміщення на першому поверсі в близості з заготівельними кулінарними і кондитерськими цехами.</w:t>
      </w:r>
    </w:p>
    <w:p w:rsidR="00327E87" w:rsidRDefault="0042650A">
      <w:pPr>
        <w:pStyle w:val="a4"/>
        <w:ind w:left="0" w:firstLine="360"/>
      </w:pPr>
      <w:r>
        <w:t>Приміщення, які входять в групу експедицій, потрібно розміщувати одним блоком з загруз очною платформою і боксом для автомашин.</w:t>
      </w:r>
    </w:p>
    <w:p w:rsidR="00327E87" w:rsidRDefault="0042650A">
      <w:pPr>
        <w:pStyle w:val="a4"/>
        <w:ind w:left="0" w:firstLine="360"/>
      </w:pPr>
      <w:r>
        <w:t>Склад експедиційного приміщення і площа залежить від потужності заготівельного підприємства і асортименту випущеної продукції.</w:t>
      </w:r>
    </w:p>
    <w:p w:rsidR="00327E87" w:rsidRDefault="0042650A">
      <w:pPr>
        <w:spacing w:line="360" w:lineRule="auto"/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В основному в експедиції входять такі приміщення: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стіл прийому замовлень;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охолоджувальні камери для короткочасного зберігання м’ясних рибних, овочевих напівфабрикатів, кулінарних і кондитерських виробів;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складські приміщення кондитерських виробів;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приміщення прийому і розробка транспортної тари;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кімната експедитора.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столах замовлень прийому заявок на напівфабрикати і вироби від доготівельних підприємств виконуються на протязі 13 год.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Замовлення приймаються по телефону і заносять в бланки.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Прийняті замовлення направляються в робочі цехи для виконання певних замовлень.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робочих цехах готові напівфабрикати кулінарії і  кондитерські вироби викладають у певну тарі у певного виробу і відправляємо в експедицію.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кладових і охолоджених камерах експедиція готова продукція і напівфабрикати в тарі зберігають на стелажах і піддонах.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Відпускаючи кожну партію виробу оформляють розхідними накладними. Експедиційну тару з виробу маркірують і пломбують.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На упакованому яриці вказуємо найменування підприємства, виробника, кількість виробу, масу, дату випуску і час реалізації. Для здійснення доставки напівфабрикату і виробів на підприємстві розробляють маршрути, в основному використовують кільцевий спосіб розвезення (посуди), продуктів. Тара, яка поступила від доготівельних підприємств поступає в приміщення для миття посуду де в ванних чи машинах, добре промивають і потім на пересувних стелажах направляємо в приміщення для сушки.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Потім тара повертається в цехи для послідуючого використання.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Керує роботою експедиції начальник експедиції. Загружають тару в машини для відправлення підсобні робочі – це спеціально виділені робітники, які приймають тару від доготівельних цехів по накладній.</w:t>
      </w:r>
    </w:p>
    <w:p w:rsidR="00327E87" w:rsidRDefault="00327E87">
      <w:pPr>
        <w:spacing w:line="360" w:lineRule="auto"/>
        <w:ind w:firstLine="708"/>
        <w:jc w:val="both"/>
        <w:rPr>
          <w:sz w:val="28"/>
          <w:lang w:val="uk-UA"/>
        </w:rPr>
      </w:pP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2.На підприємствах громадського харчування хлібобулочні вироби реалізують через буфети. Для нарізки відпуску хліба і хлібобулочних виробів на великих ц середніх підприємствах передбачається спеціальне приміщення – хліборізка котра повинна мати добрий зв’язок з торговим залом, роздаточними, буфетним, розміщують біля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 приміщенні потрібно піддержувати температуру повітря 18</w:t>
      </w:r>
      <w:r>
        <w:rPr>
          <w:sz w:val="28"/>
          <w:vertAlign w:val="superscript"/>
          <w:lang w:val="uk-UA"/>
        </w:rPr>
        <w:t>о</w:t>
      </w:r>
      <w:r>
        <w:rPr>
          <w:sz w:val="28"/>
          <w:lang w:val="uk-UA"/>
        </w:rPr>
        <w:t>С і вологість 70%.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ресторанах з обслуговуванням офіціантів хліборізку розміщують поблизу торгового залу і буфету.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невеликих їдальнях біля роздаточної виділяється невелика територія для нарізки хліба і реалізації. В приміщенні злі борінки або на виділеному місці установлюють два виробничих столи: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 одному із них розміщують машину для нарізки хліба;</w:t>
      </w:r>
    </w:p>
    <w:p w:rsidR="00327E87" w:rsidRDefault="0042650A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 другому лотки для його складання разом зі столами повинні знаходитись шафи для зберігання добового запасу хліба, а також стелаж для лотків з нарізаним хлібом.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Робоче місце роздатчика хліба забезпечується вагами для контролю за виходом порції хліба ножами (при відсутності машини) лотками, щипцями, вилками для хліба, а також щітками для прибирання столів.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Хліб нарізаємо в певних кількостях потрібних для реалізації на протязі 1 год. При зменшенні відходів хліба треба своєчасно здійснювати заточку ножів.</w:t>
      </w:r>
    </w:p>
    <w:p w:rsidR="00327E87" w:rsidRDefault="00327E87">
      <w:pPr>
        <w:spacing w:line="360" w:lineRule="auto"/>
        <w:ind w:firstLine="708"/>
        <w:jc w:val="both"/>
        <w:rPr>
          <w:sz w:val="28"/>
          <w:lang w:val="uk-UA"/>
        </w:rPr>
      </w:pP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3.Приміщення для миття кухонного посуду призначено для миття на плитних котлів, металевої посуди і протвенів роздаточого інвентаря. Приміщення для миття посуду повинно приєднуватися до всіх цехів.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Для кращого збирання використаної посуди потрібно мати добрий зв’язок з камерою харчових відходів.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приміщенні де миють посуд встановлюють підтоварники  для використаної посуди, стелажі для чистої посуди, і інвентар, дерев’яні стелажі на підлогу, двома відстоями для миття використаної посуди і її ополіскування.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залежності від обсягу роботи миття посуди в ваннах здійснюється одною або двома людьми для миття посуду.</w:t>
      </w:r>
    </w:p>
    <w:p w:rsidR="00327E87" w:rsidRDefault="004265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Для очистки посуди і залишків їжі використовуємо дерев’яні лопатки а для збирання відходів – бочки.</w:t>
      </w:r>
    </w:p>
    <w:p w:rsidR="00327E87" w:rsidRDefault="0042650A">
      <w:pPr>
        <w:pStyle w:val="2"/>
      </w:pPr>
      <w:r>
        <w:t>Миють посуд щітками, тряпками, мочалками, використовуючи миючий засіб.</w:t>
      </w:r>
    </w:p>
    <w:p w:rsidR="00327E87" w:rsidRDefault="00327E87">
      <w:pPr>
        <w:spacing w:line="360" w:lineRule="auto"/>
        <w:ind w:firstLine="708"/>
        <w:jc w:val="both"/>
        <w:rPr>
          <w:sz w:val="28"/>
          <w:lang w:val="uk-UA"/>
        </w:rPr>
      </w:pPr>
    </w:p>
    <w:p w:rsidR="00327E87" w:rsidRDefault="00327E87">
      <w:pPr>
        <w:spacing w:line="360" w:lineRule="auto"/>
        <w:ind w:firstLine="708"/>
        <w:jc w:val="both"/>
        <w:rPr>
          <w:sz w:val="28"/>
          <w:lang w:val="uk-UA"/>
        </w:rPr>
      </w:pPr>
    </w:p>
    <w:p w:rsidR="00327E87" w:rsidRDefault="00327E87">
      <w:pPr>
        <w:spacing w:line="360" w:lineRule="auto"/>
        <w:ind w:firstLine="708"/>
        <w:jc w:val="both"/>
        <w:rPr>
          <w:sz w:val="28"/>
          <w:lang w:val="uk-UA"/>
        </w:rPr>
      </w:pPr>
    </w:p>
    <w:p w:rsidR="00327E87" w:rsidRDefault="00327E87">
      <w:pPr>
        <w:spacing w:line="360" w:lineRule="auto"/>
        <w:ind w:firstLine="708"/>
        <w:jc w:val="both"/>
        <w:rPr>
          <w:sz w:val="28"/>
          <w:lang w:val="uk-UA"/>
        </w:rPr>
      </w:pPr>
    </w:p>
    <w:p w:rsidR="00327E87" w:rsidRDefault="00327E87">
      <w:pPr>
        <w:spacing w:line="360" w:lineRule="auto"/>
        <w:ind w:left="1776"/>
        <w:jc w:val="both"/>
        <w:rPr>
          <w:sz w:val="28"/>
          <w:lang w:val="uk-UA"/>
        </w:rPr>
      </w:pPr>
    </w:p>
    <w:p w:rsidR="00327E87" w:rsidRDefault="00327E87">
      <w:pPr>
        <w:spacing w:line="360" w:lineRule="auto"/>
        <w:ind w:left="360"/>
        <w:rPr>
          <w:sz w:val="28"/>
          <w:lang w:val="uk-UA"/>
        </w:rPr>
      </w:pPr>
      <w:bookmarkStart w:id="0" w:name="_GoBack"/>
      <w:bookmarkEnd w:id="0"/>
    </w:p>
    <w:sectPr w:rsidR="00327E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F598A"/>
    <w:multiLevelType w:val="hybridMultilevel"/>
    <w:tmpl w:val="2FCAA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16DF3"/>
    <w:multiLevelType w:val="hybridMultilevel"/>
    <w:tmpl w:val="DB68C73C"/>
    <w:lvl w:ilvl="0" w:tplc="1F4E3C4E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7FEC5A6F"/>
    <w:multiLevelType w:val="hybridMultilevel"/>
    <w:tmpl w:val="35CAD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50A"/>
    <w:rsid w:val="00262889"/>
    <w:rsid w:val="00327E87"/>
    <w:rsid w:val="004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6403D-61F7-4EDA-9301-2BCE564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72"/>
      <w:lang w:val="uk-UA"/>
    </w:rPr>
  </w:style>
  <w:style w:type="paragraph" w:styleId="a4">
    <w:name w:val="Body Text Indent"/>
    <w:basedOn w:val="a"/>
    <w:semiHidden/>
    <w:pPr>
      <w:spacing w:line="360" w:lineRule="auto"/>
      <w:ind w:left="360" w:firstLine="348"/>
      <w:jc w:val="both"/>
    </w:pPr>
    <w:rPr>
      <w:sz w:val="28"/>
      <w:lang w:val="uk-UA"/>
    </w:rPr>
  </w:style>
  <w:style w:type="paragraph" w:styleId="2">
    <w:name w:val="Body Text Indent 2"/>
    <w:basedOn w:val="a"/>
    <w:semiHidden/>
    <w:pPr>
      <w:spacing w:line="360" w:lineRule="auto"/>
      <w:ind w:firstLine="70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Manager>Менеджмент. Маркетинг. Реклама</Manager>
  <Company>Менеджмент. Маркетинг. Реклама</Company>
  <LinksUpToDate>false</LinksUpToDate>
  <CharactersWithSpaces>4381</CharactersWithSpaces>
  <SharedDoc>false</SharedDoc>
  <HyperlinkBase>Менеджмент. Маркетинг. Реклама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>Менеджмент. Маркетинг. Реклама</dc:subject>
  <dc:creator>Менеджмент. Маркетинг. Реклама</dc:creator>
  <cp:keywords>Менеджмент. Маркетинг. Реклама</cp:keywords>
  <dc:description>Менеджмент. Маркетинг. Реклама</dc:description>
  <cp:lastModifiedBy>Irina</cp:lastModifiedBy>
  <cp:revision>2</cp:revision>
  <dcterms:created xsi:type="dcterms:W3CDTF">2014-08-12T18:30:00Z</dcterms:created>
  <dcterms:modified xsi:type="dcterms:W3CDTF">2014-08-12T18:30:00Z</dcterms:modified>
  <cp:category>Менеджмент. Маркетинг. Реклама</cp:category>
</cp:coreProperties>
</file>