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C08" w:rsidRDefault="00982CDE" w:rsidP="00992AFC">
      <w:pPr>
        <w:pStyle w:val="2"/>
        <w:rPr>
          <w:lang w:val="uk-UA"/>
        </w:rPr>
      </w:pPr>
      <w:r>
        <w:rPr>
          <w:lang w:val="uk-UA"/>
        </w:rPr>
        <w:t>З</w:t>
      </w:r>
      <w:r w:rsidRPr="00477C08">
        <w:rPr>
          <w:lang w:val="uk-UA"/>
        </w:rPr>
        <w:t>міст</w:t>
      </w:r>
    </w:p>
    <w:p w:rsidR="00982CDE" w:rsidRDefault="00982CDE" w:rsidP="00477C08">
      <w:pPr>
        <w:widowControl w:val="0"/>
        <w:autoSpaceDE w:val="0"/>
        <w:autoSpaceDN w:val="0"/>
        <w:adjustRightInd w:val="0"/>
        <w:rPr>
          <w:lang w:val="uk-UA"/>
        </w:rPr>
      </w:pPr>
    </w:p>
    <w:p w:rsidR="00992AFC" w:rsidRDefault="00992AFC">
      <w:pPr>
        <w:pStyle w:val="26"/>
        <w:tabs>
          <w:tab w:val="right" w:leader="dot" w:pos="9345"/>
        </w:tabs>
        <w:rPr>
          <w:smallCaps w:val="0"/>
          <w:noProof/>
          <w:sz w:val="24"/>
          <w:szCs w:val="24"/>
        </w:rPr>
      </w:pPr>
      <w:r>
        <w:rPr>
          <w:lang w:val="uk-UA"/>
        </w:rPr>
        <w:fldChar w:fldCharType="begin"/>
      </w:r>
      <w:r>
        <w:rPr>
          <w:lang w:val="uk-UA"/>
        </w:rPr>
        <w:instrText xml:space="preserve"> TOC \o "1-3" \h \z \u </w:instrText>
      </w:r>
      <w:r>
        <w:rPr>
          <w:lang w:val="uk-UA"/>
        </w:rPr>
        <w:fldChar w:fldCharType="separate"/>
      </w:r>
      <w:hyperlink w:anchor="_Toc228090895" w:history="1">
        <w:r w:rsidRPr="00A467A6">
          <w:rPr>
            <w:rStyle w:val="af3"/>
            <w:noProof/>
            <w:lang w:val="uk-UA"/>
          </w:rPr>
          <w:t>Вступ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_Toc228090895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992AFC" w:rsidRDefault="004466E7">
      <w:pPr>
        <w:pStyle w:val="26"/>
        <w:tabs>
          <w:tab w:val="right" w:leader="dot" w:pos="9345"/>
        </w:tabs>
        <w:rPr>
          <w:smallCaps w:val="0"/>
          <w:noProof/>
          <w:sz w:val="24"/>
          <w:szCs w:val="24"/>
        </w:rPr>
      </w:pPr>
      <w:hyperlink w:anchor="_Toc228090896" w:history="1">
        <w:r w:rsidR="00992AFC" w:rsidRPr="00A467A6">
          <w:rPr>
            <w:rStyle w:val="af3"/>
            <w:noProof/>
          </w:rPr>
          <w:t>1. Основні вимоги до визнання, складу, та оцінки доходів. Стратегія управління доходами підприємства</w:t>
        </w:r>
        <w:r w:rsidR="00992AFC">
          <w:rPr>
            <w:noProof/>
            <w:webHidden/>
          </w:rPr>
          <w:tab/>
        </w:r>
        <w:r w:rsidR="00992AFC">
          <w:rPr>
            <w:noProof/>
            <w:webHidden/>
          </w:rPr>
          <w:fldChar w:fldCharType="begin"/>
        </w:r>
        <w:r w:rsidR="00992AFC">
          <w:rPr>
            <w:noProof/>
            <w:webHidden/>
          </w:rPr>
          <w:instrText xml:space="preserve"> PAGEREF _Toc228090896 \h </w:instrText>
        </w:r>
        <w:r w:rsidR="00992AFC">
          <w:rPr>
            <w:noProof/>
            <w:webHidden/>
          </w:rPr>
        </w:r>
        <w:r w:rsidR="00992AFC">
          <w:rPr>
            <w:noProof/>
            <w:webHidden/>
          </w:rPr>
          <w:fldChar w:fldCharType="separate"/>
        </w:r>
        <w:r w:rsidR="00992AFC">
          <w:rPr>
            <w:noProof/>
            <w:webHidden/>
          </w:rPr>
          <w:t>3</w:t>
        </w:r>
        <w:r w:rsidR="00992AFC">
          <w:rPr>
            <w:noProof/>
            <w:webHidden/>
          </w:rPr>
          <w:fldChar w:fldCharType="end"/>
        </w:r>
      </w:hyperlink>
    </w:p>
    <w:p w:rsidR="00992AFC" w:rsidRDefault="004466E7">
      <w:pPr>
        <w:pStyle w:val="26"/>
        <w:tabs>
          <w:tab w:val="right" w:leader="dot" w:pos="9345"/>
        </w:tabs>
        <w:rPr>
          <w:smallCaps w:val="0"/>
          <w:noProof/>
          <w:sz w:val="24"/>
          <w:szCs w:val="24"/>
        </w:rPr>
      </w:pPr>
      <w:hyperlink w:anchor="_Toc228090897" w:history="1">
        <w:r w:rsidR="00992AFC" w:rsidRPr="00A467A6">
          <w:rPr>
            <w:rStyle w:val="af3"/>
            <w:noProof/>
            <w:lang w:val="uk-UA"/>
          </w:rPr>
          <w:t>2. Класифікація доходів</w:t>
        </w:r>
        <w:r w:rsidR="00992AFC">
          <w:rPr>
            <w:noProof/>
            <w:webHidden/>
          </w:rPr>
          <w:tab/>
        </w:r>
        <w:r w:rsidR="00992AFC">
          <w:rPr>
            <w:noProof/>
            <w:webHidden/>
          </w:rPr>
          <w:fldChar w:fldCharType="begin"/>
        </w:r>
        <w:r w:rsidR="00992AFC">
          <w:rPr>
            <w:noProof/>
            <w:webHidden/>
          </w:rPr>
          <w:instrText xml:space="preserve"> PAGEREF _Toc228090897 \h </w:instrText>
        </w:r>
        <w:r w:rsidR="00992AFC">
          <w:rPr>
            <w:noProof/>
            <w:webHidden/>
          </w:rPr>
        </w:r>
        <w:r w:rsidR="00992AFC">
          <w:rPr>
            <w:noProof/>
            <w:webHidden/>
          </w:rPr>
          <w:fldChar w:fldCharType="separate"/>
        </w:r>
        <w:r w:rsidR="00992AFC">
          <w:rPr>
            <w:noProof/>
            <w:webHidden/>
          </w:rPr>
          <w:t>9</w:t>
        </w:r>
        <w:r w:rsidR="00992AFC">
          <w:rPr>
            <w:noProof/>
            <w:webHidden/>
          </w:rPr>
          <w:fldChar w:fldCharType="end"/>
        </w:r>
      </w:hyperlink>
    </w:p>
    <w:p w:rsidR="00992AFC" w:rsidRDefault="004466E7">
      <w:pPr>
        <w:pStyle w:val="26"/>
        <w:tabs>
          <w:tab w:val="right" w:leader="dot" w:pos="9345"/>
        </w:tabs>
        <w:rPr>
          <w:smallCaps w:val="0"/>
          <w:noProof/>
          <w:sz w:val="24"/>
          <w:szCs w:val="24"/>
        </w:rPr>
      </w:pPr>
      <w:hyperlink w:anchor="_Toc228090898" w:history="1">
        <w:r w:rsidR="00992AFC" w:rsidRPr="00A467A6">
          <w:rPr>
            <w:rStyle w:val="af3"/>
            <w:noProof/>
          </w:rPr>
          <w:t xml:space="preserve">3. Аналіз загального обсягу і структури доходів </w:t>
        </w:r>
        <w:r w:rsidR="00992AFC" w:rsidRPr="00992AFC">
          <w:rPr>
            <w:rStyle w:val="af3"/>
            <w:noProof/>
          </w:rPr>
          <w:t xml:space="preserve">ВАТ „ГОРОДОЦЬКИЙ ЦУКРОВИЙ ЗАВОД” за 2006-2007 </w:t>
        </w:r>
        <w:r w:rsidR="00992AFC" w:rsidRPr="00A467A6">
          <w:rPr>
            <w:rStyle w:val="af3"/>
            <w:noProof/>
          </w:rPr>
          <w:t>роки</w:t>
        </w:r>
        <w:r w:rsidR="00992AFC">
          <w:rPr>
            <w:noProof/>
            <w:webHidden/>
          </w:rPr>
          <w:tab/>
        </w:r>
        <w:r w:rsidR="00992AFC">
          <w:rPr>
            <w:noProof/>
            <w:webHidden/>
          </w:rPr>
          <w:fldChar w:fldCharType="begin"/>
        </w:r>
        <w:r w:rsidR="00992AFC">
          <w:rPr>
            <w:noProof/>
            <w:webHidden/>
          </w:rPr>
          <w:instrText xml:space="preserve"> PAGEREF _Toc228090898 \h </w:instrText>
        </w:r>
        <w:r w:rsidR="00992AFC">
          <w:rPr>
            <w:noProof/>
            <w:webHidden/>
          </w:rPr>
        </w:r>
        <w:r w:rsidR="00992AFC">
          <w:rPr>
            <w:noProof/>
            <w:webHidden/>
          </w:rPr>
          <w:fldChar w:fldCharType="separate"/>
        </w:r>
        <w:r w:rsidR="00992AFC">
          <w:rPr>
            <w:noProof/>
            <w:webHidden/>
          </w:rPr>
          <w:t>12</w:t>
        </w:r>
        <w:r w:rsidR="00992AFC">
          <w:rPr>
            <w:noProof/>
            <w:webHidden/>
          </w:rPr>
          <w:fldChar w:fldCharType="end"/>
        </w:r>
      </w:hyperlink>
    </w:p>
    <w:p w:rsidR="00992AFC" w:rsidRDefault="004466E7">
      <w:pPr>
        <w:pStyle w:val="26"/>
        <w:tabs>
          <w:tab w:val="right" w:leader="dot" w:pos="9345"/>
        </w:tabs>
        <w:rPr>
          <w:smallCaps w:val="0"/>
          <w:noProof/>
          <w:sz w:val="24"/>
          <w:szCs w:val="24"/>
        </w:rPr>
      </w:pPr>
      <w:hyperlink w:anchor="_Toc228090899" w:history="1">
        <w:r w:rsidR="00992AFC" w:rsidRPr="00A467A6">
          <w:rPr>
            <w:rStyle w:val="af3"/>
            <w:noProof/>
            <w:lang w:val="uk-UA"/>
          </w:rPr>
          <w:t>4. Планування доходу підприємства на майбутній період</w:t>
        </w:r>
        <w:r w:rsidR="00992AFC">
          <w:rPr>
            <w:noProof/>
            <w:webHidden/>
          </w:rPr>
          <w:tab/>
        </w:r>
        <w:r w:rsidR="00992AFC">
          <w:rPr>
            <w:noProof/>
            <w:webHidden/>
          </w:rPr>
          <w:fldChar w:fldCharType="begin"/>
        </w:r>
        <w:r w:rsidR="00992AFC">
          <w:rPr>
            <w:noProof/>
            <w:webHidden/>
          </w:rPr>
          <w:instrText xml:space="preserve"> PAGEREF _Toc228090899 \h </w:instrText>
        </w:r>
        <w:r w:rsidR="00992AFC">
          <w:rPr>
            <w:noProof/>
            <w:webHidden/>
          </w:rPr>
        </w:r>
        <w:r w:rsidR="00992AFC">
          <w:rPr>
            <w:noProof/>
            <w:webHidden/>
          </w:rPr>
          <w:fldChar w:fldCharType="separate"/>
        </w:r>
        <w:r w:rsidR="00992AFC">
          <w:rPr>
            <w:noProof/>
            <w:webHidden/>
          </w:rPr>
          <w:t>21</w:t>
        </w:r>
        <w:r w:rsidR="00992AFC">
          <w:rPr>
            <w:noProof/>
            <w:webHidden/>
          </w:rPr>
          <w:fldChar w:fldCharType="end"/>
        </w:r>
      </w:hyperlink>
    </w:p>
    <w:p w:rsidR="00992AFC" w:rsidRDefault="004466E7">
      <w:pPr>
        <w:pStyle w:val="26"/>
        <w:tabs>
          <w:tab w:val="right" w:leader="dot" w:pos="9345"/>
        </w:tabs>
        <w:rPr>
          <w:smallCaps w:val="0"/>
          <w:noProof/>
          <w:sz w:val="24"/>
          <w:szCs w:val="24"/>
        </w:rPr>
      </w:pPr>
      <w:hyperlink w:anchor="_Toc228090900" w:history="1">
        <w:r w:rsidR="00992AFC" w:rsidRPr="00A467A6">
          <w:rPr>
            <w:rStyle w:val="af3"/>
            <w:noProof/>
            <w:lang w:val="uk-UA"/>
          </w:rPr>
          <w:t>Висновок</w:t>
        </w:r>
        <w:r w:rsidR="00992AFC">
          <w:rPr>
            <w:noProof/>
            <w:webHidden/>
          </w:rPr>
          <w:tab/>
        </w:r>
        <w:r w:rsidR="00992AFC">
          <w:rPr>
            <w:noProof/>
            <w:webHidden/>
          </w:rPr>
          <w:fldChar w:fldCharType="begin"/>
        </w:r>
        <w:r w:rsidR="00992AFC">
          <w:rPr>
            <w:noProof/>
            <w:webHidden/>
          </w:rPr>
          <w:instrText xml:space="preserve"> PAGEREF _Toc228090900 \h </w:instrText>
        </w:r>
        <w:r w:rsidR="00992AFC">
          <w:rPr>
            <w:noProof/>
            <w:webHidden/>
          </w:rPr>
        </w:r>
        <w:r w:rsidR="00992AFC">
          <w:rPr>
            <w:noProof/>
            <w:webHidden/>
          </w:rPr>
          <w:fldChar w:fldCharType="separate"/>
        </w:r>
        <w:r w:rsidR="00992AFC">
          <w:rPr>
            <w:noProof/>
            <w:webHidden/>
          </w:rPr>
          <w:t>29</w:t>
        </w:r>
        <w:r w:rsidR="00992AFC">
          <w:rPr>
            <w:noProof/>
            <w:webHidden/>
          </w:rPr>
          <w:fldChar w:fldCharType="end"/>
        </w:r>
      </w:hyperlink>
    </w:p>
    <w:p w:rsidR="00992AFC" w:rsidRDefault="004466E7">
      <w:pPr>
        <w:pStyle w:val="26"/>
        <w:tabs>
          <w:tab w:val="right" w:leader="dot" w:pos="9345"/>
        </w:tabs>
        <w:rPr>
          <w:smallCaps w:val="0"/>
          <w:noProof/>
          <w:sz w:val="24"/>
          <w:szCs w:val="24"/>
        </w:rPr>
      </w:pPr>
      <w:hyperlink w:anchor="_Toc228090901" w:history="1">
        <w:r w:rsidR="00992AFC" w:rsidRPr="00A467A6">
          <w:rPr>
            <w:rStyle w:val="af3"/>
            <w:noProof/>
            <w:lang w:val="uk-UA"/>
          </w:rPr>
          <w:t>С</w:t>
        </w:r>
        <w:r w:rsidR="00992AFC" w:rsidRPr="00A467A6">
          <w:rPr>
            <w:rStyle w:val="af3"/>
            <w:noProof/>
          </w:rPr>
          <w:t>писок використаних джерел</w:t>
        </w:r>
        <w:r w:rsidR="00992AFC">
          <w:rPr>
            <w:noProof/>
            <w:webHidden/>
          </w:rPr>
          <w:tab/>
        </w:r>
        <w:r w:rsidR="00992AFC">
          <w:rPr>
            <w:noProof/>
            <w:webHidden/>
          </w:rPr>
          <w:fldChar w:fldCharType="begin"/>
        </w:r>
        <w:r w:rsidR="00992AFC">
          <w:rPr>
            <w:noProof/>
            <w:webHidden/>
          </w:rPr>
          <w:instrText xml:space="preserve"> PAGEREF _Toc228090901 \h </w:instrText>
        </w:r>
        <w:r w:rsidR="00992AFC">
          <w:rPr>
            <w:noProof/>
            <w:webHidden/>
          </w:rPr>
        </w:r>
        <w:r w:rsidR="00992AFC">
          <w:rPr>
            <w:noProof/>
            <w:webHidden/>
          </w:rPr>
          <w:fldChar w:fldCharType="separate"/>
        </w:r>
        <w:r w:rsidR="00992AFC">
          <w:rPr>
            <w:noProof/>
            <w:webHidden/>
          </w:rPr>
          <w:t>31</w:t>
        </w:r>
        <w:r w:rsidR="00992AFC">
          <w:rPr>
            <w:noProof/>
            <w:webHidden/>
          </w:rPr>
          <w:fldChar w:fldCharType="end"/>
        </w:r>
      </w:hyperlink>
    </w:p>
    <w:p w:rsidR="00982CDE" w:rsidRPr="00477C08" w:rsidRDefault="00992AFC" w:rsidP="00477C08">
      <w:pPr>
        <w:widowControl w:val="0"/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fldChar w:fldCharType="end"/>
      </w:r>
    </w:p>
    <w:p w:rsidR="00477C08" w:rsidRPr="00477C08" w:rsidRDefault="00982CDE" w:rsidP="00982CDE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0" w:name="_Toc228090895"/>
      <w:r w:rsidR="009C2BCB" w:rsidRPr="00477C08">
        <w:rPr>
          <w:lang w:val="uk-UA"/>
        </w:rPr>
        <w:lastRenderedPageBreak/>
        <w:t>Вступ</w:t>
      </w:r>
      <w:bookmarkEnd w:id="0"/>
    </w:p>
    <w:p w:rsidR="00982CDE" w:rsidRDefault="00982CDE" w:rsidP="00477C08">
      <w:pPr>
        <w:widowControl w:val="0"/>
        <w:autoSpaceDE w:val="0"/>
        <w:autoSpaceDN w:val="0"/>
        <w:adjustRightInd w:val="0"/>
        <w:rPr>
          <w:lang w:val="uk-UA"/>
        </w:rPr>
      </w:pPr>
    </w:p>
    <w:p w:rsidR="009C2BCB" w:rsidRPr="00477C08" w:rsidRDefault="009C2BCB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Більшість підприємств України зазнає великих економічних труднощів, які пов’язані</w:t>
      </w:r>
      <w:r w:rsidR="00477C08" w:rsidRPr="00477C08">
        <w:rPr>
          <w:lang w:val="uk-UA"/>
        </w:rPr>
        <w:t xml:space="preserve"> </w:t>
      </w:r>
      <w:r w:rsidRPr="00477C08">
        <w:rPr>
          <w:lang w:val="uk-UA"/>
        </w:rPr>
        <w:t>з розбудовою незалежної держави і переходом до ринкової економіки</w:t>
      </w:r>
      <w:r w:rsidR="00477C08" w:rsidRPr="00477C08">
        <w:rPr>
          <w:lang w:val="uk-UA"/>
        </w:rPr>
        <w:t xml:space="preserve">. </w:t>
      </w:r>
      <w:r w:rsidRPr="00477C08">
        <w:rPr>
          <w:lang w:val="uk-UA"/>
        </w:rPr>
        <w:t>Не торкаючись причин кризових явищ, можна стверджувати, що недостатньо кваліфікований і своєчасний аналіз є одним з чинників руйнівних процесів в економіці</w:t>
      </w:r>
      <w:r w:rsidR="00477C08" w:rsidRPr="00477C08">
        <w:rPr>
          <w:lang w:val="uk-UA"/>
        </w:rPr>
        <w:t xml:space="preserve">. </w:t>
      </w:r>
    </w:p>
    <w:p w:rsidR="009C2BCB" w:rsidRPr="00477C08" w:rsidRDefault="009C2BCB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Поступовий перехід України до нової системи господарювання зумовлює</w:t>
      </w:r>
      <w:r w:rsidR="00477C08" w:rsidRPr="00477C08">
        <w:rPr>
          <w:lang w:val="uk-UA"/>
        </w:rPr>
        <w:t xml:space="preserve"> </w:t>
      </w:r>
      <w:r w:rsidRPr="00477C08">
        <w:rPr>
          <w:lang w:val="uk-UA"/>
        </w:rPr>
        <w:t>необхідність впровадження нових методів ведення економіки підприємства</w:t>
      </w:r>
      <w:r w:rsidR="00477C08" w:rsidRPr="00477C08">
        <w:rPr>
          <w:lang w:val="uk-UA"/>
        </w:rPr>
        <w:t xml:space="preserve">. </w:t>
      </w:r>
      <w:r w:rsidRPr="00477C08">
        <w:rPr>
          <w:lang w:val="uk-UA"/>
        </w:rPr>
        <w:t>Підприємство мусить постійно стежити за ситуацією, яка склалася на ринку, і підтримувати та постійно підвищувати конкурентоспроможність своєї продукції, враховувати інтереси споживачів і виробляти</w:t>
      </w:r>
      <w:r w:rsidR="00477C08" w:rsidRPr="00477C08">
        <w:rPr>
          <w:lang w:val="uk-UA"/>
        </w:rPr>
        <w:t xml:space="preserve"> </w:t>
      </w:r>
      <w:r w:rsidRPr="00477C08">
        <w:rPr>
          <w:lang w:val="uk-UA"/>
        </w:rPr>
        <w:t>ту продукцію, яка необхідна покупцям для найбільш повного задоволення потреб</w:t>
      </w:r>
      <w:r w:rsidR="00477C08" w:rsidRPr="00477C08">
        <w:rPr>
          <w:lang w:val="uk-UA"/>
        </w:rPr>
        <w:t xml:space="preserve">. </w:t>
      </w:r>
    </w:p>
    <w:p w:rsidR="009C2BCB" w:rsidRPr="00477C08" w:rsidRDefault="009C2BCB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В умовах ринкової економіки підприємству для нормального функціонування і постійного розвитку потрібно завжди дотримуватись оптимального співвідношення між витратами і результатами виробництва, шукати нові ринки збуту продукції, проводити ефективну групову політику, здійснювати капіталовкладення та ін</w:t>
      </w:r>
      <w:r w:rsidR="00477C08" w:rsidRPr="00477C08">
        <w:rPr>
          <w:lang w:val="uk-UA"/>
        </w:rPr>
        <w:t xml:space="preserve">. </w:t>
      </w:r>
    </w:p>
    <w:p w:rsidR="009C2BCB" w:rsidRPr="00477C08" w:rsidRDefault="009C2BCB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Ринкова система господарювання, яка формується в Україні, обумовлює</w:t>
      </w:r>
      <w:r w:rsidR="00477C08" w:rsidRPr="00477C08">
        <w:rPr>
          <w:lang w:val="uk-UA"/>
        </w:rPr>
        <w:t xml:space="preserve"> </w:t>
      </w:r>
      <w:r w:rsidRPr="00477C08">
        <w:rPr>
          <w:lang w:val="uk-UA"/>
        </w:rPr>
        <w:t>зміну форм та методів управління економікою підприємства, вимагає підходів до визначення місця та ролі підприємства в розвитку суспільного виробництва, потребує здійснення нової фінансової політики, підвищення ефективності виробництва</w:t>
      </w:r>
      <w:r w:rsidR="00477C08" w:rsidRPr="00477C08">
        <w:rPr>
          <w:lang w:val="uk-UA"/>
        </w:rPr>
        <w:t xml:space="preserve">. </w:t>
      </w:r>
      <w:r w:rsidRPr="00477C08">
        <w:rPr>
          <w:lang w:val="uk-UA"/>
        </w:rPr>
        <w:t>Важлива роль в забезпеченні інтенсифікації виробництва і підвищення його ефективності належить доходу</w:t>
      </w:r>
      <w:r w:rsidR="00477C08" w:rsidRPr="00477C08">
        <w:rPr>
          <w:lang w:val="uk-UA"/>
        </w:rPr>
        <w:t xml:space="preserve">. </w:t>
      </w:r>
      <w:r w:rsidRPr="00477C08">
        <w:rPr>
          <w:lang w:val="uk-UA"/>
        </w:rPr>
        <w:t>Дохід є головною рушійною силою ринкової економіки, він забезпечує інтереси держави, власників і персоналу підприємства</w:t>
      </w:r>
      <w:r w:rsidR="00477C08" w:rsidRPr="00477C08">
        <w:rPr>
          <w:lang w:val="uk-UA"/>
        </w:rPr>
        <w:t xml:space="preserve">. </w:t>
      </w:r>
      <w:r w:rsidRPr="00477C08">
        <w:rPr>
          <w:lang w:val="uk-UA"/>
        </w:rPr>
        <w:t>Тому постає необхідність оволодіння сучасними методами ефективного управління доходами в процесі звичайної і надзвичайної діяльності підприємств</w:t>
      </w:r>
      <w:r w:rsidR="00477C08" w:rsidRPr="00477C08">
        <w:rPr>
          <w:lang w:val="uk-UA"/>
        </w:rPr>
        <w:t xml:space="preserve">. </w:t>
      </w:r>
    </w:p>
    <w:p w:rsidR="00477C08" w:rsidRPr="00477C08" w:rsidRDefault="00982CDE" w:rsidP="00982CDE">
      <w:pPr>
        <w:pStyle w:val="2"/>
      </w:pPr>
      <w:r>
        <w:br w:type="page"/>
      </w:r>
      <w:bookmarkStart w:id="1" w:name="_Toc228090896"/>
      <w:r w:rsidR="009C2BCB" w:rsidRPr="00477C08">
        <w:lastRenderedPageBreak/>
        <w:t>1</w:t>
      </w:r>
      <w:r w:rsidR="00477C08" w:rsidRPr="00477C08">
        <w:t xml:space="preserve">. </w:t>
      </w:r>
      <w:r w:rsidR="009C2BCB" w:rsidRPr="00477C08">
        <w:t>Основні вимоги до визнання, складу, та оцінки доходів</w:t>
      </w:r>
      <w:r w:rsidR="00477C08" w:rsidRPr="00477C08">
        <w:t xml:space="preserve">. </w:t>
      </w:r>
      <w:r w:rsidR="009C2BCB" w:rsidRPr="00477C08">
        <w:t>Стратегія управління доходами підприємства</w:t>
      </w:r>
      <w:bookmarkEnd w:id="1"/>
    </w:p>
    <w:p w:rsidR="00982CDE" w:rsidRDefault="00982CDE" w:rsidP="00477C08">
      <w:pPr>
        <w:widowControl w:val="0"/>
        <w:autoSpaceDE w:val="0"/>
        <w:autoSpaceDN w:val="0"/>
        <w:adjustRightInd w:val="0"/>
        <w:rPr>
          <w:lang w:val="uk-UA"/>
        </w:rPr>
      </w:pPr>
    </w:p>
    <w:p w:rsidR="009C2BCB" w:rsidRPr="00477C08" w:rsidRDefault="009C2BCB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Дохід є надходженням економічних вигод, які виникають в результаті діяльності підприємства у вигляді виручки від реалізації продукції (товарів, послуг</w:t>
      </w:r>
      <w:r w:rsidR="00477C08" w:rsidRPr="00477C08">
        <w:rPr>
          <w:lang w:val="uk-UA"/>
        </w:rPr>
        <w:t>),</w:t>
      </w:r>
      <w:r w:rsidRPr="00477C08">
        <w:rPr>
          <w:lang w:val="uk-UA"/>
        </w:rPr>
        <w:t xml:space="preserve"> гонорарів, відсотків, дивідендів тощо</w:t>
      </w:r>
      <w:r w:rsidR="00477C08" w:rsidRPr="00477C08">
        <w:rPr>
          <w:lang w:val="uk-UA"/>
        </w:rPr>
        <w:t xml:space="preserve">. </w:t>
      </w:r>
      <w:r w:rsidRPr="00477C08">
        <w:rPr>
          <w:lang w:val="uk-UA"/>
        </w:rPr>
        <w:t>В обліку дохід відображається у вигляді надходження активів або зменшення зобов’язань, яке призводить до зростання власного капіталу (за винятком зростання капіталу за рахунок внесків власників</w:t>
      </w:r>
      <w:r w:rsidR="00477C08" w:rsidRPr="00477C08">
        <w:rPr>
          <w:lang w:val="uk-UA"/>
        </w:rPr>
        <w:t xml:space="preserve">). </w:t>
      </w:r>
    </w:p>
    <w:p w:rsidR="009C2BCB" w:rsidRPr="00477C08" w:rsidRDefault="009C2BCB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Під економічною вигодою розуміють потенційну можливість отримання підприємством грошових коштів від використання активів</w:t>
      </w:r>
      <w:r w:rsidR="00477C08" w:rsidRPr="00477C08">
        <w:rPr>
          <w:lang w:val="uk-UA"/>
        </w:rPr>
        <w:t xml:space="preserve">. </w:t>
      </w:r>
    </w:p>
    <w:p w:rsidR="009C2BCB" w:rsidRPr="00477C08" w:rsidRDefault="009C2BCB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Методологічні засади формування, оцінювання і визнання у бухгалтерському обліку інформації про доходи від звичайної діяльності підприємства та її розкриття у фінансовій звітності визначають П(С</w:t>
      </w:r>
      <w:r w:rsidR="00477C08" w:rsidRPr="00477C08">
        <w:rPr>
          <w:lang w:val="uk-UA"/>
        </w:rPr>
        <w:t xml:space="preserve">) </w:t>
      </w:r>
      <w:r w:rsidRPr="00477C08">
        <w:rPr>
          <w:lang w:val="uk-UA"/>
        </w:rPr>
        <w:t>БО 15 “Дохід” та П(С</w:t>
      </w:r>
      <w:r w:rsidR="00477C08" w:rsidRPr="00477C08">
        <w:rPr>
          <w:lang w:val="uk-UA"/>
        </w:rPr>
        <w:t xml:space="preserve">) </w:t>
      </w:r>
      <w:r w:rsidRPr="00477C08">
        <w:rPr>
          <w:lang w:val="uk-UA"/>
        </w:rPr>
        <w:t>БО 3 “Звіт про фінансові результати”</w:t>
      </w:r>
      <w:r w:rsidR="00477C08" w:rsidRPr="00477C08">
        <w:rPr>
          <w:lang w:val="uk-UA"/>
        </w:rPr>
        <w:t xml:space="preserve">. </w:t>
      </w:r>
    </w:p>
    <w:p w:rsidR="009C2BCB" w:rsidRPr="00477C08" w:rsidRDefault="009C2BCB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Їх норми стосуються підприємств (організацій</w:t>
      </w:r>
      <w:r w:rsidR="00477C08" w:rsidRPr="00477C08">
        <w:rPr>
          <w:lang w:val="uk-UA"/>
        </w:rPr>
        <w:t xml:space="preserve">) </w:t>
      </w:r>
      <w:r w:rsidRPr="00477C08">
        <w:rPr>
          <w:lang w:val="uk-UA"/>
        </w:rPr>
        <w:t>та інших юридичних осіб незалежно від форм власності (крім бюджетних та банківських установ</w:t>
      </w:r>
      <w:r w:rsidR="00477C08" w:rsidRPr="00477C08">
        <w:rPr>
          <w:lang w:val="uk-UA"/>
        </w:rPr>
        <w:t xml:space="preserve">). </w:t>
      </w:r>
    </w:p>
    <w:p w:rsidR="009C2BCB" w:rsidRPr="00477C08" w:rsidRDefault="009C2BCB" w:rsidP="00477C08">
      <w:pPr>
        <w:widowControl w:val="0"/>
        <w:autoSpaceDE w:val="0"/>
        <w:autoSpaceDN w:val="0"/>
        <w:adjustRightInd w:val="0"/>
      </w:pPr>
      <w:r w:rsidRPr="00477C08">
        <w:rPr>
          <w:lang w:val="uk-UA"/>
        </w:rPr>
        <w:t>Норми П(С</w:t>
      </w:r>
      <w:r w:rsidR="00477C08" w:rsidRPr="00477C08">
        <w:rPr>
          <w:lang w:val="uk-UA"/>
        </w:rPr>
        <w:t xml:space="preserve">) </w:t>
      </w:r>
      <w:r w:rsidRPr="00477C08">
        <w:rPr>
          <w:lang w:val="uk-UA"/>
        </w:rPr>
        <w:t>БО15 “Дохід” виходять з принципу нарахування та відповідності доходів і витрат, за яким для визначення фінансового результату звітного періоду слід зіставити доходи звітного періоду з витратами, які були здійснені для отримання цих доходів</w:t>
      </w:r>
      <w:r w:rsidR="00477C08" w:rsidRPr="00477C08">
        <w:rPr>
          <w:lang w:val="uk-UA"/>
        </w:rPr>
        <w:t xml:space="preserve">. </w:t>
      </w:r>
      <w:r w:rsidRPr="00477C08">
        <w:rPr>
          <w:lang w:val="uk-UA"/>
        </w:rPr>
        <w:t>При цьому доходи і витрати відображаються в обліку і звітності у момент їх виникнення, незалежно від часу надходження і сплати грошових коштів</w:t>
      </w:r>
      <w:r w:rsidR="00477C08" w:rsidRPr="00477C08">
        <w:rPr>
          <w:lang w:val="uk-UA"/>
        </w:rPr>
        <w:t xml:space="preserve">. </w:t>
      </w:r>
    </w:p>
    <w:p w:rsidR="009C2BCB" w:rsidRPr="00477C08" w:rsidRDefault="009C2BCB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Загальні умови визнання доходу</w:t>
      </w:r>
      <w:r w:rsidR="00477C08" w:rsidRPr="00477C08">
        <w:rPr>
          <w:lang w:val="uk-UA"/>
        </w:rPr>
        <w:t xml:space="preserve">. </w:t>
      </w:r>
      <w:r w:rsidRPr="00477C08">
        <w:rPr>
          <w:lang w:val="uk-UA"/>
        </w:rPr>
        <w:t>Дохід визнається за дотримання таких умов</w:t>
      </w:r>
      <w:r w:rsidR="00477C08" w:rsidRPr="00477C08">
        <w:rPr>
          <w:lang w:val="uk-UA"/>
        </w:rPr>
        <w:t xml:space="preserve">: </w:t>
      </w:r>
    </w:p>
    <w:p w:rsidR="009C2BCB" w:rsidRPr="00477C08" w:rsidRDefault="009C2BCB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1</w:t>
      </w:r>
      <w:r w:rsidR="00477C08" w:rsidRPr="00477C08">
        <w:rPr>
          <w:lang w:val="uk-UA"/>
        </w:rPr>
        <w:t xml:space="preserve">) </w:t>
      </w:r>
      <w:r w:rsidRPr="00477C08">
        <w:rPr>
          <w:lang w:val="uk-UA"/>
        </w:rPr>
        <w:t>збільшення активу або погашення зобов’язання, що зумовлює збільшення власного капіталу підприємства (за винятком зростання капіталу за рахунок внесків учасників підприємства</w:t>
      </w:r>
      <w:r w:rsidR="00477C08" w:rsidRPr="00477C08">
        <w:rPr>
          <w:lang w:val="uk-UA"/>
        </w:rPr>
        <w:t xml:space="preserve">); </w:t>
      </w:r>
    </w:p>
    <w:p w:rsidR="009C2BCB" w:rsidRPr="00477C08" w:rsidRDefault="009C2BCB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2</w:t>
      </w:r>
      <w:r w:rsidR="00477C08" w:rsidRPr="00477C08">
        <w:rPr>
          <w:lang w:val="uk-UA"/>
        </w:rPr>
        <w:t xml:space="preserve">) </w:t>
      </w:r>
      <w:r w:rsidRPr="00477C08">
        <w:rPr>
          <w:lang w:val="uk-UA"/>
        </w:rPr>
        <w:t>оцінка доходу може бути достовірно визначена</w:t>
      </w:r>
      <w:r w:rsidR="00477C08" w:rsidRPr="00477C08">
        <w:rPr>
          <w:lang w:val="uk-UA"/>
        </w:rPr>
        <w:t xml:space="preserve">. </w:t>
      </w:r>
    </w:p>
    <w:p w:rsidR="009C2BCB" w:rsidRPr="00477C08" w:rsidRDefault="009C2BCB" w:rsidP="00477C08">
      <w:pPr>
        <w:widowControl w:val="0"/>
        <w:autoSpaceDE w:val="0"/>
        <w:autoSpaceDN w:val="0"/>
        <w:adjustRightInd w:val="0"/>
      </w:pPr>
      <w:r w:rsidRPr="00477C08">
        <w:rPr>
          <w:lang w:val="uk-UA"/>
        </w:rPr>
        <w:t>Не визнаються доходами такі надходження від інших осіб</w:t>
      </w:r>
      <w:r w:rsidR="00477C08" w:rsidRPr="00477C08">
        <w:rPr>
          <w:lang w:val="uk-UA"/>
        </w:rPr>
        <w:t xml:space="preserve">: </w:t>
      </w:r>
    </w:p>
    <w:p w:rsidR="009C2BCB" w:rsidRPr="00477C08" w:rsidRDefault="009C2BCB" w:rsidP="00477C08">
      <w:pPr>
        <w:widowControl w:val="0"/>
        <w:autoSpaceDE w:val="0"/>
        <w:autoSpaceDN w:val="0"/>
        <w:adjustRightInd w:val="0"/>
      </w:pPr>
      <w:r w:rsidRPr="00477C08">
        <w:rPr>
          <w:lang w:val="uk-UA"/>
        </w:rPr>
        <w:lastRenderedPageBreak/>
        <w:t>сума податку на додану вартість, акцизів, інших податків і обов'язкових платежів, що підлягають перерахуванню до бюджету та позабюджетних фондів</w:t>
      </w:r>
      <w:r w:rsidR="00477C08" w:rsidRPr="00477C08">
        <w:rPr>
          <w:lang w:val="uk-UA"/>
        </w:rPr>
        <w:t xml:space="preserve">; </w:t>
      </w:r>
    </w:p>
    <w:p w:rsidR="009C2BCB" w:rsidRPr="00477C08" w:rsidRDefault="009C2BCB" w:rsidP="00477C08">
      <w:pPr>
        <w:widowControl w:val="0"/>
        <w:autoSpaceDE w:val="0"/>
        <w:autoSpaceDN w:val="0"/>
        <w:adjustRightInd w:val="0"/>
      </w:pPr>
      <w:r w:rsidRPr="00477C08">
        <w:rPr>
          <w:lang w:val="uk-UA"/>
        </w:rPr>
        <w:t>сума надходжень за договором комісії, агентським та іншим аналогічним договором на користь комітента, принципала тощо</w:t>
      </w:r>
      <w:r w:rsidR="00477C08" w:rsidRPr="00477C08">
        <w:rPr>
          <w:lang w:val="uk-UA"/>
        </w:rPr>
        <w:t xml:space="preserve">; </w:t>
      </w:r>
    </w:p>
    <w:p w:rsidR="009C2BCB" w:rsidRPr="00477C08" w:rsidRDefault="009C2BCB" w:rsidP="00477C08">
      <w:pPr>
        <w:widowControl w:val="0"/>
        <w:autoSpaceDE w:val="0"/>
        <w:autoSpaceDN w:val="0"/>
        <w:adjustRightInd w:val="0"/>
      </w:pPr>
      <w:r w:rsidRPr="00477C08">
        <w:rPr>
          <w:lang w:val="uk-UA"/>
        </w:rPr>
        <w:t>сума попередньої оплати продукції (товарів, робіт, послуг</w:t>
      </w:r>
      <w:r w:rsidR="00477C08" w:rsidRPr="00477C08">
        <w:rPr>
          <w:lang w:val="uk-UA"/>
        </w:rPr>
        <w:t xml:space="preserve">); </w:t>
      </w:r>
    </w:p>
    <w:p w:rsidR="009C2BCB" w:rsidRPr="00477C08" w:rsidRDefault="009C2BCB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сума авансу в рахунок оплати продукції (товарів, робіт, послуг</w:t>
      </w:r>
      <w:r w:rsidR="00477C08" w:rsidRPr="00477C08">
        <w:rPr>
          <w:lang w:val="uk-UA"/>
        </w:rPr>
        <w:t xml:space="preserve">); </w:t>
      </w:r>
    </w:p>
    <w:p w:rsidR="009C2BCB" w:rsidRPr="00477C08" w:rsidRDefault="009C2BCB" w:rsidP="00477C08">
      <w:pPr>
        <w:widowControl w:val="0"/>
        <w:autoSpaceDE w:val="0"/>
        <w:autoSpaceDN w:val="0"/>
        <w:adjustRightInd w:val="0"/>
      </w:pPr>
      <w:r w:rsidRPr="00477C08">
        <w:rPr>
          <w:lang w:val="uk-UA"/>
        </w:rPr>
        <w:t>сума завдатку під</w:t>
      </w:r>
      <w:r w:rsidR="00982CDE">
        <w:rPr>
          <w:lang w:val="uk-UA"/>
        </w:rPr>
        <w:t xml:space="preserve"> </w:t>
      </w:r>
      <w:r w:rsidRPr="00477C08">
        <w:rPr>
          <w:lang w:val="uk-UA"/>
        </w:rPr>
        <w:t>заставу або в погашення позики, якщо це передбачено відповідним договором</w:t>
      </w:r>
      <w:r w:rsidR="00477C08" w:rsidRPr="00477C08">
        <w:rPr>
          <w:lang w:val="uk-UA"/>
        </w:rPr>
        <w:t xml:space="preserve">; </w:t>
      </w:r>
    </w:p>
    <w:p w:rsidR="009C2BCB" w:rsidRPr="00477C08" w:rsidRDefault="009C2BCB" w:rsidP="00477C08">
      <w:pPr>
        <w:widowControl w:val="0"/>
        <w:autoSpaceDE w:val="0"/>
        <w:autoSpaceDN w:val="0"/>
        <w:adjustRightInd w:val="0"/>
      </w:pPr>
      <w:r w:rsidRPr="00477C08">
        <w:rPr>
          <w:lang w:val="uk-UA"/>
        </w:rPr>
        <w:t>надходження, що належать іншим особам</w:t>
      </w:r>
      <w:r w:rsidR="00477C08" w:rsidRPr="00477C08">
        <w:rPr>
          <w:lang w:val="uk-UA"/>
        </w:rPr>
        <w:t xml:space="preserve">; </w:t>
      </w:r>
    </w:p>
    <w:p w:rsidR="009C2BCB" w:rsidRPr="00477C08" w:rsidRDefault="009C2BCB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надходження від первинного розміщення цінних паперів, тощо</w:t>
      </w:r>
      <w:r w:rsidR="00477C08" w:rsidRPr="00477C08">
        <w:rPr>
          <w:lang w:val="uk-UA"/>
        </w:rPr>
        <w:t xml:space="preserve">. </w:t>
      </w:r>
      <w:r w:rsidR="00477C08" w:rsidRPr="00477C08">
        <w:t>[</w:t>
      </w:r>
      <w:r w:rsidRPr="00477C08">
        <w:t xml:space="preserve">3, </w:t>
      </w:r>
      <w:r w:rsidRPr="00477C08">
        <w:rPr>
          <w:lang w:val="en-US"/>
        </w:rPr>
        <w:t>c</w:t>
      </w:r>
      <w:r w:rsidR="00477C08">
        <w:t>.5</w:t>
      </w:r>
      <w:r w:rsidRPr="00477C08">
        <w:t>1</w:t>
      </w:r>
      <w:r w:rsidR="00477C08" w:rsidRPr="00477C08">
        <w:t xml:space="preserve">] </w:t>
      </w:r>
    </w:p>
    <w:p w:rsidR="009C2BCB" w:rsidRPr="00477C08" w:rsidRDefault="009C2BCB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З метою визнання доходу та визначення його суми розрізняють дохід від</w:t>
      </w:r>
      <w:r w:rsidR="00477C08" w:rsidRPr="00477C08">
        <w:rPr>
          <w:lang w:val="uk-UA"/>
        </w:rPr>
        <w:t xml:space="preserve">: </w:t>
      </w:r>
    </w:p>
    <w:p w:rsidR="009C2BCB" w:rsidRPr="00477C08" w:rsidRDefault="009C2BCB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реалізації продукції, товарів інших активів, придбаних з метою продажу (крім інвестицій у цінні папери</w:t>
      </w:r>
      <w:r w:rsidR="00477C08" w:rsidRPr="00477C08">
        <w:rPr>
          <w:lang w:val="uk-UA"/>
        </w:rPr>
        <w:t xml:space="preserve">); </w:t>
      </w:r>
    </w:p>
    <w:p w:rsidR="009C2BCB" w:rsidRPr="00477C08" w:rsidRDefault="009C2BCB" w:rsidP="00477C08">
      <w:pPr>
        <w:widowControl w:val="0"/>
        <w:autoSpaceDE w:val="0"/>
        <w:autoSpaceDN w:val="0"/>
        <w:adjustRightInd w:val="0"/>
      </w:pPr>
      <w:r w:rsidRPr="00477C08">
        <w:rPr>
          <w:lang w:val="uk-UA"/>
        </w:rPr>
        <w:t>надання послуг</w:t>
      </w:r>
      <w:r w:rsidR="00477C08" w:rsidRPr="00477C08">
        <w:rPr>
          <w:lang w:val="uk-UA"/>
        </w:rPr>
        <w:t xml:space="preserve">; </w:t>
      </w:r>
    </w:p>
    <w:p w:rsidR="009C2BCB" w:rsidRPr="00477C08" w:rsidRDefault="009C2BCB" w:rsidP="00477C08">
      <w:pPr>
        <w:widowControl w:val="0"/>
        <w:autoSpaceDE w:val="0"/>
        <w:autoSpaceDN w:val="0"/>
        <w:adjustRightInd w:val="0"/>
      </w:pPr>
      <w:r w:rsidRPr="00477C08">
        <w:rPr>
          <w:lang w:val="uk-UA"/>
        </w:rPr>
        <w:t>використання активів підприємства іншими фізичними та юридичними особами, результатом якого є отримання процентів, дивідендів, роялті</w:t>
      </w:r>
      <w:r w:rsidR="00477C08" w:rsidRPr="00477C08">
        <w:rPr>
          <w:lang w:val="uk-UA"/>
        </w:rPr>
        <w:t xml:space="preserve">. </w:t>
      </w:r>
    </w:p>
    <w:p w:rsidR="009C2BCB" w:rsidRPr="00477C08" w:rsidRDefault="009C2BCB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Визнання доходу від реалізації продукції, товарів та інших активів</w:t>
      </w:r>
      <w:r w:rsidR="00477C08" w:rsidRPr="00477C08">
        <w:rPr>
          <w:lang w:val="uk-UA"/>
        </w:rPr>
        <w:t xml:space="preserve">. </w:t>
      </w:r>
      <w:r w:rsidRPr="00477C08">
        <w:rPr>
          <w:lang w:val="uk-UA"/>
        </w:rPr>
        <w:t>Особливості визнання різних видів доходу від реалізації продукції (товарів, робіт та послуг</w:t>
      </w:r>
      <w:r w:rsidR="00477C08" w:rsidRPr="00477C08">
        <w:rPr>
          <w:lang w:val="uk-UA"/>
        </w:rPr>
        <w:t xml:space="preserve">) </w:t>
      </w:r>
      <w:r w:rsidRPr="00477C08">
        <w:rPr>
          <w:lang w:val="uk-UA"/>
        </w:rPr>
        <w:t>незалежно від форм власності (крім бюджетних та банківських установ</w:t>
      </w:r>
      <w:r w:rsidR="00477C08" w:rsidRPr="00477C08">
        <w:rPr>
          <w:lang w:val="uk-UA"/>
        </w:rPr>
        <w:t xml:space="preserve">) </w:t>
      </w:r>
      <w:r w:rsidRPr="00477C08">
        <w:rPr>
          <w:lang w:val="uk-UA"/>
        </w:rPr>
        <w:t>визначаються в бухгалтерському обліку і фінансовій звітності</w:t>
      </w:r>
      <w:r w:rsidR="00477C08" w:rsidRPr="00477C08">
        <w:rPr>
          <w:lang w:val="uk-UA"/>
        </w:rPr>
        <w:t xml:space="preserve">. </w:t>
      </w:r>
    </w:p>
    <w:p w:rsidR="009C2BCB" w:rsidRPr="00477C08" w:rsidRDefault="009C2BCB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Визнання доходу від надання послуг</w:t>
      </w:r>
      <w:r w:rsidR="00477C08" w:rsidRPr="00477C08">
        <w:rPr>
          <w:lang w:val="uk-UA"/>
        </w:rPr>
        <w:t xml:space="preserve">. </w:t>
      </w:r>
      <w:r w:rsidRPr="00477C08">
        <w:rPr>
          <w:lang w:val="uk-UA"/>
        </w:rPr>
        <w:t>Дохід, пов’язаний з наданням послуг, має визнаватися виходячи зі ступеня завершеності операцій з надання послуг на дату балансу</w:t>
      </w:r>
      <w:r w:rsidR="00477C08" w:rsidRPr="00477C08">
        <w:rPr>
          <w:lang w:val="uk-UA"/>
        </w:rPr>
        <w:t xml:space="preserve">. </w:t>
      </w:r>
    </w:p>
    <w:p w:rsidR="009C2BCB" w:rsidRDefault="004466E7" w:rsidP="00477C08">
      <w:pPr>
        <w:widowControl w:val="0"/>
        <w:autoSpaceDE w:val="0"/>
        <w:autoSpaceDN w:val="0"/>
        <w:adjustRightInd w:val="0"/>
        <w:rPr>
          <w:lang w:val="uk-UA"/>
        </w:rPr>
      </w:pPr>
      <w:r>
        <w:rPr>
          <w:noProof/>
        </w:rPr>
        <w:lastRenderedPageBreak/>
        <w:pict>
          <v:group id="_x0000_s1026" style="position:absolute;left:0;text-align:left;margin-left:17.85pt;margin-top:162.45pt;width:423pt;height:281.25pt;z-index:251658240;mso-position-vertical-relative:page" coordorigin="2058,8874" coordsize="9540,40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2058;top:9381;width:1440;height:1353">
              <v:textbox style="mso-next-textbox:#_x0000_s1027">
                <w:txbxContent>
                  <w:p w:rsidR="00982CDE" w:rsidRDefault="00982CDE" w:rsidP="00982CDE">
                    <w:pPr>
                      <w:pStyle w:val="af8"/>
                    </w:pPr>
                    <w:r>
                      <w:t>Умови визнання</w:t>
                    </w:r>
                  </w:p>
                </w:txbxContent>
              </v:textbox>
            </v:shape>
            <v:shape id="_x0000_s1028" type="#_x0000_t202" style="position:absolute;left:4038;top:8874;width:1800;height:1015">
              <v:textbox style="mso-next-textbox:#_x0000_s1028">
                <w:txbxContent>
                  <w:p w:rsidR="00982CDE" w:rsidRDefault="00982CDE" w:rsidP="00982CDE">
                    <w:pPr>
                      <w:pStyle w:val="af8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Невизначений обсяг виконання</w:t>
                    </w:r>
                  </w:p>
                </w:txbxContent>
              </v:textbox>
            </v:shape>
            <v:shape id="_x0000_s1029" type="#_x0000_t202" style="position:absolute;left:4038;top:10227;width:1800;height:1015">
              <v:textbox style="mso-next-textbox:#_x0000_s1029">
                <w:txbxContent>
                  <w:p w:rsidR="00982CDE" w:rsidRDefault="00982CDE" w:rsidP="00982CDE">
                    <w:pPr>
                      <w:pStyle w:val="af8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Визначений обсяг виконання</w:t>
                    </w:r>
                  </w:p>
                </w:txbxContent>
              </v:textbox>
            </v:shape>
            <v:shape id="_x0000_s1030" type="#_x0000_t202" style="position:absolute;left:6378;top:8874;width:2160;height:1015">
              <v:textbox style="mso-next-textbox:#_x0000_s1030">
                <w:txbxContent>
                  <w:p w:rsidR="00982CDE" w:rsidRDefault="00982CDE" w:rsidP="00982CDE">
                    <w:pPr>
                      <w:pStyle w:val="af8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Метод рівномірного нарахування</w:t>
                    </w:r>
                  </w:p>
                </w:txbxContent>
              </v:textbox>
            </v:shape>
            <v:shape id="_x0000_s1031" type="#_x0000_t202" style="position:absolute;left:6378;top:10227;width:2160;height:1015">
              <v:textbox style="mso-next-textbox:#_x0000_s1031">
                <w:txbxContent>
                  <w:p w:rsidR="00982CDE" w:rsidRDefault="00982CDE" w:rsidP="00982CDE">
                    <w:pPr>
                      <w:pStyle w:val="af8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 xml:space="preserve">Метод </w:t>
                    </w:r>
                  </w:p>
                  <w:p w:rsidR="00982CDE" w:rsidRDefault="00982CDE" w:rsidP="00982CDE">
                    <w:pPr>
                      <w:pStyle w:val="af8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поетапного закінчення на підставі</w:t>
                    </w:r>
                  </w:p>
                </w:txbxContent>
              </v:textbox>
            </v:shape>
            <v:shape id="_x0000_s1032" type="#_x0000_t202" style="position:absolute;left:9078;top:9551;width:1620;height:1183">
              <v:textbox style="mso-next-textbox:#_x0000_s1032">
                <w:txbxContent>
                  <w:p w:rsidR="00982CDE" w:rsidRDefault="00982CDE" w:rsidP="00982CDE">
                    <w:pPr>
                      <w:pStyle w:val="af8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Дохід від надання послуг</w:t>
                    </w:r>
                  </w:p>
                </w:txbxContent>
              </v:textbox>
            </v:shape>
            <v:line id="_x0000_s1033" style="position:absolute" from="3678,9381" to="3678,10734"/>
            <v:line id="_x0000_s1034" style="position:absolute" from="3678,10734" to="4038,10734"/>
            <v:line id="_x0000_s1035" style="position:absolute" from="3678,9381" to="4038,9381"/>
            <v:line id="_x0000_s1036" style="position:absolute;flip:x" from="3498,10058" to="3678,10058"/>
            <v:line id="_x0000_s1037" style="position:absolute" from="5838,9381" to="6378,9381"/>
            <v:line id="_x0000_s1038" style="position:absolute" from="5838,10734" to="6378,10734"/>
            <v:line id="_x0000_s1039" style="position:absolute" from="8538,9381" to="8718,9381"/>
            <v:line id="_x0000_s1040" style="position:absolute" from="8538,10734" to="8718,10734"/>
            <v:line id="_x0000_s1041" style="position:absolute" from="8718,9381" to="8718,10734"/>
            <v:line id="_x0000_s1042" style="position:absolute;flip:y" from="8718,10058" to="9078,10058"/>
            <v:group id="_x0000_s1043" style="position:absolute;left:2058;top:11580;width:9540;height:1353" coordorigin="1418,5454" coordsize="9540,1440">
              <v:shape id="_x0000_s1044" type="#_x0000_t202" style="position:absolute;left:1418;top:5814;width:1980;height:1080">
                <v:textbox style="mso-next-textbox:#_x0000_s1044">
                  <w:txbxContent>
                    <w:p w:rsidR="00982CDE" w:rsidRDefault="00982CDE" w:rsidP="00982CDE">
                      <w:pPr>
                        <w:pStyle w:val="af8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Огляду виконаних робіт</w:t>
                      </w:r>
                    </w:p>
                  </w:txbxContent>
                </v:textbox>
              </v:shape>
              <v:shape id="_x0000_s1045" type="#_x0000_t202" style="position:absolute;left:3398;top:5814;width:3780;height:1080">
                <v:textbox style="mso-next-textbox:#_x0000_s1045">
                  <w:txbxContent>
                    <w:p w:rsidR="00982CDE" w:rsidRDefault="00982CDE" w:rsidP="00982CDE">
                      <w:pPr>
                        <w:pStyle w:val="af8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Співвідношення виконаних робіт на дату балансу робіт до загального їх обсягу за договором</w:t>
                      </w:r>
                    </w:p>
                  </w:txbxContent>
                </v:textbox>
              </v:shape>
              <v:shape id="_x0000_s1046" type="#_x0000_t202" style="position:absolute;left:7178;top:5814;width:3780;height:1080">
                <v:textbox style="mso-next-textbox:#_x0000_s1046">
                  <w:txbxContent>
                    <w:p w:rsidR="00982CDE" w:rsidRDefault="00982CDE" w:rsidP="00982CDE">
                      <w:pPr>
                        <w:pStyle w:val="af8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Співвідношення фактично понесених витрат на дату балансу до їх оціненої загальної суми</w:t>
                      </w:r>
                    </w:p>
                  </w:txbxContent>
                </v:textbox>
              </v:shape>
              <v:line id="_x0000_s1047" style="position:absolute" from="2318,5454" to="2318,5814"/>
              <v:line id="_x0000_s1048" style="position:absolute" from="2318,5454" to="9158,5454"/>
              <v:line id="_x0000_s1049" style="position:absolute" from="9158,5454" to="9158,5814"/>
              <v:line id="_x0000_s1050" style="position:absolute" from="5378,5454" to="5378,5814"/>
            </v:group>
            <v:line id="_x0000_s1051" style="position:absolute" from="7278,11242" to="7278,11580"/>
            <w10:wrap type="topAndBottom" anchory="page"/>
          </v:group>
        </w:pict>
      </w:r>
      <w:r w:rsidR="009C2BCB" w:rsidRPr="00477C08">
        <w:rPr>
          <w:lang w:val="uk-UA"/>
        </w:rPr>
        <w:t>Визначений дохід від реалізації продукції (товарів, робіт, послуг</w:t>
      </w:r>
      <w:r w:rsidR="00477C08" w:rsidRPr="00477C08">
        <w:rPr>
          <w:lang w:val="uk-UA"/>
        </w:rPr>
        <w:t xml:space="preserve">) </w:t>
      </w:r>
      <w:r w:rsidR="009C2BCB" w:rsidRPr="00477C08">
        <w:rPr>
          <w:lang w:val="uk-UA"/>
        </w:rPr>
        <w:t>не коригується на величину сумнівної і безнадійної заборгованості</w:t>
      </w:r>
      <w:r w:rsidR="00477C08" w:rsidRPr="00477C08">
        <w:rPr>
          <w:lang w:val="uk-UA"/>
        </w:rPr>
        <w:t xml:space="preserve">. </w:t>
      </w:r>
      <w:r w:rsidR="009C2BCB" w:rsidRPr="00477C08">
        <w:rPr>
          <w:lang w:val="uk-UA"/>
        </w:rPr>
        <w:t>Сума такої заборгованості визнається витратами підприємства</w:t>
      </w:r>
      <w:r w:rsidR="00477C08" w:rsidRPr="00477C08">
        <w:rPr>
          <w:lang w:val="uk-UA"/>
        </w:rPr>
        <w:t xml:space="preserve">. </w:t>
      </w:r>
    </w:p>
    <w:p w:rsidR="00982CDE" w:rsidRPr="00477C08" w:rsidRDefault="00982CDE" w:rsidP="00477C08">
      <w:pPr>
        <w:widowControl w:val="0"/>
        <w:autoSpaceDE w:val="0"/>
        <w:autoSpaceDN w:val="0"/>
        <w:adjustRightInd w:val="0"/>
        <w:rPr>
          <w:lang w:val="uk-UA"/>
        </w:rPr>
      </w:pPr>
    </w:p>
    <w:p w:rsidR="00477C08" w:rsidRPr="00477C08" w:rsidRDefault="00477C08" w:rsidP="00477C08">
      <w:pPr>
        <w:widowControl w:val="0"/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 xml:space="preserve">Рис.1.1 </w:t>
      </w:r>
      <w:r w:rsidR="009C2BCB" w:rsidRPr="00477C08">
        <w:rPr>
          <w:lang w:val="uk-UA"/>
        </w:rPr>
        <w:t>Умови визначення доходу від надання послуг, який підлягає визнанню за звітний період</w:t>
      </w:r>
      <w:r w:rsidR="00982CDE">
        <w:rPr>
          <w:lang w:val="uk-UA"/>
        </w:rPr>
        <w:t>.</w:t>
      </w:r>
    </w:p>
    <w:p w:rsidR="00982CDE" w:rsidRDefault="00982CDE" w:rsidP="00477C08">
      <w:pPr>
        <w:widowControl w:val="0"/>
        <w:autoSpaceDE w:val="0"/>
        <w:autoSpaceDN w:val="0"/>
        <w:adjustRightInd w:val="0"/>
        <w:rPr>
          <w:lang w:val="uk-UA"/>
        </w:rPr>
      </w:pPr>
    </w:p>
    <w:p w:rsidR="009C2BCB" w:rsidRPr="00477C08" w:rsidRDefault="009C2BCB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Якщо дохід від надання послуг не може бути правильно визначений, то він відображається в розмірі визначених витрат, що підлягають відшкодуванню, а якщо не існує ймовірності відшкодування вказаних витрат то дохід, не визнається, а вказані витрати відносяться до витрат облікового періоду</w:t>
      </w:r>
      <w:r w:rsidR="00477C08" w:rsidRPr="00477C08">
        <w:rPr>
          <w:lang w:val="uk-UA"/>
        </w:rPr>
        <w:t xml:space="preserve">. </w:t>
      </w:r>
    </w:p>
    <w:p w:rsidR="009C2BCB" w:rsidRPr="00477C08" w:rsidRDefault="009C2BCB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Визнання доходу від цільового фінансування</w:t>
      </w:r>
      <w:r w:rsidR="00477C08" w:rsidRPr="00477C08">
        <w:rPr>
          <w:lang w:val="uk-UA"/>
        </w:rPr>
        <w:t xml:space="preserve">. </w:t>
      </w:r>
      <w:r w:rsidRPr="00477C08">
        <w:rPr>
          <w:lang w:val="uk-UA"/>
        </w:rPr>
        <w:t>Дохід від цільового фінансування визнається тільки в сумі</w:t>
      </w:r>
      <w:r w:rsidR="00477C08" w:rsidRPr="00477C08">
        <w:rPr>
          <w:lang w:val="uk-UA"/>
        </w:rPr>
        <w:t xml:space="preserve"> </w:t>
      </w:r>
      <w:r w:rsidRPr="00477C08">
        <w:rPr>
          <w:lang w:val="uk-UA"/>
        </w:rPr>
        <w:t>витрат,</w:t>
      </w:r>
      <w:r w:rsidR="00477C08" w:rsidRPr="00477C08">
        <w:rPr>
          <w:lang w:val="uk-UA"/>
        </w:rPr>
        <w:t xml:space="preserve"> </w:t>
      </w:r>
      <w:r w:rsidRPr="00477C08">
        <w:rPr>
          <w:lang w:val="uk-UA"/>
        </w:rPr>
        <w:t>пов'язаних</w:t>
      </w:r>
      <w:r w:rsidR="00477C08" w:rsidRPr="00477C08">
        <w:rPr>
          <w:lang w:val="uk-UA"/>
        </w:rPr>
        <w:t xml:space="preserve"> </w:t>
      </w:r>
      <w:r w:rsidRPr="00477C08">
        <w:rPr>
          <w:lang w:val="uk-UA"/>
        </w:rPr>
        <w:t>із</w:t>
      </w:r>
      <w:r w:rsidR="00477C08" w:rsidRPr="00477C08">
        <w:rPr>
          <w:lang w:val="uk-UA"/>
        </w:rPr>
        <w:t xml:space="preserve"> </w:t>
      </w:r>
      <w:r w:rsidRPr="00477C08">
        <w:rPr>
          <w:lang w:val="uk-UA"/>
        </w:rPr>
        <w:t>цим</w:t>
      </w:r>
      <w:r w:rsidR="00477C08" w:rsidRPr="00477C08">
        <w:rPr>
          <w:lang w:val="uk-UA"/>
        </w:rPr>
        <w:t xml:space="preserve"> </w:t>
      </w:r>
      <w:r w:rsidRPr="00477C08">
        <w:rPr>
          <w:lang w:val="uk-UA"/>
        </w:rPr>
        <w:t>фінансуванням, причому в тих періодах коли ці витрати виникли</w:t>
      </w:r>
      <w:r w:rsidR="00477C08" w:rsidRPr="00477C08">
        <w:rPr>
          <w:lang w:val="uk-UA"/>
        </w:rPr>
        <w:t xml:space="preserve">. </w:t>
      </w:r>
      <w:r w:rsidRPr="00477C08">
        <w:rPr>
          <w:lang w:val="uk-UA"/>
        </w:rPr>
        <w:t>І це не обов'язково навіть надходження “цільових” сум на рахунок підприємства</w:t>
      </w:r>
      <w:r w:rsidR="00477C08" w:rsidRPr="00477C08">
        <w:rPr>
          <w:lang w:val="uk-UA"/>
        </w:rPr>
        <w:t xml:space="preserve">. </w:t>
      </w:r>
      <w:r w:rsidRPr="00477C08">
        <w:rPr>
          <w:lang w:val="uk-UA"/>
        </w:rPr>
        <w:t>Для цього досить мати підтвердження, що таке фінансування буде отримане</w:t>
      </w:r>
      <w:r w:rsidR="00477C08" w:rsidRPr="00477C08">
        <w:rPr>
          <w:lang w:val="uk-UA"/>
        </w:rPr>
        <w:t xml:space="preserve">. </w:t>
      </w:r>
    </w:p>
    <w:p w:rsidR="00477C08" w:rsidRDefault="009C2BCB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Визнання доходу від використання активів іншими підприємствами</w:t>
      </w:r>
      <w:r w:rsidR="00477C08" w:rsidRPr="00477C08">
        <w:rPr>
          <w:lang w:val="uk-UA"/>
        </w:rPr>
        <w:t xml:space="preserve">. </w:t>
      </w:r>
      <w:r w:rsidRPr="00477C08">
        <w:rPr>
          <w:lang w:val="uk-UA"/>
        </w:rPr>
        <w:lastRenderedPageBreak/>
        <w:t>Дохід який виникає в результаті використання активів підприємства іншими сторонами, визнається</w:t>
      </w:r>
      <w:r w:rsidR="00477C08" w:rsidRPr="00477C08">
        <w:rPr>
          <w:lang w:val="uk-UA"/>
        </w:rPr>
        <w:t xml:space="preserve"> </w:t>
      </w:r>
      <w:r w:rsidRPr="00477C08">
        <w:rPr>
          <w:lang w:val="uk-UA"/>
        </w:rPr>
        <w:t>у вигляді процентів, роялті та дивідендів</w:t>
      </w:r>
      <w:r w:rsidR="00477C08" w:rsidRPr="00477C08">
        <w:rPr>
          <w:lang w:val="uk-UA"/>
        </w:rPr>
        <w:t xml:space="preserve">. </w:t>
      </w:r>
    </w:p>
    <w:p w:rsidR="00982CDE" w:rsidRPr="00477C08" w:rsidRDefault="00982CDE" w:rsidP="00477C08">
      <w:pPr>
        <w:widowControl w:val="0"/>
        <w:autoSpaceDE w:val="0"/>
        <w:autoSpaceDN w:val="0"/>
        <w:adjustRightInd w:val="0"/>
        <w:rPr>
          <w:lang w:val="uk-UA"/>
        </w:rPr>
      </w:pPr>
    </w:p>
    <w:p w:rsidR="009C2BCB" w:rsidRPr="00477C08" w:rsidRDefault="004466E7" w:rsidP="00477C08">
      <w:pPr>
        <w:widowControl w:val="0"/>
        <w:autoSpaceDE w:val="0"/>
        <w:autoSpaceDN w:val="0"/>
        <w:adjustRightInd w:val="0"/>
        <w:rPr>
          <w:lang w:val="uk-UA"/>
        </w:rPr>
      </w:pPr>
      <w:r>
        <w:rPr>
          <w:lang w:val="uk-UA"/>
        </w:rPr>
      </w:r>
      <w:r>
        <w:rPr>
          <w:lang w:val="uk-UA"/>
        </w:rPr>
        <w:pict>
          <v:group id="_x0000_s1052" style="width:420.05pt;height:188.1pt;mso-position-horizontal-relative:char;mso-position-vertical-relative:line" coordorigin="1869,6952" coordsize="9199,3881">
            <v:group id="_x0000_s1053" style="position:absolute;left:1869;top:6952;width:1703;height:3881" coordorigin="1238,13014" coordsize="1800,2880">
              <v:rect id="_x0000_s1054" style="position:absolute;left:1238;top:13014;width:1800;height:2880"/>
              <v:shape id="_x0000_s1055" type="#_x0000_t202" style="position:absolute;left:1418;top:13194;width:1440;height:540" stroked="f">
                <v:textbox>
                  <w:txbxContent>
                    <w:p w:rsidR="00982CDE" w:rsidRDefault="00982CDE" w:rsidP="00982CDE">
                      <w:pPr>
                        <w:pStyle w:val="af8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ДОХІД</w:t>
                      </w:r>
                    </w:p>
                  </w:txbxContent>
                </v:textbox>
              </v:shape>
              <v:shape id="_x0000_s1056" type="#_x0000_t202" style="position:absolute;left:1418;top:13734;width:1440;height:540">
                <v:textbox>
                  <w:txbxContent>
                    <w:p w:rsidR="00982CDE" w:rsidRDefault="00982CDE" w:rsidP="00982CDE">
                      <w:pPr>
                        <w:pStyle w:val="af8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Проценти</w:t>
                      </w:r>
                    </w:p>
                  </w:txbxContent>
                </v:textbox>
              </v:shape>
              <v:shape id="_x0000_s1057" type="#_x0000_t202" style="position:absolute;left:1418;top:14454;width:1440;height:540">
                <v:textbox>
                  <w:txbxContent>
                    <w:p w:rsidR="00982CDE" w:rsidRDefault="00982CDE" w:rsidP="00982CDE">
                      <w:pPr>
                        <w:pStyle w:val="af8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Роялті</w:t>
                      </w:r>
                    </w:p>
                  </w:txbxContent>
                </v:textbox>
              </v:shape>
              <v:shape id="_x0000_s1058" type="#_x0000_t202" style="position:absolute;left:1418;top:15174;width:1440;height:540">
                <v:textbox>
                  <w:txbxContent>
                    <w:p w:rsidR="00982CDE" w:rsidRDefault="00982CDE" w:rsidP="00982CDE">
                      <w:pPr>
                        <w:pStyle w:val="af8"/>
                      </w:pPr>
                      <w:r>
                        <w:t>Дивіденди</w:t>
                      </w:r>
                    </w:p>
                  </w:txbxContent>
                </v:textbox>
              </v:shape>
            </v:group>
            <v:shape id="_x0000_s1059" type="#_x0000_t202" style="position:absolute;left:3913;top:6952;width:4599;height:1370">
              <v:textbox style="mso-next-textbox:#_x0000_s1059" inset=".5mm,1mm,.5mm,1mm">
                <w:txbxContent>
                  <w:p w:rsidR="00982CDE" w:rsidRDefault="00982CDE" w:rsidP="00982CDE">
                    <w:pPr>
                      <w:pStyle w:val="af8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Визнаються у періоді, до якого вони належать, пропорційно часу, виходячи з бази її нарахування</w:t>
                    </w:r>
                  </w:p>
                </w:txbxContent>
              </v:textbox>
            </v:shape>
            <v:shape id="_x0000_s1060" type="#_x0000_t202" style="position:absolute;left:3913;top:8550;width:4599;height:1142">
              <v:textbox style="mso-next-textbox:#_x0000_s1060" inset=".5mm,1mm,.5mm,1mm">
                <w:txbxContent>
                  <w:p w:rsidR="00982CDE" w:rsidRDefault="00982CDE" w:rsidP="00982CDE">
                    <w:pPr>
                      <w:pStyle w:val="af8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Визнаються на основі нарахування згідно економічного змісту відповідної угоди</w:t>
                    </w:r>
                  </w:p>
                </w:txbxContent>
              </v:textbox>
            </v:shape>
            <v:shape id="_x0000_s1061" type="#_x0000_t202" style="position:absolute;left:3913;top:9920;width:4599;height:913">
              <v:textbox style="mso-next-textbox:#_x0000_s1061" inset=".5mm,1mm,.5mm,1mm">
                <w:txbxContent>
                  <w:p w:rsidR="00982CDE" w:rsidRDefault="00982CDE" w:rsidP="00982CDE">
                    <w:pPr>
                      <w:pStyle w:val="af8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Визнаються, коли виникає право акціонерів на їх отримання</w:t>
                    </w:r>
                  </w:p>
                </w:txbxContent>
              </v:textbox>
            </v:shape>
            <v:group id="_x0000_s1062" style="position:absolute;left:9024;top:6952;width:2044;height:3881" coordorigin="7718,13014" coordsize="2340,3060">
              <v:rect id="_x0000_s1063" style="position:absolute;left:7718;top:13014;width:2340;height:3060"/>
              <v:shape id="_x0000_s1064" type="#_x0000_t202" style="position:absolute;left:7898;top:13194;width:1980;height:360" stroked="f">
                <v:textbox style="mso-next-textbox:#_x0000_s1064" inset=".5mm,0,.5mm,.3mm">
                  <w:txbxContent>
                    <w:p w:rsidR="00982CDE" w:rsidRDefault="00982CDE" w:rsidP="00982CDE">
                      <w:pPr>
                        <w:pStyle w:val="af8"/>
                      </w:pPr>
                      <w:r>
                        <w:t>Умови визнання</w:t>
                      </w:r>
                    </w:p>
                  </w:txbxContent>
                </v:textbox>
              </v:shape>
              <v:shape id="_x0000_s1065" type="#_x0000_t202" style="position:absolute;left:7898;top:13554;width:1980;height:1260">
                <v:textbox style="mso-next-textbox:#_x0000_s1065" inset=".5mm,1mm,.5mm,1mm">
                  <w:txbxContent>
                    <w:p w:rsidR="00982CDE" w:rsidRDefault="00982CDE" w:rsidP="00982CDE">
                      <w:pPr>
                        <w:pStyle w:val="af8"/>
                      </w:pPr>
                      <w:r>
                        <w:t>Ймовірне отримання підприємством економічних вигод</w:t>
                      </w:r>
                    </w:p>
                  </w:txbxContent>
                </v:textbox>
              </v:shape>
              <v:shape id="_x0000_s1066" type="#_x0000_t202" style="position:absolute;left:7898;top:14994;width:1980;height:900">
                <v:textbox style="mso-next-textbox:#_x0000_s1066" inset=".5mm,1mm,.5mm,1mm">
                  <w:txbxContent>
                    <w:p w:rsidR="00982CDE" w:rsidRDefault="00982CDE" w:rsidP="00982CDE">
                      <w:pPr>
                        <w:pStyle w:val="af8"/>
                      </w:pPr>
                      <w:r>
                        <w:t>Дохід може бути достовірно оцінений</w:t>
                      </w:r>
                    </w:p>
                  </w:txbxContent>
                </v:textbox>
              </v:shape>
            </v:group>
            <v:line id="_x0000_s1067" style="position:absolute;flip:y" from="3402,8094" to="3913,8094"/>
            <v:line id="_x0000_s1068" style="position:absolute;flip:y" from="3402,9235" to="3913,9235"/>
            <v:line id="_x0000_s1069" style="position:absolute" from="3402,10377" to="3913,10377"/>
            <v:line id="_x0000_s1070" style="position:absolute" from="8512,7865" to="9024,7865"/>
            <v:line id="_x0000_s1071" style="position:absolute" from="8512,9235" to="9024,9235"/>
            <v:line id="_x0000_s1072" style="position:absolute" from="8512,10377" to="9024,10377"/>
            <w10:wrap type="none"/>
            <w10:anchorlock/>
          </v:group>
        </w:pict>
      </w:r>
    </w:p>
    <w:p w:rsidR="00477C08" w:rsidRPr="00477C08" w:rsidRDefault="00477C08" w:rsidP="00477C08">
      <w:pPr>
        <w:widowControl w:val="0"/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>Рис.</w:t>
      </w:r>
      <w:r w:rsidR="00982CDE">
        <w:rPr>
          <w:lang w:val="uk-UA"/>
        </w:rPr>
        <w:t xml:space="preserve"> </w:t>
      </w:r>
      <w:r>
        <w:rPr>
          <w:lang w:val="uk-UA"/>
        </w:rPr>
        <w:t>1.3</w:t>
      </w:r>
      <w:r w:rsidR="00982CDE">
        <w:rPr>
          <w:lang w:val="uk-UA"/>
        </w:rPr>
        <w:t>.</w:t>
      </w:r>
      <w:r>
        <w:rPr>
          <w:lang w:val="uk-UA"/>
        </w:rPr>
        <w:t xml:space="preserve"> </w:t>
      </w:r>
      <w:r w:rsidR="009C2BCB" w:rsidRPr="00477C08">
        <w:rPr>
          <w:lang w:val="uk-UA"/>
        </w:rPr>
        <w:t>Умови визнання доходу у вигляді процентів, роялті та дивідендів</w:t>
      </w:r>
      <w:r w:rsidR="00982CDE">
        <w:rPr>
          <w:lang w:val="uk-UA"/>
        </w:rPr>
        <w:t>.</w:t>
      </w:r>
    </w:p>
    <w:p w:rsidR="00982CDE" w:rsidRDefault="00982CDE" w:rsidP="00477C08">
      <w:pPr>
        <w:widowControl w:val="0"/>
        <w:autoSpaceDE w:val="0"/>
        <w:autoSpaceDN w:val="0"/>
        <w:adjustRightInd w:val="0"/>
        <w:rPr>
          <w:lang w:val="uk-UA"/>
        </w:rPr>
      </w:pPr>
    </w:p>
    <w:p w:rsidR="00477C08" w:rsidRPr="00477C08" w:rsidRDefault="009C2BCB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Проценти</w:t>
      </w:r>
      <w:r w:rsidR="00477C08" w:rsidRPr="00477C08">
        <w:rPr>
          <w:lang w:val="uk-UA"/>
        </w:rPr>
        <w:t xml:space="preserve"> - </w:t>
      </w:r>
      <w:r w:rsidRPr="00477C08">
        <w:rPr>
          <w:lang w:val="uk-UA"/>
        </w:rPr>
        <w:t>плата за використання грошових коштів, їх еквівалентів або сум, заборгованих підприємству</w:t>
      </w:r>
      <w:r w:rsidR="00477C08" w:rsidRPr="00477C08">
        <w:rPr>
          <w:lang w:val="uk-UA"/>
        </w:rPr>
        <w:t xml:space="preserve">. </w:t>
      </w:r>
      <w:r w:rsidRPr="00477C08">
        <w:rPr>
          <w:lang w:val="uk-UA"/>
        </w:rPr>
        <w:t>Дохід як проценти визнається у тому звітному періоді, до якого він відноситься виходячи із бази нарахування процентів, та строку користування відповідними активами</w:t>
      </w:r>
      <w:r w:rsidR="00477C08" w:rsidRPr="00477C08">
        <w:rPr>
          <w:lang w:val="uk-UA"/>
        </w:rPr>
        <w:t xml:space="preserve">. </w:t>
      </w:r>
      <w:r w:rsidRPr="00477C08">
        <w:rPr>
          <w:lang w:val="uk-UA"/>
        </w:rPr>
        <w:t>Процентами також визнаються отримані від покупця кошти за надання платежу відстрочки навіть у формі збільшення відпускної ціни</w:t>
      </w:r>
      <w:r w:rsidR="00477C08" w:rsidRPr="00477C08">
        <w:rPr>
          <w:lang w:val="uk-UA"/>
        </w:rPr>
        <w:t xml:space="preserve">. </w:t>
      </w:r>
    </w:p>
    <w:p w:rsidR="009C2BCB" w:rsidRPr="00477C08" w:rsidRDefault="009C2BCB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Роялті</w:t>
      </w:r>
      <w:r w:rsidR="00477C08" w:rsidRPr="00477C08">
        <w:rPr>
          <w:lang w:val="uk-UA"/>
        </w:rPr>
        <w:t xml:space="preserve"> - </w:t>
      </w:r>
      <w:r w:rsidRPr="00477C08">
        <w:rPr>
          <w:lang w:val="uk-UA"/>
        </w:rPr>
        <w:t>платежі за використання нематеріальних активів підприємства (патентів, торговельних марок, авторського права, програмних продуктів</w:t>
      </w:r>
      <w:r w:rsidR="00477C08" w:rsidRPr="00477C08">
        <w:rPr>
          <w:lang w:val="uk-UA"/>
        </w:rPr>
        <w:t xml:space="preserve">). </w:t>
      </w:r>
      <w:r w:rsidRPr="00477C08">
        <w:rPr>
          <w:lang w:val="uk-UA"/>
        </w:rPr>
        <w:t>Дохід як роялті визнається на основі принципу нарахування відповідно економічного змісту відповідної угоди</w:t>
      </w:r>
      <w:r w:rsidR="00477C08" w:rsidRPr="00477C08">
        <w:rPr>
          <w:lang w:val="uk-UA"/>
        </w:rPr>
        <w:t xml:space="preserve">. </w:t>
      </w:r>
    </w:p>
    <w:p w:rsidR="009C2BCB" w:rsidRPr="00477C08" w:rsidRDefault="009C2BCB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Дивіденди</w:t>
      </w:r>
      <w:r w:rsidR="00477C08" w:rsidRPr="00477C08">
        <w:rPr>
          <w:lang w:val="uk-UA"/>
        </w:rPr>
        <w:t xml:space="preserve"> - </w:t>
      </w:r>
      <w:r w:rsidRPr="00477C08">
        <w:rPr>
          <w:lang w:val="uk-UA"/>
        </w:rPr>
        <w:t>частина чистого прибутку, розподілена між учасниками (власниками</w:t>
      </w:r>
      <w:r w:rsidR="00477C08" w:rsidRPr="00477C08">
        <w:rPr>
          <w:lang w:val="uk-UA"/>
        </w:rPr>
        <w:t xml:space="preserve">) </w:t>
      </w:r>
      <w:r w:rsidRPr="00477C08">
        <w:rPr>
          <w:lang w:val="uk-UA"/>
        </w:rPr>
        <w:t>відповідно до частки їх участі у власному капіталі підприємства</w:t>
      </w:r>
      <w:r w:rsidR="00477C08" w:rsidRPr="00477C08">
        <w:rPr>
          <w:lang w:val="uk-UA"/>
        </w:rPr>
        <w:t xml:space="preserve">. </w:t>
      </w:r>
      <w:r w:rsidRPr="00477C08">
        <w:rPr>
          <w:lang w:val="uk-UA"/>
        </w:rPr>
        <w:t>Дохід як дивіденди визнається в період прийняття рішення про їх виплату</w:t>
      </w:r>
      <w:r w:rsidR="00477C08" w:rsidRPr="00477C08">
        <w:rPr>
          <w:lang w:val="uk-UA"/>
        </w:rPr>
        <w:t xml:space="preserve">. </w:t>
      </w:r>
      <w:r w:rsidR="00477C08" w:rsidRPr="00477C08">
        <w:t>[</w:t>
      </w:r>
      <w:r w:rsidRPr="00477C08">
        <w:t xml:space="preserve">6, </w:t>
      </w:r>
      <w:r w:rsidRPr="00477C08">
        <w:rPr>
          <w:lang w:val="en-US"/>
        </w:rPr>
        <w:t>c</w:t>
      </w:r>
      <w:r w:rsidR="00477C08">
        <w:t>.4</w:t>
      </w:r>
      <w:r w:rsidRPr="00477C08">
        <w:t>26-430</w:t>
      </w:r>
      <w:r w:rsidR="00477C08" w:rsidRPr="00477C08">
        <w:t xml:space="preserve">] </w:t>
      </w:r>
    </w:p>
    <w:p w:rsidR="009C2BCB" w:rsidRPr="00477C08" w:rsidRDefault="009C2BCB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Критерії оцінки доходу</w:t>
      </w:r>
      <w:r w:rsidR="00477C08" w:rsidRPr="00477C08">
        <w:rPr>
          <w:lang w:val="uk-UA"/>
        </w:rPr>
        <w:t xml:space="preserve">. </w:t>
      </w:r>
      <w:r w:rsidRPr="00477C08">
        <w:rPr>
          <w:lang w:val="uk-UA"/>
        </w:rPr>
        <w:t xml:space="preserve">В бухгалтерському обліку дохід відображається в сумі справедливої вартості отриманих активів, або тих що </w:t>
      </w:r>
      <w:r w:rsidRPr="00477C08">
        <w:rPr>
          <w:lang w:val="uk-UA"/>
        </w:rPr>
        <w:lastRenderedPageBreak/>
        <w:t>підлягають одержанню</w:t>
      </w:r>
      <w:r w:rsidR="00477C08" w:rsidRPr="00477C08">
        <w:rPr>
          <w:lang w:val="uk-UA"/>
        </w:rPr>
        <w:t xml:space="preserve">. </w:t>
      </w:r>
      <w:r w:rsidRPr="00477C08">
        <w:rPr>
          <w:lang w:val="uk-UA"/>
        </w:rPr>
        <w:t>Сума доходу, яка виникає в результаті господарської операції, як правило визначається шляхом домовленості між підприємством і покупцем, або користувачем активу</w:t>
      </w:r>
      <w:r w:rsidR="00477C08" w:rsidRPr="00477C08">
        <w:rPr>
          <w:lang w:val="uk-UA"/>
        </w:rPr>
        <w:t xml:space="preserve">. </w:t>
      </w:r>
      <w:r w:rsidRPr="00477C08">
        <w:rPr>
          <w:lang w:val="uk-UA"/>
        </w:rPr>
        <w:t>Вона оцінюється за справедливою вартістю отриманої компенсації, або тієї компенсації яку може бути отримано з урахуванням суми будь-якої торговельної знижки що надається підприємством</w:t>
      </w:r>
      <w:r w:rsidR="00477C08" w:rsidRPr="00477C08">
        <w:rPr>
          <w:lang w:val="uk-UA"/>
        </w:rPr>
        <w:t xml:space="preserve">. </w:t>
      </w:r>
    </w:p>
    <w:p w:rsidR="009C2BCB" w:rsidRPr="00477C08" w:rsidRDefault="009C2BCB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При фінансовій оцінці доходу та побудові бухгалтерського обліку суттєвим є правильне тлумачення двох різновидів доходу</w:t>
      </w:r>
      <w:r w:rsidR="00477C08" w:rsidRPr="00477C08">
        <w:rPr>
          <w:lang w:val="uk-UA"/>
        </w:rPr>
        <w:t xml:space="preserve">: </w:t>
      </w:r>
      <w:r w:rsidRPr="00477C08">
        <w:rPr>
          <w:lang w:val="uk-UA"/>
        </w:rPr>
        <w:t>валового та чистого</w:t>
      </w:r>
      <w:r w:rsidR="00477C08" w:rsidRPr="00477C08">
        <w:rPr>
          <w:lang w:val="uk-UA"/>
        </w:rPr>
        <w:t xml:space="preserve">. </w:t>
      </w:r>
    </w:p>
    <w:p w:rsidR="009C2BCB" w:rsidRPr="00477C08" w:rsidRDefault="009C2BCB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Валовий доход – це загальна сума доходу платника податку від усіх видів діяльності, отриманого (нарахованого</w:t>
      </w:r>
      <w:r w:rsidR="00477C08" w:rsidRPr="00477C08">
        <w:rPr>
          <w:lang w:val="uk-UA"/>
        </w:rPr>
        <w:t xml:space="preserve">) </w:t>
      </w:r>
      <w:r w:rsidRPr="00477C08">
        <w:rPr>
          <w:lang w:val="uk-UA"/>
        </w:rPr>
        <w:t>протягом звітного періоду в грошовій, матеріальній або нематеріальній формах, як на території України, її континентальному шельфі виключній (морській</w:t>
      </w:r>
      <w:r w:rsidR="00477C08" w:rsidRPr="00477C08">
        <w:rPr>
          <w:lang w:val="uk-UA"/>
        </w:rPr>
        <w:t xml:space="preserve">) </w:t>
      </w:r>
      <w:r w:rsidRPr="00477C08">
        <w:rPr>
          <w:lang w:val="uk-UA"/>
        </w:rPr>
        <w:t>економічній зоні, так і за її межами</w:t>
      </w:r>
      <w:r w:rsidR="00477C08" w:rsidRPr="00477C08">
        <w:rPr>
          <w:lang w:val="uk-UA"/>
        </w:rPr>
        <w:t xml:space="preserve">. </w:t>
      </w:r>
    </w:p>
    <w:p w:rsidR="009C2BCB" w:rsidRPr="00477C08" w:rsidRDefault="009C2BCB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У формалізованому вигляді обчислення валового доходу підприємства має такий вигляд</w:t>
      </w:r>
      <w:r w:rsidR="00477C08" w:rsidRPr="00477C08">
        <w:rPr>
          <w:lang w:val="uk-UA"/>
        </w:rPr>
        <w:t xml:space="preserve">: </w:t>
      </w:r>
    </w:p>
    <w:p w:rsidR="00477C08" w:rsidRPr="00477C08" w:rsidRDefault="009C2BCB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ВД = Дрт + Дцп + Д фн + Дфд + Дбз + Дол + Дпп + Ді,</w:t>
      </w:r>
      <w:r w:rsidR="00477C08" w:rsidRPr="00477C08">
        <w:rPr>
          <w:lang w:val="uk-UA"/>
        </w:rPr>
        <w:t xml:space="preserve"> </w:t>
      </w:r>
      <w:r w:rsidRPr="00477C08">
        <w:rPr>
          <w:lang w:val="uk-UA"/>
        </w:rPr>
        <w:t>(</w:t>
      </w:r>
      <w:r w:rsidR="00477C08">
        <w:rPr>
          <w:lang w:val="uk-UA"/>
        </w:rPr>
        <w:t>1.1</w:t>
      </w:r>
      <w:r w:rsidR="00477C08" w:rsidRPr="00477C08">
        <w:rPr>
          <w:lang w:val="uk-UA"/>
        </w:rPr>
        <w:t xml:space="preserve">) </w:t>
      </w:r>
    </w:p>
    <w:p w:rsidR="009C2BCB" w:rsidRPr="00477C08" w:rsidRDefault="009C2BCB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де</w:t>
      </w:r>
      <w:r w:rsidRPr="00477C08">
        <w:t xml:space="preserve"> </w:t>
      </w:r>
      <w:r w:rsidRPr="00477C08">
        <w:rPr>
          <w:lang w:val="uk-UA"/>
        </w:rPr>
        <w:t>ВД – валовий (сукупний</w:t>
      </w:r>
      <w:r w:rsidR="00477C08" w:rsidRPr="00477C08">
        <w:rPr>
          <w:lang w:val="uk-UA"/>
        </w:rPr>
        <w:t xml:space="preserve">) </w:t>
      </w:r>
      <w:r w:rsidRPr="00477C08">
        <w:rPr>
          <w:lang w:val="uk-UA"/>
        </w:rPr>
        <w:t>дохід підприємства</w:t>
      </w:r>
      <w:r w:rsidR="00477C08" w:rsidRPr="00477C08">
        <w:rPr>
          <w:lang w:val="uk-UA"/>
        </w:rPr>
        <w:t xml:space="preserve">; </w:t>
      </w:r>
    </w:p>
    <w:p w:rsidR="009C2BCB" w:rsidRPr="00477C08" w:rsidRDefault="009C2BCB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Дрт – доходи від продажу товарів (робіт, послуг</w:t>
      </w:r>
      <w:r w:rsidR="00477C08" w:rsidRPr="00477C08">
        <w:rPr>
          <w:lang w:val="uk-UA"/>
        </w:rPr>
        <w:t xml:space="preserve">); </w:t>
      </w:r>
    </w:p>
    <w:p w:rsidR="009C2BCB" w:rsidRPr="00477C08" w:rsidRDefault="009C2BCB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Дцп – доходи від операцій з цінними паперами, валютними цінностями та борговими зобов'язаннями</w:t>
      </w:r>
      <w:r w:rsidR="00477C08" w:rsidRPr="00477C08">
        <w:rPr>
          <w:lang w:val="uk-UA"/>
        </w:rPr>
        <w:t xml:space="preserve">; </w:t>
      </w:r>
    </w:p>
    <w:p w:rsidR="009C2BCB" w:rsidRPr="00477C08" w:rsidRDefault="009C2BCB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Дфн – доходи від операцій я основними фондами, нематеріальними активами та капітальний доход, пов'язаний з видобутком корисних копалин</w:t>
      </w:r>
      <w:r w:rsidR="00477C08" w:rsidRPr="00477C08">
        <w:rPr>
          <w:lang w:val="uk-UA"/>
        </w:rPr>
        <w:t xml:space="preserve">; </w:t>
      </w:r>
    </w:p>
    <w:p w:rsidR="009C2BCB" w:rsidRPr="00477C08" w:rsidRDefault="009C2BCB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Дфд – доходи у вигляді безповоротної фінансової допомоги та безоплатно наданих товарів</w:t>
      </w:r>
      <w:r w:rsidR="00477C08" w:rsidRPr="00477C08">
        <w:rPr>
          <w:lang w:val="uk-UA"/>
        </w:rPr>
        <w:t xml:space="preserve">; </w:t>
      </w:r>
    </w:p>
    <w:p w:rsidR="009C2BCB" w:rsidRPr="00477C08" w:rsidRDefault="009C2BCB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Дбз – доходи від врегулювання сумнівної або безнадійної заборгованості</w:t>
      </w:r>
      <w:r w:rsidR="00477C08" w:rsidRPr="00477C08">
        <w:rPr>
          <w:lang w:val="uk-UA"/>
        </w:rPr>
        <w:t xml:space="preserve">; </w:t>
      </w:r>
    </w:p>
    <w:p w:rsidR="009C2BCB" w:rsidRPr="00477C08" w:rsidRDefault="009C2BCB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Дол – доходи від здійснення операцій лізингу</w:t>
      </w:r>
      <w:r w:rsidR="00477C08" w:rsidRPr="00477C08">
        <w:rPr>
          <w:lang w:val="uk-UA"/>
        </w:rPr>
        <w:t xml:space="preserve">; </w:t>
      </w:r>
    </w:p>
    <w:p w:rsidR="009C2BCB" w:rsidRPr="00477C08" w:rsidRDefault="009C2BCB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Дпп – доходи у вигляді пасивного прибутку, отримані за межами території України з урахуванням сплаченого податку</w:t>
      </w:r>
      <w:r w:rsidR="00477C08" w:rsidRPr="00477C08">
        <w:rPr>
          <w:lang w:val="uk-UA"/>
        </w:rPr>
        <w:t xml:space="preserve">; </w:t>
      </w:r>
    </w:p>
    <w:p w:rsidR="009C2BCB" w:rsidRPr="00477C08" w:rsidRDefault="009C2BCB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lastRenderedPageBreak/>
        <w:t>Ді – інші види доходів</w:t>
      </w:r>
      <w:r w:rsidR="00477C08" w:rsidRPr="00477C08">
        <w:rPr>
          <w:lang w:val="uk-UA"/>
        </w:rPr>
        <w:t>. [</w:t>
      </w:r>
      <w:r w:rsidRPr="00477C08">
        <w:rPr>
          <w:lang w:val="uk-UA"/>
        </w:rPr>
        <w:t>10, c</w:t>
      </w:r>
      <w:r w:rsidR="00477C08">
        <w:rPr>
          <w:lang w:val="uk-UA"/>
        </w:rPr>
        <w:t>.4</w:t>
      </w:r>
      <w:r w:rsidRPr="00477C08">
        <w:rPr>
          <w:lang w:val="uk-UA"/>
        </w:rPr>
        <w:t>47-448</w:t>
      </w:r>
      <w:r w:rsidR="00477C08" w:rsidRPr="00477C08">
        <w:rPr>
          <w:lang w:val="uk-UA"/>
        </w:rPr>
        <w:t xml:space="preserve">] </w:t>
      </w:r>
    </w:p>
    <w:p w:rsidR="00477C08" w:rsidRPr="00477C08" w:rsidRDefault="009C2BCB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Чистий дохід – виражає в грошовій формі вартість додаткового продукту</w:t>
      </w:r>
      <w:r w:rsidR="00477C08" w:rsidRPr="00477C08">
        <w:rPr>
          <w:lang w:val="uk-UA"/>
        </w:rPr>
        <w:t xml:space="preserve">. </w:t>
      </w:r>
      <w:r w:rsidRPr="00477C08">
        <w:rPr>
          <w:lang w:val="uk-UA"/>
        </w:rPr>
        <w:t>Він розраховується шляхом вирахування з доходу (виручки</w:t>
      </w:r>
      <w:r w:rsidR="00477C08" w:rsidRPr="00477C08">
        <w:rPr>
          <w:lang w:val="uk-UA"/>
        </w:rPr>
        <w:t xml:space="preserve">) </w:t>
      </w:r>
      <w:r w:rsidRPr="00477C08">
        <w:rPr>
          <w:lang w:val="uk-UA"/>
        </w:rPr>
        <w:t>від реалізації продукції (робіт, послуг</w:t>
      </w:r>
      <w:r w:rsidR="00477C08" w:rsidRPr="00477C08">
        <w:rPr>
          <w:lang w:val="uk-UA"/>
        </w:rPr>
        <w:t xml:space="preserve">) </w:t>
      </w:r>
      <w:r w:rsidRPr="00477C08">
        <w:rPr>
          <w:lang w:val="uk-UA"/>
        </w:rPr>
        <w:t>(Д</w:t>
      </w:r>
      <w:r w:rsidR="00477C08" w:rsidRPr="00477C08">
        <w:rPr>
          <w:lang w:val="uk-UA"/>
        </w:rPr>
        <w:t>),</w:t>
      </w:r>
      <w:r w:rsidRPr="00477C08">
        <w:rPr>
          <w:lang w:val="uk-UA"/>
        </w:rPr>
        <w:t xml:space="preserve"> податку на додану вартість (ПДВ</w:t>
      </w:r>
      <w:r w:rsidR="00477C08" w:rsidRPr="00477C08">
        <w:rPr>
          <w:lang w:val="uk-UA"/>
        </w:rPr>
        <w:t>),</w:t>
      </w:r>
      <w:r w:rsidRPr="00477C08">
        <w:rPr>
          <w:lang w:val="uk-UA"/>
        </w:rPr>
        <w:t xml:space="preserve"> акцизного збору (АЗ</w:t>
      </w:r>
      <w:r w:rsidR="00477C08" w:rsidRPr="00477C08">
        <w:rPr>
          <w:lang w:val="uk-UA"/>
        </w:rPr>
        <w:t>),</w:t>
      </w:r>
      <w:r w:rsidRPr="00477C08">
        <w:rPr>
          <w:lang w:val="uk-UA"/>
        </w:rPr>
        <w:t xml:space="preserve"> інших зборів або податків з обороту (ІЗП</w:t>
      </w:r>
      <w:r w:rsidR="00477C08" w:rsidRPr="00477C08">
        <w:rPr>
          <w:lang w:val="uk-UA"/>
        </w:rPr>
        <w:t xml:space="preserve">) </w:t>
      </w:r>
      <w:r w:rsidRPr="00477C08">
        <w:rPr>
          <w:lang w:val="uk-UA"/>
        </w:rPr>
        <w:t>та інших відрахувань з доходу (ІВ</w:t>
      </w:r>
      <w:r w:rsidR="00477C08" w:rsidRPr="00477C08">
        <w:rPr>
          <w:lang w:val="uk-UA"/>
        </w:rPr>
        <w:t>),</w:t>
      </w:r>
      <w:r w:rsidRPr="00477C08">
        <w:rPr>
          <w:lang w:val="uk-UA"/>
        </w:rPr>
        <w:t xml:space="preserve"> тобто</w:t>
      </w:r>
      <w:r w:rsidR="00477C08" w:rsidRPr="00477C08">
        <w:rPr>
          <w:lang w:val="uk-UA"/>
        </w:rPr>
        <w:t xml:space="preserve">: </w:t>
      </w:r>
    </w:p>
    <w:p w:rsidR="00477C08" w:rsidRPr="00477C08" w:rsidRDefault="009C2BCB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ЧД = Д – ПДВ – АЗ – ІЗП – ІВ</w:t>
      </w:r>
      <w:r w:rsidR="00477C08" w:rsidRPr="00477C08">
        <w:rPr>
          <w:lang w:val="uk-UA"/>
        </w:rPr>
        <w:t xml:space="preserve"> </w:t>
      </w:r>
      <w:r w:rsidRPr="00477C08">
        <w:rPr>
          <w:lang w:val="uk-UA"/>
        </w:rPr>
        <w:t>(</w:t>
      </w:r>
      <w:r w:rsidR="00477C08">
        <w:rPr>
          <w:lang w:val="uk-UA"/>
        </w:rPr>
        <w:t>1.2</w:t>
      </w:r>
      <w:r w:rsidR="00477C08" w:rsidRPr="00477C08">
        <w:rPr>
          <w:lang w:val="uk-UA"/>
        </w:rPr>
        <w:t xml:space="preserve">) </w:t>
      </w:r>
    </w:p>
    <w:p w:rsidR="009C2BCB" w:rsidRPr="00477C08" w:rsidRDefault="009C2BCB" w:rsidP="00477C08">
      <w:pPr>
        <w:widowControl w:val="0"/>
        <w:autoSpaceDE w:val="0"/>
        <w:autoSpaceDN w:val="0"/>
        <w:adjustRightInd w:val="0"/>
      </w:pPr>
      <w:r w:rsidRPr="00477C08">
        <w:rPr>
          <w:lang w:val="uk-UA"/>
        </w:rPr>
        <w:t>Дохід оцінюють в наступному порядку</w:t>
      </w:r>
      <w:r w:rsidR="00477C08" w:rsidRPr="00477C08">
        <w:rPr>
          <w:lang w:val="uk-UA"/>
        </w:rPr>
        <w:t xml:space="preserve">: </w:t>
      </w:r>
    </w:p>
    <w:p w:rsidR="009C2BCB" w:rsidRPr="00477C08" w:rsidRDefault="009C2BCB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дохід, що підлягає отриманню або вже отриманий, виражається у сумі справедливої вартості</w:t>
      </w:r>
      <w:r w:rsidR="00477C08" w:rsidRPr="00477C08">
        <w:rPr>
          <w:lang w:val="uk-UA"/>
        </w:rPr>
        <w:t xml:space="preserve">; </w:t>
      </w:r>
    </w:p>
    <w:p w:rsidR="009C2BCB" w:rsidRPr="00477C08" w:rsidRDefault="009C2BCB" w:rsidP="00477C08">
      <w:pPr>
        <w:widowControl w:val="0"/>
        <w:autoSpaceDE w:val="0"/>
        <w:autoSpaceDN w:val="0"/>
        <w:adjustRightInd w:val="0"/>
      </w:pPr>
      <w:r w:rsidRPr="00477C08">
        <w:rPr>
          <w:lang w:val="uk-UA"/>
        </w:rPr>
        <w:t>у разі відстрочення платежу</w:t>
      </w:r>
      <w:r w:rsidR="00477C08" w:rsidRPr="00477C08">
        <w:rPr>
          <w:lang w:val="uk-UA"/>
        </w:rPr>
        <w:t xml:space="preserve"> </w:t>
      </w:r>
      <w:r w:rsidRPr="00477C08">
        <w:rPr>
          <w:lang w:val="uk-UA"/>
        </w:rPr>
        <w:t>внаслідок чого виникає різниця між справедливою вартістю та номінальною сумою коштів або їх еквівалентів, які підлягають отриманню за продукцію (товари, роботи, послуги та інші активи</w:t>
      </w:r>
      <w:r w:rsidR="00477C08" w:rsidRPr="00477C08">
        <w:rPr>
          <w:lang w:val="uk-UA"/>
        </w:rPr>
        <w:t>),</w:t>
      </w:r>
      <w:r w:rsidRPr="00477C08">
        <w:rPr>
          <w:lang w:val="uk-UA"/>
        </w:rPr>
        <w:t xml:space="preserve"> така різниця визнається доходом у вигляді відсотків</w:t>
      </w:r>
      <w:r w:rsidR="00477C08" w:rsidRPr="00477C08">
        <w:rPr>
          <w:lang w:val="uk-UA"/>
        </w:rPr>
        <w:t xml:space="preserve">; </w:t>
      </w:r>
    </w:p>
    <w:p w:rsidR="009C2BCB" w:rsidRPr="00477C08" w:rsidRDefault="009C2BCB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сума доходів за бартерними контрактами визначається</w:t>
      </w:r>
      <w:r w:rsidR="00477C08" w:rsidRPr="00477C08">
        <w:rPr>
          <w:lang w:val="uk-UA"/>
        </w:rPr>
        <w:t xml:space="preserve">: </w:t>
      </w:r>
    </w:p>
    <w:p w:rsidR="009C2BCB" w:rsidRPr="00477C08" w:rsidRDefault="009C2BCB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за справедливою вартістю отриманих активів, робіт, послуг або тих, що підлягають отриманню, зменшеної або збільшеної відповідно на суму переданих або отриманих коштів та їх еквівалентів</w:t>
      </w:r>
      <w:r w:rsidR="00477C08" w:rsidRPr="00477C08">
        <w:rPr>
          <w:lang w:val="uk-UA"/>
        </w:rPr>
        <w:t xml:space="preserve">; </w:t>
      </w:r>
    </w:p>
    <w:p w:rsidR="009C2BCB" w:rsidRPr="00477C08" w:rsidRDefault="009C2BCB" w:rsidP="00477C08">
      <w:pPr>
        <w:widowControl w:val="0"/>
        <w:autoSpaceDE w:val="0"/>
        <w:autoSpaceDN w:val="0"/>
        <w:adjustRightInd w:val="0"/>
      </w:pPr>
      <w:r w:rsidRPr="00477C08">
        <w:rPr>
          <w:lang w:val="uk-UA"/>
        </w:rPr>
        <w:t>при неможливості визначення справедливої вартості отриманих активів, робіт, послуг або таких, що підлягають отриманню, дохід визначається за справедливою вартістю переданих активів робіт послуг за даним бартерним контрактом</w:t>
      </w:r>
      <w:r w:rsidR="00477C08" w:rsidRPr="00477C08">
        <w:rPr>
          <w:lang w:val="uk-UA"/>
        </w:rPr>
        <w:t xml:space="preserve">. </w:t>
      </w:r>
    </w:p>
    <w:p w:rsidR="009C2BCB" w:rsidRPr="00477C08" w:rsidRDefault="009C2BCB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Таким чином, дохід виражається в тій сумі грошових коштів або їх еквівалентів, які були отримані або підлягають отриманню</w:t>
      </w:r>
      <w:r w:rsidR="00477C08" w:rsidRPr="00477C08">
        <w:rPr>
          <w:lang w:val="uk-UA"/>
        </w:rPr>
        <w:t xml:space="preserve"> [</w:t>
      </w:r>
      <w:r w:rsidRPr="00477C08">
        <w:rPr>
          <w:lang w:val="uk-UA"/>
        </w:rPr>
        <w:t xml:space="preserve">6, </w:t>
      </w:r>
      <w:r w:rsidRPr="00477C08">
        <w:rPr>
          <w:lang w:val="en-US"/>
        </w:rPr>
        <w:t>c</w:t>
      </w:r>
      <w:r w:rsidR="00477C08">
        <w:rPr>
          <w:lang w:val="uk-UA"/>
        </w:rPr>
        <w:t>.4</w:t>
      </w:r>
      <w:r w:rsidRPr="00477C08">
        <w:rPr>
          <w:lang w:val="uk-UA"/>
        </w:rPr>
        <w:t>25-426</w:t>
      </w:r>
      <w:r w:rsidR="00477C08" w:rsidRPr="00477C08">
        <w:rPr>
          <w:lang w:val="uk-UA"/>
        </w:rPr>
        <w:t xml:space="preserve">]. </w:t>
      </w:r>
    </w:p>
    <w:p w:rsidR="009C2BCB" w:rsidRPr="00477C08" w:rsidRDefault="009C2BCB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Управління доходами спрямоване на створення економічних умов, що забезпечують відшкодування постійних витрат підприємства, покриття змінних витрат, які залежать від обсягу виробництва і реалізації продукції, повної й своєчасної сплати всіх видів податків, обов’язкових платежів та забезпечення отримання цільового прибутку</w:t>
      </w:r>
      <w:r w:rsidR="00477C08" w:rsidRPr="00477C08">
        <w:rPr>
          <w:lang w:val="uk-UA"/>
        </w:rPr>
        <w:t xml:space="preserve">. </w:t>
      </w:r>
    </w:p>
    <w:p w:rsidR="009C2BCB" w:rsidRPr="00477C08" w:rsidRDefault="009C2BCB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Управління доходами – це частина економічної стратегії підприємства</w:t>
      </w:r>
      <w:r w:rsidR="00477C08" w:rsidRPr="00477C08">
        <w:rPr>
          <w:lang w:val="uk-UA"/>
        </w:rPr>
        <w:t xml:space="preserve">. </w:t>
      </w:r>
    </w:p>
    <w:p w:rsidR="009C2BCB" w:rsidRPr="00477C08" w:rsidRDefault="009C2BCB" w:rsidP="00477C08">
      <w:pPr>
        <w:widowControl w:val="0"/>
        <w:autoSpaceDE w:val="0"/>
        <w:autoSpaceDN w:val="0"/>
        <w:adjustRightInd w:val="0"/>
      </w:pPr>
      <w:r w:rsidRPr="00477C08">
        <w:rPr>
          <w:lang w:val="uk-UA"/>
        </w:rPr>
        <w:lastRenderedPageBreak/>
        <w:t>Управління доходами, як і іншими економічними показниками, передбачає</w:t>
      </w:r>
      <w:r w:rsidR="00477C08" w:rsidRPr="00477C08">
        <w:rPr>
          <w:lang w:val="uk-UA"/>
        </w:rPr>
        <w:t xml:space="preserve">: </w:t>
      </w:r>
    </w:p>
    <w:p w:rsidR="009C2BCB" w:rsidRPr="00477C08" w:rsidRDefault="009C2BCB" w:rsidP="00477C08">
      <w:pPr>
        <w:widowControl w:val="0"/>
        <w:autoSpaceDE w:val="0"/>
        <w:autoSpaceDN w:val="0"/>
        <w:adjustRightInd w:val="0"/>
      </w:pPr>
      <w:r w:rsidRPr="00477C08">
        <w:rPr>
          <w:lang w:val="uk-UA"/>
        </w:rPr>
        <w:t>створення інформаційної бази для прийняття управлінських рішень</w:t>
      </w:r>
      <w:r w:rsidR="00477C08" w:rsidRPr="00477C08">
        <w:rPr>
          <w:lang w:val="uk-UA"/>
        </w:rPr>
        <w:t xml:space="preserve">; </w:t>
      </w:r>
    </w:p>
    <w:p w:rsidR="009C2BCB" w:rsidRPr="00477C08" w:rsidRDefault="009C2BCB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проведення аналізу обсягу та складу отриманих доходів</w:t>
      </w:r>
      <w:r w:rsidR="00477C08" w:rsidRPr="00477C08">
        <w:rPr>
          <w:lang w:val="uk-UA"/>
        </w:rPr>
        <w:t xml:space="preserve">; </w:t>
      </w:r>
      <w:r w:rsidRPr="00477C08">
        <w:rPr>
          <w:lang w:val="uk-UA"/>
        </w:rPr>
        <w:t>чинників, які визначають їх розмір та рівень</w:t>
      </w:r>
      <w:r w:rsidR="00477C08" w:rsidRPr="00477C08">
        <w:rPr>
          <w:lang w:val="uk-UA"/>
        </w:rPr>
        <w:t xml:space="preserve">; </w:t>
      </w:r>
      <w:r w:rsidRPr="00477C08">
        <w:rPr>
          <w:lang w:val="uk-UA"/>
        </w:rPr>
        <w:t>ступеня достатності отримання доходів для забезпечення самофінансування розвитку підприємства</w:t>
      </w:r>
      <w:r w:rsidR="00477C08" w:rsidRPr="00477C08">
        <w:rPr>
          <w:lang w:val="uk-UA"/>
        </w:rPr>
        <w:t xml:space="preserve">; </w:t>
      </w:r>
    </w:p>
    <w:p w:rsidR="009C2BCB" w:rsidRPr="00477C08" w:rsidRDefault="009C2BCB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формування політики отримання доходів та вибір інструментів та важелів її реалізації</w:t>
      </w:r>
      <w:r w:rsidR="00477C08" w:rsidRPr="00477C08">
        <w:rPr>
          <w:lang w:val="uk-UA"/>
        </w:rPr>
        <w:t xml:space="preserve">; </w:t>
      </w:r>
    </w:p>
    <w:p w:rsidR="009C2BCB" w:rsidRPr="00477C08" w:rsidRDefault="009C2BCB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розробка прогнозу можливих варіантів отримання доходів за видами діяльності та їх експертиза щодо можливості реалізації</w:t>
      </w:r>
      <w:r w:rsidR="00477C08" w:rsidRPr="00477C08">
        <w:rPr>
          <w:lang w:val="uk-UA"/>
        </w:rPr>
        <w:t xml:space="preserve">; </w:t>
      </w:r>
    </w:p>
    <w:p w:rsidR="00477C08" w:rsidRPr="00982CDE" w:rsidRDefault="009C2BCB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формування оптимального варіанту плану доходів підприємства</w:t>
      </w:r>
      <w:r w:rsidR="00477C08" w:rsidRPr="00477C08">
        <w:rPr>
          <w:lang w:val="uk-UA"/>
        </w:rPr>
        <w:t xml:space="preserve">. </w:t>
      </w:r>
      <w:r w:rsidR="00477C08" w:rsidRPr="00982CDE">
        <w:rPr>
          <w:lang w:val="uk-UA"/>
        </w:rPr>
        <w:t>[</w:t>
      </w:r>
      <w:r w:rsidRPr="00982CDE">
        <w:rPr>
          <w:lang w:val="uk-UA"/>
        </w:rPr>
        <w:t>8</w:t>
      </w:r>
      <w:r w:rsidR="00477C08" w:rsidRPr="00982CDE">
        <w:rPr>
          <w:lang w:val="uk-UA"/>
        </w:rPr>
        <w:t xml:space="preserve">. </w:t>
      </w:r>
      <w:r w:rsidRPr="00477C08">
        <w:rPr>
          <w:lang w:val="en-US"/>
        </w:rPr>
        <w:t>c</w:t>
      </w:r>
      <w:r w:rsidR="00477C08" w:rsidRPr="00982CDE">
        <w:rPr>
          <w:lang w:val="uk-UA"/>
        </w:rPr>
        <w:t>.4</w:t>
      </w:r>
      <w:r w:rsidRPr="00982CDE">
        <w:rPr>
          <w:lang w:val="uk-UA"/>
        </w:rPr>
        <w:t>37</w:t>
      </w:r>
      <w:r w:rsidR="00477C08" w:rsidRPr="00982CDE">
        <w:rPr>
          <w:lang w:val="uk-UA"/>
        </w:rPr>
        <w:t xml:space="preserve">] </w:t>
      </w:r>
    </w:p>
    <w:p w:rsidR="00982CDE" w:rsidRDefault="00982CDE" w:rsidP="00477C08">
      <w:pPr>
        <w:widowControl w:val="0"/>
        <w:autoSpaceDE w:val="0"/>
        <w:autoSpaceDN w:val="0"/>
        <w:adjustRightInd w:val="0"/>
        <w:rPr>
          <w:lang w:val="uk-UA"/>
        </w:rPr>
      </w:pPr>
      <w:bookmarkStart w:id="2" w:name="_Toc219866120"/>
    </w:p>
    <w:p w:rsidR="00477C08" w:rsidRPr="00982CDE" w:rsidRDefault="00F93C6C" w:rsidP="00982CDE">
      <w:pPr>
        <w:pStyle w:val="2"/>
        <w:rPr>
          <w:lang w:val="uk-UA"/>
        </w:rPr>
      </w:pPr>
      <w:bookmarkStart w:id="3" w:name="_Toc228090897"/>
      <w:r w:rsidRPr="00982CDE">
        <w:rPr>
          <w:lang w:val="uk-UA"/>
        </w:rPr>
        <w:t>2</w:t>
      </w:r>
      <w:r w:rsidR="00477C08" w:rsidRPr="00982CDE">
        <w:rPr>
          <w:lang w:val="uk-UA"/>
        </w:rPr>
        <w:t xml:space="preserve">. </w:t>
      </w:r>
      <w:r w:rsidRPr="00982CDE">
        <w:rPr>
          <w:lang w:val="uk-UA"/>
        </w:rPr>
        <w:t>Класифікація доходів</w:t>
      </w:r>
      <w:bookmarkEnd w:id="2"/>
      <w:bookmarkEnd w:id="3"/>
    </w:p>
    <w:p w:rsidR="00982CDE" w:rsidRDefault="00982CDE" w:rsidP="00477C08">
      <w:pPr>
        <w:widowControl w:val="0"/>
        <w:autoSpaceDE w:val="0"/>
        <w:autoSpaceDN w:val="0"/>
        <w:adjustRightInd w:val="0"/>
        <w:rPr>
          <w:lang w:val="uk-UA"/>
        </w:rPr>
      </w:pPr>
    </w:p>
    <w:p w:rsidR="00477C08" w:rsidRPr="00477C08" w:rsidRDefault="00F93C6C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Існують різноманітні класифікації доходів підприємства</w:t>
      </w:r>
      <w:r w:rsidR="00477C08" w:rsidRPr="00477C08">
        <w:rPr>
          <w:lang w:val="uk-UA"/>
        </w:rPr>
        <w:t xml:space="preserve">. </w: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В залежності від виду діяльності розрізняють доходи від</w:t>
      </w:r>
      <w:r w:rsidR="00477C08" w:rsidRPr="00477C08">
        <w:rPr>
          <w:lang w:val="uk-UA"/>
        </w:rPr>
        <w:t xml:space="preserve"> </w:t>
      </w:r>
      <w:r w:rsidRPr="00477C08">
        <w:rPr>
          <w:lang w:val="uk-UA"/>
        </w:rPr>
        <w:t>звичайної</w:t>
      </w:r>
      <w:r w:rsidR="00477C08" w:rsidRPr="00477C08">
        <w:rPr>
          <w:lang w:val="uk-UA"/>
        </w:rPr>
        <w:t xml:space="preserve"> </w:t>
      </w:r>
      <w:r w:rsidRPr="00477C08">
        <w:rPr>
          <w:lang w:val="uk-UA"/>
        </w:rPr>
        <w:t>та надзвичайної діяльності діяльності</w:t>
      </w:r>
      <w:r w:rsidR="00477C08" w:rsidRPr="00477C08">
        <w:rPr>
          <w:lang w:val="uk-UA"/>
        </w:rPr>
        <w:t xml:space="preserve">. </w: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Крім того, доходи можуть виникати в результаті операційної, фінансової та інвестиційної діяльності</w:t>
      </w:r>
      <w:r w:rsidR="00477C08" w:rsidRPr="00477C08">
        <w:rPr>
          <w:lang w:val="uk-UA"/>
        </w:rPr>
        <w:t xml:space="preserve">. </w: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Під звичайною діяльністю розуміють будь-яку діяльність підприємства (або операції, які її забезпечують чи виникають внаслідок здійснення такої діяльності</w:t>
      </w:r>
      <w:r w:rsidR="00477C08" w:rsidRPr="00477C08">
        <w:rPr>
          <w:lang w:val="uk-UA"/>
        </w:rPr>
        <w:t xml:space="preserve">). </w:t>
      </w:r>
      <w:r w:rsidRPr="00477C08">
        <w:rPr>
          <w:lang w:val="uk-UA"/>
        </w:rPr>
        <w:t>Прикладом звичайної діяльності може бути виробництво та реалізація продукції, розрахунки із постачальниками, замовниками, працівниками, банківськими установами, податковими органами тощо</w:t>
      </w:r>
      <w:r w:rsidR="00477C08" w:rsidRPr="00477C08">
        <w:rPr>
          <w:lang w:val="uk-UA"/>
        </w:rPr>
        <w:t xml:space="preserve">. </w:t>
      </w:r>
    </w:p>
    <w:p w:rsidR="00477C08" w:rsidRPr="00477C08" w:rsidRDefault="00F93C6C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Операційна діяльність</w:t>
      </w:r>
      <w:r w:rsidR="00477C08" w:rsidRPr="00477C08">
        <w:rPr>
          <w:lang w:val="uk-UA"/>
        </w:rPr>
        <w:t xml:space="preserve"> - </w:t>
      </w:r>
      <w:r w:rsidRPr="00477C08">
        <w:rPr>
          <w:lang w:val="uk-UA"/>
        </w:rPr>
        <w:t>це основна статутна діяльність підприємства, а також інші види діяльності, які не с інвестиційною чи фінансовою діяльністю</w:t>
      </w:r>
      <w:r w:rsidR="00477C08" w:rsidRPr="00477C08">
        <w:rPr>
          <w:lang w:val="uk-UA"/>
        </w:rPr>
        <w:t xml:space="preserve">. </w: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Основна діяльність – це здійснення операцій, пов'язаних із виробництвом або реалізацією продукції (товарів, послуг</w:t>
      </w:r>
      <w:r w:rsidR="00477C08" w:rsidRPr="00477C08">
        <w:rPr>
          <w:lang w:val="uk-UA"/>
        </w:rPr>
        <w:t>),</w:t>
      </w:r>
      <w:r w:rsidRPr="00477C08">
        <w:rPr>
          <w:lang w:val="uk-UA"/>
        </w:rPr>
        <w:t xml:space="preserve"> що є </w:t>
      </w:r>
      <w:r w:rsidRPr="00477C08">
        <w:rPr>
          <w:lang w:val="uk-UA"/>
        </w:rPr>
        <w:lastRenderedPageBreak/>
        <w:t>визначальною метою створення підприємства та забезпечує основну частку його доходу</w:t>
      </w:r>
      <w:r w:rsidR="00477C08" w:rsidRPr="00477C08">
        <w:rPr>
          <w:lang w:val="uk-UA"/>
        </w:rPr>
        <w:t xml:space="preserve">. </w: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Інвестиційна діяльність – це придбання та реалізація тих необоротних активів, а також тих фінансових інвестицій, які не є складовою еквівалентів грошових коштів</w:t>
      </w:r>
      <w:r w:rsidR="00477C08" w:rsidRPr="00477C08">
        <w:rPr>
          <w:lang w:val="uk-UA"/>
        </w:rPr>
        <w:t xml:space="preserve">. </w: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Фінансову діяльність визначає діяльність, яка призводить до змін розміру і складу класного та позикового капіталу підприємства</w:t>
      </w:r>
      <w:r w:rsidR="00477C08" w:rsidRPr="00477C08">
        <w:rPr>
          <w:lang w:val="uk-UA"/>
        </w:rPr>
        <w:t xml:space="preserve">. </w:t>
      </w:r>
    </w:p>
    <w:p w:rsidR="008464DB" w:rsidRDefault="00F93C6C" w:rsidP="008464DB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Надзвичайна подія – це подія або операція, яка чітко відрізняється від звичайної діяльності підприємства, та не очікується, що вона повторюватиметься періодично або в кожному наступному звітному періоді</w:t>
      </w:r>
      <w:r w:rsidR="00477C08" w:rsidRPr="00477C08">
        <w:rPr>
          <w:lang w:val="uk-UA"/>
        </w:rPr>
        <w:t xml:space="preserve">. </w:t>
      </w:r>
      <w:r w:rsidRPr="00477C08">
        <w:rPr>
          <w:lang w:val="uk-UA"/>
        </w:rPr>
        <w:t xml:space="preserve">Відповідно, надзвичайна подія – це подія, яка є випадковою і нехарактерною </w:t>
      </w:r>
      <w:r w:rsidR="008464DB" w:rsidRPr="00477C08">
        <w:rPr>
          <w:lang w:val="uk-UA"/>
        </w:rPr>
        <w:t>для діяльності даного підприємства. [6, с</w:t>
      </w:r>
      <w:r w:rsidR="008464DB">
        <w:rPr>
          <w:lang w:val="uk-UA"/>
        </w:rPr>
        <w:t>.4</w:t>
      </w:r>
      <w:r w:rsidR="008464DB" w:rsidRPr="00477C08">
        <w:rPr>
          <w:lang w:val="uk-UA"/>
        </w:rPr>
        <w:t xml:space="preserve">30 - 431] </w:t>
      </w:r>
    </w:p>
    <w:p w:rsidR="008464DB" w:rsidRPr="00477C08" w:rsidRDefault="004466E7" w:rsidP="008464DB">
      <w:pPr>
        <w:widowControl w:val="0"/>
        <w:autoSpaceDE w:val="0"/>
        <w:autoSpaceDN w:val="0"/>
        <w:adjustRightInd w:val="0"/>
        <w:rPr>
          <w:lang w:val="uk-UA"/>
        </w:rPr>
      </w:pPr>
      <w:r>
        <w:rPr>
          <w:noProof/>
        </w:rPr>
        <w:pict>
          <v:group id="_x0000_s1073" style="position:absolute;left:0;text-align:left;margin-left:0;margin-top:27pt;width:462pt;height:358.2pt;z-index:251659264" coordorigin="1418,3294" coordsize="9540,7020" o:allowoverlap="f">
            <v:group id="_x0000_s1074" style="position:absolute;left:1418;top:3294;width:9540;height:6480" coordorigin="1418,3294" coordsize="9540,6480">
              <v:shape id="_x0000_s1075" type="#_x0000_t202" style="position:absolute;left:1418;top:3294;width:540;height:6300">
                <v:textbox style="mso-next-textbox:#_x0000_s1075">
                  <w:txbxContent>
                    <w:p w:rsidR="00982CDE" w:rsidRDefault="00982CDE" w:rsidP="00982CDE">
                      <w:pPr>
                        <w:pStyle w:val="af8"/>
                        <w:rPr>
                          <w:lang w:val="en-US"/>
                        </w:rPr>
                      </w:pPr>
                    </w:p>
                    <w:p w:rsidR="00982CDE" w:rsidRDefault="00982CDE" w:rsidP="00982CDE">
                      <w:pPr>
                        <w:pStyle w:val="af8"/>
                        <w:rPr>
                          <w:lang w:val="en-US"/>
                        </w:rPr>
                      </w:pPr>
                    </w:p>
                    <w:p w:rsidR="00982CDE" w:rsidRDefault="00982CDE" w:rsidP="00982CDE">
                      <w:pPr>
                        <w:pStyle w:val="af8"/>
                        <w:rPr>
                          <w:lang w:val="en-US"/>
                        </w:rPr>
                      </w:pPr>
                    </w:p>
                    <w:p w:rsidR="00982CDE" w:rsidRDefault="00982CDE" w:rsidP="00982CDE">
                      <w:pPr>
                        <w:pStyle w:val="af8"/>
                        <w:rPr>
                          <w:lang w:val="en-US"/>
                        </w:rPr>
                      </w:pPr>
                    </w:p>
                    <w:p w:rsidR="00982CDE" w:rsidRDefault="00982CDE" w:rsidP="00982CDE">
                      <w:pPr>
                        <w:pStyle w:val="af8"/>
                        <w:rPr>
                          <w:lang w:val="en-US"/>
                        </w:rPr>
                      </w:pPr>
                    </w:p>
                    <w:p w:rsidR="00982CDE" w:rsidRDefault="00982CDE" w:rsidP="00982CDE">
                      <w:pPr>
                        <w:pStyle w:val="af8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Д</w:t>
                      </w:r>
                    </w:p>
                    <w:p w:rsidR="00982CDE" w:rsidRDefault="00982CDE" w:rsidP="00982CDE">
                      <w:pPr>
                        <w:pStyle w:val="af8"/>
                        <w:rPr>
                          <w:lang w:val="en-US"/>
                        </w:rPr>
                      </w:pPr>
                    </w:p>
                    <w:p w:rsidR="00982CDE" w:rsidRDefault="00982CDE" w:rsidP="00982CDE">
                      <w:pPr>
                        <w:pStyle w:val="af8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О</w:t>
                      </w:r>
                    </w:p>
                    <w:p w:rsidR="00982CDE" w:rsidRDefault="00982CDE" w:rsidP="00982CDE">
                      <w:pPr>
                        <w:pStyle w:val="af8"/>
                        <w:rPr>
                          <w:lang w:val="en-US"/>
                        </w:rPr>
                      </w:pPr>
                    </w:p>
                    <w:p w:rsidR="00982CDE" w:rsidRDefault="00982CDE" w:rsidP="00982CDE">
                      <w:pPr>
                        <w:pStyle w:val="af8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Х</w:t>
                      </w:r>
                    </w:p>
                    <w:p w:rsidR="00982CDE" w:rsidRDefault="00982CDE" w:rsidP="00982CDE">
                      <w:pPr>
                        <w:pStyle w:val="af8"/>
                        <w:rPr>
                          <w:lang w:val="en-US"/>
                        </w:rPr>
                      </w:pPr>
                    </w:p>
                    <w:p w:rsidR="00982CDE" w:rsidRDefault="00982CDE" w:rsidP="00982CDE">
                      <w:pPr>
                        <w:pStyle w:val="af8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О</w:t>
                      </w:r>
                    </w:p>
                    <w:p w:rsidR="00982CDE" w:rsidRDefault="00982CDE" w:rsidP="00982CDE">
                      <w:pPr>
                        <w:pStyle w:val="af8"/>
                        <w:rPr>
                          <w:lang w:val="en-US"/>
                        </w:rPr>
                      </w:pPr>
                    </w:p>
                    <w:p w:rsidR="00982CDE" w:rsidRDefault="00982CDE" w:rsidP="00982CDE">
                      <w:pPr>
                        <w:pStyle w:val="af8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Д</w:t>
                      </w:r>
                    </w:p>
                    <w:p w:rsidR="00982CDE" w:rsidRDefault="00982CDE" w:rsidP="00982CDE">
                      <w:pPr>
                        <w:pStyle w:val="af8"/>
                        <w:rPr>
                          <w:lang w:val="en-US"/>
                        </w:rPr>
                      </w:pPr>
                    </w:p>
                    <w:p w:rsidR="00982CDE" w:rsidRDefault="00982CDE" w:rsidP="00982CDE">
                      <w:pPr>
                        <w:pStyle w:val="af8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И</w:t>
                      </w:r>
                    </w:p>
                  </w:txbxContent>
                </v:textbox>
              </v:shape>
              <v:shape id="_x0000_s1076" type="#_x0000_t202" style="position:absolute;left:2138;top:3834;width:1260;height:720">
                <v:textbox style="mso-next-textbox:#_x0000_s1076" inset=".5mm,.3mm,.5mm,.3mm">
                  <w:txbxContent>
                    <w:p w:rsidR="00982CDE" w:rsidRDefault="00982CDE" w:rsidP="00982CDE">
                      <w:pPr>
                        <w:pStyle w:val="af8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Звичайна діяльність</w:t>
                      </w:r>
                    </w:p>
                  </w:txbxContent>
                </v:textbox>
              </v:shape>
              <v:shape id="_x0000_s1077" type="#_x0000_t202" style="position:absolute;left:2138;top:8874;width:1800;height:720">
                <v:textbox style="mso-next-textbox:#_x0000_s1077" inset=".5mm,.3mm,.5mm,.3mm">
                  <w:txbxContent>
                    <w:p w:rsidR="00982CDE" w:rsidRDefault="00982CDE" w:rsidP="00982CDE">
                      <w:pPr>
                        <w:pStyle w:val="af8"/>
                      </w:pPr>
                      <w:r>
                        <w:t>Надзвичайна діяльність</w:t>
                      </w:r>
                    </w:p>
                  </w:txbxContent>
                </v:textbox>
              </v:shape>
              <v:shape id="_x0000_s1078" type="#_x0000_t202" style="position:absolute;left:3578;top:3834;width:1440;height:720">
                <v:textbox style="mso-next-textbox:#_x0000_s1078" inset=".5mm,.3mm,.5mm,.3mm">
                  <w:txbxContent>
                    <w:p w:rsidR="00982CDE" w:rsidRDefault="00982CDE" w:rsidP="00982CDE">
                      <w:pPr>
                        <w:pStyle w:val="af8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Операційна діяльність</w:t>
                      </w:r>
                    </w:p>
                  </w:txbxContent>
                </v:textbox>
              </v:shape>
              <v:shape id="_x0000_s1079" type="#_x0000_t202" style="position:absolute;left:3578;top:6354;width:1260;height:720">
                <v:textbox style="mso-next-textbox:#_x0000_s1079" inset=".5mm,.3mm,.5mm,.3mm">
                  <w:txbxContent>
                    <w:p w:rsidR="00982CDE" w:rsidRDefault="00982CDE" w:rsidP="00982CDE">
                      <w:pPr>
                        <w:pStyle w:val="af8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Фінансова діяльність</w:t>
                      </w:r>
                    </w:p>
                  </w:txbxContent>
                </v:textbox>
              </v:shape>
              <v:shape id="_x0000_s1080" type="#_x0000_t202" style="position:absolute;left:3398;top:7974;width:1440;height:720">
                <v:textbox style="mso-next-textbox:#_x0000_s1080" inset=".5mm,.3mm,.5mm,.3mm">
                  <w:txbxContent>
                    <w:p w:rsidR="00982CDE" w:rsidRDefault="00982CDE" w:rsidP="00982CDE">
                      <w:pPr>
                        <w:pStyle w:val="af8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Інвестиційна діяльність</w:t>
                      </w:r>
                    </w:p>
                  </w:txbxContent>
                </v:textbox>
              </v:shape>
              <v:shape id="_x0000_s1081" type="#_x0000_t202" style="position:absolute;left:5378;top:3294;width:1260;height:720">
                <v:textbox style="mso-next-textbox:#_x0000_s1081" inset=".5mm,.3mm,.5mm,.3mm">
                  <w:txbxContent>
                    <w:p w:rsidR="00982CDE" w:rsidRDefault="00982CDE" w:rsidP="00982CDE">
                      <w:pPr>
                        <w:pStyle w:val="af8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Основна діяльність</w:t>
                      </w:r>
                    </w:p>
                  </w:txbxContent>
                </v:textbox>
              </v:shape>
              <v:shape id="_x0000_s1082" type="#_x0000_t202" style="position:absolute;left:5378;top:4374;width:1260;height:720">
                <v:textbox style="mso-next-textbox:#_x0000_s1082" inset=".5mm,.3mm,.5mm,.3mm">
                  <w:txbxContent>
                    <w:p w:rsidR="00982CDE" w:rsidRDefault="00982CDE" w:rsidP="00982CDE">
                      <w:pPr>
                        <w:pStyle w:val="af8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Ін</w:t>
                      </w:r>
                      <w:r w:rsidR="008464DB">
                        <w:rPr>
                          <w:lang w:val="uk-UA"/>
                        </w:rPr>
                        <w:t xml:space="preserve">ша </w:t>
                      </w:r>
                      <w:r>
                        <w:rPr>
                          <w:lang w:val="uk-UA"/>
                        </w:rPr>
                        <w:t>діяльність</w:t>
                      </w:r>
                    </w:p>
                  </w:txbxContent>
                </v:textbox>
              </v:shape>
              <v:shape id="_x0000_s1083" type="#_x0000_t202" style="position:absolute;left:6818;top:3294;width:4140;height:1080">
                <v:textbox style="mso-next-textbox:#_x0000_s1083" inset=".5mm,.3mm,.5mm,.3mm">
                  <w:txbxContent>
                    <w:p w:rsidR="00982CDE" w:rsidRDefault="00982CDE" w:rsidP="00982CDE">
                      <w:pPr>
                        <w:pStyle w:val="af8"/>
                      </w:pPr>
                      <w:r>
                        <w:t>Доходи</w:t>
                      </w:r>
                    </w:p>
                    <w:p w:rsidR="00982CDE" w:rsidRDefault="00982CDE" w:rsidP="00982CDE">
                      <w:pPr>
                        <w:pStyle w:val="af8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Доходи від реалізації продукції, товарів, виконаних робіт, наданих послуг</w:t>
                      </w:r>
                    </w:p>
                  </w:txbxContent>
                </v:textbox>
              </v:shape>
              <v:shape id="_x0000_s1084" type="#_x0000_t202" style="position:absolute;left:6818;top:4554;width:4140;height:540">
                <v:textbox style="mso-next-textbox:#_x0000_s1084" inset=".5mm,.3mm,.5mm,.3mm">
                  <w:txbxContent>
                    <w:p w:rsidR="00982CDE" w:rsidRDefault="00982CDE" w:rsidP="008464DB">
                      <w:pPr>
                        <w:pStyle w:val="af8"/>
                      </w:pPr>
                      <w:r>
                        <w:t>1</w:t>
                      </w:r>
                    </w:p>
                  </w:txbxContent>
                </v:textbox>
              </v:shape>
              <v:shape id="_x0000_s1085" type="#_x0000_t202" style="position:absolute;left:5198;top:5274;width:5760;height:1260">
                <v:textbox style="mso-next-textbox:#_x0000_s1085" inset=".5mm,.3mm,.5mm,.3mm">
                  <w:txbxContent>
                    <w:p w:rsidR="00982CDE" w:rsidRDefault="00982CDE" w:rsidP="00982CDE">
                      <w:pPr>
                        <w:pStyle w:val="af8"/>
                      </w:pPr>
                      <w:r>
                        <w:t>Доходи від участі в капіталі</w:t>
                      </w:r>
                    </w:p>
                    <w:p w:rsidR="00982CDE" w:rsidRDefault="00982CDE" w:rsidP="00982CDE">
                      <w:pPr>
                        <w:pStyle w:val="af8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Доходи від інвестицій в асоційовані або спільні підприємства, які обліковуються за методом участі в капіталі</w:t>
                      </w:r>
                    </w:p>
                  </w:txbxContent>
                </v:textbox>
              </v:shape>
              <v:shape id="_x0000_s1086" type="#_x0000_t202" style="position:absolute;left:5198;top:6714;width:5760;height:1260">
                <v:textbox style="mso-next-textbox:#_x0000_s1086" inset=".5mm,.3mm,.5mm,.3mm">
                  <w:txbxContent>
                    <w:p w:rsidR="00982CDE" w:rsidRDefault="00982CDE" w:rsidP="00982CDE">
                      <w:pPr>
                        <w:pStyle w:val="af8"/>
                      </w:pPr>
                      <w:r>
                        <w:t>Фінансові доходи</w:t>
                      </w:r>
                    </w:p>
                    <w:p w:rsidR="00982CDE" w:rsidRDefault="00982CDE" w:rsidP="00982CDE">
                      <w:pPr>
                        <w:pStyle w:val="af8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Дивіденди, відсотки по кредитах, отриманих, облігаціях випущених, фінансовій оренді, крім тих,  що обліковуються за методом участі в капіталі</w:t>
                      </w:r>
                    </w:p>
                  </w:txbxContent>
                </v:textbox>
              </v:shape>
              <v:shape id="_x0000_s1087" type="#_x0000_t202" style="position:absolute;left:5198;top:8154;width:5760;height:540">
                <v:textbox style="mso-next-textbox:#_x0000_s1087" inset=".5mm,.3mm,.5mm,.3mm">
                  <w:txbxContent>
                    <w:p w:rsidR="00982CDE" w:rsidRDefault="00982CDE" w:rsidP="00982CDE">
                      <w:pPr>
                        <w:pStyle w:val="af8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2</w:t>
                      </w:r>
                    </w:p>
                  </w:txbxContent>
                </v:textbox>
              </v:shape>
              <v:shape id="_x0000_s1088" type="#_x0000_t202" style="position:absolute;left:5198;top:8874;width:5760;height:900">
                <v:textbox style="mso-next-textbox:#_x0000_s1088" inset=".5mm,.3mm,.5mm,.3mm">
                  <w:txbxContent>
                    <w:p w:rsidR="00982CDE" w:rsidRDefault="00982CDE" w:rsidP="00982CDE">
                      <w:pPr>
                        <w:pStyle w:val="af8"/>
                      </w:pPr>
                      <w:r>
                        <w:t>Доходи від надзвичайних подій</w:t>
                      </w:r>
                    </w:p>
                    <w:p w:rsidR="00982CDE" w:rsidRDefault="00982CDE" w:rsidP="00982CDE">
                      <w:pPr>
                        <w:pStyle w:val="af8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Відшкодування збитків від надзвичайних подій (платежі від страхових компаній) тощо</w:t>
                      </w:r>
                    </w:p>
                  </w:txbxContent>
                </v:textbox>
              </v:shape>
              <v:line id="_x0000_s1089" style="position:absolute" from="3938,9234" to="5198,9234"/>
              <v:line id="_x0000_s1090" style="position:absolute" from="1958,9234" to="2138,9234"/>
              <v:line id="_x0000_s1091" style="position:absolute" from="4838,8334" to="5198,8334"/>
              <v:line id="_x0000_s1092" style="position:absolute" from="4838,6714" to="5018,6714"/>
              <v:line id="_x0000_s1093" style="position:absolute" from="5018,5814" to="5018,7254"/>
              <v:line id="_x0000_s1094" style="position:absolute" from="5018,7254" to="5198,7254"/>
              <v:line id="_x0000_s1095" style="position:absolute" from="5018,5814" to="5198,5814"/>
              <v:line id="_x0000_s1096" style="position:absolute" from="1958,4194" to="2138,4194"/>
              <v:line id="_x0000_s1097" style="position:absolute" from="3398,4194" to="3578,4194"/>
              <v:line id="_x0000_s1098" style="position:absolute" from="2858,4554" to="2858,8334"/>
              <v:line id="_x0000_s1099" style="position:absolute" from="2858,8334" to="3398,8334"/>
              <v:line id="_x0000_s1100" style="position:absolute;flip:x" from="2858,6714" to="3578,6714"/>
              <v:line id="_x0000_s1101" style="position:absolute" from="5198,3654" to="5198,4734"/>
              <v:line id="_x0000_s1102" style="position:absolute" from="5198,4734" to="5378,4734"/>
              <v:line id="_x0000_s1103" style="position:absolute" from="5198,3654" to="5378,3654"/>
              <v:line id="_x0000_s1104" style="position:absolute;flip:x" from="5018,4194" to="5198,4194"/>
              <v:line id="_x0000_s1105" style="position:absolute" from="6638,3654" to="6818,3654"/>
              <v:line id="_x0000_s1106" style="position:absolute" from="6638,4734" to="6818,4734"/>
            </v:group>
            <v:shape id="_x0000_s1107" type="#_x0000_t202" style="position:absolute;left:1418;top:9954;width:9540;height:360" stroked="f">
              <v:textbox style="mso-next-textbox:#_x0000_s1107" inset="1.5mm,.3mm,1.5mm,.3mm">
                <w:txbxContent>
                  <w:p w:rsidR="00982CDE" w:rsidRDefault="00982CDE" w:rsidP="00F93C6C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 xml:space="preserve">Рис. 1.4. Класифікація доходів за видами діяльності </w:t>
                    </w:r>
                    <w:r>
                      <w:t xml:space="preserve">[6, </w:t>
                    </w:r>
                    <w:r>
                      <w:rPr>
                        <w:lang w:val="en-US"/>
                      </w:rPr>
                      <w:t>c</w:t>
                    </w:r>
                    <w:r>
                      <w:t>.43</w:t>
                    </w:r>
                    <w:r>
                      <w:rPr>
                        <w:lang w:val="uk-UA"/>
                      </w:rPr>
                      <w:t>0-432</w:t>
                    </w:r>
                    <w:r>
                      <w:t>]</w:t>
                    </w:r>
                  </w:p>
                  <w:p w:rsidR="00982CDE" w:rsidRDefault="00982CDE" w:rsidP="00F93C6C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lang w:val="uk-UA"/>
                      </w:rPr>
                    </w:pPr>
                  </w:p>
                </w:txbxContent>
              </v:textbox>
            </v:shape>
            <w10:wrap type="topAndBottom"/>
          </v:group>
        </w:pic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lang w:val="uk-UA"/>
        </w:rPr>
      </w:pPr>
    </w:p>
    <w:p w:rsidR="00F93C6C" w:rsidRPr="00477C08" w:rsidRDefault="008464DB" w:rsidP="00477C08">
      <w:pPr>
        <w:widowControl w:val="0"/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br w:type="page"/>
      </w:r>
      <w:r w:rsidR="00F93C6C" w:rsidRPr="00477C08">
        <w:rPr>
          <w:lang w:val="uk-UA"/>
        </w:rPr>
        <w:lastRenderedPageBreak/>
        <w:t>1</w:t>
      </w:r>
      <w:r w:rsidR="00477C08" w:rsidRPr="00477C08">
        <w:rPr>
          <w:lang w:val="uk-UA"/>
        </w:rPr>
        <w:t xml:space="preserve">. </w:t>
      </w:r>
      <w:r w:rsidR="00F93C6C" w:rsidRPr="00477C08">
        <w:rPr>
          <w:lang w:val="uk-UA"/>
        </w:rPr>
        <w:t>Суми інших доходів від операційної діяльності підприємства, крім доходу (виручки</w:t>
      </w:r>
      <w:r w:rsidR="00477C08" w:rsidRPr="00477C08">
        <w:rPr>
          <w:lang w:val="uk-UA"/>
        </w:rPr>
        <w:t xml:space="preserve">) </w:t>
      </w:r>
      <w:r w:rsidR="00F93C6C" w:rsidRPr="00477C08">
        <w:rPr>
          <w:lang w:val="uk-UA"/>
        </w:rPr>
        <w:t>від реалізації продукції (товарів, робіт, послуг</w:t>
      </w:r>
      <w:r w:rsidR="00477C08" w:rsidRPr="00477C08">
        <w:rPr>
          <w:lang w:val="uk-UA"/>
        </w:rPr>
        <w:t xml:space="preserve">): </w:t>
      </w:r>
      <w:r w:rsidR="00F93C6C" w:rsidRPr="00477C08">
        <w:rPr>
          <w:lang w:val="uk-UA"/>
        </w:rPr>
        <w:t>дохід від операційної оренди</w:t>
      </w:r>
      <w:r w:rsidR="00477C08" w:rsidRPr="00477C08">
        <w:rPr>
          <w:lang w:val="uk-UA"/>
        </w:rPr>
        <w:t xml:space="preserve"> </w:t>
      </w:r>
      <w:r w:rsidR="00F93C6C" w:rsidRPr="00477C08">
        <w:rPr>
          <w:lang w:val="uk-UA"/>
        </w:rPr>
        <w:t>активів</w:t>
      </w:r>
      <w:r w:rsidR="00477C08" w:rsidRPr="00477C08">
        <w:rPr>
          <w:lang w:val="uk-UA"/>
        </w:rPr>
        <w:t xml:space="preserve">; </w:t>
      </w:r>
      <w:r w:rsidR="00F93C6C" w:rsidRPr="00477C08">
        <w:rPr>
          <w:lang w:val="uk-UA"/>
        </w:rPr>
        <w:t>дохід від операційних курсових різниць</w:t>
      </w:r>
      <w:r w:rsidR="00477C08" w:rsidRPr="00477C08">
        <w:rPr>
          <w:lang w:val="uk-UA"/>
        </w:rPr>
        <w:t xml:space="preserve">; </w:t>
      </w:r>
      <w:r w:rsidR="00F93C6C" w:rsidRPr="00477C08">
        <w:rPr>
          <w:lang w:val="uk-UA"/>
        </w:rPr>
        <w:t>відшкодування раніше списаних активів</w:t>
      </w:r>
      <w:r w:rsidR="00477C08" w:rsidRPr="00477C08">
        <w:rPr>
          <w:lang w:val="uk-UA"/>
        </w:rPr>
        <w:t xml:space="preserve">; </w:t>
      </w:r>
      <w:r w:rsidR="00F93C6C" w:rsidRPr="00477C08">
        <w:rPr>
          <w:lang w:val="uk-UA"/>
        </w:rPr>
        <w:t>дохід від реалізації оборотних активів (крім фінансових інвестицій</w:t>
      </w:r>
      <w:r w:rsidR="00477C08" w:rsidRPr="00477C08">
        <w:rPr>
          <w:lang w:val="uk-UA"/>
        </w:rPr>
        <w:t xml:space="preserve">) </w:t>
      </w:r>
      <w:r w:rsidR="00F93C6C" w:rsidRPr="00477C08">
        <w:rPr>
          <w:lang w:val="uk-UA"/>
        </w:rPr>
        <w:t>тощо</w:t>
      </w:r>
      <w:r w:rsidR="00477C08" w:rsidRPr="00477C08">
        <w:rPr>
          <w:lang w:val="uk-UA"/>
        </w:rPr>
        <w:t xml:space="preserve">. </w: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2</w:t>
      </w:r>
      <w:r w:rsidR="00477C08" w:rsidRPr="00477C08">
        <w:rPr>
          <w:lang w:val="uk-UA"/>
        </w:rPr>
        <w:t xml:space="preserve">. </w:t>
      </w:r>
      <w:r w:rsidRPr="00477C08">
        <w:rPr>
          <w:lang w:val="uk-UA"/>
        </w:rPr>
        <w:t>Дохід від реалізації фінансових інвестицій</w:t>
      </w:r>
      <w:r w:rsidR="00477C08" w:rsidRPr="00477C08">
        <w:rPr>
          <w:lang w:val="uk-UA"/>
        </w:rPr>
        <w:t xml:space="preserve">, </w:t>
      </w:r>
      <w:r w:rsidRPr="00477C08">
        <w:rPr>
          <w:lang w:val="uk-UA"/>
        </w:rPr>
        <w:t>необоротних активів і майнових комплексів</w:t>
      </w:r>
      <w:r w:rsidR="00477C08" w:rsidRPr="00477C08">
        <w:rPr>
          <w:lang w:val="uk-UA"/>
        </w:rPr>
        <w:t xml:space="preserve">; </w:t>
      </w:r>
      <w:r w:rsidRPr="00477C08">
        <w:rPr>
          <w:lang w:val="uk-UA"/>
        </w:rPr>
        <w:t>дохід від неопераційних курсових різниць та інші доходи, які виникають у процесі звичайної діяльності, але не пов’язані з операційною діяльністю підприємства</w:t>
      </w:r>
      <w:r w:rsidR="00477C08" w:rsidRPr="00477C08">
        <w:rPr>
          <w:lang w:val="uk-UA"/>
        </w:rPr>
        <w:t xml:space="preserve">. </w: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</w:pPr>
      <w:r w:rsidRPr="00477C08">
        <w:rPr>
          <w:lang w:val="uk-UA"/>
        </w:rPr>
        <w:t>Залежно від виду діяльності, здійснення яка дозволила отримати доходи,</w:t>
      </w:r>
      <w:r w:rsidR="008464DB">
        <w:rPr>
          <w:lang w:val="uk-UA"/>
        </w:rPr>
        <w:t xml:space="preserve"> </w:t>
      </w:r>
      <w:r w:rsidRPr="00477C08">
        <w:rPr>
          <w:lang w:val="uk-UA"/>
        </w:rPr>
        <w:t>розрізняють</w:t>
      </w:r>
      <w:r w:rsidR="00477C08" w:rsidRPr="00477C08">
        <w:rPr>
          <w:lang w:val="uk-UA"/>
        </w:rPr>
        <w:t xml:space="preserve">: </w: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Доходи від торговельної діяльності</w:t>
      </w:r>
      <w:r w:rsidR="00477C08" w:rsidRPr="00477C08">
        <w:rPr>
          <w:lang w:val="uk-UA"/>
        </w:rPr>
        <w:t xml:space="preserve">: </w:t>
      </w:r>
      <w:r w:rsidRPr="00477C08">
        <w:rPr>
          <w:lang w:val="uk-UA"/>
        </w:rPr>
        <w:t>від продажу товарів, від операцій з тарою, від перемірювання тканин, надання платних додаткових</w:t>
      </w:r>
      <w:r w:rsidR="00477C08" w:rsidRPr="00477C08">
        <w:rPr>
          <w:lang w:val="uk-UA"/>
        </w:rPr>
        <w:t xml:space="preserve"> </w:t>
      </w:r>
      <w:r w:rsidRPr="00477C08">
        <w:rPr>
          <w:lang w:val="uk-UA"/>
        </w:rPr>
        <w:t>торговельних послуг</w:t>
      </w:r>
      <w:r w:rsidR="00477C08" w:rsidRPr="00477C08">
        <w:rPr>
          <w:lang w:val="uk-UA"/>
        </w:rPr>
        <w:t xml:space="preserve">. </w: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Доходи від виробничої діяльності, до складу яких входить</w:t>
      </w:r>
      <w:r w:rsidR="00477C08" w:rsidRPr="00477C08">
        <w:rPr>
          <w:lang w:val="uk-UA"/>
        </w:rPr>
        <w:t xml:space="preserve">: </w: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виручка</w:t>
      </w:r>
      <w:r w:rsidR="00477C08" w:rsidRPr="00477C08">
        <w:rPr>
          <w:lang w:val="uk-UA"/>
        </w:rPr>
        <w:t xml:space="preserve"> </w:t>
      </w:r>
      <w:r w:rsidRPr="00477C08">
        <w:rPr>
          <w:lang w:val="uk-UA"/>
        </w:rPr>
        <w:t>від реалізації всіх видів товарної продукції, напівфабрикатів, відходів</w:t>
      </w:r>
      <w:r w:rsidR="00477C08" w:rsidRPr="00477C08">
        <w:rPr>
          <w:lang w:val="uk-UA"/>
        </w:rPr>
        <w:t xml:space="preserve">; </w: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виручка від послуг промислового характеру (ремонтно-будівельних, транспортних абощо</w:t>
      </w:r>
      <w:r w:rsidR="00477C08" w:rsidRPr="00477C08">
        <w:rPr>
          <w:lang w:val="uk-UA"/>
        </w:rPr>
        <w:t>),</w:t>
      </w:r>
      <w:r w:rsidRPr="00477C08">
        <w:rPr>
          <w:lang w:val="uk-UA"/>
        </w:rPr>
        <w:t xml:space="preserve"> що виконані та реалізовані “стороннім споживачам”</w:t>
      </w:r>
      <w:r w:rsidR="00477C08" w:rsidRPr="00477C08">
        <w:rPr>
          <w:lang w:val="uk-UA"/>
        </w:rPr>
        <w:t xml:space="preserve">. </w: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Доходи від посередницької діяльності, отримані у вигляді</w:t>
      </w:r>
      <w:r w:rsidR="00477C08" w:rsidRPr="00477C08">
        <w:rPr>
          <w:lang w:val="uk-UA"/>
        </w:rPr>
        <w:t xml:space="preserve">: </w:t>
      </w:r>
    </w:p>
    <w:p w:rsidR="00F93C6C" w:rsidRPr="00982CDE" w:rsidRDefault="00F93C6C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суми комісійних винагород (відсотків</w:t>
      </w:r>
      <w:r w:rsidR="00477C08" w:rsidRPr="00477C08">
        <w:rPr>
          <w:lang w:val="uk-UA"/>
        </w:rPr>
        <w:t xml:space="preserve">); </w:t>
      </w:r>
    </w:p>
    <w:p w:rsidR="00F93C6C" w:rsidRPr="00982CDE" w:rsidRDefault="00F93C6C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додаткові виручки від реалізації</w:t>
      </w:r>
      <w:r w:rsidR="00477C08" w:rsidRPr="00477C08">
        <w:rPr>
          <w:lang w:val="uk-UA"/>
        </w:rPr>
        <w:t xml:space="preserve"> </w:t>
      </w:r>
      <w:r w:rsidRPr="00477C08">
        <w:rPr>
          <w:lang w:val="uk-UA"/>
        </w:rPr>
        <w:t>продукції</w:t>
      </w:r>
      <w:r w:rsidR="00477C08" w:rsidRPr="00477C08">
        <w:rPr>
          <w:lang w:val="uk-UA"/>
        </w:rPr>
        <w:t xml:space="preserve"> </w:t>
      </w:r>
      <w:r w:rsidRPr="00477C08">
        <w:rPr>
          <w:lang w:val="uk-UA"/>
        </w:rPr>
        <w:t>(робіт,</w:t>
      </w:r>
      <w:r w:rsidR="00477C08" w:rsidRPr="00477C08">
        <w:rPr>
          <w:lang w:val="uk-UA"/>
        </w:rPr>
        <w:t xml:space="preserve"> </w:t>
      </w:r>
      <w:r w:rsidRPr="00477C08">
        <w:rPr>
          <w:lang w:val="uk-UA"/>
        </w:rPr>
        <w:t>послуг</w:t>
      </w:r>
      <w:r w:rsidR="00477C08" w:rsidRPr="00477C08">
        <w:rPr>
          <w:lang w:val="uk-UA"/>
        </w:rPr>
        <w:t>),</w:t>
      </w:r>
      <w:r w:rsidRPr="00477C08">
        <w:rPr>
          <w:lang w:val="uk-UA"/>
        </w:rPr>
        <w:t xml:space="preserve"> якщо підприємство є посередником і бере участь</w:t>
      </w:r>
      <w:r w:rsidR="00477C08" w:rsidRPr="00477C08">
        <w:rPr>
          <w:lang w:val="uk-UA"/>
        </w:rPr>
        <w:t xml:space="preserve"> </w:t>
      </w:r>
      <w:r w:rsidRPr="00477C08">
        <w:rPr>
          <w:lang w:val="uk-UA"/>
        </w:rPr>
        <w:t>у розрахунках при виконанні домовленості</w:t>
      </w:r>
      <w:r w:rsidR="00477C08" w:rsidRPr="00477C08">
        <w:rPr>
          <w:lang w:val="uk-UA"/>
        </w:rPr>
        <w:t xml:space="preserve">; </w: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</w:pPr>
      <w:r w:rsidRPr="00477C08">
        <w:rPr>
          <w:lang w:val="uk-UA"/>
        </w:rPr>
        <w:t>доходів від робіт (послуг</w:t>
      </w:r>
      <w:r w:rsidR="00477C08" w:rsidRPr="00477C08">
        <w:rPr>
          <w:lang w:val="uk-UA"/>
        </w:rPr>
        <w:t>),</w:t>
      </w:r>
      <w:r w:rsidRPr="00477C08">
        <w:rPr>
          <w:lang w:val="uk-UA"/>
        </w:rPr>
        <w:t xml:space="preserve"> які виконані тимчасовими творчими колективами для інших підприємств тощо</w:t>
      </w:r>
      <w:r w:rsidR="00477C08" w:rsidRPr="00477C08">
        <w:rPr>
          <w:lang w:val="uk-UA"/>
        </w:rPr>
        <w:t xml:space="preserve">; </w: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Доходи від інвестиційно-кредитної діяльності, до складу яких входять</w:t>
      </w:r>
      <w:r w:rsidR="00477C08" w:rsidRPr="00477C08">
        <w:rPr>
          <w:lang w:val="uk-UA"/>
        </w:rPr>
        <w:t xml:space="preserve">: </w: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</w:pPr>
      <w:r w:rsidRPr="00477C08">
        <w:rPr>
          <w:lang w:val="uk-UA"/>
        </w:rPr>
        <w:t>доходи, отримані від пайової участі в спільних підприємствах</w:t>
      </w:r>
      <w:r w:rsidR="00477C08" w:rsidRPr="00477C08">
        <w:rPr>
          <w:lang w:val="uk-UA"/>
        </w:rPr>
        <w:t xml:space="preserve">; </w: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доходи, отримані від надання майна в оренду (лізинг</w:t>
      </w:r>
      <w:r w:rsidR="00477C08" w:rsidRPr="00477C08">
        <w:rPr>
          <w:lang w:val="uk-UA"/>
        </w:rPr>
        <w:t xml:space="preserve">); </w: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дивіденди (відсотки</w:t>
      </w:r>
      <w:r w:rsidR="00477C08" w:rsidRPr="00477C08">
        <w:rPr>
          <w:lang w:val="uk-UA"/>
        </w:rPr>
        <w:t>),</w:t>
      </w:r>
      <w:r w:rsidRPr="00477C08">
        <w:rPr>
          <w:lang w:val="uk-UA"/>
        </w:rPr>
        <w:t xml:space="preserve"> отримані за акціями, облігаціями та іншими цінними паперами, що придбані підприємством</w:t>
      </w:r>
      <w:r w:rsidR="00477C08" w:rsidRPr="00477C08">
        <w:rPr>
          <w:lang w:val="uk-UA"/>
        </w:rPr>
        <w:t xml:space="preserve">; </w: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</w:pPr>
      <w:r w:rsidRPr="00477C08">
        <w:rPr>
          <w:lang w:val="uk-UA"/>
        </w:rPr>
        <w:t>відсотки від надання комерційного кредиту</w:t>
      </w:r>
      <w:r w:rsidR="00477C08" w:rsidRPr="00477C08">
        <w:rPr>
          <w:lang w:val="uk-UA"/>
        </w:rPr>
        <w:t xml:space="preserve">; </w: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доходи від депозитних вкладів підприємства та інше</w:t>
      </w:r>
      <w:r w:rsidR="00477C08" w:rsidRPr="00477C08">
        <w:rPr>
          <w:lang w:val="uk-UA"/>
        </w:rPr>
        <w:t xml:space="preserve"> [</w:t>
      </w:r>
      <w:r w:rsidRPr="00477C08">
        <w:rPr>
          <w:lang w:val="uk-UA"/>
        </w:rPr>
        <w:t>8, 414 – 415</w:t>
      </w:r>
      <w:r w:rsidR="00477C08" w:rsidRPr="00477C08">
        <w:rPr>
          <w:lang w:val="uk-UA"/>
        </w:rPr>
        <w:t xml:space="preserve">]. </w: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Лізинг – це форма довгострокової оренди, яка передбачає передачу права користування майном іншому суб’єкту</w:t>
      </w:r>
      <w:r w:rsidR="00477C08" w:rsidRPr="00477C08">
        <w:rPr>
          <w:lang w:val="uk-UA"/>
        </w:rPr>
        <w:t xml:space="preserve"> </w:t>
      </w:r>
      <w:r w:rsidRPr="00477C08">
        <w:rPr>
          <w:lang w:val="uk-UA"/>
        </w:rPr>
        <w:t>підприємницької діяльності на платній основі і на визначений угодою строк</w:t>
      </w:r>
      <w:r w:rsidR="00477C08" w:rsidRPr="00477C08">
        <w:rPr>
          <w:lang w:val="uk-UA"/>
        </w:rPr>
        <w:t xml:space="preserve">. </w:t>
      </w:r>
      <w:r w:rsidRPr="00477C08">
        <w:rPr>
          <w:lang w:val="uk-UA"/>
        </w:rPr>
        <w:t>Об’єктом лізингу є матеріальні цінності, які входять до складу основних засобів</w:t>
      </w:r>
      <w:r w:rsidR="00477C08" w:rsidRPr="00477C08">
        <w:rPr>
          <w:lang w:val="uk-UA"/>
        </w:rPr>
        <w:t xml:space="preserve">. </w:t>
      </w:r>
      <w:r w:rsidRPr="00477C08">
        <w:rPr>
          <w:lang w:val="uk-UA"/>
        </w:rPr>
        <w:t>У лізинговій угоді беруть участь три сторони</w:t>
      </w:r>
      <w:r w:rsidR="00477C08" w:rsidRPr="00477C08">
        <w:rPr>
          <w:lang w:val="uk-UA"/>
        </w:rPr>
        <w:t xml:space="preserve">: </w:t>
      </w:r>
      <w:r w:rsidRPr="00477C08">
        <w:rPr>
          <w:lang w:val="uk-UA"/>
        </w:rPr>
        <w:t>підприємство-постачальник, лізингова фірма (підприємство-орендодавець</w:t>
      </w:r>
      <w:r w:rsidR="00477C08" w:rsidRPr="00477C08">
        <w:rPr>
          <w:lang w:val="uk-UA"/>
        </w:rPr>
        <w:t xml:space="preserve">) </w:t>
      </w:r>
      <w:r w:rsidRPr="00477C08">
        <w:rPr>
          <w:lang w:val="uk-UA"/>
        </w:rPr>
        <w:t>і орендатор, який отримав нерухоме майно і користується ним протягом визначеного часу</w:t>
      </w:r>
      <w:r w:rsidR="00477C08" w:rsidRPr="00477C08">
        <w:rPr>
          <w:lang w:val="uk-UA"/>
        </w:rPr>
        <w:t xml:space="preserve">. </w: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</w:pPr>
      <w:r w:rsidRPr="00477C08">
        <w:rPr>
          <w:lang w:val="uk-UA"/>
        </w:rPr>
        <w:t>Доходи від продажу майнових та інтелектуальних прав (власності</w:t>
      </w:r>
      <w:r w:rsidR="00477C08" w:rsidRPr="00477C08">
        <w:rPr>
          <w:lang w:val="uk-UA"/>
        </w:rPr>
        <w:t xml:space="preserve">) </w:t>
      </w:r>
      <w:r w:rsidRPr="00477C08">
        <w:rPr>
          <w:lang w:val="uk-UA"/>
        </w:rPr>
        <w:t>підприємства отримані при реалізації</w:t>
      </w:r>
      <w:r w:rsidR="00477C08" w:rsidRPr="00477C08">
        <w:rPr>
          <w:lang w:val="uk-UA"/>
        </w:rPr>
        <w:t xml:space="preserve">: </w: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</w:pPr>
      <w:r w:rsidRPr="00477C08">
        <w:rPr>
          <w:lang w:val="uk-UA"/>
        </w:rPr>
        <w:t>майна підприємства (включаючи основні фонди</w:t>
      </w:r>
      <w:r w:rsidR="00477C08" w:rsidRPr="00477C08">
        <w:rPr>
          <w:lang w:val="uk-UA"/>
        </w:rPr>
        <w:t>),</w:t>
      </w:r>
      <w:r w:rsidRPr="00477C08">
        <w:rPr>
          <w:lang w:val="uk-UA"/>
        </w:rPr>
        <w:t xml:space="preserve"> матеріальних обігових активів</w:t>
      </w:r>
      <w:r w:rsidR="00477C08" w:rsidRPr="00477C08">
        <w:rPr>
          <w:lang w:val="uk-UA"/>
        </w:rPr>
        <w:t xml:space="preserve">; </w: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</w:pPr>
      <w:r w:rsidRPr="00477C08">
        <w:rPr>
          <w:lang w:val="uk-UA"/>
        </w:rPr>
        <w:t>нематеріальних активів (“ноу-хау”, патентів, фірмового знаку, торгової марки</w:t>
      </w:r>
      <w:r w:rsidR="00477C08" w:rsidRPr="00477C08">
        <w:rPr>
          <w:lang w:val="uk-UA"/>
        </w:rPr>
        <w:t>),</w:t>
      </w:r>
      <w:r w:rsidRPr="00477C08">
        <w:rPr>
          <w:lang w:val="uk-UA"/>
        </w:rPr>
        <w:t xml:space="preserve"> програмних продуктів</w:t>
      </w:r>
      <w:r w:rsidR="00477C08" w:rsidRPr="00477C08">
        <w:rPr>
          <w:lang w:val="uk-UA"/>
        </w:rPr>
        <w:t xml:space="preserve">. </w: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</w:pPr>
      <w:r w:rsidRPr="00477C08">
        <w:rPr>
          <w:lang w:val="uk-UA"/>
        </w:rPr>
        <w:t>Інші види доходів</w:t>
      </w:r>
      <w:r w:rsidR="00477C08" w:rsidRPr="00477C08">
        <w:rPr>
          <w:lang w:val="uk-UA"/>
        </w:rPr>
        <w:t xml:space="preserve">: </w: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доходи від курсової різниці валютних коштів та цінних паперів, які належать підприємству</w:t>
      </w:r>
      <w:r w:rsidR="00477C08" w:rsidRPr="00477C08">
        <w:rPr>
          <w:lang w:val="uk-UA"/>
        </w:rPr>
        <w:t xml:space="preserve">; </w: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суми економічних санкцій та відшкодувань збитків отриманих підприємством</w:t>
      </w:r>
      <w:r w:rsidR="00477C08" w:rsidRPr="00477C08">
        <w:rPr>
          <w:lang w:val="uk-UA"/>
        </w:rPr>
        <w:t xml:space="preserve">; </w:t>
      </w:r>
    </w:p>
    <w:p w:rsidR="00477C08" w:rsidRPr="00477C08" w:rsidRDefault="00F93C6C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доходи від об’єктів соціально-побутової сфери підприємства</w:t>
      </w:r>
      <w:r w:rsidR="00477C08" w:rsidRPr="00477C08">
        <w:rPr>
          <w:lang w:val="uk-UA"/>
        </w:rPr>
        <w:t xml:space="preserve">: </w:t>
      </w:r>
      <w:r w:rsidRPr="00477C08">
        <w:rPr>
          <w:lang w:val="uk-UA"/>
        </w:rPr>
        <w:t>плата за утримання дітей в дитячих дошкільних закладах, оплата путівок та інше</w:t>
      </w:r>
      <w:r w:rsidR="00477C08" w:rsidRPr="00477C08">
        <w:rPr>
          <w:lang w:val="uk-UA"/>
        </w:rPr>
        <w:t xml:space="preserve">. </w:t>
      </w:r>
      <w:r w:rsidR="00477C08" w:rsidRPr="00477C08">
        <w:t>[</w:t>
      </w:r>
      <w:r w:rsidRPr="00477C08">
        <w:t xml:space="preserve">8, </w:t>
      </w:r>
      <w:r w:rsidRPr="00477C08">
        <w:rPr>
          <w:lang w:val="en-US"/>
        </w:rPr>
        <w:t>c</w:t>
      </w:r>
      <w:r w:rsidR="00477C08">
        <w:t>.4</w:t>
      </w:r>
      <w:r w:rsidRPr="00477C08">
        <w:t>15</w:t>
      </w:r>
      <w:r w:rsidR="00477C08" w:rsidRPr="00477C08">
        <w:t xml:space="preserve">] </w:t>
      </w:r>
    </w:p>
    <w:p w:rsidR="008464DB" w:rsidRDefault="008464DB" w:rsidP="00477C08">
      <w:pPr>
        <w:widowControl w:val="0"/>
        <w:autoSpaceDE w:val="0"/>
        <w:autoSpaceDN w:val="0"/>
        <w:adjustRightInd w:val="0"/>
        <w:rPr>
          <w:lang w:val="uk-UA"/>
        </w:rPr>
      </w:pPr>
      <w:bookmarkStart w:id="4" w:name="_Toc219866122"/>
    </w:p>
    <w:p w:rsidR="00477C08" w:rsidRPr="00477C08" w:rsidRDefault="00F93C6C" w:rsidP="008464DB">
      <w:pPr>
        <w:pStyle w:val="2"/>
      </w:pPr>
      <w:bookmarkStart w:id="5" w:name="_Toc228090898"/>
      <w:r w:rsidRPr="00477C08">
        <w:t>3</w:t>
      </w:r>
      <w:r w:rsidR="00477C08" w:rsidRPr="00477C08">
        <w:t xml:space="preserve">. </w:t>
      </w:r>
      <w:r w:rsidRPr="00477C08">
        <w:t>Аналіз загального обсягу і структури доходів</w:t>
      </w:r>
      <w:bookmarkEnd w:id="4"/>
      <w:r w:rsidRPr="00477C08">
        <w:t xml:space="preserve"> ВАТ „ГОРОДОЦЬКИЙ</w:t>
      </w:r>
      <w:r w:rsidR="00477C08" w:rsidRPr="00477C08">
        <w:t xml:space="preserve"> </w:t>
      </w:r>
      <w:r w:rsidRPr="00477C08">
        <w:t>ЦУКРОВИЙ ЗАВОД” за 2006-2007 роки</w:t>
      </w:r>
      <w:bookmarkEnd w:id="5"/>
    </w:p>
    <w:p w:rsidR="008464DB" w:rsidRDefault="008464DB" w:rsidP="00477C08">
      <w:pPr>
        <w:widowControl w:val="0"/>
        <w:autoSpaceDE w:val="0"/>
        <w:autoSpaceDN w:val="0"/>
        <w:adjustRightInd w:val="0"/>
        <w:rPr>
          <w:lang w:val="uk-UA"/>
        </w:rPr>
      </w:pPr>
    </w:p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Відкрите акціонерне товариство „Городоцький цукровий завод” побудований в 1899 році</w:t>
      </w:r>
      <w:r w:rsidR="00477C08" w:rsidRPr="00477C08">
        <w:rPr>
          <w:lang w:val="uk-UA"/>
        </w:rPr>
        <w:t xml:space="preserve">. </w:t>
      </w:r>
      <w:r w:rsidRPr="00477C08">
        <w:rPr>
          <w:lang w:val="uk-UA"/>
        </w:rPr>
        <w:t>Завод є одним з найстаріших в Україні</w:t>
      </w:r>
      <w:r w:rsidR="00477C08" w:rsidRPr="00477C08">
        <w:rPr>
          <w:lang w:val="uk-UA"/>
        </w:rPr>
        <w:t xml:space="preserve">. </w:t>
      </w:r>
      <w:r w:rsidRPr="00477C08">
        <w:rPr>
          <w:lang w:val="uk-UA"/>
        </w:rPr>
        <w:t>За багато років завод зазнавав реконструкції</w:t>
      </w:r>
      <w:r w:rsidR="00477C08" w:rsidRPr="00477C08">
        <w:rPr>
          <w:lang w:val="uk-UA"/>
        </w:rPr>
        <w:t xml:space="preserve">. </w:t>
      </w:r>
      <w:r w:rsidRPr="00477C08">
        <w:rPr>
          <w:lang w:val="uk-UA"/>
        </w:rPr>
        <w:t>Основним видом діяльності є виробництво цукру-піску</w:t>
      </w:r>
      <w:r w:rsidR="00477C08" w:rsidRPr="00477C08">
        <w:rPr>
          <w:lang w:val="uk-UA"/>
        </w:rPr>
        <w:t xml:space="preserve">. </w: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Юридична адреса відповідно до установчих документів 32000, Хмельницька обл</w:t>
      </w:r>
      <w:r w:rsidR="00477C08" w:rsidRPr="00477C08">
        <w:rPr>
          <w:lang w:val="uk-UA"/>
        </w:rPr>
        <w:t>.,</w:t>
      </w:r>
      <w:r w:rsidRPr="00477C08">
        <w:rPr>
          <w:lang w:val="uk-UA"/>
        </w:rPr>
        <w:t xml:space="preserve"> Городоцький р-н, м</w:t>
      </w:r>
      <w:r w:rsidR="00477C08" w:rsidRPr="00477C08">
        <w:rPr>
          <w:lang w:val="uk-UA"/>
        </w:rPr>
        <w:t xml:space="preserve">. </w:t>
      </w:r>
      <w:r w:rsidRPr="00477C08">
        <w:rPr>
          <w:lang w:val="uk-UA"/>
        </w:rPr>
        <w:t>Городок, Заводська площа, б</w:t>
      </w:r>
      <w:r w:rsidR="00477C08">
        <w:rPr>
          <w:lang w:val="uk-UA"/>
        </w:rPr>
        <w:t>.7</w:t>
      </w:r>
      <w:r w:rsidRPr="00477C08">
        <w:rPr>
          <w:lang w:val="uk-UA"/>
        </w:rPr>
        <w:t>, що відповідає фактичному місцезнаходженню</w:t>
      </w:r>
      <w:r w:rsidR="00477C08" w:rsidRPr="00477C08">
        <w:rPr>
          <w:lang w:val="uk-UA"/>
        </w:rPr>
        <w:t xml:space="preserve">. </w: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Згідно зі статутом підприємство має право здійснювати наступні види діяльності</w:t>
      </w:r>
      <w:r w:rsidR="00477C08" w:rsidRPr="00477C08">
        <w:rPr>
          <w:lang w:val="uk-UA"/>
        </w:rPr>
        <w:t xml:space="preserve">: </w: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виробництво і реалізація цукру, штучного меду та іншої продукції, включаючи патоку</w:t>
      </w:r>
      <w:r w:rsidR="00477C08" w:rsidRPr="00477C08">
        <w:rPr>
          <w:lang w:val="uk-UA"/>
        </w:rPr>
        <w:t xml:space="preserve">; </w: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організація роботи сировинних баз</w:t>
      </w:r>
      <w:r w:rsidR="00477C08" w:rsidRPr="00477C08">
        <w:rPr>
          <w:lang w:val="uk-UA"/>
        </w:rPr>
        <w:t xml:space="preserve">; </w: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здійснення зовнішньоекономічної діяльності</w:t>
      </w:r>
      <w:r w:rsidR="00477C08" w:rsidRPr="00477C08">
        <w:rPr>
          <w:lang w:val="uk-UA"/>
        </w:rPr>
        <w:t xml:space="preserve">; </w: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оптова, роздрібна торгівля</w:t>
      </w:r>
      <w:r w:rsidR="00477C08" w:rsidRPr="00477C08">
        <w:rPr>
          <w:lang w:val="uk-UA"/>
        </w:rPr>
        <w:t xml:space="preserve">; </w: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інші види діяльності</w:t>
      </w:r>
      <w:r w:rsidR="00477C08" w:rsidRPr="00477C08">
        <w:rPr>
          <w:lang w:val="uk-UA"/>
        </w:rPr>
        <w:t xml:space="preserve">. </w: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Статутний фонд підприємства складає</w:t>
      </w:r>
      <w:r w:rsidR="00477C08" w:rsidRPr="00477C08">
        <w:rPr>
          <w:lang w:val="uk-UA"/>
        </w:rPr>
        <w:t xml:space="preserve"> </w:t>
      </w:r>
      <w:r w:rsidRPr="00477C08">
        <w:rPr>
          <w:lang w:val="uk-UA"/>
        </w:rPr>
        <w:t>6561000 грн</w:t>
      </w:r>
      <w:r w:rsidR="00477C08" w:rsidRPr="00477C08">
        <w:rPr>
          <w:lang w:val="uk-UA"/>
        </w:rPr>
        <w:t>.,</w:t>
      </w:r>
      <w:r w:rsidRPr="00477C08">
        <w:rPr>
          <w:lang w:val="uk-UA"/>
        </w:rPr>
        <w:t xml:space="preserve"> який розподілено на 26244000 шт</w:t>
      </w:r>
      <w:r w:rsidR="00477C08" w:rsidRPr="00477C08">
        <w:rPr>
          <w:lang w:val="uk-UA"/>
        </w:rPr>
        <w:t xml:space="preserve">. </w:t>
      </w:r>
      <w:r w:rsidRPr="00477C08">
        <w:rPr>
          <w:lang w:val="uk-UA"/>
        </w:rPr>
        <w:t>Простих іменних акцій номінальною вартістю 0,25 грн</w:t>
      </w:r>
      <w:r w:rsidR="00477C08" w:rsidRPr="00477C08">
        <w:rPr>
          <w:lang w:val="uk-UA"/>
        </w:rPr>
        <w:t xml:space="preserve">. </w:t>
      </w:r>
      <w:r w:rsidRPr="00477C08">
        <w:rPr>
          <w:lang w:val="uk-UA"/>
        </w:rPr>
        <w:t>Акціонерами товариства є держава в особі Регіонального відділення Фонду Державного майна України в Хмельницькій області, 5 юридичних осіб, 1336 фізичні особи</w:t>
      </w:r>
      <w:r w:rsidR="00477C08" w:rsidRPr="00477C08">
        <w:rPr>
          <w:lang w:val="uk-UA"/>
        </w:rPr>
        <w:t xml:space="preserve">. </w: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Виробнича діяльність підприємства включає в себе</w:t>
      </w:r>
      <w:r w:rsidR="00477C08" w:rsidRPr="00477C08">
        <w:rPr>
          <w:lang w:val="uk-UA"/>
        </w:rPr>
        <w:t xml:space="preserve">: </w: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виробництво, заготівля, переробка цукрових буряків</w:t>
      </w:r>
      <w:r w:rsidR="00477C08" w:rsidRPr="00477C08">
        <w:rPr>
          <w:lang w:val="uk-UA"/>
        </w:rPr>
        <w:t xml:space="preserve">; </w: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виробництво цукру – піску, жому та меляси</w:t>
      </w:r>
      <w:r w:rsidR="00477C08" w:rsidRPr="00477C08">
        <w:rPr>
          <w:lang w:val="uk-UA"/>
        </w:rPr>
        <w:t xml:space="preserve">; </w: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здійснення перевезень вантажів автомобільним транспортом</w:t>
      </w:r>
      <w:r w:rsidR="00477C08" w:rsidRPr="00477C08">
        <w:rPr>
          <w:lang w:val="uk-UA"/>
        </w:rPr>
        <w:t xml:space="preserve">; </w: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надання</w:t>
      </w:r>
      <w:r w:rsidR="00477C08" w:rsidRPr="00477C08">
        <w:rPr>
          <w:lang w:val="uk-UA"/>
        </w:rPr>
        <w:t xml:space="preserve"> </w:t>
      </w:r>
      <w:r w:rsidRPr="00477C08">
        <w:rPr>
          <w:lang w:val="uk-UA"/>
        </w:rPr>
        <w:t>складських послуг</w:t>
      </w:r>
      <w:r w:rsidR="00477C08" w:rsidRPr="00477C08">
        <w:rPr>
          <w:lang w:val="uk-UA"/>
        </w:rPr>
        <w:t xml:space="preserve">; </w: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виробництво та постачання теплоенергії житловому масиву, школі, дитячому садку</w:t>
      </w:r>
      <w:r w:rsidR="00477C08" w:rsidRPr="00477C08">
        <w:rPr>
          <w:lang w:val="uk-UA"/>
        </w:rPr>
        <w:t xml:space="preserve">. </w: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В процесі аналізу доходів ВАТ „Городоцький цукровий завод” необхідно вивчити склад доходів</w:t>
      </w:r>
      <w:r w:rsidR="00477C08" w:rsidRPr="00477C08">
        <w:rPr>
          <w:lang w:val="uk-UA"/>
        </w:rPr>
        <w:t xml:space="preserve">, </w:t>
      </w:r>
      <w:r w:rsidRPr="00477C08">
        <w:rPr>
          <w:lang w:val="uk-UA"/>
        </w:rPr>
        <w:t>їх структуру, динаміку формування, приріст або зменшення за звітний рік та фактори, які впливають на величину доходу</w:t>
      </w:r>
      <w:r w:rsidR="00477C08" w:rsidRPr="00477C08">
        <w:rPr>
          <w:lang w:val="uk-UA"/>
        </w:rPr>
        <w:t xml:space="preserve">. </w: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Джерелами аналітичної інформації є форма № 1 „Баланс”, форма №2 „Звіт про фінансові результати”</w:t>
      </w:r>
      <w:r w:rsidR="00477C08" w:rsidRPr="00477C08">
        <w:rPr>
          <w:lang w:val="uk-UA"/>
        </w:rPr>
        <w:t xml:space="preserve">. </w: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Досліджуючи дохід підприємства, проведемо аналіз його структури і обсягу</w:t>
      </w:r>
      <w:r w:rsidR="00477C08" w:rsidRPr="00477C08">
        <w:rPr>
          <w:lang w:val="uk-UA"/>
        </w:rPr>
        <w:t xml:space="preserve">. </w:t>
      </w:r>
      <w:r w:rsidRPr="00477C08">
        <w:rPr>
          <w:lang w:val="uk-UA"/>
        </w:rPr>
        <w:t>Визначимо обсяг доходу за 2006 і 2007 роки, його зміну та питому вагу кожного з видів доходу, які отримує</w:t>
      </w:r>
      <w:r w:rsidR="00477C08" w:rsidRPr="00477C08">
        <w:rPr>
          <w:lang w:val="uk-UA"/>
        </w:rPr>
        <w:t xml:space="preserve"> </w:t>
      </w:r>
      <w:r w:rsidRPr="00477C08">
        <w:rPr>
          <w:lang w:val="uk-UA"/>
        </w:rPr>
        <w:t>підприємство</w:t>
      </w:r>
      <w:r w:rsidR="00477C08" w:rsidRPr="00477C08">
        <w:rPr>
          <w:lang w:val="uk-UA"/>
        </w:rPr>
        <w:t xml:space="preserve">. </w:t>
      </w:r>
    </w:p>
    <w:p w:rsidR="008464DB" w:rsidRDefault="008464DB" w:rsidP="00477C08">
      <w:pPr>
        <w:widowControl w:val="0"/>
        <w:autoSpaceDE w:val="0"/>
        <w:autoSpaceDN w:val="0"/>
        <w:adjustRightInd w:val="0"/>
        <w:rPr>
          <w:lang w:val="uk-UA"/>
        </w:rPr>
      </w:pPr>
    </w:p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 xml:space="preserve">Таблиця </w:t>
      </w:r>
      <w:r w:rsidR="00477C08">
        <w:rPr>
          <w:lang w:val="uk-UA"/>
        </w:rPr>
        <w:t>3.1</w:t>
      </w:r>
    </w:p>
    <w:p w:rsidR="00F93C6C" w:rsidRPr="00477C08" w:rsidRDefault="00F93C6C" w:rsidP="008464DB">
      <w:pPr>
        <w:widowControl w:val="0"/>
        <w:autoSpaceDE w:val="0"/>
        <w:autoSpaceDN w:val="0"/>
        <w:adjustRightInd w:val="0"/>
        <w:ind w:left="708" w:firstLine="12"/>
        <w:rPr>
          <w:lang w:val="uk-UA"/>
        </w:rPr>
      </w:pPr>
      <w:r w:rsidRPr="00477C08">
        <w:rPr>
          <w:lang w:val="uk-UA"/>
        </w:rPr>
        <w:t>Динаміка і структура доходу ВАТ „Городоцький цукровий завод”</w:t>
      </w:r>
      <w:r w:rsidR="00477C08">
        <w:rPr>
          <w:lang w:val="uk-UA"/>
        </w:rPr>
        <w:t xml:space="preserve"> </w:t>
      </w:r>
      <w:r w:rsidRPr="00477C08">
        <w:rPr>
          <w:lang w:val="uk-UA"/>
        </w:rPr>
        <w:t>за 2006 – 2007 роки</w:t>
      </w:r>
    </w:p>
    <w:tbl>
      <w:tblPr>
        <w:tblW w:w="4754" w:type="pct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2"/>
        <w:gridCol w:w="1094"/>
        <w:gridCol w:w="1181"/>
        <w:gridCol w:w="1005"/>
        <w:gridCol w:w="1094"/>
        <w:gridCol w:w="1374"/>
      </w:tblGrid>
      <w:tr w:rsidR="00F93C6C" w:rsidRPr="00477C08" w:rsidTr="008464DB">
        <w:trPr>
          <w:cantSplit/>
          <w:tblHeader/>
        </w:trPr>
        <w:tc>
          <w:tcPr>
            <w:tcW w:w="1842" w:type="pct"/>
            <w:vMerge w:val="restart"/>
            <w:vAlign w:val="center"/>
          </w:tcPr>
          <w:p w:rsidR="00F93C6C" w:rsidRPr="00477C08" w:rsidRDefault="00F93C6C" w:rsidP="008464DB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Показники</w:t>
            </w:r>
          </w:p>
        </w:tc>
        <w:tc>
          <w:tcPr>
            <w:tcW w:w="1250" w:type="pct"/>
            <w:gridSpan w:val="2"/>
            <w:vAlign w:val="center"/>
          </w:tcPr>
          <w:p w:rsidR="00F93C6C" w:rsidRPr="00477C08" w:rsidRDefault="00F93C6C" w:rsidP="008464DB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2006</w:t>
            </w:r>
          </w:p>
        </w:tc>
        <w:tc>
          <w:tcPr>
            <w:tcW w:w="1153" w:type="pct"/>
            <w:gridSpan w:val="2"/>
            <w:vAlign w:val="center"/>
          </w:tcPr>
          <w:p w:rsidR="00F93C6C" w:rsidRPr="00477C08" w:rsidRDefault="00F93C6C" w:rsidP="008464DB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2007</w:t>
            </w:r>
          </w:p>
        </w:tc>
        <w:tc>
          <w:tcPr>
            <w:tcW w:w="755" w:type="pct"/>
            <w:vMerge w:val="restart"/>
            <w:vAlign w:val="center"/>
          </w:tcPr>
          <w:p w:rsidR="00F93C6C" w:rsidRPr="00477C08" w:rsidRDefault="00F93C6C" w:rsidP="008464DB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Відхилення</w:t>
            </w:r>
          </w:p>
          <w:p w:rsidR="00F93C6C" w:rsidRPr="00477C08" w:rsidRDefault="00F93C6C" w:rsidP="008464DB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(+/-</w:t>
            </w:r>
            <w:r w:rsidR="00477C08" w:rsidRPr="00477C08">
              <w:rPr>
                <w:lang w:val="uk-UA"/>
              </w:rPr>
              <w:t xml:space="preserve">) </w:t>
            </w:r>
          </w:p>
        </w:tc>
      </w:tr>
      <w:tr w:rsidR="00F93C6C" w:rsidRPr="00477C08" w:rsidTr="008464DB">
        <w:trPr>
          <w:cantSplit/>
        </w:trPr>
        <w:tc>
          <w:tcPr>
            <w:tcW w:w="1842" w:type="pct"/>
            <w:vMerge/>
          </w:tcPr>
          <w:p w:rsidR="00F93C6C" w:rsidRPr="00477C08" w:rsidRDefault="00F93C6C" w:rsidP="008464DB">
            <w:pPr>
              <w:pStyle w:val="af8"/>
              <w:rPr>
                <w:lang w:val="uk-UA"/>
              </w:rPr>
            </w:pPr>
          </w:p>
        </w:tc>
        <w:tc>
          <w:tcPr>
            <w:tcW w:w="601" w:type="pct"/>
            <w:vAlign w:val="center"/>
          </w:tcPr>
          <w:p w:rsidR="00F93C6C" w:rsidRPr="00477C08" w:rsidRDefault="00F93C6C" w:rsidP="008464DB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Сума</w:t>
            </w:r>
          </w:p>
        </w:tc>
        <w:tc>
          <w:tcPr>
            <w:tcW w:w="649" w:type="pct"/>
            <w:vAlign w:val="center"/>
          </w:tcPr>
          <w:p w:rsidR="00F93C6C" w:rsidRPr="00477C08" w:rsidRDefault="00F93C6C" w:rsidP="008464DB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Питома вага</w:t>
            </w:r>
          </w:p>
        </w:tc>
        <w:tc>
          <w:tcPr>
            <w:tcW w:w="552" w:type="pct"/>
            <w:vAlign w:val="center"/>
          </w:tcPr>
          <w:p w:rsidR="00F93C6C" w:rsidRPr="00477C08" w:rsidRDefault="00F93C6C" w:rsidP="008464DB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Сума</w:t>
            </w:r>
          </w:p>
        </w:tc>
        <w:tc>
          <w:tcPr>
            <w:tcW w:w="601" w:type="pct"/>
            <w:vAlign w:val="center"/>
          </w:tcPr>
          <w:p w:rsidR="00F93C6C" w:rsidRPr="00477C08" w:rsidRDefault="00F93C6C" w:rsidP="008464DB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Питома вага</w:t>
            </w:r>
          </w:p>
        </w:tc>
        <w:tc>
          <w:tcPr>
            <w:tcW w:w="755" w:type="pct"/>
            <w:vMerge/>
          </w:tcPr>
          <w:p w:rsidR="00F93C6C" w:rsidRPr="00477C08" w:rsidRDefault="00F93C6C" w:rsidP="008464DB">
            <w:pPr>
              <w:pStyle w:val="af8"/>
              <w:rPr>
                <w:lang w:val="uk-UA"/>
              </w:rPr>
            </w:pPr>
          </w:p>
        </w:tc>
      </w:tr>
      <w:tr w:rsidR="00F93C6C" w:rsidRPr="00477C08" w:rsidTr="008464DB">
        <w:tc>
          <w:tcPr>
            <w:tcW w:w="1842" w:type="pct"/>
          </w:tcPr>
          <w:p w:rsidR="00F93C6C" w:rsidRPr="00477C08" w:rsidRDefault="00F93C6C" w:rsidP="008464DB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Дохід (виручка</w:t>
            </w:r>
            <w:r w:rsidR="00477C08" w:rsidRPr="00477C08">
              <w:rPr>
                <w:lang w:val="uk-UA"/>
              </w:rPr>
              <w:t xml:space="preserve">) </w:t>
            </w:r>
            <w:r w:rsidRPr="00477C08">
              <w:rPr>
                <w:lang w:val="uk-UA"/>
              </w:rPr>
              <w:t>від реалізації продукції (товарів, робіт, послуг</w:t>
            </w:r>
            <w:r w:rsidR="00477C08" w:rsidRPr="00477C08">
              <w:rPr>
                <w:lang w:val="uk-UA"/>
              </w:rPr>
              <w:t xml:space="preserve">) </w:t>
            </w:r>
          </w:p>
        </w:tc>
        <w:tc>
          <w:tcPr>
            <w:tcW w:w="601" w:type="pct"/>
            <w:vAlign w:val="center"/>
          </w:tcPr>
          <w:p w:rsidR="00F93C6C" w:rsidRPr="00477C08" w:rsidRDefault="00F93C6C" w:rsidP="008464DB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28907,4</w:t>
            </w:r>
          </w:p>
        </w:tc>
        <w:tc>
          <w:tcPr>
            <w:tcW w:w="649" w:type="pct"/>
            <w:vAlign w:val="center"/>
          </w:tcPr>
          <w:p w:rsidR="00F93C6C" w:rsidRPr="00477C08" w:rsidRDefault="00F93C6C" w:rsidP="008464DB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97,4</w:t>
            </w:r>
          </w:p>
        </w:tc>
        <w:tc>
          <w:tcPr>
            <w:tcW w:w="552" w:type="pct"/>
            <w:vAlign w:val="center"/>
          </w:tcPr>
          <w:p w:rsidR="00F93C6C" w:rsidRPr="00477C08" w:rsidRDefault="00F93C6C" w:rsidP="008464DB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28139,0</w:t>
            </w:r>
          </w:p>
        </w:tc>
        <w:tc>
          <w:tcPr>
            <w:tcW w:w="601" w:type="pct"/>
            <w:vAlign w:val="center"/>
          </w:tcPr>
          <w:p w:rsidR="00F93C6C" w:rsidRPr="00477C08" w:rsidRDefault="00F93C6C" w:rsidP="008464DB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82,8</w:t>
            </w:r>
          </w:p>
        </w:tc>
        <w:tc>
          <w:tcPr>
            <w:tcW w:w="755" w:type="pct"/>
          </w:tcPr>
          <w:p w:rsidR="00F93C6C" w:rsidRPr="00477C08" w:rsidRDefault="00F93C6C" w:rsidP="008464DB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– 768,4</w:t>
            </w:r>
          </w:p>
        </w:tc>
      </w:tr>
      <w:tr w:rsidR="00F93C6C" w:rsidRPr="00477C08" w:rsidTr="008464DB">
        <w:tc>
          <w:tcPr>
            <w:tcW w:w="1842" w:type="pct"/>
          </w:tcPr>
          <w:p w:rsidR="00F93C6C" w:rsidRPr="00477C08" w:rsidRDefault="00F93C6C" w:rsidP="008464DB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Інші операційні доходи</w:t>
            </w:r>
          </w:p>
        </w:tc>
        <w:tc>
          <w:tcPr>
            <w:tcW w:w="601" w:type="pct"/>
            <w:vAlign w:val="center"/>
          </w:tcPr>
          <w:p w:rsidR="00F93C6C" w:rsidRPr="00477C08" w:rsidRDefault="00F93C6C" w:rsidP="008464DB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463,4</w:t>
            </w:r>
          </w:p>
        </w:tc>
        <w:tc>
          <w:tcPr>
            <w:tcW w:w="649" w:type="pct"/>
            <w:vAlign w:val="center"/>
          </w:tcPr>
          <w:p w:rsidR="00F93C6C" w:rsidRPr="00477C08" w:rsidRDefault="00F93C6C" w:rsidP="008464DB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1,6</w:t>
            </w:r>
          </w:p>
        </w:tc>
        <w:tc>
          <w:tcPr>
            <w:tcW w:w="552" w:type="pct"/>
            <w:vAlign w:val="center"/>
          </w:tcPr>
          <w:p w:rsidR="00F93C6C" w:rsidRPr="00477C08" w:rsidRDefault="00F93C6C" w:rsidP="008464DB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5641,9</w:t>
            </w:r>
          </w:p>
        </w:tc>
        <w:tc>
          <w:tcPr>
            <w:tcW w:w="601" w:type="pct"/>
            <w:vAlign w:val="center"/>
          </w:tcPr>
          <w:p w:rsidR="00F93C6C" w:rsidRPr="00477C08" w:rsidRDefault="00F93C6C" w:rsidP="008464DB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16,6</w:t>
            </w:r>
          </w:p>
        </w:tc>
        <w:tc>
          <w:tcPr>
            <w:tcW w:w="755" w:type="pct"/>
            <w:vAlign w:val="center"/>
          </w:tcPr>
          <w:p w:rsidR="00F93C6C" w:rsidRPr="00477C08" w:rsidRDefault="00F93C6C" w:rsidP="008464DB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5178,5</w:t>
            </w:r>
          </w:p>
        </w:tc>
      </w:tr>
      <w:tr w:rsidR="00F93C6C" w:rsidRPr="00477C08" w:rsidTr="008464DB">
        <w:tc>
          <w:tcPr>
            <w:tcW w:w="1842" w:type="pct"/>
          </w:tcPr>
          <w:p w:rsidR="00F93C6C" w:rsidRPr="00477C08" w:rsidRDefault="00F93C6C" w:rsidP="008464DB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Інші фінансові доходи</w:t>
            </w:r>
          </w:p>
        </w:tc>
        <w:tc>
          <w:tcPr>
            <w:tcW w:w="601" w:type="pct"/>
            <w:vAlign w:val="center"/>
          </w:tcPr>
          <w:p w:rsidR="00F93C6C" w:rsidRPr="00477C08" w:rsidRDefault="00F93C6C" w:rsidP="008464DB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25,8</w:t>
            </w:r>
          </w:p>
        </w:tc>
        <w:tc>
          <w:tcPr>
            <w:tcW w:w="649" w:type="pct"/>
            <w:vAlign w:val="center"/>
          </w:tcPr>
          <w:p w:rsidR="00F93C6C" w:rsidRPr="00477C08" w:rsidRDefault="00F93C6C" w:rsidP="008464DB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0,1</w:t>
            </w:r>
          </w:p>
        </w:tc>
        <w:tc>
          <w:tcPr>
            <w:tcW w:w="552" w:type="pct"/>
            <w:vAlign w:val="center"/>
          </w:tcPr>
          <w:p w:rsidR="00F93C6C" w:rsidRPr="00477C08" w:rsidRDefault="00F93C6C" w:rsidP="008464DB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39,0</w:t>
            </w:r>
          </w:p>
        </w:tc>
        <w:tc>
          <w:tcPr>
            <w:tcW w:w="601" w:type="pct"/>
            <w:vAlign w:val="center"/>
          </w:tcPr>
          <w:p w:rsidR="00F93C6C" w:rsidRPr="00477C08" w:rsidRDefault="00F93C6C" w:rsidP="008464DB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0,1</w:t>
            </w:r>
          </w:p>
        </w:tc>
        <w:tc>
          <w:tcPr>
            <w:tcW w:w="755" w:type="pct"/>
            <w:vAlign w:val="center"/>
          </w:tcPr>
          <w:p w:rsidR="00F93C6C" w:rsidRPr="00477C08" w:rsidRDefault="00F93C6C" w:rsidP="008464DB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13,2</w:t>
            </w:r>
          </w:p>
        </w:tc>
      </w:tr>
      <w:tr w:rsidR="00F93C6C" w:rsidRPr="00477C08" w:rsidTr="008464DB">
        <w:tc>
          <w:tcPr>
            <w:tcW w:w="1842" w:type="pct"/>
          </w:tcPr>
          <w:p w:rsidR="00F93C6C" w:rsidRPr="00477C08" w:rsidRDefault="00F93C6C" w:rsidP="008464DB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Інші доходи</w:t>
            </w:r>
          </w:p>
        </w:tc>
        <w:tc>
          <w:tcPr>
            <w:tcW w:w="601" w:type="pct"/>
            <w:vAlign w:val="center"/>
          </w:tcPr>
          <w:p w:rsidR="00F93C6C" w:rsidRPr="00477C08" w:rsidRDefault="00F93C6C" w:rsidP="008464DB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277,7</w:t>
            </w:r>
          </w:p>
        </w:tc>
        <w:tc>
          <w:tcPr>
            <w:tcW w:w="649" w:type="pct"/>
            <w:vAlign w:val="center"/>
          </w:tcPr>
          <w:p w:rsidR="00F93C6C" w:rsidRPr="00477C08" w:rsidRDefault="00F93C6C" w:rsidP="008464DB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0,9</w:t>
            </w:r>
          </w:p>
        </w:tc>
        <w:tc>
          <w:tcPr>
            <w:tcW w:w="552" w:type="pct"/>
            <w:vAlign w:val="center"/>
          </w:tcPr>
          <w:p w:rsidR="00F93C6C" w:rsidRPr="00477C08" w:rsidRDefault="00F93C6C" w:rsidP="008464DB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31,7</w:t>
            </w:r>
          </w:p>
        </w:tc>
        <w:tc>
          <w:tcPr>
            <w:tcW w:w="601" w:type="pct"/>
            <w:vAlign w:val="center"/>
          </w:tcPr>
          <w:p w:rsidR="00F93C6C" w:rsidRPr="00477C08" w:rsidRDefault="00F93C6C" w:rsidP="008464DB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0,1</w:t>
            </w:r>
          </w:p>
        </w:tc>
        <w:tc>
          <w:tcPr>
            <w:tcW w:w="755" w:type="pct"/>
            <w:vAlign w:val="center"/>
          </w:tcPr>
          <w:p w:rsidR="00F93C6C" w:rsidRPr="00477C08" w:rsidRDefault="00F93C6C" w:rsidP="008464DB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– 246,0</w:t>
            </w:r>
          </w:p>
        </w:tc>
      </w:tr>
      <w:tr w:rsidR="00F93C6C" w:rsidRPr="00477C08" w:rsidTr="008464DB">
        <w:tc>
          <w:tcPr>
            <w:tcW w:w="1842" w:type="pct"/>
          </w:tcPr>
          <w:p w:rsidR="00F93C6C" w:rsidRPr="00477C08" w:rsidRDefault="00F93C6C" w:rsidP="008464DB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Надзвичайні доходи</w:t>
            </w:r>
          </w:p>
        </w:tc>
        <w:tc>
          <w:tcPr>
            <w:tcW w:w="601" w:type="pct"/>
            <w:vAlign w:val="center"/>
          </w:tcPr>
          <w:p w:rsidR="00F93C6C" w:rsidRPr="00477C08" w:rsidRDefault="00F93C6C" w:rsidP="008464DB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–</w:t>
            </w:r>
          </w:p>
        </w:tc>
        <w:tc>
          <w:tcPr>
            <w:tcW w:w="649" w:type="pct"/>
            <w:vAlign w:val="center"/>
          </w:tcPr>
          <w:p w:rsidR="00F93C6C" w:rsidRPr="00477C08" w:rsidRDefault="00F93C6C" w:rsidP="008464DB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–</w:t>
            </w:r>
          </w:p>
        </w:tc>
        <w:tc>
          <w:tcPr>
            <w:tcW w:w="552" w:type="pct"/>
            <w:vAlign w:val="center"/>
          </w:tcPr>
          <w:p w:rsidR="00F93C6C" w:rsidRPr="00477C08" w:rsidRDefault="00F93C6C" w:rsidP="008464DB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131,0</w:t>
            </w:r>
          </w:p>
        </w:tc>
        <w:tc>
          <w:tcPr>
            <w:tcW w:w="601" w:type="pct"/>
            <w:vAlign w:val="center"/>
          </w:tcPr>
          <w:p w:rsidR="00F93C6C" w:rsidRPr="00477C08" w:rsidRDefault="00F93C6C" w:rsidP="008464DB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0,4</w:t>
            </w:r>
          </w:p>
        </w:tc>
        <w:tc>
          <w:tcPr>
            <w:tcW w:w="755" w:type="pct"/>
            <w:vAlign w:val="center"/>
          </w:tcPr>
          <w:p w:rsidR="00F93C6C" w:rsidRPr="00477C08" w:rsidRDefault="00F93C6C" w:rsidP="008464DB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131,0</w:t>
            </w:r>
          </w:p>
        </w:tc>
      </w:tr>
      <w:tr w:rsidR="00F93C6C" w:rsidRPr="00477C08" w:rsidTr="008464DB">
        <w:tc>
          <w:tcPr>
            <w:tcW w:w="1842" w:type="pct"/>
          </w:tcPr>
          <w:p w:rsidR="00F93C6C" w:rsidRPr="00477C08" w:rsidRDefault="00F93C6C" w:rsidP="008464DB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Всього доходів</w:t>
            </w:r>
            <w:r w:rsidR="00477C08" w:rsidRPr="00477C08">
              <w:rPr>
                <w:lang w:val="uk-UA"/>
              </w:rPr>
              <w:t xml:space="preserve">: </w:t>
            </w:r>
          </w:p>
        </w:tc>
        <w:tc>
          <w:tcPr>
            <w:tcW w:w="601" w:type="pct"/>
            <w:vAlign w:val="center"/>
          </w:tcPr>
          <w:p w:rsidR="00F93C6C" w:rsidRPr="00477C08" w:rsidRDefault="00F93C6C" w:rsidP="008464DB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29674,3</w:t>
            </w:r>
          </w:p>
        </w:tc>
        <w:tc>
          <w:tcPr>
            <w:tcW w:w="649" w:type="pct"/>
            <w:vAlign w:val="center"/>
          </w:tcPr>
          <w:p w:rsidR="00F93C6C" w:rsidRPr="00477C08" w:rsidRDefault="00F93C6C" w:rsidP="008464DB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100</w:t>
            </w:r>
          </w:p>
        </w:tc>
        <w:tc>
          <w:tcPr>
            <w:tcW w:w="552" w:type="pct"/>
            <w:vAlign w:val="center"/>
          </w:tcPr>
          <w:p w:rsidR="00F93C6C" w:rsidRPr="00477C08" w:rsidRDefault="00F93C6C" w:rsidP="008464DB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33982,6</w:t>
            </w:r>
          </w:p>
        </w:tc>
        <w:tc>
          <w:tcPr>
            <w:tcW w:w="601" w:type="pct"/>
            <w:vAlign w:val="center"/>
          </w:tcPr>
          <w:p w:rsidR="00F93C6C" w:rsidRPr="00477C08" w:rsidRDefault="00F93C6C" w:rsidP="008464DB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100</w:t>
            </w:r>
          </w:p>
        </w:tc>
        <w:tc>
          <w:tcPr>
            <w:tcW w:w="755" w:type="pct"/>
            <w:vAlign w:val="center"/>
          </w:tcPr>
          <w:p w:rsidR="00F93C6C" w:rsidRPr="00477C08" w:rsidRDefault="00F93C6C" w:rsidP="008464DB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4308,3</w:t>
            </w:r>
          </w:p>
        </w:tc>
      </w:tr>
    </w:tbl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</w:p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477C08">
        <w:rPr>
          <w:color w:val="000000"/>
          <w:lang w:val="uk-UA"/>
        </w:rPr>
        <w:t>З таблиці видно, що основну питому вагу займає дохід від реалізації</w:t>
      </w:r>
      <w:r w:rsidR="00477C08" w:rsidRPr="00477C08">
        <w:rPr>
          <w:color w:val="000000"/>
          <w:lang w:val="uk-UA"/>
        </w:rPr>
        <w:t xml:space="preserve">: </w:t>
      </w:r>
      <w:r w:rsidRPr="00477C08">
        <w:rPr>
          <w:color w:val="000000"/>
          <w:lang w:val="uk-UA"/>
        </w:rPr>
        <w:t>97,4% (28907,4 тис</w:t>
      </w:r>
      <w:r w:rsidR="00477C08" w:rsidRPr="00477C08">
        <w:rPr>
          <w:color w:val="000000"/>
          <w:lang w:val="uk-UA"/>
        </w:rPr>
        <w:t xml:space="preserve">. </w:t>
      </w:r>
      <w:r w:rsidRPr="00477C08">
        <w:rPr>
          <w:color w:val="000000"/>
          <w:lang w:val="uk-UA"/>
        </w:rPr>
        <w:t>грн</w:t>
      </w:r>
      <w:r w:rsidR="008464DB">
        <w:rPr>
          <w:color w:val="000000"/>
          <w:lang w:val="uk-UA"/>
        </w:rPr>
        <w:t>.</w:t>
      </w:r>
      <w:r w:rsidR="00477C08" w:rsidRPr="00477C08">
        <w:rPr>
          <w:color w:val="000000"/>
          <w:lang w:val="uk-UA"/>
        </w:rPr>
        <w:t xml:space="preserve">) </w:t>
      </w:r>
      <w:r w:rsidRPr="00477C08">
        <w:rPr>
          <w:color w:val="000000"/>
          <w:lang w:val="uk-UA"/>
        </w:rPr>
        <w:t>в 2006 році і 82,8% (28159,0 тис</w:t>
      </w:r>
      <w:r w:rsidR="00477C08" w:rsidRPr="00477C08">
        <w:rPr>
          <w:color w:val="000000"/>
          <w:lang w:val="uk-UA"/>
        </w:rPr>
        <w:t xml:space="preserve">. </w:t>
      </w:r>
      <w:r w:rsidRPr="00477C08">
        <w:rPr>
          <w:color w:val="000000"/>
          <w:lang w:val="uk-UA"/>
        </w:rPr>
        <w:t>грн</w:t>
      </w:r>
      <w:r w:rsidR="00477C08" w:rsidRPr="00477C08">
        <w:rPr>
          <w:color w:val="000000"/>
          <w:lang w:val="uk-UA"/>
        </w:rPr>
        <w:t xml:space="preserve">) </w:t>
      </w:r>
      <w:r w:rsidRPr="00477C08">
        <w:rPr>
          <w:color w:val="000000"/>
          <w:lang w:val="uk-UA"/>
        </w:rPr>
        <w:t>в 2007 році, тобто спостерігається зменшення доходу від реалізації в 2007 році порівняно з 2006 роком на суму 768,4 тис</w:t>
      </w:r>
      <w:r w:rsidR="00477C08" w:rsidRPr="00477C08">
        <w:rPr>
          <w:color w:val="000000"/>
          <w:lang w:val="uk-UA"/>
        </w:rPr>
        <w:t xml:space="preserve">. </w:t>
      </w:r>
      <w:r w:rsidRPr="00477C08">
        <w:rPr>
          <w:color w:val="000000"/>
          <w:lang w:val="uk-UA"/>
        </w:rPr>
        <w:t>грн</w:t>
      </w:r>
      <w:r w:rsidR="00477C08" w:rsidRPr="00477C08">
        <w:rPr>
          <w:color w:val="000000"/>
          <w:lang w:val="uk-UA"/>
        </w:rPr>
        <w:t xml:space="preserve">. </w:t>
      </w:r>
      <w:r w:rsidRPr="00477C08">
        <w:rPr>
          <w:color w:val="000000"/>
          <w:lang w:val="uk-UA"/>
        </w:rPr>
        <w:t>Позитивним явищем в</w:t>
      </w:r>
      <w:r w:rsidR="00477C08" w:rsidRPr="00477C08">
        <w:rPr>
          <w:color w:val="000000"/>
          <w:lang w:val="uk-UA"/>
        </w:rPr>
        <w:t xml:space="preserve"> </w:t>
      </w:r>
      <w:r w:rsidRPr="00477C08">
        <w:rPr>
          <w:color w:val="000000"/>
          <w:lang w:val="uk-UA"/>
        </w:rPr>
        <w:t>діяльності підприємства є збільшення іншого операційного доходу на 5178,5 тис</w:t>
      </w:r>
      <w:r w:rsidR="00477C08" w:rsidRPr="00477C08">
        <w:rPr>
          <w:color w:val="000000"/>
          <w:lang w:val="uk-UA"/>
        </w:rPr>
        <w:t xml:space="preserve">. </w:t>
      </w:r>
      <w:r w:rsidRPr="00477C08">
        <w:rPr>
          <w:color w:val="000000"/>
          <w:lang w:val="uk-UA"/>
        </w:rPr>
        <w:t>грн</w:t>
      </w:r>
      <w:r w:rsidR="00477C08" w:rsidRPr="00477C08">
        <w:rPr>
          <w:color w:val="000000"/>
          <w:lang w:val="uk-UA"/>
        </w:rPr>
        <w:t xml:space="preserve">. </w:t>
      </w:r>
      <w:r w:rsidRPr="00477C08">
        <w:rPr>
          <w:color w:val="000000"/>
          <w:lang w:val="uk-UA"/>
        </w:rPr>
        <w:t>Інші фінансові доходи збільшились на 13,2 тис</w:t>
      </w:r>
      <w:r w:rsidR="00477C08" w:rsidRPr="00477C08">
        <w:rPr>
          <w:color w:val="000000"/>
          <w:lang w:val="uk-UA"/>
        </w:rPr>
        <w:t xml:space="preserve">. </w:t>
      </w:r>
      <w:r w:rsidRPr="00477C08">
        <w:rPr>
          <w:color w:val="000000"/>
          <w:lang w:val="uk-UA"/>
        </w:rPr>
        <w:t>грн</w:t>
      </w:r>
      <w:r w:rsidR="00477C08" w:rsidRPr="00477C08">
        <w:rPr>
          <w:color w:val="000000"/>
          <w:lang w:val="uk-UA"/>
        </w:rPr>
        <w:t>.,</w:t>
      </w:r>
      <w:r w:rsidRPr="00477C08">
        <w:rPr>
          <w:color w:val="000000"/>
          <w:lang w:val="uk-UA"/>
        </w:rPr>
        <w:t xml:space="preserve"> а інші доходи зменшились</w:t>
      </w:r>
      <w:r w:rsidR="00477C08" w:rsidRPr="00477C08">
        <w:rPr>
          <w:color w:val="000000"/>
          <w:lang w:val="uk-UA"/>
        </w:rPr>
        <w:t xml:space="preserve"> </w:t>
      </w:r>
      <w:r w:rsidRPr="00477C08">
        <w:rPr>
          <w:color w:val="000000"/>
          <w:lang w:val="uk-UA"/>
        </w:rPr>
        <w:t>на 246,0 тис</w:t>
      </w:r>
      <w:r w:rsidR="00477C08" w:rsidRPr="00477C08">
        <w:rPr>
          <w:color w:val="000000"/>
          <w:lang w:val="uk-UA"/>
        </w:rPr>
        <w:t xml:space="preserve">. </w:t>
      </w:r>
      <w:r w:rsidRPr="00477C08">
        <w:rPr>
          <w:color w:val="000000"/>
          <w:lang w:val="uk-UA"/>
        </w:rPr>
        <w:t>грн</w:t>
      </w:r>
      <w:r w:rsidR="00477C08" w:rsidRPr="00477C08">
        <w:rPr>
          <w:color w:val="000000"/>
          <w:lang w:val="uk-UA"/>
        </w:rPr>
        <w:t xml:space="preserve">. </w:t>
      </w:r>
      <w:r w:rsidRPr="00477C08">
        <w:rPr>
          <w:color w:val="000000"/>
          <w:lang w:val="uk-UA"/>
        </w:rPr>
        <w:t>У звітному році підприємство отримало надзвичайні доходи у сумі 131,0 тис</w:t>
      </w:r>
      <w:r w:rsidR="00477C08" w:rsidRPr="00477C08">
        <w:rPr>
          <w:color w:val="000000"/>
          <w:lang w:val="uk-UA"/>
        </w:rPr>
        <w:t xml:space="preserve">. </w:t>
      </w:r>
      <w:r w:rsidRPr="00477C08">
        <w:rPr>
          <w:color w:val="000000"/>
          <w:lang w:val="uk-UA"/>
        </w:rPr>
        <w:t>грн</w:t>
      </w:r>
      <w:r w:rsidR="00477C08" w:rsidRPr="00477C08">
        <w:rPr>
          <w:color w:val="000000"/>
          <w:lang w:val="uk-UA"/>
        </w:rPr>
        <w:t xml:space="preserve">. </w: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477C08">
        <w:rPr>
          <w:color w:val="000000"/>
          <w:lang w:val="uk-UA"/>
        </w:rPr>
        <w:t>Проаналізувавши „Звіт про фінансові результати” підприємства за 2006 – 2007 роки, можна сказати, що дохід (виручка</w:t>
      </w:r>
      <w:r w:rsidR="00477C08" w:rsidRPr="00477C08">
        <w:rPr>
          <w:color w:val="000000"/>
          <w:lang w:val="uk-UA"/>
        </w:rPr>
        <w:t xml:space="preserve">) </w:t>
      </w:r>
      <w:r w:rsidRPr="00477C08">
        <w:rPr>
          <w:color w:val="000000"/>
          <w:lang w:val="uk-UA"/>
        </w:rPr>
        <w:t>від реалізації продукції (товарів, робіт, послуг</w:t>
      </w:r>
      <w:r w:rsidR="00477C08" w:rsidRPr="00477C08">
        <w:rPr>
          <w:color w:val="000000"/>
          <w:lang w:val="uk-UA"/>
        </w:rPr>
        <w:t xml:space="preserve">) </w:t>
      </w:r>
      <w:r w:rsidRPr="00477C08">
        <w:rPr>
          <w:color w:val="000000"/>
          <w:lang w:val="uk-UA"/>
        </w:rPr>
        <w:t>у звітному році порівняно з попереднім роком зменшився, внаслідок чого відбулося зменшення чистого доходу та валового прибутку</w:t>
      </w:r>
      <w:r w:rsidR="00477C08" w:rsidRPr="00477C08">
        <w:rPr>
          <w:color w:val="000000"/>
          <w:lang w:val="uk-UA"/>
        </w:rPr>
        <w:t xml:space="preserve">. </w: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477C08">
        <w:rPr>
          <w:color w:val="000000"/>
          <w:lang w:val="uk-UA"/>
        </w:rPr>
        <w:t>Для того, щоб розглянути процес формування цих показників, проведемо оцінку фінансових результатів роботи підприємства</w:t>
      </w:r>
      <w:r w:rsidR="00477C08" w:rsidRPr="00477C08">
        <w:rPr>
          <w:color w:val="000000"/>
          <w:lang w:val="uk-UA"/>
        </w:rPr>
        <w:t xml:space="preserve">. </w: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477C08">
        <w:rPr>
          <w:color w:val="000000"/>
          <w:lang w:val="uk-UA"/>
        </w:rPr>
        <w:t>Чистий дохід (ЧД</w:t>
      </w:r>
      <w:r w:rsidR="00477C08" w:rsidRPr="00477C08">
        <w:rPr>
          <w:color w:val="000000"/>
          <w:lang w:val="uk-UA"/>
        </w:rPr>
        <w:t xml:space="preserve">) </w:t>
      </w:r>
      <w:r w:rsidRPr="00477C08">
        <w:rPr>
          <w:color w:val="000000"/>
          <w:lang w:val="uk-UA"/>
        </w:rPr>
        <w:t>від реалізації продукції визначається шляхом вирахування з доходу (виручки</w:t>
      </w:r>
      <w:r w:rsidR="00477C08" w:rsidRPr="00477C08">
        <w:rPr>
          <w:color w:val="000000"/>
          <w:lang w:val="uk-UA"/>
        </w:rPr>
        <w:t xml:space="preserve">) </w:t>
      </w:r>
      <w:r w:rsidRPr="00477C08">
        <w:rPr>
          <w:color w:val="000000"/>
          <w:lang w:val="uk-UA"/>
        </w:rPr>
        <w:t>від реалізації продукції ПДВ та акцизного збору</w:t>
      </w:r>
      <w:r w:rsidR="00477C08" w:rsidRPr="00477C08">
        <w:rPr>
          <w:color w:val="000000"/>
          <w:lang w:val="uk-UA"/>
        </w:rPr>
        <w:t xml:space="preserve">. </w:t>
      </w:r>
      <w:r w:rsidRPr="00477C08">
        <w:rPr>
          <w:color w:val="000000"/>
          <w:lang w:val="uk-UA"/>
        </w:rPr>
        <w:t>Оскільки підприємство не є платником акцизного збору, то його чистий дохід склав</w:t>
      </w:r>
      <w:r w:rsidR="00477C08" w:rsidRPr="00477C08">
        <w:rPr>
          <w:color w:val="000000"/>
          <w:lang w:val="uk-UA"/>
        </w:rPr>
        <w:t xml:space="preserve">: </w: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477C08">
        <w:rPr>
          <w:color w:val="000000"/>
          <w:lang w:val="uk-UA"/>
        </w:rPr>
        <w:t>У 2006 році</w:t>
      </w:r>
      <w:r w:rsidR="00477C08" w:rsidRPr="00477C08">
        <w:rPr>
          <w:color w:val="000000"/>
          <w:lang w:val="uk-UA"/>
        </w:rPr>
        <w:t xml:space="preserve">: </w:t>
      </w:r>
      <w:r w:rsidRPr="00477C08">
        <w:rPr>
          <w:color w:val="000000"/>
          <w:lang w:val="uk-UA"/>
        </w:rPr>
        <w:t>ЧД = 28907,4 – 4817,9 = 24089,5 тис</w:t>
      </w:r>
      <w:r w:rsidR="00477C08" w:rsidRPr="00477C08">
        <w:rPr>
          <w:color w:val="000000"/>
          <w:lang w:val="uk-UA"/>
        </w:rPr>
        <w:t xml:space="preserve">. </w:t>
      </w:r>
      <w:r w:rsidRPr="00477C08">
        <w:rPr>
          <w:color w:val="000000"/>
          <w:lang w:val="uk-UA"/>
        </w:rPr>
        <w:t>грн</w:t>
      </w:r>
      <w:r w:rsidR="00477C08" w:rsidRPr="00477C08">
        <w:rPr>
          <w:color w:val="000000"/>
          <w:lang w:val="uk-UA"/>
        </w:rPr>
        <w:t xml:space="preserve">.; </w: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477C08">
        <w:rPr>
          <w:color w:val="000000"/>
          <w:lang w:val="uk-UA"/>
        </w:rPr>
        <w:t>У 2007 році</w:t>
      </w:r>
      <w:r w:rsidR="00477C08" w:rsidRPr="00477C08">
        <w:rPr>
          <w:color w:val="000000"/>
          <w:lang w:val="uk-UA"/>
        </w:rPr>
        <w:t xml:space="preserve">: </w:t>
      </w:r>
      <w:r w:rsidRPr="00477C08">
        <w:rPr>
          <w:color w:val="000000"/>
          <w:lang w:val="uk-UA"/>
        </w:rPr>
        <w:t>ЧД = 28139,0 – 4689,8 = 23449,2 тис</w:t>
      </w:r>
      <w:r w:rsidR="00477C08" w:rsidRPr="00477C08">
        <w:rPr>
          <w:color w:val="000000"/>
          <w:lang w:val="uk-UA"/>
        </w:rPr>
        <w:t xml:space="preserve">. </w:t>
      </w:r>
      <w:r w:rsidRPr="00477C08">
        <w:rPr>
          <w:color w:val="000000"/>
          <w:lang w:val="uk-UA"/>
        </w:rPr>
        <w:t>грн</w:t>
      </w:r>
      <w:r w:rsidR="00477C08" w:rsidRPr="00477C08">
        <w:rPr>
          <w:color w:val="000000"/>
          <w:lang w:val="uk-UA"/>
        </w:rPr>
        <w:t xml:space="preserve">. </w: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477C08">
        <w:rPr>
          <w:color w:val="000000"/>
          <w:lang w:val="uk-UA"/>
        </w:rPr>
        <w:t>Отже, чистий дохід у 2007 році порівняно з попереднім роком зменшився на 640,3 тис</w:t>
      </w:r>
      <w:r w:rsidR="00477C08" w:rsidRPr="00477C08">
        <w:rPr>
          <w:color w:val="000000"/>
          <w:lang w:val="uk-UA"/>
        </w:rPr>
        <w:t xml:space="preserve">. </w:t>
      </w:r>
      <w:r w:rsidRPr="00477C08">
        <w:rPr>
          <w:color w:val="000000"/>
          <w:lang w:val="uk-UA"/>
        </w:rPr>
        <w:t>грн</w:t>
      </w:r>
      <w:r w:rsidR="00477C08" w:rsidRPr="00477C08">
        <w:rPr>
          <w:color w:val="000000"/>
          <w:lang w:val="uk-UA"/>
        </w:rPr>
        <w:t xml:space="preserve">. </w: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477C08">
        <w:rPr>
          <w:color w:val="000000"/>
          <w:lang w:val="uk-UA"/>
        </w:rPr>
        <w:t>Сума валового прибутку (ВП</w:t>
      </w:r>
      <w:r w:rsidR="00477C08" w:rsidRPr="00477C08">
        <w:rPr>
          <w:color w:val="000000"/>
          <w:lang w:val="uk-UA"/>
        </w:rPr>
        <w:t xml:space="preserve">) </w:t>
      </w:r>
      <w:r w:rsidRPr="00477C08">
        <w:rPr>
          <w:color w:val="000000"/>
          <w:lang w:val="uk-UA"/>
        </w:rPr>
        <w:t>вираховується шляхом віднімання собівартості продукції від суми чистого доходу</w:t>
      </w:r>
      <w:r w:rsidR="00477C08" w:rsidRPr="00477C08">
        <w:rPr>
          <w:color w:val="000000"/>
          <w:lang w:val="uk-UA"/>
        </w:rPr>
        <w:t xml:space="preserve">: </w: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477C08">
        <w:rPr>
          <w:color w:val="000000"/>
          <w:lang w:val="uk-UA"/>
        </w:rPr>
        <w:t>2006 рік</w:t>
      </w:r>
      <w:r w:rsidR="00477C08" w:rsidRPr="00477C08">
        <w:rPr>
          <w:color w:val="000000"/>
          <w:lang w:val="uk-UA"/>
        </w:rPr>
        <w:t xml:space="preserve">: </w:t>
      </w:r>
      <w:r w:rsidRPr="00477C08">
        <w:rPr>
          <w:color w:val="000000"/>
          <w:lang w:val="uk-UA"/>
        </w:rPr>
        <w:t>ВП = 24089,5 – 20893,3 = 3196,2 тис</w:t>
      </w:r>
      <w:r w:rsidR="00477C08" w:rsidRPr="00477C08">
        <w:rPr>
          <w:color w:val="000000"/>
          <w:lang w:val="uk-UA"/>
        </w:rPr>
        <w:t xml:space="preserve">. </w:t>
      </w:r>
      <w:r w:rsidRPr="00477C08">
        <w:rPr>
          <w:color w:val="000000"/>
          <w:lang w:val="uk-UA"/>
        </w:rPr>
        <w:t>грн</w:t>
      </w:r>
      <w:r w:rsidR="00477C08" w:rsidRPr="00477C08">
        <w:rPr>
          <w:color w:val="000000"/>
          <w:lang w:val="uk-UA"/>
        </w:rPr>
        <w:t xml:space="preserve">.; </w: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477C08">
        <w:rPr>
          <w:color w:val="000000"/>
          <w:lang w:val="uk-UA"/>
        </w:rPr>
        <w:t>2007 рік</w:t>
      </w:r>
      <w:r w:rsidR="00477C08" w:rsidRPr="00477C08">
        <w:rPr>
          <w:color w:val="000000"/>
          <w:lang w:val="uk-UA"/>
        </w:rPr>
        <w:t xml:space="preserve">: </w:t>
      </w:r>
      <w:r w:rsidRPr="00477C08">
        <w:rPr>
          <w:color w:val="000000"/>
          <w:lang w:val="uk-UA"/>
        </w:rPr>
        <w:t>ВП = 23449,2 – 22236,2 = 1213,0 тис</w:t>
      </w:r>
      <w:r w:rsidR="00477C08" w:rsidRPr="00477C08">
        <w:rPr>
          <w:color w:val="000000"/>
          <w:lang w:val="uk-UA"/>
        </w:rPr>
        <w:t xml:space="preserve">. </w:t>
      </w:r>
      <w:r w:rsidRPr="00477C08">
        <w:rPr>
          <w:color w:val="000000"/>
          <w:lang w:val="uk-UA"/>
        </w:rPr>
        <w:t>грн</w:t>
      </w:r>
      <w:r w:rsidR="00477C08" w:rsidRPr="00477C08">
        <w:rPr>
          <w:color w:val="000000"/>
          <w:lang w:val="uk-UA"/>
        </w:rPr>
        <w:t xml:space="preserve">. </w: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477C08">
        <w:rPr>
          <w:color w:val="000000"/>
          <w:lang w:val="uk-UA"/>
        </w:rPr>
        <w:t>Отже, валовий прибуток у звітному періоді є меншим, ніж у попередньому, що є наслідком зменшення чистого</w:t>
      </w:r>
      <w:r w:rsidR="00477C08" w:rsidRPr="00477C08">
        <w:rPr>
          <w:color w:val="000000"/>
          <w:lang w:val="uk-UA"/>
        </w:rPr>
        <w:t xml:space="preserve"> </w:t>
      </w:r>
      <w:r w:rsidRPr="00477C08">
        <w:rPr>
          <w:color w:val="000000"/>
          <w:lang w:val="uk-UA"/>
        </w:rPr>
        <w:t>доходу та</w:t>
      </w:r>
      <w:r w:rsidR="00477C08" w:rsidRPr="00477C08">
        <w:rPr>
          <w:color w:val="000000"/>
          <w:lang w:val="uk-UA"/>
        </w:rPr>
        <w:t xml:space="preserve"> </w:t>
      </w:r>
      <w:r w:rsidRPr="00477C08">
        <w:rPr>
          <w:color w:val="000000"/>
          <w:lang w:val="uk-UA"/>
        </w:rPr>
        <w:t>збільшення собівартості продукції</w:t>
      </w:r>
      <w:r w:rsidR="00477C08" w:rsidRPr="00477C08">
        <w:rPr>
          <w:color w:val="000000"/>
          <w:lang w:val="uk-UA"/>
        </w:rPr>
        <w:t xml:space="preserve">. </w: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477C08">
        <w:rPr>
          <w:color w:val="000000"/>
          <w:lang w:val="uk-UA"/>
        </w:rPr>
        <w:t>Для</w:t>
      </w:r>
      <w:r w:rsidR="00477C08" w:rsidRPr="00477C08">
        <w:rPr>
          <w:color w:val="000000"/>
          <w:lang w:val="uk-UA"/>
        </w:rPr>
        <w:t xml:space="preserve"> </w:t>
      </w:r>
      <w:r w:rsidRPr="00477C08">
        <w:rPr>
          <w:color w:val="000000"/>
          <w:lang w:val="uk-UA"/>
        </w:rPr>
        <w:t>того, щоб підрахувати фінансові результати від операційної діяльності, необхідно до валового прибутку додати інші операційні доходи і вирахувати з отриманої суми адміністративні витрати, витрати на збут та інші операційні витрати</w:t>
      </w:r>
      <w:r w:rsidR="00477C08" w:rsidRPr="00477C08">
        <w:rPr>
          <w:color w:val="000000"/>
          <w:lang w:val="uk-UA"/>
        </w:rPr>
        <w:t xml:space="preserve">. </w:t>
      </w:r>
      <w:r w:rsidRPr="00477C08">
        <w:rPr>
          <w:color w:val="000000"/>
          <w:lang w:val="uk-UA"/>
        </w:rPr>
        <w:t>Отже, прибуток від операційної діяльності (Поп</w:t>
      </w:r>
      <w:r w:rsidR="00477C08" w:rsidRPr="00477C08">
        <w:rPr>
          <w:color w:val="000000"/>
          <w:lang w:val="uk-UA"/>
        </w:rPr>
        <w:t xml:space="preserve">) </w:t>
      </w:r>
      <w:r w:rsidRPr="00477C08">
        <w:rPr>
          <w:color w:val="000000"/>
          <w:lang w:val="uk-UA"/>
        </w:rPr>
        <w:t>склав</w:t>
      </w:r>
      <w:r w:rsidR="00477C08" w:rsidRPr="00477C08">
        <w:rPr>
          <w:color w:val="000000"/>
          <w:lang w:val="uk-UA"/>
        </w:rPr>
        <w:t xml:space="preserve">: </w: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477C08">
        <w:rPr>
          <w:color w:val="000000"/>
          <w:lang w:val="uk-UA"/>
        </w:rPr>
        <w:t>2006 рік</w:t>
      </w:r>
      <w:r w:rsidR="00477C08" w:rsidRPr="00477C08">
        <w:rPr>
          <w:color w:val="000000"/>
          <w:lang w:val="uk-UA"/>
        </w:rPr>
        <w:t xml:space="preserve">: </w:t>
      </w:r>
      <w:r w:rsidRPr="00477C08">
        <w:rPr>
          <w:color w:val="000000"/>
          <w:lang w:val="uk-UA"/>
        </w:rPr>
        <w:t>Поп = 3196,2 + 463,4 – (1386,0 + 178,0 + 2278,4</w:t>
      </w:r>
      <w:r w:rsidR="00477C08" w:rsidRPr="00477C08">
        <w:rPr>
          <w:color w:val="000000"/>
          <w:lang w:val="uk-UA"/>
        </w:rPr>
        <w:t xml:space="preserve">) </w:t>
      </w:r>
      <w:r w:rsidRPr="00477C08">
        <w:rPr>
          <w:color w:val="000000"/>
          <w:lang w:val="uk-UA"/>
        </w:rPr>
        <w:t>= – 182,8 тис</w:t>
      </w:r>
      <w:r w:rsidR="00477C08" w:rsidRPr="00477C08">
        <w:rPr>
          <w:color w:val="000000"/>
          <w:lang w:val="uk-UA"/>
        </w:rPr>
        <w:t xml:space="preserve">. </w:t>
      </w:r>
      <w:r w:rsidRPr="00477C08">
        <w:rPr>
          <w:color w:val="000000"/>
          <w:lang w:val="uk-UA"/>
        </w:rPr>
        <w:t>грн</w:t>
      </w:r>
      <w:r w:rsidR="00477C08" w:rsidRPr="00477C08">
        <w:rPr>
          <w:color w:val="000000"/>
          <w:lang w:val="uk-UA"/>
        </w:rPr>
        <w:t xml:space="preserve">. </w: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477C08">
        <w:rPr>
          <w:color w:val="000000"/>
          <w:lang w:val="uk-UA"/>
        </w:rPr>
        <w:t>2007 рік</w:t>
      </w:r>
      <w:r w:rsidR="00477C08" w:rsidRPr="00477C08">
        <w:rPr>
          <w:color w:val="000000"/>
          <w:lang w:val="uk-UA"/>
        </w:rPr>
        <w:t xml:space="preserve">: </w:t>
      </w:r>
      <w:r w:rsidRPr="00477C08">
        <w:rPr>
          <w:color w:val="000000"/>
          <w:lang w:val="uk-UA"/>
        </w:rPr>
        <w:t>Поп = 1213,0 + 5641,9 – (1356,4 + 264,0 + 4532,7</w:t>
      </w:r>
      <w:r w:rsidR="00477C08" w:rsidRPr="00477C08">
        <w:rPr>
          <w:color w:val="000000"/>
          <w:lang w:val="uk-UA"/>
        </w:rPr>
        <w:t xml:space="preserve">) </w:t>
      </w:r>
      <w:r w:rsidRPr="00477C08">
        <w:rPr>
          <w:color w:val="000000"/>
          <w:lang w:val="uk-UA"/>
        </w:rPr>
        <w:t>= 701,8 тис</w:t>
      </w:r>
      <w:r w:rsidR="00477C08" w:rsidRPr="00477C08">
        <w:rPr>
          <w:color w:val="000000"/>
          <w:lang w:val="uk-UA"/>
        </w:rPr>
        <w:t xml:space="preserve">. </w:t>
      </w:r>
      <w:r w:rsidRPr="00477C08">
        <w:rPr>
          <w:color w:val="000000"/>
          <w:lang w:val="uk-UA"/>
        </w:rPr>
        <w:t>грн</w:t>
      </w:r>
      <w:r w:rsidR="00477C08" w:rsidRPr="00477C08">
        <w:rPr>
          <w:color w:val="000000"/>
          <w:lang w:val="uk-UA"/>
        </w:rPr>
        <w:t xml:space="preserve">. </w: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477C08">
        <w:rPr>
          <w:color w:val="000000"/>
          <w:lang w:val="uk-UA"/>
        </w:rPr>
        <w:t>З підрахованих результатів видно, що прибуток від операційної діяльності у 2007 році збільшився на 884,6 тис</w:t>
      </w:r>
      <w:r w:rsidR="00477C08" w:rsidRPr="00477C08">
        <w:rPr>
          <w:color w:val="000000"/>
          <w:lang w:val="uk-UA"/>
        </w:rPr>
        <w:t xml:space="preserve">. </w:t>
      </w:r>
      <w:r w:rsidRPr="00477C08">
        <w:rPr>
          <w:color w:val="000000"/>
          <w:lang w:val="uk-UA"/>
        </w:rPr>
        <w:t>грн</w:t>
      </w:r>
      <w:r w:rsidR="00477C08" w:rsidRPr="00477C08">
        <w:rPr>
          <w:color w:val="000000"/>
          <w:lang w:val="uk-UA"/>
        </w:rPr>
        <w:t xml:space="preserve">. </w:t>
      </w:r>
      <w:r w:rsidRPr="00477C08">
        <w:rPr>
          <w:color w:val="000000"/>
          <w:lang w:val="uk-UA"/>
        </w:rPr>
        <w:t>порівняно з попереднім роком, що свідчить про розвиток позитивних тенденцій діяльності підприємства</w:t>
      </w:r>
      <w:r w:rsidR="00477C08" w:rsidRPr="00477C08">
        <w:rPr>
          <w:color w:val="000000"/>
          <w:lang w:val="uk-UA"/>
        </w:rPr>
        <w:t xml:space="preserve">. </w: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477C08">
        <w:rPr>
          <w:color w:val="000000"/>
          <w:lang w:val="uk-UA"/>
        </w:rPr>
        <w:t>Якщо</w:t>
      </w:r>
      <w:r w:rsidR="00477C08" w:rsidRPr="00477C08">
        <w:rPr>
          <w:color w:val="000000"/>
          <w:lang w:val="uk-UA"/>
        </w:rPr>
        <w:t xml:space="preserve"> </w:t>
      </w:r>
      <w:r w:rsidRPr="00477C08">
        <w:rPr>
          <w:color w:val="000000"/>
          <w:lang w:val="uk-UA"/>
        </w:rPr>
        <w:t>розглянути</w:t>
      </w:r>
      <w:r w:rsidR="00477C08" w:rsidRPr="00477C08">
        <w:rPr>
          <w:color w:val="000000"/>
          <w:lang w:val="uk-UA"/>
        </w:rPr>
        <w:t xml:space="preserve"> </w:t>
      </w:r>
      <w:r w:rsidRPr="00477C08">
        <w:rPr>
          <w:color w:val="000000"/>
          <w:lang w:val="uk-UA"/>
        </w:rPr>
        <w:t>інші фінансові доходи та інші доходи, то можна побачити збільшення інших фінансових доходів на 13,2 тис</w:t>
      </w:r>
      <w:r w:rsidR="00477C08" w:rsidRPr="00477C08">
        <w:rPr>
          <w:color w:val="000000"/>
          <w:lang w:val="uk-UA"/>
        </w:rPr>
        <w:t xml:space="preserve">. </w:t>
      </w:r>
      <w:r w:rsidRPr="00477C08">
        <w:rPr>
          <w:color w:val="000000"/>
          <w:lang w:val="uk-UA"/>
        </w:rPr>
        <w:t>грн</w:t>
      </w:r>
      <w:r w:rsidR="00477C08" w:rsidRPr="00477C08">
        <w:rPr>
          <w:color w:val="000000"/>
          <w:lang w:val="uk-UA"/>
        </w:rPr>
        <w:t xml:space="preserve">. </w:t>
      </w:r>
      <w:r w:rsidRPr="00477C08">
        <w:rPr>
          <w:color w:val="000000"/>
          <w:lang w:val="uk-UA"/>
        </w:rPr>
        <w:t>і зменшення інших доходів на 246 тис</w:t>
      </w:r>
      <w:r w:rsidR="00477C08" w:rsidRPr="00477C08">
        <w:rPr>
          <w:color w:val="000000"/>
          <w:lang w:val="uk-UA"/>
        </w:rPr>
        <w:t xml:space="preserve">. </w:t>
      </w:r>
      <w:r w:rsidRPr="00477C08">
        <w:rPr>
          <w:color w:val="000000"/>
          <w:lang w:val="uk-UA"/>
        </w:rPr>
        <w:t>грн</w:t>
      </w:r>
      <w:r w:rsidR="00477C08" w:rsidRPr="00477C08">
        <w:rPr>
          <w:color w:val="000000"/>
          <w:lang w:val="uk-UA"/>
        </w:rPr>
        <w:t xml:space="preserve">. </w: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477C08">
        <w:rPr>
          <w:color w:val="000000"/>
          <w:lang w:val="uk-UA"/>
        </w:rPr>
        <w:t>Проаналізуємо фінансові результати від звичайної діяльності</w:t>
      </w:r>
      <w:r w:rsidR="00477C08" w:rsidRPr="00477C08">
        <w:rPr>
          <w:color w:val="000000"/>
          <w:lang w:val="uk-UA"/>
        </w:rPr>
        <w:t xml:space="preserve">. </w: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477C08">
        <w:rPr>
          <w:color w:val="000000"/>
          <w:lang w:val="uk-UA"/>
        </w:rPr>
        <w:t>2006 рік</w:t>
      </w:r>
      <w:r w:rsidR="00477C08" w:rsidRPr="00477C08">
        <w:rPr>
          <w:color w:val="000000"/>
          <w:lang w:val="uk-UA"/>
        </w:rPr>
        <w:t xml:space="preserve">: </w:t>
      </w:r>
      <w:r w:rsidRPr="00477C08">
        <w:rPr>
          <w:color w:val="000000"/>
          <w:lang w:val="uk-UA"/>
        </w:rPr>
        <w:t>Пзв = – 182,8 + 25,8 + 277,7 – 75,0 – 20,9 = 24,8 тис</w:t>
      </w:r>
      <w:r w:rsidR="00477C08" w:rsidRPr="00477C08">
        <w:rPr>
          <w:color w:val="000000"/>
          <w:lang w:val="uk-UA"/>
        </w:rPr>
        <w:t xml:space="preserve">. </w:t>
      </w:r>
      <w:r w:rsidRPr="00477C08">
        <w:rPr>
          <w:color w:val="000000"/>
          <w:lang w:val="uk-UA"/>
        </w:rPr>
        <w:t>грн</w:t>
      </w:r>
      <w:r w:rsidR="00477C08" w:rsidRPr="00477C08">
        <w:rPr>
          <w:color w:val="000000"/>
          <w:lang w:val="uk-UA"/>
        </w:rPr>
        <w:t xml:space="preserve">.; </w: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477C08">
        <w:rPr>
          <w:color w:val="000000"/>
          <w:lang w:val="uk-UA"/>
        </w:rPr>
        <w:t>2007 рік</w:t>
      </w:r>
      <w:r w:rsidR="00477C08" w:rsidRPr="00477C08">
        <w:rPr>
          <w:color w:val="000000"/>
          <w:lang w:val="uk-UA"/>
        </w:rPr>
        <w:t xml:space="preserve">: </w:t>
      </w:r>
      <w:r w:rsidRPr="00477C08">
        <w:rPr>
          <w:color w:val="000000"/>
          <w:lang w:val="uk-UA"/>
        </w:rPr>
        <w:t>Пзв = 701,8 + 39,0 + 31,7 – 631,7 – 207,6 == – 66,8 тис</w:t>
      </w:r>
      <w:r w:rsidR="00477C08" w:rsidRPr="00477C08">
        <w:rPr>
          <w:color w:val="000000"/>
          <w:lang w:val="uk-UA"/>
        </w:rPr>
        <w:t xml:space="preserve">. </w:t>
      </w:r>
      <w:r w:rsidRPr="00477C08">
        <w:rPr>
          <w:color w:val="000000"/>
          <w:lang w:val="uk-UA"/>
        </w:rPr>
        <w:t>грн</w:t>
      </w:r>
      <w:r w:rsidR="00477C08" w:rsidRPr="00477C08">
        <w:rPr>
          <w:color w:val="000000"/>
          <w:lang w:val="uk-UA"/>
        </w:rPr>
        <w:t xml:space="preserve">. </w: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477C08">
        <w:rPr>
          <w:color w:val="000000"/>
          <w:lang w:val="uk-UA"/>
        </w:rPr>
        <w:t>Оскільки підприємство понесло збитки у 2007 році у сумі 66,8 тис</w:t>
      </w:r>
      <w:r w:rsidR="00477C08" w:rsidRPr="00477C08">
        <w:rPr>
          <w:color w:val="000000"/>
          <w:lang w:val="uk-UA"/>
        </w:rPr>
        <w:t xml:space="preserve">. </w:t>
      </w:r>
      <w:r w:rsidRPr="00477C08">
        <w:rPr>
          <w:color w:val="000000"/>
          <w:lang w:val="uk-UA"/>
        </w:rPr>
        <w:t>грн</w:t>
      </w:r>
      <w:r w:rsidR="00477C08" w:rsidRPr="00477C08">
        <w:rPr>
          <w:color w:val="000000"/>
          <w:lang w:val="uk-UA"/>
        </w:rPr>
        <w:t xml:space="preserve">. </w:t>
      </w:r>
      <w:r w:rsidRPr="00477C08">
        <w:rPr>
          <w:color w:val="000000"/>
          <w:lang w:val="uk-UA"/>
        </w:rPr>
        <w:t>то податок на прибуток не сплачується</w:t>
      </w:r>
      <w:r w:rsidR="00477C08" w:rsidRPr="00477C08">
        <w:rPr>
          <w:color w:val="000000"/>
          <w:lang w:val="uk-UA"/>
        </w:rPr>
        <w:t xml:space="preserve">. </w: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477C08">
        <w:rPr>
          <w:color w:val="000000"/>
          <w:lang w:val="uk-UA"/>
        </w:rPr>
        <w:t>Підприємству у 2007 році було відстрочено податкові платежі у розмірі 131 тис</w:t>
      </w:r>
      <w:r w:rsidR="00477C08" w:rsidRPr="00477C08">
        <w:rPr>
          <w:color w:val="000000"/>
          <w:lang w:val="uk-UA"/>
        </w:rPr>
        <w:t xml:space="preserve">. </w:t>
      </w:r>
      <w:r w:rsidRPr="00477C08">
        <w:rPr>
          <w:color w:val="000000"/>
          <w:lang w:val="uk-UA"/>
        </w:rPr>
        <w:t>грн</w:t>
      </w:r>
      <w:r w:rsidR="00477C08" w:rsidRPr="00477C08">
        <w:rPr>
          <w:color w:val="000000"/>
          <w:lang w:val="uk-UA"/>
        </w:rPr>
        <w:t>.,</w:t>
      </w:r>
      <w:r w:rsidRPr="00477C08">
        <w:rPr>
          <w:color w:val="000000"/>
          <w:lang w:val="uk-UA"/>
        </w:rPr>
        <w:t xml:space="preserve"> що для підприємства є надзвичайними доходами</w:t>
      </w:r>
      <w:r w:rsidR="00477C08" w:rsidRPr="00477C08">
        <w:rPr>
          <w:color w:val="000000"/>
          <w:lang w:val="uk-UA"/>
        </w:rPr>
        <w:t xml:space="preserve">. </w:t>
      </w:r>
      <w:r w:rsidRPr="00477C08">
        <w:rPr>
          <w:color w:val="000000"/>
          <w:lang w:val="uk-UA"/>
        </w:rPr>
        <w:t>Надзвичайних витрат здійснено не було</w:t>
      </w:r>
      <w:r w:rsidR="00477C08" w:rsidRPr="00477C08">
        <w:rPr>
          <w:color w:val="000000"/>
          <w:lang w:val="uk-UA"/>
        </w:rPr>
        <w:t xml:space="preserve">. </w: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477C08">
        <w:rPr>
          <w:color w:val="000000"/>
          <w:lang w:val="uk-UA"/>
        </w:rPr>
        <w:t>Отже, сума чистого прибутку (ЧП</w:t>
      </w:r>
      <w:r w:rsidR="00477C08" w:rsidRPr="00477C08">
        <w:rPr>
          <w:color w:val="000000"/>
          <w:lang w:val="uk-UA"/>
        </w:rPr>
        <w:t xml:space="preserve">) </w:t>
      </w:r>
      <w:r w:rsidRPr="00477C08">
        <w:rPr>
          <w:color w:val="000000"/>
          <w:lang w:val="uk-UA"/>
        </w:rPr>
        <w:t>у 2007 році склала</w:t>
      </w:r>
      <w:r w:rsidR="00477C08" w:rsidRPr="00477C08">
        <w:rPr>
          <w:color w:val="000000"/>
          <w:lang w:val="uk-UA"/>
        </w:rPr>
        <w:t xml:space="preserve">: </w: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477C08">
        <w:rPr>
          <w:color w:val="000000"/>
          <w:lang w:val="uk-UA"/>
        </w:rPr>
        <w:t>ЧП = 131,0 –</w:t>
      </w:r>
      <w:r w:rsidR="00477C08" w:rsidRPr="00477C08">
        <w:rPr>
          <w:color w:val="000000"/>
          <w:lang w:val="uk-UA"/>
        </w:rPr>
        <w:t xml:space="preserve"> </w:t>
      </w:r>
      <w:r w:rsidRPr="00477C08">
        <w:rPr>
          <w:color w:val="000000"/>
          <w:lang w:val="uk-UA"/>
        </w:rPr>
        <w:t>66,8 = 64,2 тис</w:t>
      </w:r>
      <w:r w:rsidR="00477C08" w:rsidRPr="00477C08">
        <w:rPr>
          <w:color w:val="000000"/>
          <w:lang w:val="uk-UA"/>
        </w:rPr>
        <w:t xml:space="preserve">. </w:t>
      </w:r>
      <w:r w:rsidRPr="00477C08">
        <w:rPr>
          <w:color w:val="000000"/>
          <w:lang w:val="uk-UA"/>
        </w:rPr>
        <w:t>грн</w:t>
      </w:r>
      <w:r w:rsidR="00477C08" w:rsidRPr="00477C08">
        <w:rPr>
          <w:color w:val="000000"/>
          <w:lang w:val="uk-UA"/>
        </w:rPr>
        <w:t>.,</w: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477C08">
        <w:rPr>
          <w:color w:val="000000"/>
          <w:lang w:val="uk-UA"/>
        </w:rPr>
        <w:t>що на 39,4 тис</w:t>
      </w:r>
      <w:r w:rsidR="00477C08" w:rsidRPr="00477C08">
        <w:rPr>
          <w:color w:val="000000"/>
          <w:lang w:val="uk-UA"/>
        </w:rPr>
        <w:t xml:space="preserve">. </w:t>
      </w:r>
      <w:r w:rsidRPr="00477C08">
        <w:rPr>
          <w:color w:val="000000"/>
          <w:lang w:val="uk-UA"/>
        </w:rPr>
        <w:t>грн</w:t>
      </w:r>
      <w:r w:rsidR="00477C08" w:rsidRPr="00477C08">
        <w:rPr>
          <w:color w:val="000000"/>
          <w:lang w:val="uk-UA"/>
        </w:rPr>
        <w:t xml:space="preserve">. </w:t>
      </w:r>
      <w:r w:rsidRPr="00477C08">
        <w:rPr>
          <w:color w:val="000000"/>
          <w:lang w:val="uk-UA"/>
        </w:rPr>
        <w:t>більше, ніж у попередньому році</w:t>
      </w:r>
      <w:r w:rsidR="00477C08" w:rsidRPr="00477C08">
        <w:rPr>
          <w:color w:val="000000"/>
          <w:lang w:val="uk-UA"/>
        </w:rPr>
        <w:t xml:space="preserve">. </w: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477C08">
        <w:rPr>
          <w:color w:val="000000"/>
          <w:lang w:val="uk-UA"/>
        </w:rPr>
        <w:t>Але не можна стверджувати, що це є однозначно позитивним явищем у діяльності підприємства, оскільки збільшення прибутку</w:t>
      </w:r>
      <w:r w:rsidR="00477C08" w:rsidRPr="00477C08">
        <w:rPr>
          <w:color w:val="000000"/>
          <w:lang w:val="uk-UA"/>
        </w:rPr>
        <w:t xml:space="preserve"> </w:t>
      </w:r>
      <w:r w:rsidRPr="00477C08">
        <w:rPr>
          <w:color w:val="000000"/>
          <w:lang w:val="uk-UA"/>
        </w:rPr>
        <w:t>відбулося за рахунок відстрочення податкових платежів</w:t>
      </w:r>
      <w:r w:rsidR="00477C08" w:rsidRPr="00477C08">
        <w:rPr>
          <w:color w:val="000000"/>
          <w:lang w:val="uk-UA"/>
        </w:rPr>
        <w:t xml:space="preserve">. </w: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477C08">
        <w:rPr>
          <w:color w:val="000000"/>
          <w:lang w:val="uk-UA"/>
        </w:rPr>
        <w:t>Узагальнюючи результати аналізу, проведеного в даному підрозділі, можна зробити висновок, що у 2007 році ВАТ „Городоцький цукровий завод” не тільки не отримало прибутку від звичайної діяльності, а й понесло збитки у розмірі 66,8 тис</w:t>
      </w:r>
      <w:r w:rsidR="00477C08" w:rsidRPr="00477C08">
        <w:rPr>
          <w:color w:val="000000"/>
          <w:lang w:val="uk-UA"/>
        </w:rPr>
        <w:t xml:space="preserve">. </w:t>
      </w:r>
      <w:r w:rsidRPr="00477C08">
        <w:rPr>
          <w:color w:val="000000"/>
          <w:lang w:val="uk-UA"/>
        </w:rPr>
        <w:t>грн</w:t>
      </w:r>
      <w:r w:rsidR="00477C08" w:rsidRPr="00477C08">
        <w:rPr>
          <w:color w:val="000000"/>
          <w:lang w:val="uk-UA"/>
        </w:rPr>
        <w:t xml:space="preserve">. </w:t>
      </w:r>
    </w:p>
    <w:p w:rsidR="00477C08" w:rsidRPr="00477C08" w:rsidRDefault="00F93C6C" w:rsidP="00477C08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477C08">
        <w:rPr>
          <w:color w:val="000000"/>
          <w:lang w:val="uk-UA"/>
        </w:rPr>
        <w:t>Отже, порівняно з попереднім роком, становище підприємства погіршилось</w:t>
      </w:r>
      <w:r w:rsidR="00477C08" w:rsidRPr="00477C08">
        <w:rPr>
          <w:color w:val="000000"/>
          <w:lang w:val="uk-UA"/>
        </w:rPr>
        <w:t xml:space="preserve">. </w:t>
      </w:r>
    </w:p>
    <w:p w:rsidR="00477C08" w:rsidRPr="00477C08" w:rsidRDefault="00F93C6C" w:rsidP="00477C08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477C08">
        <w:rPr>
          <w:color w:val="000000"/>
        </w:rPr>
        <w:t>Дослідження факторів, які впливають на величину доходу</w:t>
      </w:r>
      <w:r w:rsidRPr="00477C08">
        <w:rPr>
          <w:color w:val="000000"/>
          <w:lang w:val="uk-UA"/>
        </w:rPr>
        <w:t xml:space="preserve"> підрпиємства</w: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477C08">
        <w:rPr>
          <w:color w:val="000000"/>
          <w:lang w:val="uk-UA"/>
        </w:rPr>
        <w:t>Доход є основним джерелом відшкодування коштів на виробництво і реалізацію</w:t>
      </w:r>
      <w:r w:rsidR="00477C08" w:rsidRPr="00477C08">
        <w:rPr>
          <w:color w:val="000000"/>
          <w:lang w:val="uk-UA"/>
        </w:rPr>
        <w:t xml:space="preserve"> </w:t>
      </w:r>
      <w:r w:rsidRPr="00477C08">
        <w:rPr>
          <w:color w:val="000000"/>
          <w:lang w:val="uk-UA"/>
        </w:rPr>
        <w:t>продукції, формування фінансових ресурсів, створення фондів споживання, всебічного розвитку підприємства</w:t>
      </w:r>
      <w:r w:rsidR="00477C08" w:rsidRPr="00477C08">
        <w:rPr>
          <w:color w:val="000000"/>
          <w:lang w:val="uk-UA"/>
        </w:rPr>
        <w:t xml:space="preserve">. </w: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477C08">
        <w:rPr>
          <w:color w:val="000000"/>
          <w:lang w:val="uk-UA"/>
        </w:rPr>
        <w:t>Як і всі показники фінансово-господарської діяльності підприємства, дохід залежить від ряду факторів, які впливають на його величину</w:t>
      </w:r>
      <w:r w:rsidR="00477C08" w:rsidRPr="00477C08">
        <w:rPr>
          <w:color w:val="000000"/>
          <w:lang w:val="uk-UA"/>
        </w:rPr>
        <w:t xml:space="preserve">. </w:t>
      </w:r>
      <w:r w:rsidRPr="00477C08">
        <w:rPr>
          <w:color w:val="000000"/>
          <w:lang w:val="uk-UA"/>
        </w:rPr>
        <w:t>Такими факторами можуть бути</w:t>
      </w:r>
      <w:r w:rsidR="00477C08" w:rsidRPr="00477C08">
        <w:rPr>
          <w:color w:val="000000"/>
          <w:lang w:val="uk-UA"/>
        </w:rPr>
        <w:t xml:space="preserve">: </w: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477C08">
        <w:rPr>
          <w:color w:val="000000"/>
          <w:lang w:val="uk-UA"/>
        </w:rPr>
        <w:t>зміна обсягу продукції</w:t>
      </w:r>
      <w:r w:rsidR="00477C08" w:rsidRPr="00477C08">
        <w:rPr>
          <w:color w:val="000000"/>
          <w:lang w:val="uk-UA"/>
        </w:rPr>
        <w:t xml:space="preserve">; </w: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477C08">
        <w:rPr>
          <w:color w:val="000000"/>
          <w:lang w:val="uk-UA"/>
        </w:rPr>
        <w:t>зміна структури випущеної продукції</w:t>
      </w:r>
      <w:r w:rsidR="00477C08" w:rsidRPr="00477C08">
        <w:rPr>
          <w:color w:val="000000"/>
          <w:lang w:val="uk-UA"/>
        </w:rPr>
        <w:t xml:space="preserve">; </w: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477C08">
        <w:rPr>
          <w:color w:val="000000"/>
          <w:lang w:val="uk-UA"/>
        </w:rPr>
        <w:t>зміна собівартості продукції</w:t>
      </w:r>
      <w:r w:rsidR="00477C08" w:rsidRPr="00477C08">
        <w:rPr>
          <w:color w:val="000000"/>
          <w:lang w:val="uk-UA"/>
        </w:rPr>
        <w:t xml:space="preserve">; </w: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477C08">
        <w:rPr>
          <w:color w:val="000000"/>
          <w:lang w:val="uk-UA"/>
        </w:rPr>
        <w:t>зміна цін на продукцію та ін</w:t>
      </w:r>
      <w:r w:rsidR="00477C08" w:rsidRPr="00477C08">
        <w:rPr>
          <w:color w:val="000000"/>
          <w:lang w:val="uk-UA"/>
        </w:rPr>
        <w:t xml:space="preserve">. </w: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477C08">
        <w:rPr>
          <w:color w:val="000000"/>
          <w:lang w:val="uk-UA"/>
        </w:rPr>
        <w:t>Проаналізуємо вплив перерахованих факторів</w:t>
      </w:r>
      <w:r w:rsidR="00477C08" w:rsidRPr="00477C08">
        <w:rPr>
          <w:color w:val="000000"/>
          <w:lang w:val="uk-UA"/>
        </w:rPr>
        <w:t xml:space="preserve"> </w:t>
      </w:r>
      <w:r w:rsidRPr="00477C08">
        <w:rPr>
          <w:color w:val="000000"/>
          <w:lang w:val="uk-UA"/>
        </w:rPr>
        <w:t>на дохід від виробництва продукції цукру-піску з буряку</w:t>
      </w:r>
      <w:r w:rsidR="00477C08" w:rsidRPr="00477C08">
        <w:rPr>
          <w:color w:val="000000"/>
          <w:lang w:val="uk-UA"/>
        </w:rPr>
        <w:t xml:space="preserve">. </w: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477C08">
        <w:rPr>
          <w:color w:val="000000"/>
          <w:lang w:val="uk-UA"/>
        </w:rPr>
        <w:t xml:space="preserve">Дані для розрахунку впливу містяться у таблиці </w:t>
      </w:r>
      <w:r w:rsidR="00477C08">
        <w:rPr>
          <w:color w:val="000000"/>
          <w:lang w:val="uk-UA"/>
        </w:rPr>
        <w:t xml:space="preserve">4.1 </w:t>
      </w:r>
    </w:p>
    <w:p w:rsidR="008464DB" w:rsidRDefault="008464DB" w:rsidP="00477C08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</w:p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477C08">
        <w:rPr>
          <w:color w:val="000000"/>
          <w:lang w:val="uk-UA"/>
        </w:rPr>
        <w:t xml:space="preserve">Таблиця </w:t>
      </w:r>
      <w:r w:rsidR="00477C08">
        <w:rPr>
          <w:color w:val="000000"/>
          <w:lang w:val="uk-UA"/>
        </w:rPr>
        <w:t>4.1</w:t>
      </w:r>
    </w:p>
    <w:p w:rsidR="00F93C6C" w:rsidRPr="00477C08" w:rsidRDefault="00F93C6C" w:rsidP="008464DB">
      <w:pPr>
        <w:widowControl w:val="0"/>
        <w:autoSpaceDE w:val="0"/>
        <w:autoSpaceDN w:val="0"/>
        <w:adjustRightInd w:val="0"/>
        <w:ind w:left="708" w:firstLine="12"/>
        <w:rPr>
          <w:color w:val="000000"/>
          <w:lang w:val="uk-UA"/>
        </w:rPr>
      </w:pPr>
      <w:r w:rsidRPr="00477C08">
        <w:rPr>
          <w:color w:val="000000"/>
          <w:lang w:val="uk-UA"/>
        </w:rPr>
        <w:t>Обсяг виробництва, собівартість та ціна цукру-піску з буряку ВАТ “Городоцький цукровий завод” за 2007р</w:t>
      </w:r>
      <w:r w:rsidR="00477C08" w:rsidRPr="00477C08">
        <w:rPr>
          <w:color w:val="000000"/>
          <w:lang w:val="uk-UA"/>
        </w:rPr>
        <w:t xml:space="preserve">. </w:t>
      </w:r>
    </w:p>
    <w:tbl>
      <w:tblPr>
        <w:tblW w:w="4681" w:type="pct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2"/>
        <w:gridCol w:w="3190"/>
        <w:gridCol w:w="2828"/>
      </w:tblGrid>
      <w:tr w:rsidR="00F93C6C" w:rsidRPr="00477C08" w:rsidTr="008464DB">
        <w:tc>
          <w:tcPr>
            <w:tcW w:w="1642" w:type="pct"/>
            <w:vAlign w:val="center"/>
          </w:tcPr>
          <w:p w:rsidR="00F93C6C" w:rsidRPr="00477C08" w:rsidRDefault="00F93C6C" w:rsidP="008464DB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Показники</w:t>
            </w:r>
          </w:p>
        </w:tc>
        <w:tc>
          <w:tcPr>
            <w:tcW w:w="1780" w:type="pct"/>
            <w:vAlign w:val="center"/>
          </w:tcPr>
          <w:p w:rsidR="00F93C6C" w:rsidRPr="00477C08" w:rsidRDefault="00F93C6C" w:rsidP="008464DB">
            <w:pPr>
              <w:pStyle w:val="af8"/>
            </w:pPr>
            <w:bookmarkStart w:id="6" w:name="_Toc86505705"/>
            <w:bookmarkStart w:id="7" w:name="_Toc86505820"/>
            <w:bookmarkStart w:id="8" w:name="_Toc86505997"/>
            <w:r w:rsidRPr="00477C08">
              <w:t>План</w:t>
            </w:r>
            <w:bookmarkEnd w:id="6"/>
            <w:bookmarkEnd w:id="7"/>
            <w:bookmarkEnd w:id="8"/>
          </w:p>
        </w:tc>
        <w:tc>
          <w:tcPr>
            <w:tcW w:w="1578" w:type="pct"/>
            <w:vAlign w:val="center"/>
          </w:tcPr>
          <w:p w:rsidR="00F93C6C" w:rsidRPr="00477C08" w:rsidRDefault="00F93C6C" w:rsidP="008464DB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Факт</w:t>
            </w:r>
          </w:p>
        </w:tc>
      </w:tr>
      <w:tr w:rsidR="00F93C6C" w:rsidRPr="00477C08" w:rsidTr="008464DB">
        <w:tc>
          <w:tcPr>
            <w:tcW w:w="1642" w:type="pct"/>
          </w:tcPr>
          <w:p w:rsidR="00F93C6C" w:rsidRPr="00477C08" w:rsidRDefault="00F93C6C" w:rsidP="008464DB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Обсяг виробництва цукру, тонн</w:t>
            </w:r>
          </w:p>
        </w:tc>
        <w:tc>
          <w:tcPr>
            <w:tcW w:w="1780" w:type="pct"/>
          </w:tcPr>
          <w:p w:rsidR="00F93C6C" w:rsidRPr="00477C08" w:rsidRDefault="00F93C6C" w:rsidP="008464DB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17844</w:t>
            </w:r>
          </w:p>
        </w:tc>
        <w:tc>
          <w:tcPr>
            <w:tcW w:w="1578" w:type="pct"/>
          </w:tcPr>
          <w:p w:rsidR="00F93C6C" w:rsidRPr="00477C08" w:rsidRDefault="00F93C6C" w:rsidP="008464DB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14264</w:t>
            </w:r>
          </w:p>
        </w:tc>
      </w:tr>
      <w:tr w:rsidR="00F93C6C" w:rsidRPr="00477C08" w:rsidTr="008464DB">
        <w:tc>
          <w:tcPr>
            <w:tcW w:w="1642" w:type="pct"/>
          </w:tcPr>
          <w:p w:rsidR="00F93C6C" w:rsidRPr="00477C08" w:rsidRDefault="00F93C6C" w:rsidP="008464DB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Собівартість цукру, грн</w:t>
            </w:r>
            <w:r w:rsidR="00477C08" w:rsidRPr="00477C08">
              <w:rPr>
                <w:lang w:val="uk-UA"/>
              </w:rPr>
              <w:t xml:space="preserve">. </w:t>
            </w:r>
            <w:r w:rsidRPr="00477C08">
              <w:rPr>
                <w:lang w:val="uk-UA"/>
              </w:rPr>
              <w:t>за тонну</w:t>
            </w:r>
          </w:p>
        </w:tc>
        <w:tc>
          <w:tcPr>
            <w:tcW w:w="1780" w:type="pct"/>
          </w:tcPr>
          <w:p w:rsidR="00F93C6C" w:rsidRPr="00477C08" w:rsidRDefault="00F93C6C" w:rsidP="008464DB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1604,44</w:t>
            </w:r>
          </w:p>
        </w:tc>
        <w:tc>
          <w:tcPr>
            <w:tcW w:w="1578" w:type="pct"/>
          </w:tcPr>
          <w:p w:rsidR="00F93C6C" w:rsidRPr="00477C08" w:rsidRDefault="00F93C6C" w:rsidP="008464DB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1976,43</w:t>
            </w:r>
          </w:p>
        </w:tc>
      </w:tr>
      <w:tr w:rsidR="00F93C6C" w:rsidRPr="00477C08" w:rsidTr="008464DB">
        <w:tc>
          <w:tcPr>
            <w:tcW w:w="1642" w:type="pct"/>
          </w:tcPr>
          <w:p w:rsidR="00F93C6C" w:rsidRPr="00477C08" w:rsidRDefault="00F93C6C" w:rsidP="008464DB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Ціна цукру, грн</w:t>
            </w:r>
            <w:r w:rsidR="00477C08" w:rsidRPr="00477C08">
              <w:rPr>
                <w:lang w:val="uk-UA"/>
              </w:rPr>
              <w:t xml:space="preserve">. </w:t>
            </w:r>
            <w:r w:rsidRPr="00477C08">
              <w:rPr>
                <w:lang w:val="uk-UA"/>
              </w:rPr>
              <w:t>за тонну</w:t>
            </w:r>
          </w:p>
        </w:tc>
        <w:tc>
          <w:tcPr>
            <w:tcW w:w="1780" w:type="pct"/>
          </w:tcPr>
          <w:p w:rsidR="00F93C6C" w:rsidRPr="00477C08" w:rsidRDefault="00F93C6C" w:rsidP="008464DB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2400,00</w:t>
            </w:r>
          </w:p>
        </w:tc>
        <w:tc>
          <w:tcPr>
            <w:tcW w:w="1578" w:type="pct"/>
          </w:tcPr>
          <w:p w:rsidR="00F93C6C" w:rsidRPr="00477C08" w:rsidRDefault="00F93C6C" w:rsidP="008464DB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2430,00</w:t>
            </w:r>
          </w:p>
        </w:tc>
      </w:tr>
    </w:tbl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</w:p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477C08">
        <w:rPr>
          <w:color w:val="000000"/>
          <w:lang w:val="uk-UA"/>
        </w:rPr>
        <w:t>Під час аналізу необхідно розраховувати вплив факторів на понадплановий дохід</w:t>
      </w:r>
      <w:r w:rsidR="00477C08" w:rsidRPr="00477C08">
        <w:rPr>
          <w:color w:val="000000"/>
          <w:lang w:val="uk-UA"/>
        </w:rPr>
        <w:t xml:space="preserve">. </w:t>
      </w:r>
      <w:r w:rsidRPr="00477C08">
        <w:rPr>
          <w:color w:val="000000"/>
          <w:lang w:val="uk-UA"/>
        </w:rPr>
        <w:t xml:space="preserve">З цією метою складено аналітичну таблицю </w:t>
      </w:r>
      <w:r w:rsidR="00477C08">
        <w:rPr>
          <w:color w:val="000000"/>
          <w:lang w:val="uk-UA"/>
        </w:rPr>
        <w:t xml:space="preserve">4.2 </w:t>
      </w:r>
    </w:p>
    <w:p w:rsidR="008464DB" w:rsidRDefault="008464DB" w:rsidP="00477C08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</w:p>
    <w:p w:rsidR="00F93C6C" w:rsidRPr="00477C08" w:rsidRDefault="00992AFC" w:rsidP="00477C08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>
        <w:rPr>
          <w:color w:val="000000"/>
          <w:lang w:val="uk-UA"/>
        </w:rPr>
        <w:br w:type="page"/>
      </w:r>
      <w:r w:rsidR="00F93C6C" w:rsidRPr="00477C08">
        <w:rPr>
          <w:color w:val="000000"/>
          <w:lang w:val="uk-UA"/>
        </w:rPr>
        <w:t xml:space="preserve">Таблиця </w:t>
      </w:r>
      <w:r w:rsidR="00477C08">
        <w:rPr>
          <w:color w:val="000000"/>
          <w:lang w:val="uk-UA"/>
        </w:rPr>
        <w:t xml:space="preserve">4.2 </w: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477C08">
        <w:rPr>
          <w:color w:val="000000"/>
          <w:lang w:val="uk-UA"/>
        </w:rPr>
        <w:t>Аналіз доходу від виробництва цукру-піску з буряку за 2007 рік</w:t>
      </w:r>
    </w:p>
    <w:tbl>
      <w:tblPr>
        <w:tblW w:w="4754" w:type="pct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"/>
        <w:gridCol w:w="842"/>
        <w:gridCol w:w="1010"/>
        <w:gridCol w:w="841"/>
        <w:gridCol w:w="954"/>
        <w:gridCol w:w="979"/>
        <w:gridCol w:w="979"/>
        <w:gridCol w:w="979"/>
        <w:gridCol w:w="839"/>
        <w:gridCol w:w="699"/>
      </w:tblGrid>
      <w:tr w:rsidR="00F93C6C" w:rsidRPr="00477C08" w:rsidTr="00992AFC">
        <w:trPr>
          <w:cantSplit/>
        </w:trPr>
        <w:tc>
          <w:tcPr>
            <w:tcW w:w="537" w:type="pct"/>
            <w:vMerge w:val="restart"/>
            <w:vAlign w:val="center"/>
          </w:tcPr>
          <w:p w:rsidR="00F93C6C" w:rsidRPr="00477C08" w:rsidRDefault="00F93C6C" w:rsidP="008464DB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Показник</w:t>
            </w:r>
          </w:p>
        </w:tc>
        <w:tc>
          <w:tcPr>
            <w:tcW w:w="462" w:type="pct"/>
            <w:vMerge w:val="restart"/>
            <w:vAlign w:val="center"/>
          </w:tcPr>
          <w:p w:rsidR="00F93C6C" w:rsidRPr="00477C08" w:rsidRDefault="00F93C6C" w:rsidP="008464DB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За планом</w:t>
            </w:r>
          </w:p>
        </w:tc>
        <w:tc>
          <w:tcPr>
            <w:tcW w:w="555" w:type="pct"/>
            <w:vMerge w:val="restart"/>
            <w:vAlign w:val="center"/>
          </w:tcPr>
          <w:p w:rsidR="00F93C6C" w:rsidRPr="00477C08" w:rsidRDefault="00F93C6C" w:rsidP="008464DB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За планом на фак тичний випуск продук</w:t>
            </w:r>
            <w:r w:rsidR="00992AFC">
              <w:rPr>
                <w:lang w:val="uk-UA"/>
              </w:rPr>
              <w:t>-</w:t>
            </w:r>
            <w:r w:rsidRPr="00477C08">
              <w:rPr>
                <w:lang w:val="uk-UA"/>
              </w:rPr>
              <w:t>ції</w:t>
            </w:r>
          </w:p>
        </w:tc>
        <w:tc>
          <w:tcPr>
            <w:tcW w:w="462" w:type="pct"/>
            <w:vMerge w:val="restart"/>
            <w:vAlign w:val="center"/>
          </w:tcPr>
          <w:p w:rsidR="00F93C6C" w:rsidRPr="00477C08" w:rsidRDefault="00F93C6C" w:rsidP="008464DB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За звітом</w:t>
            </w:r>
          </w:p>
        </w:tc>
        <w:tc>
          <w:tcPr>
            <w:tcW w:w="524" w:type="pct"/>
            <w:vMerge w:val="restart"/>
            <w:vAlign w:val="center"/>
          </w:tcPr>
          <w:p w:rsidR="00F93C6C" w:rsidRPr="00477C08" w:rsidRDefault="00F93C6C" w:rsidP="008464DB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Вико</w:t>
            </w:r>
            <w:r w:rsidR="00992AFC">
              <w:rPr>
                <w:lang w:val="uk-UA"/>
              </w:rPr>
              <w:t>-</w:t>
            </w:r>
            <w:r w:rsidRPr="00477C08">
              <w:rPr>
                <w:lang w:val="uk-UA"/>
              </w:rPr>
              <w:t>нання плану,</w:t>
            </w:r>
            <w:r w:rsidR="00477C08" w:rsidRPr="00477C08">
              <w:rPr>
                <w:lang w:val="uk-UA"/>
              </w:rPr>
              <w:t>%</w:t>
            </w:r>
          </w:p>
        </w:tc>
        <w:tc>
          <w:tcPr>
            <w:tcW w:w="2459" w:type="pct"/>
            <w:gridSpan w:val="5"/>
            <w:vAlign w:val="center"/>
          </w:tcPr>
          <w:p w:rsidR="00F93C6C" w:rsidRPr="00477C08" w:rsidRDefault="00F93C6C" w:rsidP="008464DB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Понадплановий доход</w:t>
            </w:r>
          </w:p>
        </w:tc>
      </w:tr>
      <w:tr w:rsidR="00992AFC" w:rsidRPr="00477C08">
        <w:trPr>
          <w:cantSplit/>
        </w:trPr>
        <w:tc>
          <w:tcPr>
            <w:tcW w:w="537" w:type="pct"/>
            <w:vMerge/>
          </w:tcPr>
          <w:p w:rsidR="00F93C6C" w:rsidRPr="00477C08" w:rsidRDefault="00F93C6C" w:rsidP="008464DB">
            <w:pPr>
              <w:pStyle w:val="af8"/>
              <w:rPr>
                <w:lang w:val="uk-UA"/>
              </w:rPr>
            </w:pPr>
          </w:p>
        </w:tc>
        <w:tc>
          <w:tcPr>
            <w:tcW w:w="462" w:type="pct"/>
            <w:vMerge/>
          </w:tcPr>
          <w:p w:rsidR="00F93C6C" w:rsidRPr="00477C08" w:rsidRDefault="00F93C6C" w:rsidP="008464DB">
            <w:pPr>
              <w:pStyle w:val="af8"/>
              <w:rPr>
                <w:lang w:val="uk-UA"/>
              </w:rPr>
            </w:pPr>
          </w:p>
        </w:tc>
        <w:tc>
          <w:tcPr>
            <w:tcW w:w="555" w:type="pct"/>
            <w:vMerge/>
          </w:tcPr>
          <w:p w:rsidR="00F93C6C" w:rsidRPr="00477C08" w:rsidRDefault="00F93C6C" w:rsidP="008464DB">
            <w:pPr>
              <w:pStyle w:val="af8"/>
              <w:rPr>
                <w:lang w:val="uk-UA"/>
              </w:rPr>
            </w:pPr>
          </w:p>
        </w:tc>
        <w:tc>
          <w:tcPr>
            <w:tcW w:w="462" w:type="pct"/>
            <w:vMerge/>
          </w:tcPr>
          <w:p w:rsidR="00F93C6C" w:rsidRPr="00477C08" w:rsidRDefault="00F93C6C" w:rsidP="008464DB">
            <w:pPr>
              <w:pStyle w:val="af8"/>
              <w:rPr>
                <w:lang w:val="uk-UA"/>
              </w:rPr>
            </w:pPr>
          </w:p>
        </w:tc>
        <w:tc>
          <w:tcPr>
            <w:tcW w:w="524" w:type="pct"/>
            <w:vMerge/>
          </w:tcPr>
          <w:p w:rsidR="00F93C6C" w:rsidRPr="00477C08" w:rsidRDefault="00F93C6C" w:rsidP="008464DB">
            <w:pPr>
              <w:pStyle w:val="af8"/>
              <w:rPr>
                <w:lang w:val="uk-UA"/>
              </w:rPr>
            </w:pPr>
          </w:p>
        </w:tc>
        <w:tc>
          <w:tcPr>
            <w:tcW w:w="2075" w:type="pct"/>
            <w:gridSpan w:val="4"/>
          </w:tcPr>
          <w:p w:rsidR="00F93C6C" w:rsidRPr="00477C08" w:rsidRDefault="00F93C6C" w:rsidP="008464DB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в результаті зміни</w:t>
            </w:r>
          </w:p>
        </w:tc>
        <w:tc>
          <w:tcPr>
            <w:tcW w:w="384" w:type="pct"/>
            <w:vMerge w:val="restart"/>
            <w:vAlign w:val="center"/>
          </w:tcPr>
          <w:p w:rsidR="00F93C6C" w:rsidRPr="00477C08" w:rsidRDefault="00F93C6C" w:rsidP="008464DB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Всьо</w:t>
            </w:r>
            <w:r w:rsidR="00992AFC">
              <w:rPr>
                <w:lang w:val="uk-UA"/>
              </w:rPr>
              <w:t>-</w:t>
            </w:r>
            <w:r w:rsidRPr="00477C08">
              <w:rPr>
                <w:lang w:val="uk-UA"/>
              </w:rPr>
              <w:t>го</w:t>
            </w:r>
          </w:p>
        </w:tc>
      </w:tr>
      <w:tr w:rsidR="00992AFC" w:rsidRPr="00477C08" w:rsidTr="00992AFC">
        <w:trPr>
          <w:cantSplit/>
        </w:trPr>
        <w:tc>
          <w:tcPr>
            <w:tcW w:w="537" w:type="pct"/>
            <w:vMerge/>
          </w:tcPr>
          <w:p w:rsidR="00F93C6C" w:rsidRPr="00477C08" w:rsidRDefault="00F93C6C" w:rsidP="008464DB">
            <w:pPr>
              <w:pStyle w:val="af8"/>
              <w:rPr>
                <w:lang w:val="uk-UA"/>
              </w:rPr>
            </w:pPr>
          </w:p>
        </w:tc>
        <w:tc>
          <w:tcPr>
            <w:tcW w:w="462" w:type="pct"/>
            <w:vMerge/>
          </w:tcPr>
          <w:p w:rsidR="00F93C6C" w:rsidRPr="00477C08" w:rsidRDefault="00F93C6C" w:rsidP="008464DB">
            <w:pPr>
              <w:pStyle w:val="af8"/>
              <w:rPr>
                <w:lang w:val="uk-UA"/>
              </w:rPr>
            </w:pPr>
          </w:p>
        </w:tc>
        <w:tc>
          <w:tcPr>
            <w:tcW w:w="555" w:type="pct"/>
            <w:vMerge/>
          </w:tcPr>
          <w:p w:rsidR="00F93C6C" w:rsidRPr="00477C08" w:rsidRDefault="00F93C6C" w:rsidP="008464DB">
            <w:pPr>
              <w:pStyle w:val="af8"/>
              <w:rPr>
                <w:lang w:val="uk-UA"/>
              </w:rPr>
            </w:pPr>
          </w:p>
        </w:tc>
        <w:tc>
          <w:tcPr>
            <w:tcW w:w="462" w:type="pct"/>
            <w:vMerge/>
          </w:tcPr>
          <w:p w:rsidR="00F93C6C" w:rsidRPr="00477C08" w:rsidRDefault="00F93C6C" w:rsidP="008464DB">
            <w:pPr>
              <w:pStyle w:val="af8"/>
              <w:rPr>
                <w:lang w:val="uk-UA"/>
              </w:rPr>
            </w:pPr>
          </w:p>
        </w:tc>
        <w:tc>
          <w:tcPr>
            <w:tcW w:w="524" w:type="pct"/>
            <w:vMerge/>
          </w:tcPr>
          <w:p w:rsidR="00F93C6C" w:rsidRPr="00477C08" w:rsidRDefault="00F93C6C" w:rsidP="008464DB">
            <w:pPr>
              <w:pStyle w:val="af8"/>
              <w:rPr>
                <w:lang w:val="uk-UA"/>
              </w:rPr>
            </w:pPr>
          </w:p>
        </w:tc>
        <w:tc>
          <w:tcPr>
            <w:tcW w:w="538" w:type="pct"/>
          </w:tcPr>
          <w:p w:rsidR="00F93C6C" w:rsidRPr="00477C08" w:rsidRDefault="00F93C6C" w:rsidP="008464DB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Обсягу продукції</w:t>
            </w:r>
          </w:p>
        </w:tc>
        <w:tc>
          <w:tcPr>
            <w:tcW w:w="538" w:type="pct"/>
          </w:tcPr>
          <w:p w:rsidR="00F93C6C" w:rsidRPr="00477C08" w:rsidRDefault="00F93C6C" w:rsidP="008464DB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Струк</w:t>
            </w:r>
            <w:r w:rsidR="00992AFC">
              <w:rPr>
                <w:lang w:val="uk-UA"/>
              </w:rPr>
              <w:t>-</w:t>
            </w:r>
            <w:r w:rsidRPr="00477C08">
              <w:rPr>
                <w:lang w:val="uk-UA"/>
              </w:rPr>
              <w:t xml:space="preserve"> тури продук</w:t>
            </w:r>
            <w:r w:rsidR="00992AFC">
              <w:rPr>
                <w:lang w:val="uk-UA"/>
              </w:rPr>
              <w:t>-</w:t>
            </w:r>
            <w:r w:rsidRPr="00477C08">
              <w:rPr>
                <w:lang w:val="uk-UA"/>
              </w:rPr>
              <w:t>ції</w:t>
            </w:r>
          </w:p>
        </w:tc>
        <w:tc>
          <w:tcPr>
            <w:tcW w:w="538" w:type="pct"/>
          </w:tcPr>
          <w:p w:rsidR="00F93C6C" w:rsidRPr="00477C08" w:rsidRDefault="00992AFC" w:rsidP="008464DB">
            <w:pPr>
              <w:pStyle w:val="af8"/>
              <w:rPr>
                <w:lang w:val="uk-UA"/>
              </w:rPr>
            </w:pPr>
            <w:r>
              <w:rPr>
                <w:lang w:val="uk-UA"/>
              </w:rPr>
              <w:t>Собі вар-</w:t>
            </w:r>
            <w:r w:rsidR="00F93C6C" w:rsidRPr="00477C08">
              <w:rPr>
                <w:lang w:val="uk-UA"/>
              </w:rPr>
              <w:t xml:space="preserve"> тості продук</w:t>
            </w:r>
            <w:r>
              <w:rPr>
                <w:lang w:val="uk-UA"/>
              </w:rPr>
              <w:t>-</w:t>
            </w:r>
            <w:r w:rsidR="00F93C6C" w:rsidRPr="00477C08">
              <w:rPr>
                <w:lang w:val="uk-UA"/>
              </w:rPr>
              <w:t>ції</w:t>
            </w:r>
          </w:p>
        </w:tc>
        <w:tc>
          <w:tcPr>
            <w:tcW w:w="460" w:type="pct"/>
          </w:tcPr>
          <w:p w:rsidR="00F93C6C" w:rsidRPr="00477C08" w:rsidRDefault="00F93C6C" w:rsidP="008464DB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Ціни на про</w:t>
            </w:r>
            <w:r w:rsidR="00992AFC">
              <w:rPr>
                <w:lang w:val="uk-UA"/>
              </w:rPr>
              <w:t>-</w:t>
            </w:r>
            <w:r w:rsidRPr="00477C08">
              <w:rPr>
                <w:lang w:val="uk-UA"/>
              </w:rPr>
              <w:t>дук</w:t>
            </w:r>
            <w:r w:rsidR="00992AFC">
              <w:rPr>
                <w:lang w:val="uk-UA"/>
              </w:rPr>
              <w:t>-</w:t>
            </w:r>
            <w:r w:rsidRPr="00477C08">
              <w:rPr>
                <w:lang w:val="uk-UA"/>
              </w:rPr>
              <w:t>цію</w:t>
            </w:r>
          </w:p>
        </w:tc>
        <w:tc>
          <w:tcPr>
            <w:tcW w:w="384" w:type="pct"/>
            <w:vMerge/>
          </w:tcPr>
          <w:p w:rsidR="00F93C6C" w:rsidRPr="00477C08" w:rsidRDefault="00F93C6C" w:rsidP="008464DB">
            <w:pPr>
              <w:pStyle w:val="af8"/>
              <w:rPr>
                <w:lang w:val="uk-UA"/>
              </w:rPr>
            </w:pPr>
          </w:p>
        </w:tc>
      </w:tr>
      <w:tr w:rsidR="00992AFC" w:rsidRPr="00477C08" w:rsidTr="00992AFC">
        <w:trPr>
          <w:cantSplit/>
        </w:trPr>
        <w:tc>
          <w:tcPr>
            <w:tcW w:w="537" w:type="pct"/>
          </w:tcPr>
          <w:p w:rsidR="00F93C6C" w:rsidRPr="00477C08" w:rsidRDefault="00F93C6C" w:rsidP="008464DB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1</w:t>
            </w:r>
            <w:r w:rsidR="00477C08" w:rsidRPr="00477C08">
              <w:rPr>
                <w:lang w:val="uk-UA"/>
              </w:rPr>
              <w:t xml:space="preserve">. </w:t>
            </w:r>
            <w:r w:rsidRPr="00477C08">
              <w:rPr>
                <w:lang w:val="uk-UA"/>
              </w:rPr>
              <w:t>Товарна продукція в цінах плану</w:t>
            </w:r>
          </w:p>
        </w:tc>
        <w:tc>
          <w:tcPr>
            <w:tcW w:w="462" w:type="pct"/>
            <w:vAlign w:val="center"/>
          </w:tcPr>
          <w:p w:rsidR="00F93C6C" w:rsidRPr="00477C08" w:rsidRDefault="00F93C6C" w:rsidP="008464DB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42825,6</w:t>
            </w:r>
          </w:p>
        </w:tc>
        <w:tc>
          <w:tcPr>
            <w:tcW w:w="555" w:type="pct"/>
            <w:vAlign w:val="center"/>
          </w:tcPr>
          <w:p w:rsidR="00F93C6C" w:rsidRPr="00477C08" w:rsidRDefault="00F93C6C" w:rsidP="008464DB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34233,6</w:t>
            </w:r>
          </w:p>
        </w:tc>
        <w:tc>
          <w:tcPr>
            <w:tcW w:w="462" w:type="pct"/>
            <w:vAlign w:val="center"/>
          </w:tcPr>
          <w:p w:rsidR="00F93C6C" w:rsidRPr="00477C08" w:rsidRDefault="00F93C6C" w:rsidP="008464DB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34661,5</w:t>
            </w:r>
          </w:p>
        </w:tc>
        <w:tc>
          <w:tcPr>
            <w:tcW w:w="524" w:type="pct"/>
            <w:vAlign w:val="center"/>
          </w:tcPr>
          <w:p w:rsidR="00F93C6C" w:rsidRPr="00477C08" w:rsidRDefault="00F93C6C" w:rsidP="008464DB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80,9</w:t>
            </w:r>
          </w:p>
        </w:tc>
        <w:tc>
          <w:tcPr>
            <w:tcW w:w="538" w:type="pct"/>
            <w:vAlign w:val="center"/>
          </w:tcPr>
          <w:p w:rsidR="00F93C6C" w:rsidRPr="00477C08" w:rsidRDefault="00F93C6C" w:rsidP="008464DB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-8179,7</w:t>
            </w:r>
          </w:p>
        </w:tc>
        <w:tc>
          <w:tcPr>
            <w:tcW w:w="538" w:type="pct"/>
            <w:vAlign w:val="center"/>
          </w:tcPr>
          <w:p w:rsidR="00F93C6C" w:rsidRPr="00477C08" w:rsidRDefault="00F93C6C" w:rsidP="008464DB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-412,3</w:t>
            </w:r>
          </w:p>
        </w:tc>
        <w:tc>
          <w:tcPr>
            <w:tcW w:w="538" w:type="pct"/>
            <w:vAlign w:val="center"/>
          </w:tcPr>
          <w:p w:rsidR="00F93C6C" w:rsidRPr="00477C08" w:rsidRDefault="00F93C6C" w:rsidP="008464DB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–</w:t>
            </w:r>
          </w:p>
        </w:tc>
        <w:tc>
          <w:tcPr>
            <w:tcW w:w="460" w:type="pct"/>
            <w:vAlign w:val="center"/>
          </w:tcPr>
          <w:p w:rsidR="00F93C6C" w:rsidRPr="00477C08" w:rsidRDefault="00F93C6C" w:rsidP="008464DB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427,9</w:t>
            </w:r>
          </w:p>
        </w:tc>
        <w:tc>
          <w:tcPr>
            <w:tcW w:w="384" w:type="pct"/>
            <w:vMerge w:val="restart"/>
            <w:vAlign w:val="center"/>
          </w:tcPr>
          <w:p w:rsidR="00F93C6C" w:rsidRPr="00477C08" w:rsidRDefault="00477C08" w:rsidP="008464DB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 xml:space="preserve"> - </w:t>
            </w:r>
            <w:r w:rsidR="00F93C6C" w:rsidRPr="00477C08">
              <w:rPr>
                <w:lang w:val="uk-UA"/>
              </w:rPr>
              <w:t>13470,2</w:t>
            </w:r>
          </w:p>
        </w:tc>
      </w:tr>
      <w:tr w:rsidR="00992AFC" w:rsidRPr="00477C08" w:rsidTr="00992AFC">
        <w:trPr>
          <w:cantSplit/>
        </w:trPr>
        <w:tc>
          <w:tcPr>
            <w:tcW w:w="537" w:type="pct"/>
          </w:tcPr>
          <w:p w:rsidR="00F93C6C" w:rsidRPr="00477C08" w:rsidRDefault="00F93C6C" w:rsidP="008464DB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2</w:t>
            </w:r>
            <w:r w:rsidR="00477C08" w:rsidRPr="00477C08">
              <w:rPr>
                <w:lang w:val="uk-UA"/>
              </w:rPr>
              <w:t xml:space="preserve">. </w:t>
            </w:r>
            <w:r w:rsidRPr="00477C08">
              <w:rPr>
                <w:lang w:val="uk-UA"/>
              </w:rPr>
              <w:t>Повна собівартість товарної продукції</w:t>
            </w:r>
          </w:p>
        </w:tc>
        <w:tc>
          <w:tcPr>
            <w:tcW w:w="462" w:type="pct"/>
            <w:vAlign w:val="center"/>
          </w:tcPr>
          <w:p w:rsidR="00F93C6C" w:rsidRPr="00477C08" w:rsidRDefault="00F93C6C" w:rsidP="008464DB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28629,6</w:t>
            </w:r>
          </w:p>
        </w:tc>
        <w:tc>
          <w:tcPr>
            <w:tcW w:w="555" w:type="pct"/>
            <w:vAlign w:val="center"/>
          </w:tcPr>
          <w:p w:rsidR="00F93C6C" w:rsidRPr="00477C08" w:rsidRDefault="00F93C6C" w:rsidP="008464DB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22885,7</w:t>
            </w:r>
          </w:p>
        </w:tc>
        <w:tc>
          <w:tcPr>
            <w:tcW w:w="462" w:type="pct"/>
            <w:vAlign w:val="center"/>
          </w:tcPr>
          <w:p w:rsidR="00F93C6C" w:rsidRPr="00477C08" w:rsidRDefault="00F93C6C" w:rsidP="008464DB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28191,8</w:t>
            </w:r>
          </w:p>
        </w:tc>
        <w:tc>
          <w:tcPr>
            <w:tcW w:w="524" w:type="pct"/>
            <w:vAlign w:val="center"/>
          </w:tcPr>
          <w:p w:rsidR="00F93C6C" w:rsidRPr="00477C08" w:rsidRDefault="00F93C6C" w:rsidP="008464DB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Х</w:t>
            </w:r>
          </w:p>
        </w:tc>
        <w:tc>
          <w:tcPr>
            <w:tcW w:w="538" w:type="pct"/>
            <w:vAlign w:val="center"/>
          </w:tcPr>
          <w:p w:rsidR="00F93C6C" w:rsidRPr="00477C08" w:rsidRDefault="00F93C6C" w:rsidP="008464DB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–</w:t>
            </w:r>
          </w:p>
        </w:tc>
        <w:tc>
          <w:tcPr>
            <w:tcW w:w="538" w:type="pct"/>
            <w:vAlign w:val="center"/>
          </w:tcPr>
          <w:p w:rsidR="00F93C6C" w:rsidRPr="00477C08" w:rsidRDefault="00F93C6C" w:rsidP="008464DB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–</w:t>
            </w:r>
          </w:p>
        </w:tc>
        <w:tc>
          <w:tcPr>
            <w:tcW w:w="538" w:type="pct"/>
            <w:vAlign w:val="center"/>
          </w:tcPr>
          <w:p w:rsidR="00F93C6C" w:rsidRPr="00477C08" w:rsidRDefault="00F93C6C" w:rsidP="008464DB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5306,1</w:t>
            </w:r>
          </w:p>
        </w:tc>
        <w:tc>
          <w:tcPr>
            <w:tcW w:w="460" w:type="pct"/>
            <w:vAlign w:val="center"/>
          </w:tcPr>
          <w:p w:rsidR="00F93C6C" w:rsidRPr="00477C08" w:rsidRDefault="00F93C6C" w:rsidP="008464DB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–</w:t>
            </w:r>
          </w:p>
        </w:tc>
        <w:tc>
          <w:tcPr>
            <w:tcW w:w="384" w:type="pct"/>
            <w:vMerge/>
            <w:vAlign w:val="center"/>
          </w:tcPr>
          <w:p w:rsidR="00F93C6C" w:rsidRPr="00477C08" w:rsidRDefault="00F93C6C" w:rsidP="008464DB">
            <w:pPr>
              <w:pStyle w:val="af8"/>
              <w:rPr>
                <w:lang w:val="uk-UA"/>
              </w:rPr>
            </w:pPr>
          </w:p>
        </w:tc>
      </w:tr>
    </w:tbl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lang w:val="uk-UA"/>
        </w:rPr>
      </w:pPr>
    </w:p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Зміна обсягу продукції (З1</w:t>
      </w:r>
      <w:r w:rsidR="00477C08" w:rsidRPr="00477C08">
        <w:rPr>
          <w:lang w:val="uk-UA"/>
        </w:rPr>
        <w:t xml:space="preserve">): </w: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object w:dxaOrig="394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32.5pt;height:42pt" o:ole="" fillcolor="window">
            <v:imagedata r:id="rId7" o:title=""/>
          </v:shape>
          <o:OLEObject Type="Embed" ProgID="Equation.3" ShapeID="_x0000_i1026" DrawAspect="Content" ObjectID="_1454634969" r:id="rId8"/>
        </w:object>
      </w:r>
      <w:r w:rsidRPr="00477C08">
        <w:rPr>
          <w:lang w:val="uk-UA"/>
        </w:rPr>
        <w:t>(</w:t>
      </w:r>
      <w:r w:rsidR="00477C08">
        <w:rPr>
          <w:lang w:val="uk-UA"/>
        </w:rPr>
        <w:t>4.1</w:t>
      </w:r>
      <w:r w:rsidR="00477C08" w:rsidRPr="00477C08">
        <w:rPr>
          <w:lang w:val="uk-UA"/>
        </w:rPr>
        <w:t xml:space="preserve">) </w: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тобто</w:t>
      </w:r>
      <w:r w:rsidR="00477C08" w:rsidRPr="00477C08">
        <w:rPr>
          <w:lang w:val="uk-UA"/>
        </w:rPr>
        <w:t xml:space="preserve">: </w: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object w:dxaOrig="6960" w:dyaOrig="720">
          <v:shape id="_x0000_i1027" type="#_x0000_t75" style="width:400.5pt;height:41.25pt" o:ole="" fillcolor="window">
            <v:imagedata r:id="rId9" o:title=""/>
          </v:shape>
          <o:OLEObject Type="Embed" ProgID="Equation.3" ShapeID="_x0000_i1027" DrawAspect="Content" ObjectID="_1454634970" r:id="rId10"/>
        </w:objec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object w:dxaOrig="4260" w:dyaOrig="720">
          <v:shape id="_x0000_i1028" type="#_x0000_t75" style="width:251.25pt;height:42.75pt" o:ole="" fillcolor="window">
            <v:imagedata r:id="rId11" o:title=""/>
          </v:shape>
          <o:OLEObject Type="Embed" ProgID="Equation.3" ShapeID="_x0000_i1028" DrawAspect="Content" ObjectID="_1454634971" r:id="rId12"/>
        </w:objec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Можливе застосування іншого алгоритму</w:t>
      </w:r>
      <w:r w:rsidR="00477C08" w:rsidRPr="00477C08">
        <w:rPr>
          <w:lang w:val="uk-UA"/>
        </w:rPr>
        <w:t xml:space="preserve">: </w: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object w:dxaOrig="2260" w:dyaOrig="720">
          <v:shape id="_x0000_i1029" type="#_x0000_t75" style="width:144.75pt;height:45.75pt" o:ole="" fillcolor="window">
            <v:imagedata r:id="rId13" o:title=""/>
          </v:shape>
          <o:OLEObject Type="Embed" ProgID="Equation.3" ShapeID="_x0000_i1029" DrawAspect="Content" ObjectID="_1454634972" r:id="rId14"/>
        </w:object>
      </w:r>
      <w:r w:rsidRPr="00477C08">
        <w:rPr>
          <w:lang w:val="uk-UA"/>
        </w:rPr>
        <w:t>(</w:t>
      </w:r>
      <w:r w:rsidR="00477C08">
        <w:rPr>
          <w:lang w:val="uk-UA"/>
        </w:rPr>
        <w:t>4.2</w:t>
      </w:r>
      <w:r w:rsidR="00477C08" w:rsidRPr="00477C08">
        <w:rPr>
          <w:lang w:val="uk-UA"/>
        </w:rPr>
        <w:t xml:space="preserve">) </w: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де</w:t>
      </w:r>
      <w:r w:rsidR="00477C08" w:rsidRPr="00477C08">
        <w:rPr>
          <w:lang w:val="uk-UA"/>
        </w:rPr>
        <w:t>%</w:t>
      </w:r>
      <w:r w:rsidRPr="00477C08">
        <w:rPr>
          <w:lang w:val="uk-UA"/>
        </w:rPr>
        <w:t>В – відсоток перевиконання (недовиконання</w:t>
      </w:r>
      <w:r w:rsidR="00477C08" w:rsidRPr="00477C08">
        <w:rPr>
          <w:lang w:val="uk-UA"/>
        </w:rPr>
        <w:t xml:space="preserve">) </w:t>
      </w:r>
      <w:r w:rsidRPr="00477C08">
        <w:rPr>
          <w:lang w:val="uk-UA"/>
        </w:rPr>
        <w:t>плану</w:t>
      </w:r>
      <w:r w:rsidR="00477C08" w:rsidRPr="00477C08">
        <w:rPr>
          <w:lang w:val="uk-UA"/>
        </w:rPr>
        <w:t xml:space="preserve">. </w: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object w:dxaOrig="4620" w:dyaOrig="720">
          <v:shape id="_x0000_i1030" type="#_x0000_t75" style="width:270pt;height:42pt" o:ole="" fillcolor="window">
            <v:imagedata r:id="rId15" o:title=""/>
          </v:shape>
          <o:OLEObject Type="Embed" ProgID="Equation.3" ShapeID="_x0000_i1030" DrawAspect="Content" ObjectID="_1454634973" r:id="rId16"/>
        </w:objec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Зміна структури випущеної продукції (З2</w:t>
      </w:r>
      <w:r w:rsidR="00477C08" w:rsidRPr="00477C08">
        <w:rPr>
          <w:lang w:val="uk-UA"/>
        </w:rPr>
        <w:t xml:space="preserve">): </w: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object w:dxaOrig="3940" w:dyaOrig="720">
          <v:shape id="_x0000_i1031" type="#_x0000_t75" style="width:242.25pt;height:45pt" o:ole="" fillcolor="window">
            <v:imagedata r:id="rId17" o:title=""/>
          </v:shape>
          <o:OLEObject Type="Embed" ProgID="Equation.3" ShapeID="_x0000_i1031" DrawAspect="Content" ObjectID="_1454634974" r:id="rId18"/>
        </w:object>
      </w:r>
      <w:r w:rsidRPr="00477C08">
        <w:rPr>
          <w:lang w:val="uk-UA"/>
        </w:rPr>
        <w:t>(</w:t>
      </w:r>
      <w:r w:rsidR="00477C08">
        <w:rPr>
          <w:lang w:val="uk-UA"/>
        </w:rPr>
        <w:t>4.3</w:t>
      </w:r>
      <w:r w:rsidR="00477C08" w:rsidRPr="00477C08">
        <w:rPr>
          <w:lang w:val="uk-UA"/>
        </w:rPr>
        <w:t xml:space="preserve">) </w: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Тобто від планового доходу, перерахованого на фактично випущену продукцію, треба відняти результат планового доходу, помноженого на відсоток виконання плану, і результат поділити на 100</w:t>
      </w:r>
      <w:r w:rsidR="00477C08" w:rsidRPr="00477C08">
        <w:rPr>
          <w:lang w:val="uk-UA"/>
        </w:rPr>
        <w:t xml:space="preserve">. </w: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object w:dxaOrig="5340" w:dyaOrig="720">
          <v:shape id="_x0000_i1032" type="#_x0000_t75" style="width:306.75pt;height:41.25pt" o:ole="" fillcolor="window">
            <v:imagedata r:id="rId19" o:title=""/>
          </v:shape>
          <o:OLEObject Type="Embed" ProgID="Equation.3" ShapeID="_x0000_i1032" DrawAspect="Content" ObjectID="_1454634975" r:id="rId20"/>
        </w:objec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Для розрахунку впливу цього фактора можна застосувати інший алгоритм</w:t>
      </w:r>
      <w:r w:rsidR="00477C08" w:rsidRPr="00477C08">
        <w:rPr>
          <w:lang w:val="uk-UA"/>
        </w:rPr>
        <w:t xml:space="preserve">: </w: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object w:dxaOrig="3200" w:dyaOrig="380">
          <v:shape id="_x0000_i1033" type="#_x0000_t75" style="width:180.75pt;height:21.75pt" o:ole="" fillcolor="window">
            <v:imagedata r:id="rId21" o:title=""/>
          </v:shape>
          <o:OLEObject Type="Embed" ProgID="Equation.3" ShapeID="_x0000_i1033" DrawAspect="Content" ObjectID="_1454634976" r:id="rId22"/>
        </w:object>
      </w:r>
      <w:r w:rsidRPr="00477C08">
        <w:rPr>
          <w:lang w:val="uk-UA"/>
        </w:rPr>
        <w:t>(</w:t>
      </w:r>
      <w:r w:rsidR="00477C08">
        <w:rPr>
          <w:lang w:val="uk-UA"/>
        </w:rPr>
        <w:t>4.4</w:t>
      </w:r>
      <w:r w:rsidR="00477C08" w:rsidRPr="00477C08">
        <w:rPr>
          <w:lang w:val="uk-UA"/>
        </w:rPr>
        <w:t xml:space="preserve">) </w: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object w:dxaOrig="6060" w:dyaOrig="380">
          <v:shape id="_x0000_i1034" type="#_x0000_t75" style="width:342.75pt;height:21.75pt" o:ole="" fillcolor="window">
            <v:imagedata r:id="rId23" o:title=""/>
          </v:shape>
          <o:OLEObject Type="Embed" ProgID="Equation.3" ShapeID="_x0000_i1034" DrawAspect="Content" ObjectID="_1454634977" r:id="rId24"/>
        </w:objec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Вплив зміни собівартості продукції (З3</w:t>
      </w:r>
      <w:r w:rsidR="00477C08" w:rsidRPr="00477C08">
        <w:rPr>
          <w:lang w:val="uk-UA"/>
        </w:rPr>
        <w:t xml:space="preserve">): </w: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object w:dxaOrig="2860" w:dyaOrig="380">
          <v:shape id="_x0000_i1035" type="#_x0000_t75" style="width:162.75pt;height:21.75pt" o:ole="" fillcolor="window">
            <v:imagedata r:id="rId25" o:title=""/>
          </v:shape>
          <o:OLEObject Type="Embed" ProgID="Equation.3" ShapeID="_x0000_i1035" DrawAspect="Content" ObjectID="_1454634978" r:id="rId26"/>
        </w:object>
      </w:r>
      <w:r w:rsidRPr="00477C08">
        <w:rPr>
          <w:lang w:val="uk-UA"/>
        </w:rPr>
        <w:t>(</w:t>
      </w:r>
      <w:r w:rsidR="00477C08">
        <w:rPr>
          <w:lang w:val="uk-UA"/>
        </w:rPr>
        <w:t>4.5</w:t>
      </w:r>
      <w:r w:rsidR="00477C08" w:rsidRPr="00477C08">
        <w:rPr>
          <w:lang w:val="uk-UA"/>
        </w:rPr>
        <w:t xml:space="preserve">) </w: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object w:dxaOrig="4560" w:dyaOrig="380">
          <v:shape id="_x0000_i1036" type="#_x0000_t75" style="width:269.25pt;height:21.75pt" o:ole="" fillcolor="window">
            <v:imagedata r:id="rId27" o:title=""/>
          </v:shape>
          <o:OLEObject Type="Embed" ProgID="Equation.3" ShapeID="_x0000_i1036" DrawAspect="Content" ObjectID="_1454634979" r:id="rId28"/>
        </w:objec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Вплив зміни цін на продукцію (З4</w:t>
      </w:r>
      <w:r w:rsidR="00477C08" w:rsidRPr="00477C08">
        <w:rPr>
          <w:lang w:val="uk-UA"/>
        </w:rPr>
        <w:t xml:space="preserve">): </w: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object w:dxaOrig="2760" w:dyaOrig="380">
          <v:shape id="_x0000_i1037" type="#_x0000_t75" style="width:162.75pt;height:21.75pt" o:ole="" fillcolor="window">
            <v:imagedata r:id="rId29" o:title=""/>
          </v:shape>
          <o:OLEObject Type="Embed" ProgID="Equation.3" ShapeID="_x0000_i1037" DrawAspect="Content" ObjectID="_1454634980" r:id="rId30"/>
        </w:object>
      </w:r>
      <w:r w:rsidRPr="00477C08">
        <w:rPr>
          <w:lang w:val="uk-UA"/>
        </w:rPr>
        <w:t>(</w:t>
      </w:r>
      <w:r w:rsidR="00477C08">
        <w:rPr>
          <w:lang w:val="uk-UA"/>
        </w:rPr>
        <w:t>4.6</w:t>
      </w:r>
      <w:r w:rsidR="00477C08" w:rsidRPr="00477C08">
        <w:rPr>
          <w:lang w:val="uk-UA"/>
        </w:rPr>
        <w:t xml:space="preserve">) </w: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object w:dxaOrig="4440" w:dyaOrig="380">
          <v:shape id="_x0000_i1038" type="#_x0000_t75" style="width:252.75pt;height:21.75pt" o:ole="" fillcolor="window">
            <v:imagedata r:id="rId31" o:title=""/>
          </v:shape>
          <o:OLEObject Type="Embed" ProgID="Equation.3" ShapeID="_x0000_i1038" DrawAspect="Content" ObjectID="_1454634981" r:id="rId32"/>
        </w:objec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</w:pPr>
      <w:r w:rsidRPr="00477C08">
        <w:rPr>
          <w:lang w:val="uk-UA"/>
        </w:rPr>
        <w:t>Отже, внаслідок зміни (зменшення</w:t>
      </w:r>
      <w:r w:rsidR="00477C08" w:rsidRPr="00477C08">
        <w:rPr>
          <w:lang w:val="uk-UA"/>
        </w:rPr>
        <w:t xml:space="preserve">) </w:t>
      </w:r>
      <w:r w:rsidRPr="00477C08">
        <w:rPr>
          <w:lang w:val="uk-UA"/>
        </w:rPr>
        <w:t>обсягу виробництва цукру підприємство недоотримало доходу від виробництва на суму 8179,7 тис</w:t>
      </w:r>
      <w:r w:rsidR="00477C08" w:rsidRPr="00477C08">
        <w:rPr>
          <w:lang w:val="uk-UA"/>
        </w:rPr>
        <w:t xml:space="preserve">. </w:t>
      </w:r>
      <w:r w:rsidRPr="00477C08">
        <w:rPr>
          <w:lang w:val="uk-UA"/>
        </w:rPr>
        <w:t>грн</w:t>
      </w:r>
      <w:r w:rsidR="00477C08" w:rsidRPr="00477C08">
        <w:rPr>
          <w:lang w:val="uk-UA"/>
        </w:rPr>
        <w:t xml:space="preserve">. </w:t>
      </w:r>
      <w:r w:rsidRPr="00477C08">
        <w:t>Через зміну структури продукції дохід зменшився на 412,3 тис</w:t>
      </w:r>
      <w:r w:rsidR="00477C08" w:rsidRPr="00477C08">
        <w:t xml:space="preserve">. </w:t>
      </w:r>
      <w:r w:rsidRPr="00477C08">
        <w:t>грн</w:t>
      </w:r>
      <w:r w:rsidR="00477C08" w:rsidRPr="00477C08">
        <w:t xml:space="preserve">. </w:t>
      </w:r>
      <w:r w:rsidRPr="00477C08">
        <w:t>Зростання собівартості спричинило зниження величини доходу на суму 5306,1 тис</w:t>
      </w:r>
      <w:r w:rsidR="00477C08" w:rsidRPr="00477C08">
        <w:t xml:space="preserve">. </w:t>
      </w:r>
      <w:r w:rsidRPr="00477C08">
        <w:t>грн</w:t>
      </w:r>
      <w:r w:rsidR="00477C08" w:rsidRPr="00477C08">
        <w:t xml:space="preserve">. </w:t>
      </w:r>
      <w:r w:rsidRPr="00477C08">
        <w:t>Зміна ціни на продукцію сприяла підвищенню величини доходу на 427,9 тис</w:t>
      </w:r>
      <w:r w:rsidR="00477C08" w:rsidRPr="00477C08">
        <w:t xml:space="preserve">. </w:t>
      </w:r>
      <w:r w:rsidRPr="00477C08">
        <w:t>грн</w:t>
      </w:r>
      <w:r w:rsidR="00477C08" w:rsidRPr="00477C08">
        <w:t xml:space="preserve">. </w: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Визначено загальний вплив факторів (3</w:t>
      </w:r>
      <w:r w:rsidR="00477C08" w:rsidRPr="00477C08">
        <w:rPr>
          <w:lang w:val="uk-UA"/>
        </w:rPr>
        <w:t xml:space="preserve">) </w:t>
      </w:r>
      <w:r w:rsidRPr="00477C08">
        <w:rPr>
          <w:lang w:val="uk-UA"/>
        </w:rPr>
        <w:t>на величину доходу підприємства від виробництва цукру-піску</w:t>
      </w:r>
      <w:r w:rsidR="00477C08" w:rsidRPr="00477C08">
        <w:rPr>
          <w:lang w:val="uk-UA"/>
        </w:rPr>
        <w:t xml:space="preserve">. </w: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object w:dxaOrig="2280" w:dyaOrig="380">
          <v:shape id="_x0000_i1039" type="#_x0000_t75" style="width:126.75pt;height:21pt" o:ole="" fillcolor="window">
            <v:imagedata r:id="rId33" o:title=""/>
          </v:shape>
          <o:OLEObject Type="Embed" ProgID="Equation.3" ShapeID="_x0000_i1039" DrawAspect="Content" ObjectID="_1454634982" r:id="rId34"/>
        </w:object>
      </w:r>
      <w:r w:rsidRPr="00477C08">
        <w:rPr>
          <w:lang w:val="uk-UA"/>
        </w:rPr>
        <w:t>(</w:t>
      </w:r>
      <w:r w:rsidR="00477C08">
        <w:rPr>
          <w:lang w:val="uk-UA"/>
        </w:rPr>
        <w:t>4.7</w:t>
      </w:r>
      <w:r w:rsidR="00477C08" w:rsidRPr="00477C08">
        <w:rPr>
          <w:lang w:val="uk-UA"/>
        </w:rPr>
        <w:t xml:space="preserve">) </w: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object w:dxaOrig="6860" w:dyaOrig="360">
          <v:shape id="_x0000_i1040" type="#_x0000_t75" style="width:377.25pt;height:19.5pt" o:ole="" fillcolor="window">
            <v:imagedata r:id="rId35" o:title=""/>
          </v:shape>
          <o:OLEObject Type="Embed" ProgID="Equation.3" ShapeID="_x0000_i1040" DrawAspect="Content" ObjectID="_1454634983" r:id="rId36"/>
        </w:object>
      </w:r>
    </w:p>
    <w:p w:rsidR="00F93C6C" w:rsidRPr="00477C08" w:rsidRDefault="00F93C6C" w:rsidP="00477C08">
      <w:pPr>
        <w:widowControl w:val="0"/>
        <w:autoSpaceDE w:val="0"/>
        <w:autoSpaceDN w:val="0"/>
        <w:adjustRightInd w:val="0"/>
      </w:pPr>
      <w:r w:rsidRPr="00477C08">
        <w:rPr>
          <w:lang w:val="uk-UA"/>
        </w:rPr>
        <w:t>Таким чином, за наведеними розрахунками недоотримання доходу від виробництва цукру-піску з буряку (на загальну суму 23470,2 тис</w:t>
      </w:r>
      <w:r w:rsidR="00477C08" w:rsidRPr="00477C08">
        <w:rPr>
          <w:lang w:val="uk-UA"/>
        </w:rPr>
        <w:t xml:space="preserve">. </w:t>
      </w:r>
      <w:r w:rsidRPr="00477C08">
        <w:rPr>
          <w:lang w:val="uk-UA"/>
        </w:rPr>
        <w:t>грн</w:t>
      </w:r>
      <w:r w:rsidR="00477C08" w:rsidRPr="00477C08">
        <w:rPr>
          <w:lang w:val="uk-UA"/>
        </w:rPr>
        <w:t xml:space="preserve">) </w:t>
      </w:r>
      <w:r w:rsidRPr="00477C08">
        <w:rPr>
          <w:lang w:val="uk-UA"/>
        </w:rPr>
        <w:t>відбулося в основному за рахунок зменшення обсягу виготовленої продукції (8179,7 тис</w:t>
      </w:r>
      <w:r w:rsidR="00477C08" w:rsidRPr="00477C08">
        <w:rPr>
          <w:lang w:val="uk-UA"/>
        </w:rPr>
        <w:t xml:space="preserve">. </w:t>
      </w:r>
      <w:r w:rsidRPr="00477C08">
        <w:rPr>
          <w:lang w:val="uk-UA"/>
        </w:rPr>
        <w:t>грн</w:t>
      </w:r>
      <w:r w:rsidR="00477C08" w:rsidRPr="00477C08">
        <w:rPr>
          <w:lang w:val="uk-UA"/>
        </w:rPr>
        <w:t xml:space="preserve">) </w:t>
      </w:r>
      <w:r w:rsidRPr="00477C08">
        <w:rPr>
          <w:lang w:val="uk-UA"/>
        </w:rPr>
        <w:t>і</w:t>
      </w:r>
      <w:r w:rsidR="00477C08" w:rsidRPr="00477C08">
        <w:rPr>
          <w:lang w:val="uk-UA"/>
        </w:rPr>
        <w:t xml:space="preserve"> </w:t>
      </w:r>
      <w:r w:rsidRPr="00477C08">
        <w:rPr>
          <w:lang w:val="uk-UA"/>
        </w:rPr>
        <w:t>збільшення її собівартості (5306,1 тис</w:t>
      </w:r>
      <w:r w:rsidR="00477C08" w:rsidRPr="00477C08">
        <w:rPr>
          <w:lang w:val="uk-UA"/>
        </w:rPr>
        <w:t xml:space="preserve">. </w:t>
      </w:r>
      <w:r w:rsidRPr="00477C08">
        <w:rPr>
          <w:lang w:val="uk-UA"/>
        </w:rPr>
        <w:t>грн</w:t>
      </w:r>
      <w:r w:rsidR="00477C08" w:rsidRPr="00477C08">
        <w:rPr>
          <w:lang w:val="uk-UA"/>
        </w:rPr>
        <w:t xml:space="preserve">). </w:t>
      </w:r>
      <w:r w:rsidRPr="00477C08">
        <w:t>Це свідчить про те, що на підприємстві неефективно використовуються виробничі ресурси</w:t>
      </w:r>
      <w:r w:rsidR="00477C08" w:rsidRPr="00477C08">
        <w:t xml:space="preserve">. </w:t>
      </w:r>
      <w:r w:rsidRPr="00477C08">
        <w:t>Резервом збільшення доходу від виробництва цукру є ефективне використання ресурсів та дотримання планового обсягу і структури випущеної продукції</w:t>
      </w:r>
      <w:r w:rsidR="00477C08" w:rsidRPr="00477C08">
        <w:t xml:space="preserve">. </w:t>
      </w:r>
    </w:p>
    <w:p w:rsidR="00D128CB" w:rsidRPr="00477C08" w:rsidRDefault="00D128CB" w:rsidP="00477C08">
      <w:pPr>
        <w:widowControl w:val="0"/>
        <w:autoSpaceDE w:val="0"/>
        <w:autoSpaceDN w:val="0"/>
        <w:adjustRightInd w:val="0"/>
      </w:pPr>
      <w:r w:rsidRPr="00477C08">
        <w:t>Оцінка достатності формування доходів дозволяє зробити висновок про підприємства до самоокупності і самофінансування</w:t>
      </w:r>
      <w:r w:rsidR="00477C08" w:rsidRPr="00477C08">
        <w:t xml:space="preserve">. </w:t>
      </w:r>
      <w:r w:rsidRPr="00477C08">
        <w:t>Вона здійснюється в цілому по підприємству шляхом дослідження напрямків використання отриманих доходів</w:t>
      </w:r>
      <w:r w:rsidR="00477C08" w:rsidRPr="00477C08">
        <w:t xml:space="preserve">. </w:t>
      </w:r>
      <w:r w:rsidRPr="00477C08">
        <w:t>проведемо аналіз достатності формування основного виду доходу – доходу від реалізації продукції</w:t>
      </w:r>
      <w:r w:rsidR="00477C08" w:rsidRPr="00477C08">
        <w:t xml:space="preserve">. </w:t>
      </w:r>
    </w:p>
    <w:p w:rsidR="00D128CB" w:rsidRPr="00477C08" w:rsidRDefault="00D128CB" w:rsidP="00477C08">
      <w:pPr>
        <w:widowControl w:val="0"/>
        <w:autoSpaceDE w:val="0"/>
        <w:autoSpaceDN w:val="0"/>
        <w:adjustRightInd w:val="0"/>
      </w:pPr>
      <w:r w:rsidRPr="00477C08">
        <w:t>Розглянемо витрати підприємства за 2006 – 2007 роки</w:t>
      </w:r>
      <w:r w:rsidR="00477C08" w:rsidRPr="00477C08">
        <w:t xml:space="preserve">. </w:t>
      </w:r>
    </w:p>
    <w:p w:rsidR="00992AFC" w:rsidRDefault="00992AFC" w:rsidP="00477C08">
      <w:pPr>
        <w:widowControl w:val="0"/>
        <w:autoSpaceDE w:val="0"/>
        <w:autoSpaceDN w:val="0"/>
        <w:adjustRightInd w:val="0"/>
        <w:rPr>
          <w:lang w:val="uk-UA"/>
        </w:rPr>
      </w:pPr>
    </w:p>
    <w:p w:rsidR="00D128CB" w:rsidRPr="00477C08" w:rsidRDefault="00D128CB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 xml:space="preserve">Таблиця </w:t>
      </w:r>
      <w:r w:rsidR="00477C08">
        <w:rPr>
          <w:lang w:val="uk-UA"/>
        </w:rPr>
        <w:t>4.3</w:t>
      </w:r>
    </w:p>
    <w:p w:rsidR="00D128CB" w:rsidRPr="00477C08" w:rsidRDefault="00D128CB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Витрати ВАТ “Городоцький цукровий завод” за 2006 – 2007 рр</w:t>
      </w:r>
      <w:r w:rsidR="00477C08" w:rsidRPr="00477C08">
        <w:rPr>
          <w:lang w:val="uk-UA"/>
        </w:rPr>
        <w:t xml:space="preserve">. 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0"/>
        <w:gridCol w:w="2157"/>
        <w:gridCol w:w="2393"/>
        <w:gridCol w:w="2170"/>
      </w:tblGrid>
      <w:tr w:rsidR="00D128CB" w:rsidRPr="00477C08" w:rsidTr="00992AFC">
        <w:tc>
          <w:tcPr>
            <w:tcW w:w="2380" w:type="dxa"/>
            <w:vAlign w:val="center"/>
          </w:tcPr>
          <w:p w:rsidR="00D128CB" w:rsidRPr="00477C08" w:rsidRDefault="00D128CB" w:rsidP="00992AFC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Показники</w:t>
            </w:r>
          </w:p>
        </w:tc>
        <w:tc>
          <w:tcPr>
            <w:tcW w:w="2157" w:type="dxa"/>
            <w:vAlign w:val="center"/>
          </w:tcPr>
          <w:p w:rsidR="00D128CB" w:rsidRPr="00477C08" w:rsidRDefault="00D128CB" w:rsidP="00992AFC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2006 рік, тис</w:t>
            </w:r>
            <w:r w:rsidR="00477C08" w:rsidRPr="00477C08">
              <w:rPr>
                <w:lang w:val="uk-UA"/>
              </w:rPr>
              <w:t xml:space="preserve">. </w:t>
            </w:r>
            <w:r w:rsidRPr="00477C08">
              <w:rPr>
                <w:lang w:val="uk-UA"/>
              </w:rPr>
              <w:t>грн</w:t>
            </w:r>
            <w:r w:rsidR="00477C08" w:rsidRPr="00477C08">
              <w:rPr>
                <w:lang w:val="uk-UA"/>
              </w:rPr>
              <w:t xml:space="preserve">. </w:t>
            </w:r>
          </w:p>
        </w:tc>
        <w:tc>
          <w:tcPr>
            <w:tcW w:w="2393" w:type="dxa"/>
            <w:vAlign w:val="center"/>
          </w:tcPr>
          <w:p w:rsidR="00D128CB" w:rsidRPr="00477C08" w:rsidRDefault="00D128CB" w:rsidP="00992AFC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2007 рік, тис</w:t>
            </w:r>
            <w:r w:rsidR="00477C08" w:rsidRPr="00477C08">
              <w:rPr>
                <w:lang w:val="uk-UA"/>
              </w:rPr>
              <w:t xml:space="preserve">. </w:t>
            </w:r>
            <w:r w:rsidRPr="00477C08">
              <w:rPr>
                <w:lang w:val="uk-UA"/>
              </w:rPr>
              <w:t>грн</w:t>
            </w:r>
            <w:r w:rsidR="00477C08" w:rsidRPr="00477C08">
              <w:rPr>
                <w:lang w:val="uk-UA"/>
              </w:rPr>
              <w:t xml:space="preserve">. </w:t>
            </w:r>
          </w:p>
        </w:tc>
        <w:tc>
          <w:tcPr>
            <w:tcW w:w="2170" w:type="dxa"/>
            <w:vAlign w:val="center"/>
          </w:tcPr>
          <w:p w:rsidR="00D128CB" w:rsidRPr="00477C08" w:rsidRDefault="00D128CB" w:rsidP="00992AFC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Відхилення (+ –</w:t>
            </w:r>
            <w:r w:rsidR="00477C08" w:rsidRPr="00477C08">
              <w:rPr>
                <w:lang w:val="uk-UA"/>
              </w:rPr>
              <w:t>),</w:t>
            </w:r>
          </w:p>
          <w:p w:rsidR="00D128CB" w:rsidRPr="00477C08" w:rsidRDefault="00D128CB" w:rsidP="00992AFC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тис</w:t>
            </w:r>
            <w:r w:rsidR="00477C08" w:rsidRPr="00477C08">
              <w:rPr>
                <w:lang w:val="uk-UA"/>
              </w:rPr>
              <w:t xml:space="preserve">. </w:t>
            </w:r>
            <w:r w:rsidRPr="00477C08">
              <w:rPr>
                <w:lang w:val="uk-UA"/>
              </w:rPr>
              <w:t>грн</w:t>
            </w:r>
            <w:r w:rsidR="00477C08" w:rsidRPr="00477C08">
              <w:rPr>
                <w:lang w:val="uk-UA"/>
              </w:rPr>
              <w:t xml:space="preserve">. </w:t>
            </w:r>
          </w:p>
        </w:tc>
      </w:tr>
      <w:tr w:rsidR="00D128CB" w:rsidRPr="00477C08" w:rsidTr="00992AFC">
        <w:tc>
          <w:tcPr>
            <w:tcW w:w="2380" w:type="dxa"/>
            <w:vAlign w:val="center"/>
          </w:tcPr>
          <w:p w:rsidR="00D128CB" w:rsidRPr="00477C08" w:rsidRDefault="00D128CB" w:rsidP="00992AFC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Собівартість реалізованої продукції</w:t>
            </w:r>
          </w:p>
        </w:tc>
        <w:tc>
          <w:tcPr>
            <w:tcW w:w="2157" w:type="dxa"/>
            <w:vAlign w:val="center"/>
          </w:tcPr>
          <w:p w:rsidR="00D128CB" w:rsidRPr="00477C08" w:rsidRDefault="00D128CB" w:rsidP="00992AFC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20893,3</w:t>
            </w:r>
          </w:p>
        </w:tc>
        <w:tc>
          <w:tcPr>
            <w:tcW w:w="2393" w:type="dxa"/>
            <w:vAlign w:val="center"/>
          </w:tcPr>
          <w:p w:rsidR="00D128CB" w:rsidRPr="00477C08" w:rsidRDefault="00D128CB" w:rsidP="00992AFC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22236,2</w:t>
            </w:r>
          </w:p>
        </w:tc>
        <w:tc>
          <w:tcPr>
            <w:tcW w:w="2170" w:type="dxa"/>
            <w:vAlign w:val="center"/>
          </w:tcPr>
          <w:p w:rsidR="00D128CB" w:rsidRPr="00477C08" w:rsidRDefault="00D128CB" w:rsidP="00992AFC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1342,9</w:t>
            </w:r>
          </w:p>
        </w:tc>
      </w:tr>
      <w:tr w:rsidR="00D128CB" w:rsidRPr="00477C08" w:rsidTr="00992AFC">
        <w:tc>
          <w:tcPr>
            <w:tcW w:w="910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D128CB" w:rsidRPr="00477C08" w:rsidRDefault="00D128CB" w:rsidP="00992AFC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Продовження Табл</w:t>
            </w:r>
            <w:r w:rsidR="00477C08">
              <w:rPr>
                <w:lang w:val="uk-UA"/>
              </w:rPr>
              <w:t xml:space="preserve">.4.3 </w:t>
            </w:r>
          </w:p>
        </w:tc>
      </w:tr>
      <w:tr w:rsidR="00D128CB" w:rsidRPr="00477C08" w:rsidTr="00992AFC">
        <w:tc>
          <w:tcPr>
            <w:tcW w:w="2380" w:type="dxa"/>
            <w:vAlign w:val="center"/>
          </w:tcPr>
          <w:p w:rsidR="00D128CB" w:rsidRPr="00477C08" w:rsidRDefault="00D128CB" w:rsidP="00992AFC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Адміністративні витрати</w:t>
            </w:r>
          </w:p>
        </w:tc>
        <w:tc>
          <w:tcPr>
            <w:tcW w:w="2157" w:type="dxa"/>
            <w:vAlign w:val="center"/>
          </w:tcPr>
          <w:p w:rsidR="00D128CB" w:rsidRPr="00477C08" w:rsidRDefault="00D128CB" w:rsidP="00992AFC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1386,0</w:t>
            </w:r>
          </w:p>
        </w:tc>
        <w:tc>
          <w:tcPr>
            <w:tcW w:w="2393" w:type="dxa"/>
            <w:vAlign w:val="center"/>
          </w:tcPr>
          <w:p w:rsidR="00D128CB" w:rsidRPr="00477C08" w:rsidRDefault="00D128CB" w:rsidP="00992AFC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1356,4</w:t>
            </w:r>
          </w:p>
        </w:tc>
        <w:tc>
          <w:tcPr>
            <w:tcW w:w="2170" w:type="dxa"/>
            <w:vAlign w:val="center"/>
          </w:tcPr>
          <w:p w:rsidR="00D128CB" w:rsidRPr="00477C08" w:rsidRDefault="00D128CB" w:rsidP="00992AFC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–29,6</w:t>
            </w:r>
          </w:p>
        </w:tc>
      </w:tr>
      <w:tr w:rsidR="00D128CB" w:rsidRPr="00477C08" w:rsidTr="00992AFC">
        <w:tc>
          <w:tcPr>
            <w:tcW w:w="2380" w:type="dxa"/>
            <w:vAlign w:val="center"/>
          </w:tcPr>
          <w:p w:rsidR="00D128CB" w:rsidRPr="00477C08" w:rsidRDefault="00D128CB" w:rsidP="00992AFC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Витрати на збут</w:t>
            </w:r>
          </w:p>
        </w:tc>
        <w:tc>
          <w:tcPr>
            <w:tcW w:w="2157" w:type="dxa"/>
            <w:vAlign w:val="center"/>
          </w:tcPr>
          <w:p w:rsidR="00D128CB" w:rsidRPr="00477C08" w:rsidRDefault="00D128CB" w:rsidP="00992AFC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178,0</w:t>
            </w:r>
          </w:p>
        </w:tc>
        <w:tc>
          <w:tcPr>
            <w:tcW w:w="2393" w:type="dxa"/>
            <w:vAlign w:val="center"/>
          </w:tcPr>
          <w:p w:rsidR="00D128CB" w:rsidRPr="00477C08" w:rsidRDefault="00D128CB" w:rsidP="00992AFC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264,0</w:t>
            </w:r>
          </w:p>
        </w:tc>
        <w:tc>
          <w:tcPr>
            <w:tcW w:w="2170" w:type="dxa"/>
            <w:vAlign w:val="center"/>
          </w:tcPr>
          <w:p w:rsidR="00D128CB" w:rsidRPr="00477C08" w:rsidRDefault="00D128CB" w:rsidP="00992AFC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86,0</w:t>
            </w:r>
          </w:p>
        </w:tc>
      </w:tr>
      <w:tr w:rsidR="00D128CB" w:rsidRPr="00477C08" w:rsidTr="00992AFC">
        <w:tc>
          <w:tcPr>
            <w:tcW w:w="2380" w:type="dxa"/>
            <w:vAlign w:val="center"/>
          </w:tcPr>
          <w:p w:rsidR="00D128CB" w:rsidRPr="00477C08" w:rsidRDefault="00D128CB" w:rsidP="00992AFC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Інші операційні витрати</w:t>
            </w:r>
          </w:p>
        </w:tc>
        <w:tc>
          <w:tcPr>
            <w:tcW w:w="2157" w:type="dxa"/>
            <w:vAlign w:val="center"/>
          </w:tcPr>
          <w:p w:rsidR="00D128CB" w:rsidRPr="00477C08" w:rsidRDefault="00D128CB" w:rsidP="00992AFC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2278,4</w:t>
            </w:r>
          </w:p>
        </w:tc>
        <w:tc>
          <w:tcPr>
            <w:tcW w:w="2393" w:type="dxa"/>
            <w:vAlign w:val="center"/>
          </w:tcPr>
          <w:p w:rsidR="00D128CB" w:rsidRPr="00477C08" w:rsidRDefault="00D128CB" w:rsidP="00992AFC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4532,7</w:t>
            </w:r>
          </w:p>
        </w:tc>
        <w:tc>
          <w:tcPr>
            <w:tcW w:w="2170" w:type="dxa"/>
            <w:vAlign w:val="center"/>
          </w:tcPr>
          <w:p w:rsidR="00D128CB" w:rsidRPr="00477C08" w:rsidRDefault="00D128CB" w:rsidP="00992AFC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2254,3</w:t>
            </w:r>
          </w:p>
        </w:tc>
      </w:tr>
      <w:tr w:rsidR="00D128CB" w:rsidRPr="00477C08" w:rsidTr="00992AFC">
        <w:tc>
          <w:tcPr>
            <w:tcW w:w="2380" w:type="dxa"/>
            <w:vAlign w:val="center"/>
          </w:tcPr>
          <w:p w:rsidR="00D128CB" w:rsidRPr="00477C08" w:rsidRDefault="00D128CB" w:rsidP="00992AFC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Фінансові витрати</w:t>
            </w:r>
          </w:p>
        </w:tc>
        <w:tc>
          <w:tcPr>
            <w:tcW w:w="2157" w:type="dxa"/>
            <w:vAlign w:val="center"/>
          </w:tcPr>
          <w:p w:rsidR="00D128CB" w:rsidRPr="00477C08" w:rsidRDefault="00D128CB" w:rsidP="00992AFC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75,0</w:t>
            </w:r>
          </w:p>
        </w:tc>
        <w:tc>
          <w:tcPr>
            <w:tcW w:w="2393" w:type="dxa"/>
            <w:vAlign w:val="center"/>
          </w:tcPr>
          <w:p w:rsidR="00D128CB" w:rsidRPr="00477C08" w:rsidRDefault="00D128CB" w:rsidP="00992AFC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631,7</w:t>
            </w:r>
          </w:p>
        </w:tc>
        <w:tc>
          <w:tcPr>
            <w:tcW w:w="2170" w:type="dxa"/>
            <w:vAlign w:val="center"/>
          </w:tcPr>
          <w:p w:rsidR="00D128CB" w:rsidRPr="00477C08" w:rsidRDefault="00D128CB" w:rsidP="00992AFC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556,7</w:t>
            </w:r>
          </w:p>
        </w:tc>
      </w:tr>
      <w:tr w:rsidR="00D128CB" w:rsidRPr="00477C08" w:rsidTr="00992AFC">
        <w:tc>
          <w:tcPr>
            <w:tcW w:w="2380" w:type="dxa"/>
            <w:vAlign w:val="center"/>
          </w:tcPr>
          <w:p w:rsidR="00D128CB" w:rsidRPr="00477C08" w:rsidRDefault="00D128CB" w:rsidP="00992AFC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Інші витрати</w:t>
            </w:r>
          </w:p>
        </w:tc>
        <w:tc>
          <w:tcPr>
            <w:tcW w:w="2157" w:type="dxa"/>
            <w:vAlign w:val="center"/>
          </w:tcPr>
          <w:p w:rsidR="00D128CB" w:rsidRPr="00477C08" w:rsidRDefault="00D128CB" w:rsidP="00992AFC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20,9</w:t>
            </w:r>
          </w:p>
        </w:tc>
        <w:tc>
          <w:tcPr>
            <w:tcW w:w="2393" w:type="dxa"/>
            <w:vAlign w:val="center"/>
          </w:tcPr>
          <w:p w:rsidR="00D128CB" w:rsidRPr="00477C08" w:rsidRDefault="00D128CB" w:rsidP="00992AFC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207,6</w:t>
            </w:r>
          </w:p>
        </w:tc>
        <w:tc>
          <w:tcPr>
            <w:tcW w:w="2170" w:type="dxa"/>
            <w:vAlign w:val="center"/>
          </w:tcPr>
          <w:p w:rsidR="00D128CB" w:rsidRPr="00477C08" w:rsidRDefault="00D128CB" w:rsidP="00992AFC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186,7</w:t>
            </w:r>
          </w:p>
        </w:tc>
      </w:tr>
      <w:tr w:rsidR="00D128CB" w:rsidRPr="00477C08" w:rsidTr="00992AFC">
        <w:tc>
          <w:tcPr>
            <w:tcW w:w="2380" w:type="dxa"/>
            <w:vAlign w:val="center"/>
          </w:tcPr>
          <w:p w:rsidR="00D128CB" w:rsidRPr="00477C08" w:rsidRDefault="00D128CB" w:rsidP="00992AFC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Всього витрат</w:t>
            </w:r>
          </w:p>
        </w:tc>
        <w:tc>
          <w:tcPr>
            <w:tcW w:w="2157" w:type="dxa"/>
            <w:vAlign w:val="center"/>
          </w:tcPr>
          <w:p w:rsidR="00D128CB" w:rsidRPr="00477C08" w:rsidRDefault="00D128CB" w:rsidP="00992AFC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24831,6</w:t>
            </w:r>
          </w:p>
        </w:tc>
        <w:tc>
          <w:tcPr>
            <w:tcW w:w="2393" w:type="dxa"/>
            <w:vAlign w:val="center"/>
          </w:tcPr>
          <w:p w:rsidR="00D128CB" w:rsidRPr="00477C08" w:rsidRDefault="00D128CB" w:rsidP="00992AFC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29228,6</w:t>
            </w:r>
          </w:p>
        </w:tc>
        <w:tc>
          <w:tcPr>
            <w:tcW w:w="2170" w:type="dxa"/>
            <w:vAlign w:val="center"/>
          </w:tcPr>
          <w:p w:rsidR="00D128CB" w:rsidRPr="00477C08" w:rsidRDefault="00D128CB" w:rsidP="00992AFC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4397,0</w:t>
            </w:r>
          </w:p>
        </w:tc>
      </w:tr>
    </w:tbl>
    <w:p w:rsidR="00D128CB" w:rsidRPr="00477C08" w:rsidRDefault="00D128CB" w:rsidP="00477C08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</w:p>
    <w:p w:rsidR="00477C08" w:rsidRPr="00477C08" w:rsidRDefault="00D128CB" w:rsidP="00477C08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477C08">
        <w:rPr>
          <w:color w:val="000000"/>
        </w:rPr>
        <w:t>З таблиці можна побачити, що витрати підприємства у 2007 році збільшилися в порівнянні з 2006 роком на 4397,0 тис</w:t>
      </w:r>
      <w:r w:rsidR="00477C08" w:rsidRPr="00477C08">
        <w:rPr>
          <w:color w:val="000000"/>
        </w:rPr>
        <w:t xml:space="preserve">. </w:t>
      </w:r>
      <w:r w:rsidRPr="00477C08">
        <w:rPr>
          <w:color w:val="000000"/>
        </w:rPr>
        <w:t>грн</w:t>
      </w:r>
      <w:r w:rsidR="00477C08" w:rsidRPr="00477C08">
        <w:rPr>
          <w:color w:val="000000"/>
        </w:rPr>
        <w:t xml:space="preserve">. </w:t>
      </w:r>
      <w:r w:rsidRPr="00477C08">
        <w:rPr>
          <w:color w:val="000000"/>
        </w:rPr>
        <w:t>Основне місце у витратах підприємства займають операційні витрати</w:t>
      </w:r>
      <w:r w:rsidR="00477C08" w:rsidRPr="00477C08">
        <w:rPr>
          <w:color w:val="000000"/>
        </w:rPr>
        <w:t xml:space="preserve">. </w:t>
      </w:r>
    </w:p>
    <w:p w:rsidR="00992AFC" w:rsidRDefault="00992AFC" w:rsidP="00477C08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</w:p>
    <w:p w:rsidR="00477C08" w:rsidRPr="00477C08" w:rsidRDefault="00992AFC" w:rsidP="00992AFC">
      <w:pPr>
        <w:pStyle w:val="2"/>
        <w:rPr>
          <w:lang w:val="uk-UA"/>
        </w:rPr>
      </w:pPr>
      <w:bookmarkStart w:id="9" w:name="_Toc228090899"/>
      <w:r>
        <w:rPr>
          <w:lang w:val="uk-UA"/>
        </w:rPr>
        <w:t xml:space="preserve">4. </w:t>
      </w:r>
      <w:r w:rsidR="00D128CB" w:rsidRPr="00477C08">
        <w:rPr>
          <w:lang w:val="uk-UA"/>
        </w:rPr>
        <w:t>Планування доходу підприємства на майбутній період</w:t>
      </w:r>
      <w:bookmarkEnd w:id="9"/>
    </w:p>
    <w:p w:rsidR="00992AFC" w:rsidRDefault="00992AFC" w:rsidP="00477C08">
      <w:pPr>
        <w:widowControl w:val="0"/>
        <w:autoSpaceDE w:val="0"/>
        <w:autoSpaceDN w:val="0"/>
        <w:adjustRightInd w:val="0"/>
        <w:rPr>
          <w:lang w:val="uk-UA"/>
        </w:rPr>
      </w:pPr>
    </w:p>
    <w:p w:rsidR="00D128CB" w:rsidRPr="00477C08" w:rsidRDefault="00D128CB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Фінансове планування підприємства базується в основному на плануванні виручки від реалізації, яка має виключне значення з точки зору забезпечення умов для нормальної життєдіяльності підприємства</w:t>
      </w:r>
      <w:r w:rsidR="00477C08" w:rsidRPr="00477C08">
        <w:rPr>
          <w:lang w:val="uk-UA"/>
        </w:rPr>
        <w:t xml:space="preserve">. </w:t>
      </w:r>
    </w:p>
    <w:p w:rsidR="00D128CB" w:rsidRPr="00477C08" w:rsidRDefault="00D128CB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Розробивши план обсягу доходів підприємство може ефективніше використовувати свої фінансові ресурси</w:t>
      </w:r>
      <w:r w:rsidR="00477C08" w:rsidRPr="00477C08">
        <w:rPr>
          <w:lang w:val="uk-UA"/>
        </w:rPr>
        <w:t xml:space="preserve">. </w:t>
      </w:r>
      <w:r w:rsidRPr="00477C08">
        <w:rPr>
          <w:lang w:val="uk-UA"/>
        </w:rPr>
        <w:t>Планування дозволяє отримати інформацію про те, коли зможуть бути компенсовані минулі витрати, здійснені розрахунки з працівниками</w:t>
      </w:r>
      <w:r w:rsidR="00477C08" w:rsidRPr="00477C08">
        <w:rPr>
          <w:lang w:val="uk-UA"/>
        </w:rPr>
        <w:t xml:space="preserve">, </w:t>
      </w:r>
      <w:r w:rsidRPr="00477C08">
        <w:rPr>
          <w:lang w:val="uk-UA"/>
        </w:rPr>
        <w:t>постачальниками, кредиторами і бюджетом</w:t>
      </w:r>
      <w:r w:rsidR="00477C08" w:rsidRPr="00477C08">
        <w:rPr>
          <w:lang w:val="uk-UA"/>
        </w:rPr>
        <w:t xml:space="preserve">. </w:t>
      </w:r>
      <w:r w:rsidRPr="00477C08">
        <w:rPr>
          <w:lang w:val="uk-UA"/>
        </w:rPr>
        <w:t>Розробка плану доходів підприємства здійснюється з основними джерелами їх утворення, з наступним узагальненням</w:t>
      </w:r>
      <w:r w:rsidR="00477C08" w:rsidRPr="00477C08">
        <w:rPr>
          <w:lang w:val="uk-UA"/>
        </w:rPr>
        <w:t xml:space="preserve">. </w:t>
      </w:r>
    </w:p>
    <w:p w:rsidR="00D128CB" w:rsidRPr="00477C08" w:rsidRDefault="00D128CB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Доход від реалізації виробленої продукції (робіт, послуг</w:t>
      </w:r>
      <w:r w:rsidR="00477C08" w:rsidRPr="00477C08">
        <w:rPr>
          <w:lang w:val="uk-UA"/>
        </w:rPr>
        <w:t xml:space="preserve">) </w:t>
      </w:r>
      <w:r w:rsidRPr="00477C08">
        <w:rPr>
          <w:lang w:val="uk-UA"/>
        </w:rPr>
        <w:t>планується, виходячи з обсягів виробничої програми підприємства та прийнятих цін реалізації з урахуванням базових цін та наданих цінових знижок</w:t>
      </w:r>
      <w:r w:rsidR="00477C08" w:rsidRPr="00477C08">
        <w:rPr>
          <w:lang w:val="uk-UA"/>
        </w:rPr>
        <w:t xml:space="preserve">. </w:t>
      </w:r>
    </w:p>
    <w:p w:rsidR="00D128CB" w:rsidRPr="00477C08" w:rsidRDefault="00D128CB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Для проведення розрахунку використовується наступна формула</w:t>
      </w:r>
      <w:r w:rsidR="00477C08" w:rsidRPr="00477C08">
        <w:rPr>
          <w:lang w:val="uk-UA"/>
        </w:rPr>
        <w:t xml:space="preserve">: </w:t>
      </w:r>
    </w:p>
    <w:p w:rsidR="00D128CB" w:rsidRPr="00477C08" w:rsidRDefault="00D128CB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object w:dxaOrig="2600" w:dyaOrig="700">
          <v:shape id="_x0000_i1041" type="#_x0000_t75" style="width:174pt;height:47.25pt" o:ole="" fillcolor="window">
            <v:imagedata r:id="rId37" o:title=""/>
          </v:shape>
          <o:OLEObject Type="Embed" ProgID="Equation.3" ShapeID="_x0000_i1041" DrawAspect="Content" ObjectID="_1454634984" r:id="rId38"/>
        </w:object>
      </w:r>
      <w:r w:rsidRPr="00477C08">
        <w:rPr>
          <w:lang w:val="uk-UA"/>
        </w:rPr>
        <w:t>(5</w:t>
      </w:r>
      <w:r w:rsidR="00477C08">
        <w:rPr>
          <w:lang w:val="uk-UA"/>
        </w:rPr>
        <w:t>.1</w:t>
      </w:r>
      <w:r w:rsidR="00477C08" w:rsidRPr="00477C08">
        <w:rPr>
          <w:lang w:val="uk-UA"/>
        </w:rPr>
        <w:t xml:space="preserve">) </w:t>
      </w:r>
    </w:p>
    <w:p w:rsidR="00D128CB" w:rsidRPr="00477C08" w:rsidRDefault="00D128CB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де ОП – обсяг виробництва в натуральному вимірі і-го виду продукції підприємства</w:t>
      </w:r>
      <w:r w:rsidR="00477C08" w:rsidRPr="00477C08">
        <w:rPr>
          <w:lang w:val="uk-UA"/>
        </w:rPr>
        <w:t xml:space="preserve">; </w:t>
      </w:r>
    </w:p>
    <w:p w:rsidR="00D128CB" w:rsidRPr="00477C08" w:rsidRDefault="00D128CB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ЦР – прийнята базова ціна реалізації і-го виду продукції</w:t>
      </w:r>
      <w:r w:rsidR="00477C08" w:rsidRPr="00477C08">
        <w:rPr>
          <w:lang w:val="uk-UA"/>
        </w:rPr>
        <w:t xml:space="preserve">; </w:t>
      </w:r>
    </w:p>
    <w:p w:rsidR="00D128CB" w:rsidRPr="00477C08" w:rsidRDefault="00D128CB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СКУ – розмір цінових знижок, які надаються за окремими контрактами</w:t>
      </w:r>
      <w:r w:rsidR="00477C08" w:rsidRPr="00477C08">
        <w:rPr>
          <w:lang w:val="uk-UA"/>
        </w:rPr>
        <w:t xml:space="preserve">; </w:t>
      </w:r>
    </w:p>
    <w:p w:rsidR="00D128CB" w:rsidRPr="00477C08" w:rsidRDefault="00D128CB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к – кількість контрактів, які передбачають різні види цінових знижок</w:t>
      </w:r>
      <w:r w:rsidR="00477C08" w:rsidRPr="00477C08">
        <w:rPr>
          <w:lang w:val="uk-UA"/>
        </w:rPr>
        <w:t xml:space="preserve">; </w:t>
      </w:r>
    </w:p>
    <w:p w:rsidR="00D128CB" w:rsidRPr="00477C08" w:rsidRDefault="00D128CB" w:rsidP="00477C08">
      <w:pPr>
        <w:widowControl w:val="0"/>
        <w:autoSpaceDE w:val="0"/>
        <w:autoSpaceDN w:val="0"/>
        <w:adjustRightInd w:val="0"/>
      </w:pPr>
      <w:r w:rsidRPr="00477C08">
        <w:rPr>
          <w:lang w:val="en-US"/>
        </w:rPr>
        <w:t>n</w:t>
      </w:r>
      <w:r w:rsidRPr="00477C08">
        <w:rPr>
          <w:lang w:val="uk-UA"/>
        </w:rPr>
        <w:t xml:space="preserve"> – кількість видів продукції у виробничій програмі підприємства</w:t>
      </w:r>
      <w:r w:rsidR="00477C08" w:rsidRPr="00477C08">
        <w:rPr>
          <w:lang w:val="uk-UA"/>
        </w:rPr>
        <w:t xml:space="preserve">. </w:t>
      </w:r>
      <w:r w:rsidR="00477C08" w:rsidRPr="00477C08">
        <w:t>[</w:t>
      </w:r>
      <w:r w:rsidRPr="00477C08">
        <w:t xml:space="preserve">8, </w:t>
      </w:r>
      <w:r w:rsidRPr="00477C08">
        <w:rPr>
          <w:lang w:val="en-US"/>
        </w:rPr>
        <w:t>c</w:t>
      </w:r>
      <w:r w:rsidR="00477C08">
        <w:t>.4</w:t>
      </w:r>
      <w:r w:rsidRPr="00477C08">
        <w:t>43</w:t>
      </w:r>
      <w:r w:rsidR="00477C08" w:rsidRPr="00477C08">
        <w:t xml:space="preserve">] </w:t>
      </w:r>
    </w:p>
    <w:p w:rsidR="00D128CB" w:rsidRPr="00477C08" w:rsidRDefault="00D128CB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Розрахунок обсягу виручки від реалізації виконують за оптовими (договірними або регульованими</w:t>
      </w:r>
      <w:r w:rsidR="00477C08" w:rsidRPr="00477C08">
        <w:rPr>
          <w:lang w:val="uk-UA"/>
        </w:rPr>
        <w:t xml:space="preserve">) </w:t>
      </w:r>
      <w:r w:rsidRPr="00477C08">
        <w:rPr>
          <w:lang w:val="uk-UA"/>
        </w:rPr>
        <w:t>цінами без ПДВ і без акцизного збору</w:t>
      </w:r>
      <w:r w:rsidR="00477C08" w:rsidRPr="00477C08">
        <w:rPr>
          <w:lang w:val="uk-UA"/>
        </w:rPr>
        <w:t xml:space="preserve">. </w:t>
      </w:r>
    </w:p>
    <w:p w:rsidR="00D128CB" w:rsidRPr="00477C08" w:rsidRDefault="00D128CB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На багатьох підприємствах обсяг виручки від реалізації планують укрупненим методом, тобто без розрахунків по кожному виду продукції, а в цілому по всій продукції, що виробляється на підприємстві</w:t>
      </w:r>
      <w:r w:rsidR="00477C08" w:rsidRPr="00477C08">
        <w:rPr>
          <w:lang w:val="uk-UA"/>
        </w:rPr>
        <w:t xml:space="preserve">. </w:t>
      </w:r>
    </w:p>
    <w:p w:rsidR="00D128CB" w:rsidRPr="00477C08" w:rsidRDefault="00D128CB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Обсяг реалізації можна розрахувати, виходячи з товарного випуску виробів у плановому періоді, додаючи залишки виробів на початок планового періоду</w:t>
      </w:r>
      <w:r w:rsidR="00477C08" w:rsidRPr="00477C08">
        <w:rPr>
          <w:lang w:val="uk-UA"/>
        </w:rPr>
        <w:t xml:space="preserve">. </w:t>
      </w:r>
      <w:r w:rsidRPr="00477C08">
        <w:rPr>
          <w:lang w:val="uk-UA"/>
        </w:rPr>
        <w:t>Плановий обсяг реалізації обраховують з формули</w:t>
      </w:r>
      <w:r w:rsidR="00477C08" w:rsidRPr="00477C08">
        <w:rPr>
          <w:lang w:val="uk-UA"/>
        </w:rPr>
        <w:t xml:space="preserve">: </w:t>
      </w:r>
    </w:p>
    <w:p w:rsidR="00D128CB" w:rsidRPr="00477C08" w:rsidRDefault="00D128CB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object w:dxaOrig="1600" w:dyaOrig="340">
          <v:shape id="_x0000_i1042" type="#_x0000_t75" style="width:126.75pt;height:26.25pt" o:ole="" fillcolor="window">
            <v:imagedata r:id="rId39" o:title=""/>
          </v:shape>
          <o:OLEObject Type="Embed" ProgID="Equation.3" ShapeID="_x0000_i1042" DrawAspect="Content" ObjectID="_1454634985" r:id="rId40"/>
        </w:object>
      </w:r>
      <w:r w:rsidRPr="00477C08">
        <w:rPr>
          <w:lang w:val="uk-UA"/>
        </w:rPr>
        <w:t>(5</w:t>
      </w:r>
      <w:r w:rsidR="00477C08">
        <w:rPr>
          <w:lang w:val="uk-UA"/>
        </w:rPr>
        <w:t>.2</w:t>
      </w:r>
      <w:r w:rsidR="00477C08" w:rsidRPr="00477C08">
        <w:rPr>
          <w:lang w:val="uk-UA"/>
        </w:rPr>
        <w:t xml:space="preserve">) </w:t>
      </w:r>
    </w:p>
    <w:p w:rsidR="00D128CB" w:rsidRPr="00477C08" w:rsidRDefault="00D128CB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де Р – обсяг реалізації в плановому періоді</w:t>
      </w:r>
      <w:r w:rsidR="00477C08" w:rsidRPr="00477C08">
        <w:rPr>
          <w:lang w:val="uk-UA"/>
        </w:rPr>
        <w:t xml:space="preserve">; </w:t>
      </w:r>
    </w:p>
    <w:p w:rsidR="00D128CB" w:rsidRPr="00477C08" w:rsidRDefault="00D128CB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З1 – залишки кожного виду готових виробів на складі та відвантажених на початок планового періоду</w:t>
      </w:r>
      <w:r w:rsidR="00477C08" w:rsidRPr="00477C08">
        <w:rPr>
          <w:lang w:val="uk-UA"/>
        </w:rPr>
        <w:t xml:space="preserve">; </w:t>
      </w:r>
    </w:p>
    <w:p w:rsidR="00D128CB" w:rsidRPr="00477C08" w:rsidRDefault="00D128CB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Т – випуск товарної продукції в плановому періоді</w:t>
      </w:r>
      <w:r w:rsidR="00477C08" w:rsidRPr="00477C08">
        <w:rPr>
          <w:lang w:val="uk-UA"/>
        </w:rPr>
        <w:t xml:space="preserve">; </w:t>
      </w:r>
    </w:p>
    <w:p w:rsidR="00D128CB" w:rsidRPr="00477C08" w:rsidRDefault="00D128CB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З2 – залишки кожного виду виробів на складі на кінець планового періоду</w:t>
      </w:r>
      <w:r w:rsidR="00477C08" w:rsidRPr="00477C08">
        <w:rPr>
          <w:lang w:val="uk-UA"/>
        </w:rPr>
        <w:t xml:space="preserve">. </w:t>
      </w:r>
    </w:p>
    <w:p w:rsidR="00D128CB" w:rsidRPr="00477C08" w:rsidRDefault="00D128CB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Реалізаційні ціни в плановому періоді визначають на основі цін базового періоду, які коригують на передбачувані зміни в плановому періоді, у тім числі з урахуванням попиту і пропонування</w:t>
      </w:r>
      <w:r w:rsidR="00477C08" w:rsidRPr="00477C08">
        <w:rPr>
          <w:lang w:val="uk-UA"/>
        </w:rPr>
        <w:t xml:space="preserve"> [</w:t>
      </w:r>
      <w:r w:rsidRPr="00477C08">
        <w:rPr>
          <w:lang w:val="uk-UA"/>
        </w:rPr>
        <w:t xml:space="preserve">11, </w:t>
      </w:r>
      <w:r w:rsidRPr="00477C08">
        <w:rPr>
          <w:lang w:val="en-US"/>
        </w:rPr>
        <w:t>c</w:t>
      </w:r>
      <w:r w:rsidR="00477C08">
        <w:rPr>
          <w:lang w:val="uk-UA"/>
        </w:rPr>
        <w:t>.5</w:t>
      </w:r>
      <w:r w:rsidRPr="00477C08">
        <w:rPr>
          <w:lang w:val="uk-UA"/>
        </w:rPr>
        <w:t>3-54</w:t>
      </w:r>
      <w:r w:rsidR="00477C08" w:rsidRPr="00477C08">
        <w:rPr>
          <w:lang w:val="uk-UA"/>
        </w:rPr>
        <w:t xml:space="preserve">] </w:t>
      </w:r>
    </w:p>
    <w:p w:rsidR="00D128CB" w:rsidRPr="00477C08" w:rsidRDefault="00D128CB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Виручку від іншої реалізації більшість підприємств не планує, бо вона найчастіше носить разовий характер</w:t>
      </w:r>
      <w:r w:rsidR="00477C08" w:rsidRPr="00477C08">
        <w:rPr>
          <w:lang w:val="uk-UA"/>
        </w:rPr>
        <w:t xml:space="preserve">. </w:t>
      </w:r>
      <w:r w:rsidRPr="00477C08">
        <w:rPr>
          <w:lang w:val="uk-UA"/>
        </w:rPr>
        <w:t>Якщо ж підприємство має сталі надходження (наприклад, від надання автотранспортних послуг своїм робітникам і службовцям і на сторону, відпуску теплової енергії для опалення і подачі гарячої води у житлові будинки і об’єкти комунального господарства, або від продажу продукції свого підсобного</w:t>
      </w:r>
      <w:r w:rsidR="00477C08" w:rsidRPr="00477C08">
        <w:rPr>
          <w:lang w:val="uk-UA"/>
        </w:rPr>
        <w:t xml:space="preserve"> </w:t>
      </w:r>
      <w:r w:rsidRPr="00477C08">
        <w:rPr>
          <w:lang w:val="uk-UA"/>
        </w:rPr>
        <w:t>сільського господарства тощо</w:t>
      </w:r>
      <w:r w:rsidR="00477C08" w:rsidRPr="00477C08">
        <w:rPr>
          <w:lang w:val="uk-UA"/>
        </w:rPr>
        <w:t>),</w:t>
      </w:r>
      <w:r w:rsidRPr="00477C08">
        <w:rPr>
          <w:lang w:val="uk-UA"/>
        </w:rPr>
        <w:t xml:space="preserve"> вони плануються тими ж методами, які використовуються при плануванні</w:t>
      </w:r>
      <w:r w:rsidR="00477C08" w:rsidRPr="00477C08">
        <w:rPr>
          <w:lang w:val="uk-UA"/>
        </w:rPr>
        <w:t xml:space="preserve"> </w:t>
      </w:r>
      <w:r w:rsidRPr="00477C08">
        <w:rPr>
          <w:lang w:val="uk-UA"/>
        </w:rPr>
        <w:t>обсягів виручки від реалізації основної продукції підприємства</w:t>
      </w:r>
      <w:r w:rsidR="00477C08" w:rsidRPr="00477C08">
        <w:rPr>
          <w:lang w:val="uk-UA"/>
        </w:rPr>
        <w:t>. [</w:t>
      </w:r>
      <w:r w:rsidRPr="00477C08">
        <w:rPr>
          <w:lang w:val="uk-UA"/>
        </w:rPr>
        <w:t xml:space="preserve">13, </w:t>
      </w:r>
      <w:r w:rsidRPr="00477C08">
        <w:rPr>
          <w:lang w:val="en-US"/>
        </w:rPr>
        <w:t>c</w:t>
      </w:r>
      <w:r w:rsidR="00477C08">
        <w:rPr>
          <w:lang w:val="uk-UA"/>
        </w:rPr>
        <w:t>.1</w:t>
      </w:r>
      <w:r w:rsidRPr="00477C08">
        <w:rPr>
          <w:lang w:val="uk-UA"/>
        </w:rPr>
        <w:t>37</w:t>
      </w:r>
      <w:r w:rsidR="00477C08" w:rsidRPr="00477C08">
        <w:rPr>
          <w:lang w:val="uk-UA"/>
        </w:rPr>
        <w:t xml:space="preserve">] </w:t>
      </w:r>
    </w:p>
    <w:p w:rsidR="00D128CB" w:rsidRPr="00477C08" w:rsidRDefault="00D128CB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Запланований доход від продажу матеріальних цінностей та майна розраховується, як різниця між вартістю їх придбання</w:t>
      </w:r>
      <w:r w:rsidR="00477C08" w:rsidRPr="00477C08">
        <w:rPr>
          <w:lang w:val="uk-UA"/>
        </w:rPr>
        <w:t xml:space="preserve"> </w:t>
      </w:r>
      <w:r w:rsidRPr="00477C08">
        <w:rPr>
          <w:lang w:val="uk-UA"/>
        </w:rPr>
        <w:t>(за балансовою оцінкою</w:t>
      </w:r>
      <w:r w:rsidR="00477C08" w:rsidRPr="00477C08">
        <w:rPr>
          <w:lang w:val="uk-UA"/>
        </w:rPr>
        <w:t xml:space="preserve">) </w:t>
      </w:r>
      <w:r w:rsidRPr="00477C08">
        <w:rPr>
          <w:lang w:val="uk-UA"/>
        </w:rPr>
        <w:t>та продажною ціною їх реалізації, з урахуванням зносу основних фондів та витрат підприємства, що пов’язані з їх демонтажем, передпродажною підготовкою та реалізацією</w:t>
      </w:r>
      <w:r w:rsidR="00477C08" w:rsidRPr="00477C08">
        <w:rPr>
          <w:lang w:val="uk-UA"/>
        </w:rPr>
        <w:t xml:space="preserve">. </w:t>
      </w:r>
      <w:r w:rsidRPr="00477C08">
        <w:rPr>
          <w:lang w:val="uk-UA"/>
        </w:rPr>
        <w:t>Розрахунок здійснюється за формулою</w:t>
      </w:r>
      <w:r w:rsidR="00477C08" w:rsidRPr="00477C08">
        <w:rPr>
          <w:lang w:val="uk-UA"/>
        </w:rPr>
        <w:t xml:space="preserve">: </w:t>
      </w:r>
    </w:p>
    <w:p w:rsidR="00D128CB" w:rsidRPr="00477C08" w:rsidRDefault="00D128CB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object w:dxaOrig="3220" w:dyaOrig="380">
          <v:shape id="_x0000_i1043" type="#_x0000_t75" style="width:206.25pt;height:24pt" o:ole="" fillcolor="window">
            <v:imagedata r:id="rId41" o:title=""/>
          </v:shape>
          <o:OLEObject Type="Embed" ProgID="Equation.3" ShapeID="_x0000_i1043" DrawAspect="Content" ObjectID="_1454634986" r:id="rId42"/>
        </w:object>
      </w:r>
      <w:r w:rsidRPr="00477C08">
        <w:rPr>
          <w:lang w:val="uk-UA"/>
        </w:rPr>
        <w:t>(5</w:t>
      </w:r>
      <w:r w:rsidR="00477C08">
        <w:rPr>
          <w:lang w:val="uk-UA"/>
        </w:rPr>
        <w:t>.3</w:t>
      </w:r>
      <w:r w:rsidR="00477C08" w:rsidRPr="00477C08">
        <w:rPr>
          <w:lang w:val="uk-UA"/>
        </w:rPr>
        <w:t xml:space="preserve">) </w:t>
      </w:r>
    </w:p>
    <w:p w:rsidR="00D128CB" w:rsidRPr="00477C08" w:rsidRDefault="00D128CB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де</w:t>
      </w:r>
      <w:r w:rsidR="00477C08" w:rsidRPr="00477C08">
        <w:rPr>
          <w:lang w:val="uk-UA"/>
        </w:rPr>
        <w:t xml:space="preserve"> </w:t>
      </w:r>
      <w:r w:rsidRPr="00477C08">
        <w:rPr>
          <w:lang w:val="uk-UA"/>
        </w:rPr>
        <w:t>Ц прод – очікувана продажна ціна</w:t>
      </w:r>
      <w:r w:rsidR="00477C08" w:rsidRPr="00477C08">
        <w:rPr>
          <w:lang w:val="uk-UA"/>
        </w:rPr>
        <w:t xml:space="preserve">; </w:t>
      </w:r>
    </w:p>
    <w:p w:rsidR="00D128CB" w:rsidRPr="00477C08" w:rsidRDefault="00D128CB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Ц прид – ціна придбання</w:t>
      </w:r>
      <w:r w:rsidR="00477C08" w:rsidRPr="00477C08">
        <w:rPr>
          <w:lang w:val="uk-UA"/>
        </w:rPr>
        <w:t xml:space="preserve"> </w:t>
      </w:r>
      <w:r w:rsidRPr="00477C08">
        <w:rPr>
          <w:lang w:val="uk-UA"/>
        </w:rPr>
        <w:t>матеріальних цінностей</w:t>
      </w:r>
      <w:r w:rsidR="00477C08" w:rsidRPr="00477C08">
        <w:rPr>
          <w:lang w:val="uk-UA"/>
        </w:rPr>
        <w:t xml:space="preserve">; </w:t>
      </w:r>
    </w:p>
    <w:p w:rsidR="00D128CB" w:rsidRPr="00477C08" w:rsidRDefault="00D128CB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А – нарахована сума амортизації за період експлуатації основних фондів</w:t>
      </w:r>
      <w:r w:rsidR="00477C08" w:rsidRPr="00477C08">
        <w:rPr>
          <w:lang w:val="uk-UA"/>
        </w:rPr>
        <w:t xml:space="preserve">; </w:t>
      </w:r>
    </w:p>
    <w:p w:rsidR="00D128CB" w:rsidRPr="00477C08" w:rsidRDefault="00D128CB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В продвитрати, пов’язані із здійсненням продажу (демонтаж, передпродажний ремонт, транспортування до місця реалізації, оплата посередницьких або брокерських послуг</w:t>
      </w:r>
      <w:r w:rsidR="00477C08" w:rsidRPr="00477C08">
        <w:rPr>
          <w:lang w:val="uk-UA"/>
        </w:rPr>
        <w:t xml:space="preserve">). </w:t>
      </w:r>
    </w:p>
    <w:p w:rsidR="00D128CB" w:rsidRPr="00477C08" w:rsidRDefault="00D128CB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Доходи від посередницької діяльності підприємства планують, виходячи з обсягів цієї діяльності та прийнятої форми оплати за послуги підприємства (розміру та порядку визначення винагороди</w:t>
      </w:r>
      <w:r w:rsidR="00477C08" w:rsidRPr="00477C08">
        <w:rPr>
          <w:lang w:val="uk-UA"/>
        </w:rPr>
        <w:t xml:space="preserve">): </w:t>
      </w:r>
    </w:p>
    <w:p w:rsidR="00D128CB" w:rsidRPr="00477C08" w:rsidRDefault="00D128CB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object w:dxaOrig="180" w:dyaOrig="340">
          <v:shape id="_x0000_i1044" type="#_x0000_t75" style="width:9pt;height:17.25pt" o:ole="" fillcolor="window">
            <v:imagedata r:id="rId43" o:title=""/>
          </v:shape>
          <o:OLEObject Type="Embed" ProgID="Equation.3" ShapeID="_x0000_i1044" DrawAspect="Content" ObjectID="_1454634987" r:id="rId44"/>
        </w:object>
      </w:r>
      <w:r w:rsidRPr="00477C08">
        <w:rPr>
          <w:lang w:val="uk-UA"/>
        </w:rPr>
        <w:object w:dxaOrig="2700" w:dyaOrig="680">
          <v:shape id="_x0000_i1045" type="#_x0000_t75" style="width:162pt;height:40.5pt" o:ole="" fillcolor="window">
            <v:imagedata r:id="rId45" o:title=""/>
          </v:shape>
          <o:OLEObject Type="Embed" ProgID="Equation.3" ShapeID="_x0000_i1045" DrawAspect="Content" ObjectID="_1454634988" r:id="rId46"/>
        </w:object>
      </w:r>
      <w:r w:rsidRPr="00477C08">
        <w:rPr>
          <w:lang w:val="uk-UA"/>
        </w:rPr>
        <w:t>(5</w:t>
      </w:r>
      <w:r w:rsidR="00477C08">
        <w:rPr>
          <w:lang w:val="uk-UA"/>
        </w:rPr>
        <w:t>.4</w:t>
      </w:r>
      <w:r w:rsidR="00477C08" w:rsidRPr="00477C08">
        <w:rPr>
          <w:lang w:val="uk-UA"/>
        </w:rPr>
        <w:t xml:space="preserve">) </w:t>
      </w:r>
    </w:p>
    <w:p w:rsidR="00D128CB" w:rsidRPr="00477C08" w:rsidRDefault="00D128CB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де Опос – запланований обсяг посередницьких операцій, в яких підприємство виступає в ролі комісіонера</w:t>
      </w:r>
      <w:r w:rsidR="00477C08" w:rsidRPr="00477C08">
        <w:rPr>
          <w:lang w:val="uk-UA"/>
        </w:rPr>
        <w:t xml:space="preserve">; </w:t>
      </w:r>
    </w:p>
    <w:p w:rsidR="00D128CB" w:rsidRPr="00477C08" w:rsidRDefault="00D128CB" w:rsidP="00477C08">
      <w:pPr>
        <w:widowControl w:val="0"/>
        <w:autoSpaceDE w:val="0"/>
        <w:autoSpaceDN w:val="0"/>
        <w:adjustRightInd w:val="0"/>
      </w:pPr>
      <w:r w:rsidRPr="00477C08">
        <w:rPr>
          <w:lang w:val="uk-UA"/>
        </w:rPr>
        <w:t>Пкоміс – запланований або який склався в середньому розмір комісійної винагороди</w:t>
      </w:r>
    </w:p>
    <w:p w:rsidR="00D128CB" w:rsidRPr="00477C08" w:rsidRDefault="00D128CB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Доходи від перепродажу матеріальних цінностей (продукції, товарів, послуг</w:t>
      </w:r>
      <w:r w:rsidR="00477C08" w:rsidRPr="00477C08">
        <w:rPr>
          <w:lang w:val="uk-UA"/>
        </w:rPr>
        <w:t xml:space="preserve">) </w:t>
      </w:r>
      <w:r w:rsidRPr="00477C08">
        <w:rPr>
          <w:lang w:val="uk-UA"/>
        </w:rPr>
        <w:t>не власного виробництва, які також відносяться до посередницької діяльності, плануються, як правило, виходячи з обсягів здійснення таких операцій</w:t>
      </w:r>
      <w:r w:rsidR="00477C08" w:rsidRPr="00477C08">
        <w:rPr>
          <w:lang w:val="uk-UA"/>
        </w:rPr>
        <w:t xml:space="preserve"> </w:t>
      </w:r>
      <w:r w:rsidRPr="00477C08">
        <w:rPr>
          <w:lang w:val="uk-UA"/>
        </w:rPr>
        <w:t>і запланованої мережі (різниці в цінах</w:t>
      </w:r>
      <w:r w:rsidR="00477C08" w:rsidRPr="00477C08">
        <w:rPr>
          <w:lang w:val="uk-UA"/>
        </w:rPr>
        <w:t xml:space="preserve">). </w:t>
      </w:r>
    </w:p>
    <w:p w:rsidR="00D128CB" w:rsidRPr="00477C08" w:rsidRDefault="00D128CB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Доход підприємства, отриманий від пайової участі в спільних підприємствах та у створенні інших підприємств, планується на основі інформації про рентабельність їх діяльності, обсяг отримання чистого прибутку, а також закріпленого в засновницьких документах порядку його розподілу</w:t>
      </w:r>
      <w:r w:rsidR="00477C08" w:rsidRPr="00477C08">
        <w:rPr>
          <w:lang w:val="uk-UA"/>
        </w:rPr>
        <w:t xml:space="preserve">. </w:t>
      </w:r>
      <w:r w:rsidRPr="00477C08">
        <w:rPr>
          <w:lang w:val="uk-UA"/>
        </w:rPr>
        <w:t>Для проведення розрахунку може використовуватися наступна формула</w:t>
      </w:r>
      <w:r w:rsidR="00477C08" w:rsidRPr="00477C08">
        <w:rPr>
          <w:lang w:val="uk-UA"/>
        </w:rPr>
        <w:t xml:space="preserve">: </w:t>
      </w:r>
    </w:p>
    <w:p w:rsidR="00D128CB" w:rsidRPr="00477C08" w:rsidRDefault="00D128CB" w:rsidP="00477C08">
      <w:pPr>
        <w:widowControl w:val="0"/>
        <w:autoSpaceDE w:val="0"/>
        <w:autoSpaceDN w:val="0"/>
        <w:adjustRightInd w:val="0"/>
      </w:pPr>
      <w:r w:rsidRPr="00477C08">
        <w:object w:dxaOrig="2120" w:dyaOrig="360">
          <v:shape id="_x0000_i1046" type="#_x0000_t75" style="width:141pt;height:24pt" o:ole="" fillcolor="window">
            <v:imagedata r:id="rId47" o:title=""/>
          </v:shape>
          <o:OLEObject Type="Embed" ProgID="Equation.3" ShapeID="_x0000_i1046" DrawAspect="Content" ObjectID="_1454634989" r:id="rId48"/>
        </w:object>
      </w:r>
      <w:r w:rsidRPr="00477C08">
        <w:rPr>
          <w:lang w:val="uk-UA"/>
        </w:rPr>
        <w:t>(5</w:t>
      </w:r>
      <w:r w:rsidR="00477C08">
        <w:rPr>
          <w:lang w:val="uk-UA"/>
        </w:rPr>
        <w:t>.5</w:t>
      </w:r>
      <w:r w:rsidR="00477C08" w:rsidRPr="00477C08">
        <w:rPr>
          <w:lang w:val="uk-UA"/>
        </w:rPr>
        <w:t xml:space="preserve">) </w:t>
      </w:r>
    </w:p>
    <w:p w:rsidR="00D128CB" w:rsidRPr="00477C08" w:rsidRDefault="00D128CB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де ЧПсп</w:t>
      </w:r>
      <w:r w:rsidR="00477C08" w:rsidRPr="00477C08">
        <w:rPr>
          <w:lang w:val="uk-UA"/>
        </w:rPr>
        <w:t xml:space="preserve"> </w:t>
      </w:r>
      <w:r w:rsidRPr="00477C08">
        <w:rPr>
          <w:lang w:val="uk-UA"/>
        </w:rPr>
        <w:t>– обсяг чистого прибутку, отриманий (або очікуваний</w:t>
      </w:r>
      <w:r w:rsidR="00477C08" w:rsidRPr="00477C08">
        <w:rPr>
          <w:lang w:val="uk-UA"/>
        </w:rPr>
        <w:t xml:space="preserve">) </w:t>
      </w:r>
      <w:r w:rsidRPr="00477C08">
        <w:rPr>
          <w:lang w:val="uk-UA"/>
        </w:rPr>
        <w:t>в передплановому періоді, створений спільним підприємством</w:t>
      </w:r>
      <w:r w:rsidR="00477C08" w:rsidRPr="00477C08">
        <w:rPr>
          <w:lang w:val="uk-UA"/>
        </w:rPr>
        <w:t xml:space="preserve">; </w:t>
      </w:r>
    </w:p>
    <w:p w:rsidR="00D128CB" w:rsidRPr="00477C08" w:rsidRDefault="00D128CB" w:rsidP="00477C08">
      <w:pPr>
        <w:widowControl w:val="0"/>
        <w:autoSpaceDE w:val="0"/>
        <w:autoSpaceDN w:val="0"/>
        <w:adjustRightInd w:val="0"/>
      </w:pPr>
      <w:r w:rsidRPr="00477C08">
        <w:rPr>
          <w:lang w:val="uk-UA"/>
        </w:rPr>
        <w:t>Дп – частина прибутку, яка належить підприємству-засновнику</w:t>
      </w:r>
      <w:r w:rsidR="00477C08" w:rsidRPr="00477C08">
        <w:rPr>
          <w:lang w:val="uk-UA"/>
        </w:rPr>
        <w:t xml:space="preserve"> </w:t>
      </w:r>
      <w:r w:rsidRPr="00477C08">
        <w:rPr>
          <w:lang w:val="uk-UA"/>
        </w:rPr>
        <w:t>в</w:t>
      </w:r>
      <w:r w:rsidR="00477C08" w:rsidRPr="00477C08">
        <w:rPr>
          <w:lang w:val="uk-UA"/>
        </w:rPr>
        <w:t>%</w:t>
      </w:r>
      <w:r w:rsidRPr="00477C08">
        <w:rPr>
          <w:lang w:val="uk-UA"/>
        </w:rPr>
        <w:t xml:space="preserve"> до загального обсягу отримання прибутку</w:t>
      </w:r>
      <w:r w:rsidR="00477C08" w:rsidRPr="00477C08">
        <w:rPr>
          <w:lang w:val="uk-UA"/>
        </w:rPr>
        <w:t xml:space="preserve">. </w:t>
      </w:r>
    </w:p>
    <w:p w:rsidR="00D128CB" w:rsidRPr="00477C08" w:rsidRDefault="00D128CB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Доход підприємства від цінних паперів, які належать підприємству, планується, виходячи з виду цінного паперу (акція, облігація, сертифікат тощо</w:t>
      </w:r>
      <w:r w:rsidR="00477C08" w:rsidRPr="00477C08">
        <w:rPr>
          <w:lang w:val="uk-UA"/>
        </w:rPr>
        <w:t xml:space="preserve">) </w:t>
      </w:r>
      <w:r w:rsidRPr="00477C08">
        <w:rPr>
          <w:lang w:val="uk-UA"/>
        </w:rPr>
        <w:t>та характеру доходу (гарантований, не гарантований</w:t>
      </w:r>
      <w:r w:rsidR="00477C08" w:rsidRPr="00477C08">
        <w:rPr>
          <w:lang w:val="uk-UA"/>
        </w:rPr>
        <w:t xml:space="preserve">). </w:t>
      </w:r>
    </w:p>
    <w:p w:rsidR="00D128CB" w:rsidRPr="00477C08" w:rsidRDefault="00D128CB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Якщо підприємство є власником акцій інших підприємств, то рівень отримання доходу не гарантується і визначається за результатами господарсько-фінансової Діяльності цього підприємства з урахуванням прийнятої ним дивідендної політики</w:t>
      </w:r>
      <w:r w:rsidR="00477C08" w:rsidRPr="00477C08">
        <w:rPr>
          <w:lang w:val="uk-UA"/>
        </w:rPr>
        <w:t xml:space="preserve">. </w:t>
      </w:r>
      <w:r w:rsidRPr="00477C08">
        <w:rPr>
          <w:lang w:val="uk-UA"/>
        </w:rPr>
        <w:t>Для оцінки прогнозу отримання дивідендів із простих акцій може використовуватися формула</w:t>
      </w:r>
      <w:r w:rsidR="00477C08" w:rsidRPr="00477C08">
        <w:rPr>
          <w:lang w:val="uk-UA"/>
        </w:rPr>
        <w:t xml:space="preserve">: </w:t>
      </w:r>
    </w:p>
    <w:p w:rsidR="00D128CB" w:rsidRPr="00477C08" w:rsidRDefault="00D128CB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object w:dxaOrig="2400" w:dyaOrig="700">
          <v:shape id="_x0000_i1047" type="#_x0000_t75" style="width:145.5pt;height:42.75pt" o:ole="" fillcolor="window">
            <v:imagedata r:id="rId49" o:title=""/>
          </v:shape>
          <o:OLEObject Type="Embed" ProgID="Equation.3" ShapeID="_x0000_i1047" DrawAspect="Content" ObjectID="_1454634990" r:id="rId50"/>
        </w:object>
      </w:r>
      <w:r w:rsidRPr="00477C08">
        <w:rPr>
          <w:lang w:val="uk-UA"/>
        </w:rPr>
        <w:t>(5</w:t>
      </w:r>
      <w:r w:rsidR="00477C08">
        <w:rPr>
          <w:lang w:val="uk-UA"/>
        </w:rPr>
        <w:t>.6</w:t>
      </w:r>
      <w:r w:rsidR="00477C08" w:rsidRPr="00477C08">
        <w:rPr>
          <w:lang w:val="uk-UA"/>
        </w:rPr>
        <w:t xml:space="preserve">) </w:t>
      </w:r>
    </w:p>
    <w:p w:rsidR="00D128CB" w:rsidRPr="00477C08" w:rsidRDefault="00D128CB" w:rsidP="00477C08">
      <w:pPr>
        <w:widowControl w:val="0"/>
        <w:autoSpaceDE w:val="0"/>
        <w:autoSpaceDN w:val="0"/>
        <w:adjustRightInd w:val="0"/>
      </w:pPr>
      <w:r w:rsidRPr="00477C08">
        <w:rPr>
          <w:lang w:val="uk-UA"/>
        </w:rPr>
        <w:t xml:space="preserve">де ЧПат </w:t>
      </w:r>
      <w:r w:rsidRPr="00477C08">
        <w:t>–</w:t>
      </w:r>
      <w:r w:rsidRPr="00477C08">
        <w:rPr>
          <w:lang w:val="uk-UA"/>
        </w:rPr>
        <w:t xml:space="preserve"> чистий прибуток акціонерного товариства, акції якого має підприємство</w:t>
      </w:r>
      <w:r w:rsidR="00477C08" w:rsidRPr="00477C08">
        <w:rPr>
          <w:lang w:val="uk-UA"/>
        </w:rPr>
        <w:t xml:space="preserve">; </w:t>
      </w:r>
    </w:p>
    <w:p w:rsidR="00D128CB" w:rsidRPr="00477C08" w:rsidRDefault="00D128CB" w:rsidP="00477C08">
      <w:pPr>
        <w:widowControl w:val="0"/>
        <w:autoSpaceDE w:val="0"/>
        <w:autoSpaceDN w:val="0"/>
        <w:adjustRightInd w:val="0"/>
      </w:pPr>
      <w:r w:rsidRPr="00477C08">
        <w:rPr>
          <w:lang w:val="uk-UA"/>
        </w:rPr>
        <w:t xml:space="preserve">Чдив </w:t>
      </w:r>
      <w:r w:rsidRPr="00477C08">
        <w:t>–</w:t>
      </w:r>
      <w:r w:rsidRPr="00477C08">
        <w:rPr>
          <w:lang w:val="uk-UA"/>
        </w:rPr>
        <w:t xml:space="preserve"> частка чистого прибутку акціонерного товариства, призначена для формування фонду виплати дивідендів,</w:t>
      </w:r>
      <w:r w:rsidR="00992AFC">
        <w:rPr>
          <w:lang w:val="uk-UA"/>
        </w:rPr>
        <w:t xml:space="preserve"> </w:t>
      </w:r>
      <w:r w:rsidR="00477C08" w:rsidRPr="00477C08">
        <w:rPr>
          <w:lang w:val="uk-UA"/>
        </w:rPr>
        <w:t xml:space="preserve">% </w:t>
      </w:r>
      <w:r w:rsidRPr="00477C08">
        <w:rPr>
          <w:lang w:val="uk-UA"/>
        </w:rPr>
        <w:t>до загального обсягу</w:t>
      </w:r>
      <w:r w:rsidR="00477C08" w:rsidRPr="00477C08">
        <w:rPr>
          <w:lang w:val="uk-UA"/>
        </w:rPr>
        <w:t xml:space="preserve">; </w:t>
      </w:r>
    </w:p>
    <w:p w:rsidR="00D128CB" w:rsidRPr="00477C08" w:rsidRDefault="00D128CB" w:rsidP="00477C08">
      <w:pPr>
        <w:widowControl w:val="0"/>
        <w:autoSpaceDE w:val="0"/>
        <w:autoSpaceDN w:val="0"/>
        <w:adjustRightInd w:val="0"/>
      </w:pPr>
      <w:r w:rsidRPr="00477C08">
        <w:rPr>
          <w:lang w:val="uk-UA"/>
        </w:rPr>
        <w:t xml:space="preserve">Ан </w:t>
      </w:r>
      <w:r w:rsidRPr="00477C08">
        <w:t>–</w:t>
      </w:r>
      <w:r w:rsidRPr="00477C08">
        <w:rPr>
          <w:lang w:val="uk-UA"/>
        </w:rPr>
        <w:t xml:space="preserve"> номінальна вартість акцій, які належать підприємству</w:t>
      </w:r>
      <w:r w:rsidR="00477C08" w:rsidRPr="00477C08">
        <w:rPr>
          <w:lang w:val="uk-UA"/>
        </w:rPr>
        <w:t xml:space="preserve">; </w:t>
      </w:r>
    </w:p>
    <w:p w:rsidR="00D128CB" w:rsidRPr="00477C08" w:rsidRDefault="00D128CB" w:rsidP="00477C08">
      <w:pPr>
        <w:widowControl w:val="0"/>
        <w:autoSpaceDE w:val="0"/>
        <w:autoSpaceDN w:val="0"/>
        <w:adjustRightInd w:val="0"/>
      </w:pPr>
      <w:r w:rsidRPr="00477C08">
        <w:rPr>
          <w:lang w:val="uk-UA"/>
        </w:rPr>
        <w:t xml:space="preserve">СФат </w:t>
      </w:r>
      <w:r w:rsidRPr="00477C08">
        <w:t>–</w:t>
      </w:r>
      <w:r w:rsidRPr="00477C08">
        <w:rPr>
          <w:lang w:val="uk-UA"/>
        </w:rPr>
        <w:t xml:space="preserve"> розмір статутного фонду акціонерного товариства</w:t>
      </w:r>
    </w:p>
    <w:p w:rsidR="00D128CB" w:rsidRPr="00477C08" w:rsidRDefault="00D128CB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Якщо підприємство є власником привілейованих акцій, облігацій</w:t>
      </w:r>
      <w:r w:rsidR="00477C08" w:rsidRPr="00477C08">
        <w:rPr>
          <w:lang w:val="uk-UA"/>
        </w:rPr>
        <w:t xml:space="preserve">, </w:t>
      </w:r>
      <w:r w:rsidRPr="00477C08">
        <w:rPr>
          <w:lang w:val="uk-UA"/>
        </w:rPr>
        <w:t>сертифікатів та інших видів цінних паперів з гарантованим розміром отримання доходу, то його розмір планується, виходячи з номінальної вартості цих паперів, рівня гарантованого доходу (відсотку</w:t>
      </w:r>
      <w:r w:rsidR="00477C08" w:rsidRPr="00477C08">
        <w:rPr>
          <w:lang w:val="uk-UA"/>
        </w:rPr>
        <w:t xml:space="preserve">) </w:t>
      </w:r>
      <w:r w:rsidRPr="00477C08">
        <w:rPr>
          <w:lang w:val="uk-UA"/>
        </w:rPr>
        <w:t>та терміну його виплати</w:t>
      </w:r>
      <w:r w:rsidR="00477C08" w:rsidRPr="00477C08">
        <w:rPr>
          <w:lang w:val="uk-UA"/>
        </w:rPr>
        <w:t xml:space="preserve">. </w:t>
      </w:r>
    </w:p>
    <w:p w:rsidR="00D128CB" w:rsidRPr="00477C08" w:rsidRDefault="00D128CB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Необхідний розрахунок може бути здійснений за формулою</w:t>
      </w:r>
      <w:r w:rsidR="00477C08" w:rsidRPr="00477C08">
        <w:rPr>
          <w:lang w:val="uk-UA"/>
        </w:rPr>
        <w:t xml:space="preserve">: </w:t>
      </w:r>
    </w:p>
    <w:p w:rsidR="00D128CB" w:rsidRPr="00477C08" w:rsidRDefault="00D128CB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object w:dxaOrig="2460" w:dyaOrig="700">
          <v:shape id="_x0000_i1048" type="#_x0000_t75" style="width:153.75pt;height:44.25pt" o:ole="" fillcolor="window">
            <v:imagedata r:id="rId51" o:title=""/>
          </v:shape>
          <o:OLEObject Type="Embed" ProgID="Equation.3" ShapeID="_x0000_i1048" DrawAspect="Content" ObjectID="_1454634991" r:id="rId52"/>
        </w:object>
      </w:r>
      <w:r w:rsidRPr="00477C08">
        <w:rPr>
          <w:lang w:val="uk-UA"/>
        </w:rPr>
        <w:t>(5</w:t>
      </w:r>
      <w:r w:rsidR="00477C08">
        <w:rPr>
          <w:lang w:val="uk-UA"/>
        </w:rPr>
        <w:t>.7</w:t>
      </w:r>
      <w:r w:rsidR="00477C08" w:rsidRPr="00477C08">
        <w:rPr>
          <w:lang w:val="uk-UA"/>
        </w:rPr>
        <w:t xml:space="preserve">) </w:t>
      </w:r>
    </w:p>
    <w:p w:rsidR="00D128CB" w:rsidRPr="00477C08" w:rsidRDefault="00D128CB" w:rsidP="00477C08">
      <w:pPr>
        <w:widowControl w:val="0"/>
        <w:autoSpaceDE w:val="0"/>
        <w:autoSpaceDN w:val="0"/>
        <w:adjustRightInd w:val="0"/>
      </w:pPr>
      <w:r w:rsidRPr="00477C08">
        <w:rPr>
          <w:lang w:val="uk-UA"/>
        </w:rPr>
        <w:t>де Обл –</w:t>
      </w:r>
      <w:r w:rsidR="00477C08" w:rsidRPr="00477C08">
        <w:rPr>
          <w:lang w:val="uk-UA"/>
        </w:rPr>
        <w:t xml:space="preserve"> </w:t>
      </w:r>
      <w:r w:rsidRPr="00477C08">
        <w:rPr>
          <w:lang w:val="uk-UA"/>
        </w:rPr>
        <w:t>номінальна вартість облігацій та інших цінних паперів з гарантованим доходом</w:t>
      </w:r>
      <w:r w:rsidR="00477C08" w:rsidRPr="00477C08">
        <w:rPr>
          <w:lang w:val="uk-UA"/>
        </w:rPr>
        <w:t xml:space="preserve">; </w:t>
      </w:r>
    </w:p>
    <w:p w:rsidR="00D128CB" w:rsidRPr="00477C08" w:rsidRDefault="00D128CB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РДгар – гарантований рівень доходності цінного паперу, у</w:t>
      </w:r>
      <w:r w:rsidR="00477C08" w:rsidRPr="00477C08">
        <w:rPr>
          <w:lang w:val="uk-UA"/>
        </w:rPr>
        <w:t>%</w:t>
      </w:r>
      <w:r w:rsidRPr="00477C08">
        <w:rPr>
          <w:lang w:val="uk-UA"/>
        </w:rPr>
        <w:t xml:space="preserve"> до його номінальної вартості за період (днів, місяців</w:t>
      </w:r>
      <w:r w:rsidR="00477C08" w:rsidRPr="00477C08">
        <w:rPr>
          <w:lang w:val="uk-UA"/>
        </w:rPr>
        <w:t xml:space="preserve">); </w:t>
      </w:r>
    </w:p>
    <w:p w:rsidR="00D128CB" w:rsidRPr="00477C08" w:rsidRDefault="00D128CB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Дв – період володіння цінним папером (днів, місяців</w:t>
      </w:r>
      <w:r w:rsidR="00477C08" w:rsidRPr="00477C08">
        <w:rPr>
          <w:lang w:val="uk-UA"/>
        </w:rPr>
        <w:t xml:space="preserve">) </w:t>
      </w:r>
      <w:r w:rsidRPr="00477C08">
        <w:rPr>
          <w:lang w:val="uk-UA"/>
        </w:rPr>
        <w:t>та отримання дивідендів</w:t>
      </w:r>
      <w:r w:rsidR="00477C08" w:rsidRPr="00477C08">
        <w:rPr>
          <w:lang w:val="uk-UA"/>
        </w:rPr>
        <w:t xml:space="preserve">; </w:t>
      </w:r>
    </w:p>
    <w:p w:rsidR="00D128CB" w:rsidRPr="00477C08" w:rsidRDefault="00D128CB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Д – кількість днів (місяців</w:t>
      </w:r>
      <w:r w:rsidR="00477C08" w:rsidRPr="00477C08">
        <w:rPr>
          <w:lang w:val="uk-UA"/>
        </w:rPr>
        <w:t xml:space="preserve">) </w:t>
      </w:r>
      <w:r w:rsidRPr="00477C08">
        <w:rPr>
          <w:lang w:val="uk-UA"/>
        </w:rPr>
        <w:t>у плановому періоді</w:t>
      </w:r>
      <w:r w:rsidR="00477C08" w:rsidRPr="00477C08">
        <w:rPr>
          <w:lang w:val="uk-UA"/>
        </w:rPr>
        <w:t xml:space="preserve">. </w:t>
      </w:r>
    </w:p>
    <w:p w:rsidR="00D128CB" w:rsidRPr="00477C08" w:rsidRDefault="00D128CB" w:rsidP="00477C08">
      <w:pPr>
        <w:widowControl w:val="0"/>
        <w:autoSpaceDE w:val="0"/>
        <w:autoSpaceDN w:val="0"/>
        <w:adjustRightInd w:val="0"/>
      </w:pPr>
      <w:r w:rsidRPr="00477C08">
        <w:rPr>
          <w:lang w:val="uk-UA"/>
        </w:rPr>
        <w:t>Аналогічно розраховується і сума відсотків, нарахована по депозитних внесках підприємства, яка планується, та доходи від надання комерційного кредиту іншим підприємствам</w:t>
      </w:r>
      <w:r w:rsidR="00477C08" w:rsidRPr="00477C08">
        <w:rPr>
          <w:lang w:val="uk-UA"/>
        </w:rPr>
        <w:t xml:space="preserve">. </w:t>
      </w:r>
      <w:r w:rsidRPr="00477C08">
        <w:rPr>
          <w:lang w:val="uk-UA"/>
        </w:rPr>
        <w:t>Під час проведення розрахунку враховуються суми внеску або кредиту та термін, на який вони надані</w:t>
      </w:r>
      <w:r w:rsidR="00477C08" w:rsidRPr="00477C08">
        <w:rPr>
          <w:lang w:val="uk-UA"/>
        </w:rPr>
        <w:t xml:space="preserve">. </w:t>
      </w:r>
    </w:p>
    <w:p w:rsidR="00D128CB" w:rsidRPr="00477C08" w:rsidRDefault="00D128CB" w:rsidP="00477C08">
      <w:pPr>
        <w:widowControl w:val="0"/>
        <w:autoSpaceDE w:val="0"/>
        <w:autoSpaceDN w:val="0"/>
        <w:adjustRightInd w:val="0"/>
      </w:pPr>
      <w:r w:rsidRPr="00477C08">
        <w:rPr>
          <w:lang w:val="uk-UA"/>
        </w:rPr>
        <w:t>Доходи підприємства від здачі майна (лізинг</w:t>
      </w:r>
      <w:r w:rsidR="00477C08" w:rsidRPr="00477C08">
        <w:rPr>
          <w:lang w:val="uk-UA"/>
        </w:rPr>
        <w:t xml:space="preserve">) </w:t>
      </w:r>
      <w:r w:rsidRPr="00477C08">
        <w:rPr>
          <w:lang w:val="uk-UA"/>
        </w:rPr>
        <w:t>плануються, виходячи з умов орендного або лізингового договору щодо форми та розміру орендної плати – фіксована сума, ковзаюча сума, відсоток від виручки або прибутку, натуральна форма оплати та інше</w:t>
      </w:r>
      <w:r w:rsidR="00477C08" w:rsidRPr="00477C08">
        <w:rPr>
          <w:lang w:val="uk-UA"/>
        </w:rPr>
        <w:t xml:space="preserve">. </w:t>
      </w:r>
    </w:p>
    <w:p w:rsidR="00D128CB" w:rsidRPr="00477C08" w:rsidRDefault="00D128CB" w:rsidP="00477C08">
      <w:pPr>
        <w:widowControl w:val="0"/>
        <w:autoSpaceDE w:val="0"/>
        <w:autoSpaceDN w:val="0"/>
        <w:adjustRightInd w:val="0"/>
      </w:pPr>
      <w:r w:rsidRPr="00477C08">
        <w:rPr>
          <w:lang w:val="uk-UA"/>
        </w:rPr>
        <w:t>Загальний план отримання доходів розраховується як сума їх планового розміру за всіма джерелами формування</w:t>
      </w:r>
      <w:r w:rsidR="00477C08" w:rsidRPr="00477C08">
        <w:rPr>
          <w:lang w:val="uk-UA"/>
        </w:rPr>
        <w:t xml:space="preserve">. </w:t>
      </w:r>
    </w:p>
    <w:p w:rsidR="00D128CB" w:rsidRPr="00477C08" w:rsidRDefault="00D128CB" w:rsidP="00477C08">
      <w:pPr>
        <w:widowControl w:val="0"/>
        <w:autoSpaceDE w:val="0"/>
        <w:autoSpaceDN w:val="0"/>
        <w:adjustRightInd w:val="0"/>
      </w:pPr>
      <w:r w:rsidRPr="00477C08">
        <w:rPr>
          <w:lang w:val="uk-UA"/>
        </w:rPr>
        <w:t>Плановий розмір отримання доходів повинен бути достатнім для</w:t>
      </w:r>
      <w:r w:rsidR="00477C08" w:rsidRPr="00477C08">
        <w:rPr>
          <w:lang w:val="uk-UA"/>
        </w:rPr>
        <w:t xml:space="preserve">: </w:t>
      </w:r>
    </w:p>
    <w:p w:rsidR="00D128CB" w:rsidRPr="00477C08" w:rsidRDefault="00D128CB" w:rsidP="00477C08">
      <w:pPr>
        <w:widowControl w:val="0"/>
        <w:autoSpaceDE w:val="0"/>
        <w:autoSpaceDN w:val="0"/>
        <w:adjustRightInd w:val="0"/>
      </w:pPr>
      <w:r w:rsidRPr="00477C08">
        <w:rPr>
          <w:lang w:val="uk-UA"/>
        </w:rPr>
        <w:t>– формування фонду грошових коштів, необхідних для розрахунків з бюджетом по податку на додану вартість та податку на прибуток</w:t>
      </w:r>
      <w:r w:rsidR="00477C08" w:rsidRPr="00477C08">
        <w:rPr>
          <w:lang w:val="uk-UA"/>
        </w:rPr>
        <w:t xml:space="preserve">; </w:t>
      </w:r>
    </w:p>
    <w:p w:rsidR="00D128CB" w:rsidRPr="00477C08" w:rsidRDefault="00D128CB" w:rsidP="00477C08">
      <w:pPr>
        <w:widowControl w:val="0"/>
        <w:autoSpaceDE w:val="0"/>
        <w:autoSpaceDN w:val="0"/>
        <w:adjustRightInd w:val="0"/>
      </w:pPr>
      <w:r w:rsidRPr="00477C08">
        <w:rPr>
          <w:lang w:val="uk-UA"/>
        </w:rPr>
        <w:t>– покриття постійних та змінних поточних витрат</w:t>
      </w:r>
      <w:r w:rsidR="00477C08" w:rsidRPr="00477C08">
        <w:rPr>
          <w:lang w:val="uk-UA"/>
        </w:rPr>
        <w:t xml:space="preserve">; </w:t>
      </w:r>
    </w:p>
    <w:p w:rsidR="00D128CB" w:rsidRPr="00982CDE" w:rsidRDefault="00D128CB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– отримання необхідної суми чистого прибутку, достатньої для вирішення виробничих та соціальних завдань підприємства</w:t>
      </w:r>
      <w:r w:rsidR="00477C08" w:rsidRPr="00477C08">
        <w:rPr>
          <w:lang w:val="uk-UA"/>
        </w:rPr>
        <w:t xml:space="preserve">. </w:t>
      </w:r>
      <w:r w:rsidR="00477C08" w:rsidRPr="00982CDE">
        <w:rPr>
          <w:lang w:val="uk-UA"/>
        </w:rPr>
        <w:t>[</w:t>
      </w:r>
      <w:r w:rsidRPr="00477C08">
        <w:rPr>
          <w:lang w:val="uk-UA"/>
        </w:rPr>
        <w:t>8</w:t>
      </w:r>
      <w:r w:rsidR="00477C08">
        <w:rPr>
          <w:lang w:val="uk-UA"/>
        </w:rPr>
        <w:t>, с.4</w:t>
      </w:r>
      <w:r w:rsidRPr="00477C08">
        <w:rPr>
          <w:lang w:val="uk-UA"/>
        </w:rPr>
        <w:t>43-444</w:t>
      </w:r>
      <w:r w:rsidR="00477C08" w:rsidRPr="00982CDE">
        <w:rPr>
          <w:lang w:val="uk-UA"/>
        </w:rPr>
        <w:t xml:space="preserve">] </w:t>
      </w:r>
    </w:p>
    <w:p w:rsidR="00D128CB" w:rsidRPr="00477C08" w:rsidRDefault="00D128CB" w:rsidP="00477C08">
      <w:pPr>
        <w:widowControl w:val="0"/>
        <w:autoSpaceDE w:val="0"/>
        <w:autoSpaceDN w:val="0"/>
        <w:adjustRightInd w:val="0"/>
      </w:pPr>
      <w:r w:rsidRPr="00477C08">
        <w:rPr>
          <w:lang w:val="uk-UA"/>
        </w:rPr>
        <w:t>З урахуванням цієї вимоги загальний плановий розмір отримання доходів (можливий</w:t>
      </w:r>
      <w:r w:rsidR="00477C08" w:rsidRPr="00477C08">
        <w:rPr>
          <w:lang w:val="uk-UA"/>
        </w:rPr>
        <w:t xml:space="preserve">) </w:t>
      </w:r>
      <w:r w:rsidRPr="00477C08">
        <w:rPr>
          <w:lang w:val="uk-UA"/>
        </w:rPr>
        <w:t>повинен бути порівняний з його цільовим чи необхідним розміром</w:t>
      </w:r>
      <w:r w:rsidR="00477C08" w:rsidRPr="00477C08">
        <w:rPr>
          <w:lang w:val="uk-UA"/>
        </w:rPr>
        <w:t xml:space="preserve">. </w:t>
      </w:r>
      <w:r w:rsidRPr="00477C08">
        <w:rPr>
          <w:lang w:val="uk-UA"/>
        </w:rPr>
        <w:t>Розмір необхідного доходу підприємства може бути розрахований так</w:t>
      </w:r>
      <w:r w:rsidR="00477C08" w:rsidRPr="00477C08">
        <w:rPr>
          <w:lang w:val="uk-UA"/>
        </w:rPr>
        <w:t xml:space="preserve">: </w:t>
      </w:r>
    </w:p>
    <w:p w:rsidR="00477C08" w:rsidRPr="00477C08" w:rsidRDefault="00D128CB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object w:dxaOrig="4280" w:dyaOrig="760">
          <v:shape id="_x0000_i1049" type="#_x0000_t75" style="width:261pt;height:46.5pt" o:ole="" fillcolor="window">
            <v:imagedata r:id="rId53" o:title=""/>
          </v:shape>
          <o:OLEObject Type="Embed" ProgID="Equation.3" ShapeID="_x0000_i1049" DrawAspect="Content" ObjectID="_1454634992" r:id="rId54"/>
        </w:object>
      </w:r>
      <w:r w:rsidRPr="00477C08">
        <w:rPr>
          <w:lang w:val="uk-UA"/>
        </w:rPr>
        <w:t>(5,8</w:t>
      </w:r>
      <w:r w:rsidR="00477C08" w:rsidRPr="00477C08">
        <w:rPr>
          <w:lang w:val="uk-UA"/>
        </w:rPr>
        <w:t xml:space="preserve">) </w:t>
      </w:r>
    </w:p>
    <w:p w:rsidR="00D128CB" w:rsidRPr="00477C08" w:rsidRDefault="00D128CB" w:rsidP="00477C08">
      <w:pPr>
        <w:widowControl w:val="0"/>
        <w:autoSpaceDE w:val="0"/>
        <w:autoSpaceDN w:val="0"/>
        <w:adjustRightInd w:val="0"/>
      </w:pPr>
      <w:r w:rsidRPr="00477C08">
        <w:rPr>
          <w:lang w:val="uk-UA"/>
        </w:rPr>
        <w:t>де ЧПЦІЛ – цільовий розмір чистого прибутку підприємства</w:t>
      </w:r>
      <w:r w:rsidR="00477C08" w:rsidRPr="00477C08">
        <w:rPr>
          <w:lang w:val="uk-UA"/>
        </w:rPr>
        <w:t xml:space="preserve">; </w:t>
      </w:r>
    </w:p>
    <w:p w:rsidR="00D128CB" w:rsidRPr="00477C08" w:rsidRDefault="00D128CB" w:rsidP="00477C08">
      <w:pPr>
        <w:widowControl w:val="0"/>
        <w:autoSpaceDE w:val="0"/>
        <w:autoSpaceDN w:val="0"/>
        <w:adjustRightInd w:val="0"/>
      </w:pPr>
      <w:r w:rsidRPr="00477C08">
        <w:rPr>
          <w:lang w:val="uk-UA"/>
        </w:rPr>
        <w:t>Сппр – рівень податку на прибуток, в</w:t>
      </w:r>
      <w:r w:rsidR="00477C08" w:rsidRPr="00477C08">
        <w:rPr>
          <w:lang w:val="uk-UA"/>
        </w:rPr>
        <w:t>%</w:t>
      </w:r>
      <w:r w:rsidRPr="00477C08">
        <w:rPr>
          <w:lang w:val="uk-UA"/>
        </w:rPr>
        <w:t xml:space="preserve"> до розміру балансового прибутку підприємства (з урахуванням наданих пільг</w:t>
      </w:r>
      <w:r w:rsidR="00477C08" w:rsidRPr="00477C08">
        <w:rPr>
          <w:lang w:val="uk-UA"/>
        </w:rPr>
        <w:t xml:space="preserve">); </w:t>
      </w:r>
      <w:r w:rsidRPr="00477C08">
        <w:rPr>
          <w:lang w:val="uk-UA"/>
        </w:rPr>
        <w:t>РПДВ</w:t>
      </w:r>
      <w:r w:rsidR="00477C08" w:rsidRPr="00477C08">
        <w:rPr>
          <w:lang w:val="uk-UA"/>
        </w:rPr>
        <w:t xml:space="preserve"> - </w:t>
      </w:r>
      <w:r w:rsidRPr="00477C08">
        <w:rPr>
          <w:lang w:val="uk-UA"/>
        </w:rPr>
        <w:t>рівень податку на додану вартість, який склався, в</w:t>
      </w:r>
      <w:r w:rsidR="00477C08" w:rsidRPr="00477C08">
        <w:rPr>
          <w:lang w:val="uk-UA"/>
        </w:rPr>
        <w:t>%</w:t>
      </w:r>
      <w:r w:rsidRPr="00477C08">
        <w:rPr>
          <w:lang w:val="uk-UA"/>
        </w:rPr>
        <w:t xml:space="preserve"> до загального розміру доходів підприємства</w:t>
      </w:r>
      <w:r w:rsidR="00477C08" w:rsidRPr="00477C08">
        <w:rPr>
          <w:lang w:val="uk-UA"/>
        </w:rPr>
        <w:t xml:space="preserve">; </w:t>
      </w:r>
    </w:p>
    <w:p w:rsidR="00D128CB" w:rsidRPr="00477C08" w:rsidRDefault="00D128CB" w:rsidP="00477C08">
      <w:pPr>
        <w:widowControl w:val="0"/>
        <w:autoSpaceDE w:val="0"/>
        <w:autoSpaceDN w:val="0"/>
        <w:adjustRightInd w:val="0"/>
      </w:pPr>
      <w:r w:rsidRPr="00477C08">
        <w:rPr>
          <w:lang w:val="uk-UA"/>
        </w:rPr>
        <w:t>ПВ – поточні витрати за всіма видами діяльності торговельного підприємства</w:t>
      </w:r>
      <w:r w:rsidR="00477C08" w:rsidRPr="00477C08">
        <w:rPr>
          <w:lang w:val="uk-UA"/>
        </w:rPr>
        <w:t xml:space="preserve">. </w:t>
      </w:r>
    </w:p>
    <w:p w:rsidR="00D128CB" w:rsidRPr="00477C08" w:rsidRDefault="00D128CB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Якщо розрахунки свідчать про те, що плановий розмір доходів відповідає їх необхідному розміру, тобто виконується умова</w:t>
      </w:r>
      <w:r w:rsidR="00477C08" w:rsidRPr="00477C08">
        <w:rPr>
          <w:lang w:val="uk-UA"/>
        </w:rPr>
        <w:t xml:space="preserve">: </w:t>
      </w:r>
    </w:p>
    <w:p w:rsidR="00477C08" w:rsidRPr="00477C08" w:rsidRDefault="00D128CB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object w:dxaOrig="1740" w:dyaOrig="360">
          <v:shape id="_x0000_i1050" type="#_x0000_t75" style="width:121.5pt;height:24.75pt" o:ole="" fillcolor="window">
            <v:imagedata r:id="rId55" o:title=""/>
          </v:shape>
          <o:OLEObject Type="Embed" ProgID="Equation.3" ShapeID="_x0000_i1050" DrawAspect="Content" ObjectID="_1454634993" r:id="rId56"/>
        </w:object>
      </w:r>
      <w:r w:rsidRPr="00477C08">
        <w:rPr>
          <w:lang w:val="uk-UA"/>
        </w:rPr>
        <w:t>(5</w:t>
      </w:r>
      <w:r w:rsidR="00477C08">
        <w:rPr>
          <w:lang w:val="uk-UA"/>
        </w:rPr>
        <w:t>.9</w:t>
      </w:r>
      <w:r w:rsidR="00477C08" w:rsidRPr="00477C08">
        <w:rPr>
          <w:lang w:val="uk-UA"/>
        </w:rPr>
        <w:t xml:space="preserve">) </w:t>
      </w:r>
    </w:p>
    <w:p w:rsidR="00D128CB" w:rsidRPr="00477C08" w:rsidRDefault="00D128CB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розроблений план може бути прийнятий до реалізації</w:t>
      </w:r>
      <w:r w:rsidR="00477C08" w:rsidRPr="00477C08">
        <w:rPr>
          <w:lang w:val="uk-UA"/>
        </w:rPr>
        <w:t xml:space="preserve">. </w:t>
      </w:r>
    </w:p>
    <w:p w:rsidR="00D128CB" w:rsidRPr="00477C08" w:rsidRDefault="00D128CB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 xml:space="preserve">В протилежному випадку, коли </w:t>
      </w:r>
    </w:p>
    <w:p w:rsidR="00D128CB" w:rsidRPr="00477C08" w:rsidRDefault="00D128CB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 xml:space="preserve">Д можл </w:t>
      </w:r>
      <w:r w:rsidRPr="00477C08">
        <w:t>&lt;</w:t>
      </w:r>
      <w:r w:rsidRPr="00477C08">
        <w:rPr>
          <w:lang w:val="uk-UA"/>
        </w:rPr>
        <w:t xml:space="preserve"> Д необх(5</w:t>
      </w:r>
      <w:r w:rsidR="00477C08">
        <w:rPr>
          <w:lang w:val="uk-UA"/>
        </w:rPr>
        <w:t>.1</w:t>
      </w:r>
      <w:r w:rsidRPr="00477C08">
        <w:rPr>
          <w:lang w:val="uk-UA"/>
        </w:rPr>
        <w:t>0</w:t>
      </w:r>
      <w:r w:rsidR="00477C08" w:rsidRPr="00477C08">
        <w:rPr>
          <w:lang w:val="uk-UA"/>
        </w:rPr>
        <w:t xml:space="preserve">) </w:t>
      </w:r>
    </w:p>
    <w:p w:rsidR="00D128CB" w:rsidRPr="00477C08" w:rsidRDefault="00D128CB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необхідно провести роботу щодо пошуку та мобілізації наявних резервів росту підприємства</w:t>
      </w:r>
      <w:r w:rsidR="00477C08" w:rsidRPr="00477C08">
        <w:rPr>
          <w:lang w:val="uk-UA"/>
        </w:rPr>
        <w:t xml:space="preserve">. </w:t>
      </w:r>
    </w:p>
    <w:p w:rsidR="00D128CB" w:rsidRPr="00477C08" w:rsidRDefault="00D128CB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Для розрахунку планового обсягу доходу ВАТ „Городоцький цукровий завод” можна застосувати формулу (</w:t>
      </w:r>
      <w:r w:rsidR="00477C08">
        <w:rPr>
          <w:lang w:val="uk-UA"/>
        </w:rPr>
        <w:t>3.1</w:t>
      </w:r>
      <w:r w:rsidR="00477C08" w:rsidRPr="00477C08">
        <w:rPr>
          <w:lang w:val="uk-UA"/>
        </w:rPr>
        <w:t>),</w:t>
      </w:r>
      <w:r w:rsidRPr="00477C08">
        <w:rPr>
          <w:lang w:val="uk-UA"/>
        </w:rPr>
        <w:t xml:space="preserve"> яку в спрощеному вигляді можна записати</w:t>
      </w:r>
      <w:r w:rsidR="00477C08" w:rsidRPr="00477C08">
        <w:rPr>
          <w:lang w:val="uk-UA"/>
        </w:rPr>
        <w:t xml:space="preserve">: </w:t>
      </w:r>
    </w:p>
    <w:p w:rsidR="00D128CB" w:rsidRPr="00477C08" w:rsidRDefault="00D128CB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object w:dxaOrig="1820" w:dyaOrig="680">
          <v:shape id="_x0000_i1051" type="#_x0000_t75" style="width:107.25pt;height:40.5pt" o:ole="">
            <v:imagedata r:id="rId57" o:title=""/>
          </v:shape>
          <o:OLEObject Type="Embed" ProgID="Equation.3" ShapeID="_x0000_i1051" DrawAspect="Content" ObjectID="_1454634994" r:id="rId58"/>
        </w:object>
      </w:r>
      <w:r w:rsidRPr="00477C08">
        <w:rPr>
          <w:lang w:val="uk-UA"/>
        </w:rPr>
        <w:t>(</w:t>
      </w:r>
      <w:r w:rsidR="001B23C4" w:rsidRPr="00477C08">
        <w:rPr>
          <w:lang w:val="uk-UA"/>
        </w:rPr>
        <w:t>5</w:t>
      </w:r>
      <w:r w:rsidR="00477C08">
        <w:rPr>
          <w:lang w:val="uk-UA"/>
        </w:rPr>
        <w:t>.1</w:t>
      </w:r>
      <w:r w:rsidRPr="00477C08">
        <w:rPr>
          <w:lang w:val="uk-UA"/>
        </w:rPr>
        <w:t>1</w:t>
      </w:r>
      <w:r w:rsidR="00477C08" w:rsidRPr="00477C08">
        <w:rPr>
          <w:lang w:val="uk-UA"/>
        </w:rPr>
        <w:t xml:space="preserve">) </w:t>
      </w:r>
    </w:p>
    <w:p w:rsidR="00477C08" w:rsidRPr="00477C08" w:rsidRDefault="00D128CB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де Оп – обсяг виробництва в натуральному вимірі і-го виду продукції</w:t>
      </w:r>
      <w:r w:rsidR="00477C08" w:rsidRPr="00477C08">
        <w:rPr>
          <w:lang w:val="uk-UA"/>
        </w:rPr>
        <w:t xml:space="preserve"> </w:t>
      </w:r>
      <w:r w:rsidRPr="00477C08">
        <w:rPr>
          <w:lang w:val="uk-UA"/>
        </w:rPr>
        <w:t>підприємства</w:t>
      </w:r>
      <w:r w:rsidR="00477C08" w:rsidRPr="00477C08">
        <w:rPr>
          <w:lang w:val="uk-UA"/>
        </w:rPr>
        <w:t xml:space="preserve">; </w:t>
      </w:r>
    </w:p>
    <w:p w:rsidR="00477C08" w:rsidRPr="00477C08" w:rsidRDefault="00D128CB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Цр</w:t>
      </w:r>
      <w:r w:rsidR="00477C08" w:rsidRPr="00477C08">
        <w:rPr>
          <w:lang w:val="uk-UA"/>
        </w:rPr>
        <w:t xml:space="preserve"> </w:t>
      </w:r>
      <w:r w:rsidRPr="00477C08">
        <w:rPr>
          <w:lang w:val="uk-UA"/>
        </w:rPr>
        <w:t>–</w:t>
      </w:r>
      <w:r w:rsidR="00477C08" w:rsidRPr="00477C08">
        <w:rPr>
          <w:lang w:val="uk-UA"/>
        </w:rPr>
        <w:t xml:space="preserve"> </w:t>
      </w:r>
      <w:r w:rsidRPr="00477C08">
        <w:rPr>
          <w:lang w:val="uk-UA"/>
        </w:rPr>
        <w:t>прийнята базова ціна реалізації і-го виду продукції</w:t>
      </w:r>
      <w:r w:rsidR="00477C08" w:rsidRPr="00477C08">
        <w:rPr>
          <w:lang w:val="uk-UA"/>
        </w:rPr>
        <w:t xml:space="preserve">; </w:t>
      </w:r>
    </w:p>
    <w:p w:rsidR="00477C08" w:rsidRPr="00477C08" w:rsidRDefault="00D128CB" w:rsidP="00477C08">
      <w:pPr>
        <w:widowControl w:val="0"/>
        <w:autoSpaceDE w:val="0"/>
        <w:autoSpaceDN w:val="0"/>
        <w:adjustRightInd w:val="0"/>
      </w:pPr>
      <w:r w:rsidRPr="00477C08">
        <w:rPr>
          <w:lang w:val="uk-UA"/>
        </w:rPr>
        <w:t>n</w:t>
      </w:r>
      <w:r w:rsidR="00477C08" w:rsidRPr="00477C08">
        <w:t xml:space="preserve"> </w:t>
      </w:r>
      <w:r w:rsidRPr="00477C08">
        <w:rPr>
          <w:lang w:val="uk-UA"/>
        </w:rPr>
        <w:t>–</w:t>
      </w:r>
      <w:r w:rsidR="00477C08" w:rsidRPr="00477C08">
        <w:rPr>
          <w:lang w:val="uk-UA"/>
        </w:rPr>
        <w:t xml:space="preserve"> </w:t>
      </w:r>
      <w:r w:rsidRPr="00477C08">
        <w:rPr>
          <w:lang w:val="uk-UA"/>
        </w:rPr>
        <w:t>кількість видів продукції у виробничій</w:t>
      </w:r>
      <w:r w:rsidRPr="00477C08">
        <w:t xml:space="preserve"> програмі підприємства</w:t>
      </w:r>
      <w:r w:rsidR="00477C08" w:rsidRPr="00477C08">
        <w:t xml:space="preserve">. </w:t>
      </w:r>
    </w:p>
    <w:p w:rsidR="00D128CB" w:rsidRPr="00477C08" w:rsidRDefault="00992AFC" w:rsidP="00477C08">
      <w:pPr>
        <w:widowControl w:val="0"/>
        <w:autoSpaceDE w:val="0"/>
        <w:autoSpaceDN w:val="0"/>
        <w:adjustRightInd w:val="0"/>
      </w:pPr>
      <w:r>
        <w:br w:type="page"/>
      </w:r>
      <w:r w:rsidR="00D128CB" w:rsidRPr="00477C08">
        <w:t xml:space="preserve">Таблиця </w:t>
      </w:r>
      <w:r w:rsidR="001B23C4" w:rsidRPr="00477C08">
        <w:rPr>
          <w:lang w:val="uk-UA"/>
        </w:rPr>
        <w:t>5</w:t>
      </w:r>
      <w:r w:rsidR="00477C08">
        <w:t>.1</w:t>
      </w:r>
      <w:r w:rsidR="00477C08" w:rsidRPr="00477C08">
        <w:t xml:space="preserve">. </w:t>
      </w:r>
    </w:p>
    <w:p w:rsidR="00D128CB" w:rsidRPr="00477C08" w:rsidRDefault="00D128CB" w:rsidP="00992AFC">
      <w:pPr>
        <w:widowControl w:val="0"/>
        <w:autoSpaceDE w:val="0"/>
        <w:autoSpaceDN w:val="0"/>
        <w:adjustRightInd w:val="0"/>
        <w:ind w:left="708" w:firstLine="12"/>
        <w:rPr>
          <w:lang w:val="uk-UA"/>
        </w:rPr>
      </w:pPr>
      <w:r w:rsidRPr="00477C08">
        <w:t xml:space="preserve">Плановий обсяг і планові ціни на продукцію </w:t>
      </w:r>
      <w:r w:rsidRPr="00477C08">
        <w:rPr>
          <w:lang w:val="uk-UA"/>
        </w:rPr>
        <w:t>ВАТ „Городоцький цукровий завод” на 200</w:t>
      </w:r>
      <w:r w:rsidR="001B23C4" w:rsidRPr="00477C08">
        <w:rPr>
          <w:lang w:val="uk-UA"/>
        </w:rPr>
        <w:t>8</w:t>
      </w:r>
      <w:r w:rsidRPr="00477C08">
        <w:rPr>
          <w:lang w:val="uk-UA"/>
        </w:rPr>
        <w:t xml:space="preserve"> рік</w:t>
      </w:r>
    </w:p>
    <w:tbl>
      <w:tblPr>
        <w:tblW w:w="8680" w:type="dxa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6"/>
        <w:gridCol w:w="3284"/>
        <w:gridCol w:w="2640"/>
      </w:tblGrid>
      <w:tr w:rsidR="00D128CB" w:rsidRPr="00477C08" w:rsidTr="00992AFC">
        <w:tc>
          <w:tcPr>
            <w:tcW w:w="2756" w:type="dxa"/>
            <w:vAlign w:val="center"/>
          </w:tcPr>
          <w:p w:rsidR="00D128CB" w:rsidRPr="00477C08" w:rsidRDefault="00D128CB" w:rsidP="00992AFC">
            <w:pPr>
              <w:pStyle w:val="af8"/>
            </w:pPr>
            <w:bookmarkStart w:id="10" w:name="_Toc86505708"/>
            <w:bookmarkStart w:id="11" w:name="_Toc86505823"/>
            <w:bookmarkStart w:id="12" w:name="_Toc86506001"/>
            <w:r w:rsidRPr="00477C08">
              <w:t>Вид продукції</w:t>
            </w:r>
            <w:bookmarkEnd w:id="10"/>
            <w:bookmarkEnd w:id="11"/>
            <w:bookmarkEnd w:id="12"/>
          </w:p>
        </w:tc>
        <w:tc>
          <w:tcPr>
            <w:tcW w:w="3284" w:type="dxa"/>
            <w:vAlign w:val="center"/>
          </w:tcPr>
          <w:p w:rsidR="00D128CB" w:rsidRPr="00477C08" w:rsidRDefault="00D128CB" w:rsidP="00992AFC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Обсяг продукції, тонн</w:t>
            </w:r>
          </w:p>
        </w:tc>
        <w:tc>
          <w:tcPr>
            <w:tcW w:w="2640" w:type="dxa"/>
            <w:vAlign w:val="center"/>
          </w:tcPr>
          <w:p w:rsidR="00D128CB" w:rsidRPr="00477C08" w:rsidRDefault="00D128CB" w:rsidP="00992AFC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Ціна за 1 тонну, грн</w:t>
            </w:r>
            <w:r w:rsidR="00477C08" w:rsidRPr="00477C08">
              <w:rPr>
                <w:lang w:val="uk-UA"/>
              </w:rPr>
              <w:t xml:space="preserve">. </w:t>
            </w:r>
          </w:p>
        </w:tc>
      </w:tr>
      <w:tr w:rsidR="00D128CB" w:rsidRPr="00477C08" w:rsidTr="00992AFC">
        <w:trPr>
          <w:trHeight w:val="683"/>
        </w:trPr>
        <w:tc>
          <w:tcPr>
            <w:tcW w:w="2756" w:type="dxa"/>
            <w:vAlign w:val="center"/>
          </w:tcPr>
          <w:p w:rsidR="00D128CB" w:rsidRPr="00477C08" w:rsidRDefault="00D128CB" w:rsidP="00992AFC">
            <w:pPr>
              <w:pStyle w:val="af8"/>
            </w:pPr>
            <w:r w:rsidRPr="00477C08">
              <w:t>Цукор-пісок з буряку</w:t>
            </w:r>
          </w:p>
        </w:tc>
        <w:tc>
          <w:tcPr>
            <w:tcW w:w="3284" w:type="dxa"/>
            <w:vAlign w:val="center"/>
          </w:tcPr>
          <w:p w:rsidR="00D128CB" w:rsidRPr="00477C08" w:rsidRDefault="00D128CB" w:rsidP="00992AFC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19800</w:t>
            </w:r>
          </w:p>
        </w:tc>
        <w:tc>
          <w:tcPr>
            <w:tcW w:w="2640" w:type="dxa"/>
            <w:vAlign w:val="center"/>
          </w:tcPr>
          <w:p w:rsidR="00D128CB" w:rsidRPr="00477C08" w:rsidRDefault="00D128CB" w:rsidP="00992AFC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2400,0</w:t>
            </w:r>
          </w:p>
        </w:tc>
      </w:tr>
      <w:tr w:rsidR="00D128CB" w:rsidRPr="00477C08" w:rsidTr="00992AFC">
        <w:tc>
          <w:tcPr>
            <w:tcW w:w="2756" w:type="dxa"/>
            <w:vAlign w:val="center"/>
          </w:tcPr>
          <w:p w:rsidR="00D128CB" w:rsidRPr="00477C08" w:rsidRDefault="00D128CB" w:rsidP="00992AFC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Жом свіжий</w:t>
            </w:r>
          </w:p>
        </w:tc>
        <w:tc>
          <w:tcPr>
            <w:tcW w:w="3284" w:type="dxa"/>
            <w:vAlign w:val="center"/>
          </w:tcPr>
          <w:p w:rsidR="00D128CB" w:rsidRPr="00477C08" w:rsidRDefault="00D128CB" w:rsidP="00992AFC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130600</w:t>
            </w:r>
          </w:p>
        </w:tc>
        <w:tc>
          <w:tcPr>
            <w:tcW w:w="2640" w:type="dxa"/>
            <w:vAlign w:val="center"/>
          </w:tcPr>
          <w:p w:rsidR="00D128CB" w:rsidRPr="00477C08" w:rsidRDefault="00D128CB" w:rsidP="00992AFC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15,0</w:t>
            </w:r>
          </w:p>
        </w:tc>
      </w:tr>
      <w:tr w:rsidR="00D128CB" w:rsidRPr="00477C08" w:rsidTr="00992AFC">
        <w:tc>
          <w:tcPr>
            <w:tcW w:w="2756" w:type="dxa"/>
            <w:vAlign w:val="center"/>
          </w:tcPr>
          <w:p w:rsidR="00D128CB" w:rsidRPr="00477C08" w:rsidRDefault="00D128CB" w:rsidP="00992AFC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 xml:space="preserve">Меляса </w:t>
            </w:r>
          </w:p>
        </w:tc>
        <w:tc>
          <w:tcPr>
            <w:tcW w:w="3284" w:type="dxa"/>
            <w:vAlign w:val="center"/>
          </w:tcPr>
          <w:p w:rsidR="00D128CB" w:rsidRPr="00477C08" w:rsidRDefault="00D128CB" w:rsidP="00992AFC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7700</w:t>
            </w:r>
          </w:p>
        </w:tc>
        <w:tc>
          <w:tcPr>
            <w:tcW w:w="2640" w:type="dxa"/>
            <w:vAlign w:val="center"/>
          </w:tcPr>
          <w:p w:rsidR="00D128CB" w:rsidRPr="00477C08" w:rsidRDefault="00D128CB" w:rsidP="00992AFC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320,0</w:t>
            </w:r>
          </w:p>
        </w:tc>
      </w:tr>
      <w:tr w:rsidR="00D128CB" w:rsidRPr="00477C08" w:rsidTr="00992AFC">
        <w:tc>
          <w:tcPr>
            <w:tcW w:w="2756" w:type="dxa"/>
            <w:vAlign w:val="center"/>
          </w:tcPr>
          <w:p w:rsidR="00D128CB" w:rsidRPr="00477C08" w:rsidRDefault="00D128CB" w:rsidP="00992AFC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 xml:space="preserve">Вапно гашене </w:t>
            </w:r>
          </w:p>
        </w:tc>
        <w:tc>
          <w:tcPr>
            <w:tcW w:w="3284" w:type="dxa"/>
            <w:vAlign w:val="center"/>
          </w:tcPr>
          <w:p w:rsidR="00D128CB" w:rsidRPr="00477C08" w:rsidRDefault="00D128CB" w:rsidP="00992AFC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3000</w:t>
            </w:r>
          </w:p>
        </w:tc>
        <w:tc>
          <w:tcPr>
            <w:tcW w:w="2640" w:type="dxa"/>
            <w:vAlign w:val="center"/>
          </w:tcPr>
          <w:p w:rsidR="00D128CB" w:rsidRPr="00477C08" w:rsidRDefault="00D128CB" w:rsidP="00992AFC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180,0</w:t>
            </w:r>
          </w:p>
        </w:tc>
      </w:tr>
      <w:tr w:rsidR="00D128CB" w:rsidRPr="00477C08" w:rsidTr="00992AFC">
        <w:tc>
          <w:tcPr>
            <w:tcW w:w="2756" w:type="dxa"/>
            <w:vAlign w:val="center"/>
          </w:tcPr>
          <w:p w:rsidR="00D128CB" w:rsidRPr="00477C08" w:rsidRDefault="00D128CB" w:rsidP="00992AFC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 xml:space="preserve">Жом сухий </w:t>
            </w:r>
          </w:p>
        </w:tc>
        <w:tc>
          <w:tcPr>
            <w:tcW w:w="3284" w:type="dxa"/>
            <w:vAlign w:val="center"/>
          </w:tcPr>
          <w:p w:rsidR="00D128CB" w:rsidRPr="00477C08" w:rsidRDefault="00D128CB" w:rsidP="00992AFC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1000</w:t>
            </w:r>
          </w:p>
        </w:tc>
        <w:tc>
          <w:tcPr>
            <w:tcW w:w="2640" w:type="dxa"/>
            <w:vAlign w:val="center"/>
          </w:tcPr>
          <w:p w:rsidR="00D128CB" w:rsidRPr="00477C08" w:rsidRDefault="00D128CB" w:rsidP="00992AFC">
            <w:pPr>
              <w:pStyle w:val="af8"/>
              <w:rPr>
                <w:lang w:val="uk-UA"/>
              </w:rPr>
            </w:pPr>
            <w:r w:rsidRPr="00477C08">
              <w:rPr>
                <w:lang w:val="uk-UA"/>
              </w:rPr>
              <w:t>630,0</w:t>
            </w:r>
          </w:p>
        </w:tc>
      </w:tr>
    </w:tbl>
    <w:p w:rsidR="00D128CB" w:rsidRPr="00477C08" w:rsidRDefault="00D128CB" w:rsidP="00477C08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</w:p>
    <w:p w:rsidR="00477C08" w:rsidRPr="00477C08" w:rsidRDefault="00D128CB" w:rsidP="00477C08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477C08">
        <w:rPr>
          <w:color w:val="000000"/>
          <w:lang w:val="uk-UA"/>
        </w:rPr>
        <w:t>На основі даних таблиці можна розрахувати</w:t>
      </w:r>
      <w:r w:rsidR="00477C08" w:rsidRPr="00477C08">
        <w:rPr>
          <w:color w:val="000000"/>
          <w:lang w:val="uk-UA"/>
        </w:rPr>
        <w:t xml:space="preserve">: </w:t>
      </w:r>
    </w:p>
    <w:p w:rsidR="00D128CB" w:rsidRPr="00477C08" w:rsidRDefault="00D128CB" w:rsidP="00477C08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477C08">
        <w:rPr>
          <w:color w:val="000000"/>
          <w:lang w:val="uk-UA"/>
        </w:rPr>
        <w:t>плановий дохід від реалізації цукру-піску з буряку (Дп1</w:t>
      </w:r>
      <w:r w:rsidR="00477C08" w:rsidRPr="00477C08">
        <w:rPr>
          <w:color w:val="000000"/>
          <w:lang w:val="uk-UA"/>
        </w:rPr>
        <w:t xml:space="preserve">): </w:t>
      </w:r>
    </w:p>
    <w:p w:rsidR="00477C08" w:rsidRPr="00477C08" w:rsidRDefault="00D128CB" w:rsidP="00477C08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477C08">
        <w:rPr>
          <w:color w:val="000000"/>
          <w:lang w:val="uk-UA"/>
        </w:rPr>
        <w:t>Дп1 = 19800*2400,0 = 47520,0 тис</w:t>
      </w:r>
      <w:r w:rsidR="00477C08" w:rsidRPr="00477C08">
        <w:rPr>
          <w:color w:val="000000"/>
          <w:lang w:val="uk-UA"/>
        </w:rPr>
        <w:t xml:space="preserve">. </w:t>
      </w:r>
      <w:r w:rsidRPr="00477C08">
        <w:rPr>
          <w:color w:val="000000"/>
          <w:lang w:val="uk-UA"/>
        </w:rPr>
        <w:t>грн</w:t>
      </w:r>
      <w:r w:rsidR="00477C08" w:rsidRPr="00477C08">
        <w:rPr>
          <w:color w:val="000000"/>
          <w:lang w:val="uk-UA"/>
        </w:rPr>
        <w:t xml:space="preserve">. </w:t>
      </w:r>
    </w:p>
    <w:p w:rsidR="00D128CB" w:rsidRPr="00477C08" w:rsidRDefault="00D128CB" w:rsidP="00477C08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477C08">
        <w:rPr>
          <w:color w:val="000000"/>
          <w:lang w:val="uk-UA"/>
        </w:rPr>
        <w:t>плановий дохід від реалізації жому свіжого (Дп2</w:t>
      </w:r>
      <w:r w:rsidR="00477C08" w:rsidRPr="00477C08">
        <w:rPr>
          <w:color w:val="000000"/>
          <w:lang w:val="uk-UA"/>
        </w:rPr>
        <w:t xml:space="preserve">): </w:t>
      </w:r>
    </w:p>
    <w:p w:rsidR="00477C08" w:rsidRPr="00477C08" w:rsidRDefault="00D128CB" w:rsidP="00477C08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477C08">
        <w:rPr>
          <w:color w:val="000000"/>
          <w:lang w:val="uk-UA"/>
        </w:rPr>
        <w:t>Дп2 = 130600*15,0 = 1959,0 тис</w:t>
      </w:r>
      <w:r w:rsidR="00477C08" w:rsidRPr="00477C08">
        <w:rPr>
          <w:color w:val="000000"/>
          <w:lang w:val="uk-UA"/>
        </w:rPr>
        <w:t xml:space="preserve">. </w:t>
      </w:r>
      <w:r w:rsidRPr="00477C08">
        <w:rPr>
          <w:color w:val="000000"/>
          <w:lang w:val="uk-UA"/>
        </w:rPr>
        <w:t>грн</w:t>
      </w:r>
      <w:r w:rsidR="00477C08" w:rsidRPr="00477C08">
        <w:rPr>
          <w:color w:val="000000"/>
          <w:lang w:val="uk-UA"/>
        </w:rPr>
        <w:t xml:space="preserve">. </w:t>
      </w:r>
    </w:p>
    <w:p w:rsidR="00D128CB" w:rsidRPr="00477C08" w:rsidRDefault="00D128CB" w:rsidP="00477C08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477C08">
        <w:rPr>
          <w:color w:val="000000"/>
          <w:lang w:val="uk-UA"/>
        </w:rPr>
        <w:t>плановий дохід від реалізації меляси (Дп3</w:t>
      </w:r>
      <w:r w:rsidR="00477C08" w:rsidRPr="00477C08">
        <w:rPr>
          <w:color w:val="000000"/>
          <w:lang w:val="uk-UA"/>
        </w:rPr>
        <w:t xml:space="preserve">): </w:t>
      </w:r>
    </w:p>
    <w:p w:rsidR="00477C08" w:rsidRPr="00477C08" w:rsidRDefault="00D128CB" w:rsidP="00477C08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477C08">
        <w:rPr>
          <w:color w:val="000000"/>
          <w:lang w:val="uk-UA"/>
        </w:rPr>
        <w:t>Дп3 = 7700*320,0 = 2464,0 тис</w:t>
      </w:r>
      <w:r w:rsidR="00477C08" w:rsidRPr="00477C08">
        <w:rPr>
          <w:color w:val="000000"/>
          <w:lang w:val="uk-UA"/>
        </w:rPr>
        <w:t xml:space="preserve">. </w:t>
      </w:r>
      <w:r w:rsidRPr="00477C08">
        <w:rPr>
          <w:color w:val="000000"/>
          <w:lang w:val="uk-UA"/>
        </w:rPr>
        <w:t>грн</w:t>
      </w:r>
      <w:r w:rsidR="00477C08" w:rsidRPr="00477C08">
        <w:rPr>
          <w:color w:val="000000"/>
          <w:lang w:val="uk-UA"/>
        </w:rPr>
        <w:t xml:space="preserve">. </w:t>
      </w:r>
    </w:p>
    <w:p w:rsidR="00D128CB" w:rsidRPr="00477C08" w:rsidRDefault="00D128CB" w:rsidP="00477C08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477C08">
        <w:rPr>
          <w:color w:val="000000"/>
          <w:lang w:val="uk-UA"/>
        </w:rPr>
        <w:t>плановий дохід від реалізації вапна гашеного (Дп4</w:t>
      </w:r>
      <w:r w:rsidR="00477C08" w:rsidRPr="00477C08">
        <w:rPr>
          <w:color w:val="000000"/>
          <w:lang w:val="uk-UA"/>
        </w:rPr>
        <w:t xml:space="preserve">): </w:t>
      </w:r>
    </w:p>
    <w:p w:rsidR="00D128CB" w:rsidRPr="00477C08" w:rsidRDefault="00D128CB" w:rsidP="00477C08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477C08">
        <w:rPr>
          <w:color w:val="000000"/>
          <w:lang w:val="uk-UA"/>
        </w:rPr>
        <w:t>Дп4 = 3000*180,0 = 540,0 тис</w:t>
      </w:r>
      <w:r w:rsidR="00477C08" w:rsidRPr="00477C08">
        <w:rPr>
          <w:color w:val="000000"/>
          <w:lang w:val="uk-UA"/>
        </w:rPr>
        <w:t xml:space="preserve">. </w:t>
      </w:r>
      <w:r w:rsidRPr="00477C08">
        <w:rPr>
          <w:color w:val="000000"/>
          <w:lang w:val="uk-UA"/>
        </w:rPr>
        <w:t>грн</w:t>
      </w:r>
      <w:r w:rsidR="00477C08" w:rsidRPr="00477C08">
        <w:rPr>
          <w:color w:val="000000"/>
          <w:lang w:val="uk-UA"/>
        </w:rPr>
        <w:t xml:space="preserve">. </w:t>
      </w:r>
    </w:p>
    <w:p w:rsidR="00D128CB" w:rsidRPr="00477C08" w:rsidRDefault="00D128CB" w:rsidP="00477C08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477C08">
        <w:rPr>
          <w:color w:val="000000"/>
          <w:lang w:val="uk-UA"/>
        </w:rPr>
        <w:t>плановий дохід від реалізації жому сухого (Дп5</w:t>
      </w:r>
      <w:r w:rsidR="00477C08" w:rsidRPr="00477C08">
        <w:rPr>
          <w:color w:val="000000"/>
          <w:lang w:val="uk-UA"/>
        </w:rPr>
        <w:t xml:space="preserve">): </w:t>
      </w:r>
    </w:p>
    <w:p w:rsidR="00D128CB" w:rsidRPr="00477C08" w:rsidRDefault="00D128CB" w:rsidP="00477C08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477C08">
        <w:rPr>
          <w:color w:val="000000"/>
          <w:lang w:val="uk-UA"/>
        </w:rPr>
        <w:t>Дп5 = 1000*630,0 = 630,0 тис</w:t>
      </w:r>
      <w:r w:rsidR="00477C08" w:rsidRPr="00477C08">
        <w:rPr>
          <w:color w:val="000000"/>
          <w:lang w:val="uk-UA"/>
        </w:rPr>
        <w:t xml:space="preserve">. </w:t>
      </w:r>
      <w:r w:rsidRPr="00477C08">
        <w:rPr>
          <w:color w:val="000000"/>
          <w:lang w:val="uk-UA"/>
        </w:rPr>
        <w:t>грн</w:t>
      </w:r>
      <w:r w:rsidR="00477C08" w:rsidRPr="00477C08">
        <w:rPr>
          <w:color w:val="000000"/>
          <w:lang w:val="uk-UA"/>
        </w:rPr>
        <w:t xml:space="preserve">. </w:t>
      </w:r>
    </w:p>
    <w:p w:rsidR="00D128CB" w:rsidRPr="00477C08" w:rsidRDefault="00D128CB" w:rsidP="00477C08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477C08">
        <w:rPr>
          <w:color w:val="000000"/>
          <w:lang w:val="uk-UA"/>
        </w:rPr>
        <w:t>Отже</w:t>
      </w:r>
      <w:r w:rsidR="00477C08" w:rsidRPr="00477C08">
        <w:rPr>
          <w:color w:val="000000"/>
          <w:lang w:val="uk-UA"/>
        </w:rPr>
        <w:t xml:space="preserve">, </w:t>
      </w:r>
      <w:r w:rsidRPr="00477C08">
        <w:rPr>
          <w:color w:val="000000"/>
          <w:lang w:val="uk-UA"/>
        </w:rPr>
        <w:t>плановий дохід від виробництва продукції ВАТ „Городоцький цукровий завод” у 2006 році становитиме</w:t>
      </w:r>
      <w:r w:rsidR="00477C08" w:rsidRPr="00477C08">
        <w:rPr>
          <w:color w:val="000000"/>
          <w:lang w:val="uk-UA"/>
        </w:rPr>
        <w:t xml:space="preserve">: </w:t>
      </w:r>
    </w:p>
    <w:p w:rsidR="00D128CB" w:rsidRPr="00477C08" w:rsidRDefault="00D128CB" w:rsidP="00477C08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477C08">
        <w:rPr>
          <w:color w:val="000000"/>
          <w:lang w:val="uk-UA"/>
        </w:rPr>
        <w:t>Дп =Дп1 +Дп2 +Дп3 + Дп4 +Дп5</w:t>
      </w:r>
    </w:p>
    <w:p w:rsidR="00D128CB" w:rsidRPr="00477C08" w:rsidRDefault="00D128CB" w:rsidP="00477C08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477C08">
        <w:rPr>
          <w:color w:val="000000"/>
          <w:lang w:val="uk-UA"/>
        </w:rPr>
        <w:t>Дп = 47520,0 + 1959,0 + 2464,0 +540,0 +630,0 = 53113,0 тис</w:t>
      </w:r>
      <w:r w:rsidR="00477C08" w:rsidRPr="00477C08">
        <w:rPr>
          <w:color w:val="000000"/>
          <w:lang w:val="uk-UA"/>
        </w:rPr>
        <w:t xml:space="preserve">. </w:t>
      </w:r>
      <w:r w:rsidRPr="00477C08">
        <w:rPr>
          <w:color w:val="000000"/>
          <w:lang w:val="uk-UA"/>
        </w:rPr>
        <w:t>грн</w:t>
      </w:r>
      <w:r w:rsidR="00477C08" w:rsidRPr="00477C08">
        <w:rPr>
          <w:color w:val="000000"/>
          <w:lang w:val="uk-UA"/>
        </w:rPr>
        <w:t xml:space="preserve">. </w:t>
      </w:r>
    </w:p>
    <w:p w:rsidR="00D128CB" w:rsidRPr="00477C08" w:rsidRDefault="00D128CB" w:rsidP="00477C08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477C08">
        <w:rPr>
          <w:color w:val="000000"/>
          <w:lang w:val="uk-UA"/>
        </w:rPr>
        <w:t>Виходячи з даних про результати діяльності підприємства у 2007 році, можна</w:t>
      </w:r>
      <w:r w:rsidR="00477C08" w:rsidRPr="00477C08">
        <w:rPr>
          <w:color w:val="000000"/>
          <w:lang w:val="uk-UA"/>
        </w:rPr>
        <w:t xml:space="preserve"> </w:t>
      </w:r>
      <w:r w:rsidRPr="00477C08">
        <w:rPr>
          <w:color w:val="000000"/>
          <w:lang w:val="uk-UA"/>
        </w:rPr>
        <w:t>говорити про</w:t>
      </w:r>
      <w:r w:rsidR="00477C08" w:rsidRPr="00477C08">
        <w:rPr>
          <w:color w:val="000000"/>
          <w:lang w:val="uk-UA"/>
        </w:rPr>
        <w:t xml:space="preserve"> </w:t>
      </w:r>
      <w:r w:rsidRPr="00477C08">
        <w:rPr>
          <w:color w:val="000000"/>
          <w:lang w:val="uk-UA"/>
        </w:rPr>
        <w:t>недовиконання плану майже по всіх видах продукції, що позначилося на загальній сумі доходу в бік її зменшення</w:t>
      </w:r>
      <w:r w:rsidR="00477C08" w:rsidRPr="00477C08">
        <w:rPr>
          <w:color w:val="000000"/>
          <w:lang w:val="uk-UA"/>
        </w:rPr>
        <w:t xml:space="preserve">. </w:t>
      </w:r>
    </w:p>
    <w:p w:rsidR="00D128CB" w:rsidRPr="00477C08" w:rsidRDefault="00D128CB" w:rsidP="00477C08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477C08">
        <w:rPr>
          <w:color w:val="000000"/>
          <w:lang w:val="uk-UA"/>
        </w:rPr>
        <w:t>Такі тенденції у роботі підприємства можуть негативно вплинути на виконання плану, тобто в 200</w:t>
      </w:r>
      <w:r w:rsidR="001B23C4" w:rsidRPr="00477C08">
        <w:rPr>
          <w:color w:val="000000"/>
          <w:lang w:val="uk-UA"/>
        </w:rPr>
        <w:t>8</w:t>
      </w:r>
      <w:r w:rsidRPr="00477C08">
        <w:rPr>
          <w:color w:val="000000"/>
          <w:lang w:val="uk-UA"/>
        </w:rPr>
        <w:t xml:space="preserve"> році також можливе виробництво продукції не в запланованому обсязі</w:t>
      </w:r>
      <w:r w:rsidR="00477C08" w:rsidRPr="00477C08">
        <w:rPr>
          <w:color w:val="000000"/>
          <w:lang w:val="uk-UA"/>
        </w:rPr>
        <w:t xml:space="preserve">. </w:t>
      </w:r>
    </w:p>
    <w:p w:rsidR="00477C08" w:rsidRDefault="00D128CB" w:rsidP="00477C08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  <w:r w:rsidRPr="00477C08">
        <w:rPr>
          <w:color w:val="000000"/>
          <w:lang w:val="uk-UA"/>
        </w:rPr>
        <w:t>Отже, планування проводиться на кожному підприємстві з урахуванням необхідності формування фонду грошових коштів, покриття здійснених</w:t>
      </w:r>
      <w:r w:rsidR="00477C08" w:rsidRPr="00477C08">
        <w:rPr>
          <w:color w:val="000000"/>
          <w:lang w:val="uk-UA"/>
        </w:rPr>
        <w:t xml:space="preserve"> </w:t>
      </w:r>
      <w:r w:rsidRPr="00477C08">
        <w:rPr>
          <w:color w:val="000000"/>
          <w:lang w:val="uk-UA"/>
        </w:rPr>
        <w:t>витрат на отримання достатньої суми прибутку для вирішення виробничих і соціальних</w:t>
      </w:r>
      <w:r w:rsidR="00477C08" w:rsidRPr="00477C08">
        <w:rPr>
          <w:color w:val="000000"/>
          <w:lang w:val="uk-UA"/>
        </w:rPr>
        <w:t xml:space="preserve"> </w:t>
      </w:r>
      <w:r w:rsidRPr="00477C08">
        <w:rPr>
          <w:color w:val="000000"/>
          <w:lang w:val="uk-UA"/>
        </w:rPr>
        <w:t>питань</w:t>
      </w:r>
      <w:r w:rsidR="00477C08" w:rsidRPr="00477C08">
        <w:rPr>
          <w:color w:val="000000"/>
          <w:lang w:val="uk-UA"/>
        </w:rPr>
        <w:t xml:space="preserve">. </w:t>
      </w:r>
    </w:p>
    <w:p w:rsidR="00477C08" w:rsidRDefault="00477C08" w:rsidP="00477C08">
      <w:pPr>
        <w:widowControl w:val="0"/>
        <w:autoSpaceDE w:val="0"/>
        <w:autoSpaceDN w:val="0"/>
        <w:adjustRightInd w:val="0"/>
        <w:rPr>
          <w:color w:val="000000"/>
          <w:lang w:val="uk-UA"/>
        </w:rPr>
      </w:pPr>
    </w:p>
    <w:p w:rsidR="00477C08" w:rsidRPr="00477C08" w:rsidRDefault="00992AFC" w:rsidP="00992AFC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13" w:name="_Toc228090900"/>
      <w:r w:rsidR="001B23C4" w:rsidRPr="00477C08">
        <w:rPr>
          <w:lang w:val="uk-UA"/>
        </w:rPr>
        <w:t>Висновок</w:t>
      </w:r>
      <w:bookmarkEnd w:id="13"/>
    </w:p>
    <w:p w:rsidR="00992AFC" w:rsidRDefault="00992AFC" w:rsidP="00477C08">
      <w:pPr>
        <w:widowControl w:val="0"/>
        <w:autoSpaceDE w:val="0"/>
        <w:autoSpaceDN w:val="0"/>
        <w:adjustRightInd w:val="0"/>
        <w:rPr>
          <w:lang w:val="uk-UA"/>
        </w:rPr>
      </w:pPr>
    </w:p>
    <w:p w:rsidR="001B23C4" w:rsidRPr="00477C08" w:rsidRDefault="001B23C4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В роботі висвітлюється актуальна проблема сьогодення – роль доходу в економічній діяльності підприємства, а саме розглянуто такі питання як</w:t>
      </w:r>
      <w:r w:rsidR="00477C08" w:rsidRPr="00477C08">
        <w:rPr>
          <w:lang w:val="uk-UA"/>
        </w:rPr>
        <w:t xml:space="preserve">: </w:t>
      </w:r>
      <w:r w:rsidRPr="00477C08">
        <w:rPr>
          <w:lang w:val="uk-UA"/>
        </w:rPr>
        <w:t>особливості формування визнання і оцінки доходів, стратегія управління доходами, планування доходу на підприємстві</w:t>
      </w:r>
      <w:r w:rsidR="00477C08" w:rsidRPr="00477C08">
        <w:rPr>
          <w:lang w:val="uk-UA"/>
        </w:rPr>
        <w:t xml:space="preserve">. </w:t>
      </w:r>
      <w:r w:rsidRPr="00477C08">
        <w:rPr>
          <w:lang w:val="uk-UA"/>
        </w:rPr>
        <w:t>У процесі господарської і фінансової</w:t>
      </w:r>
      <w:r w:rsidR="00477C08" w:rsidRPr="00477C08">
        <w:rPr>
          <w:lang w:val="uk-UA"/>
        </w:rPr>
        <w:t xml:space="preserve"> </w:t>
      </w:r>
      <w:r w:rsidRPr="00477C08">
        <w:rPr>
          <w:lang w:val="uk-UA"/>
        </w:rPr>
        <w:t>діяльності суб’єкти</w:t>
      </w:r>
      <w:r w:rsidR="00477C08" w:rsidRPr="00477C08">
        <w:rPr>
          <w:lang w:val="uk-UA"/>
        </w:rPr>
        <w:t xml:space="preserve"> </w:t>
      </w:r>
      <w:r w:rsidRPr="00477C08">
        <w:rPr>
          <w:lang w:val="uk-UA"/>
        </w:rPr>
        <w:t>підприємництва, створивши статутні</w:t>
      </w:r>
      <w:r w:rsidR="00477C08" w:rsidRPr="00477C08">
        <w:rPr>
          <w:lang w:val="uk-UA"/>
        </w:rPr>
        <w:t xml:space="preserve"> </w:t>
      </w:r>
      <w:r w:rsidRPr="00477C08">
        <w:rPr>
          <w:lang w:val="uk-UA"/>
        </w:rPr>
        <w:t>фонди, здійснюють витрати, пов’язані з підготовкою виробництва, з забезпеченням потреб виробництва матеріальними і трудовими ресурсами, і інші витрати, і отримують доходи як від продажу (реалізації</w:t>
      </w:r>
      <w:r w:rsidR="00477C08" w:rsidRPr="00477C08">
        <w:rPr>
          <w:lang w:val="uk-UA"/>
        </w:rPr>
        <w:t xml:space="preserve">) </w:t>
      </w:r>
      <w:r w:rsidRPr="00477C08">
        <w:rPr>
          <w:lang w:val="uk-UA"/>
        </w:rPr>
        <w:t>власної продукції, так і від інших видів діяльності</w:t>
      </w:r>
      <w:r w:rsidR="00477C08" w:rsidRPr="00477C08">
        <w:rPr>
          <w:lang w:val="uk-UA"/>
        </w:rPr>
        <w:t xml:space="preserve">. </w:t>
      </w:r>
      <w:r w:rsidRPr="00477C08">
        <w:rPr>
          <w:lang w:val="uk-UA"/>
        </w:rPr>
        <w:t>Виручка від продажу (реалізації на внутрішньому і зовнішньому ринках товарів власного виробництва, виконаних робіт, наданих послуг, а також товарів, які придбані</w:t>
      </w:r>
      <w:r w:rsidR="00477C08" w:rsidRPr="00477C08">
        <w:rPr>
          <w:lang w:val="uk-UA"/>
        </w:rPr>
        <w:t xml:space="preserve"> </w:t>
      </w:r>
      <w:r w:rsidRPr="00477C08">
        <w:rPr>
          <w:lang w:val="uk-UA"/>
        </w:rPr>
        <w:t>з метою реалізації, є основним джерелом надходження доходів підприємств</w:t>
      </w:r>
      <w:r w:rsidR="00477C08" w:rsidRPr="00477C08">
        <w:rPr>
          <w:lang w:val="uk-UA"/>
        </w:rPr>
        <w:t xml:space="preserve">. </w:t>
      </w:r>
    </w:p>
    <w:p w:rsidR="001B23C4" w:rsidRPr="00477C08" w:rsidRDefault="001B23C4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Ефективне функціонування підприємств при переході до ринкової економіки можливе лише за умов перевищення доходів над витратами</w:t>
      </w:r>
      <w:r w:rsidR="00477C08" w:rsidRPr="00477C08">
        <w:rPr>
          <w:lang w:val="uk-UA"/>
        </w:rPr>
        <w:t xml:space="preserve">. </w:t>
      </w:r>
      <w:r w:rsidRPr="00477C08">
        <w:rPr>
          <w:lang w:val="uk-UA"/>
        </w:rPr>
        <w:t>Доходи є узагальнюючим показником роботи підприємства, що виражає результати його виробничої, фінансової та інвестиційної діяльності</w:t>
      </w:r>
      <w:r w:rsidR="00477C08" w:rsidRPr="00477C08">
        <w:rPr>
          <w:lang w:val="uk-UA"/>
        </w:rPr>
        <w:t xml:space="preserve">. </w:t>
      </w:r>
      <w:r w:rsidRPr="00477C08">
        <w:rPr>
          <w:lang w:val="uk-UA"/>
        </w:rPr>
        <w:t>Доходи (прибутки</w:t>
      </w:r>
      <w:r w:rsidR="00477C08" w:rsidRPr="00477C08">
        <w:rPr>
          <w:lang w:val="uk-UA"/>
        </w:rPr>
        <w:t xml:space="preserve">) </w:t>
      </w:r>
      <w:r w:rsidRPr="00477C08">
        <w:rPr>
          <w:lang w:val="uk-UA"/>
        </w:rPr>
        <w:t>використовуються виробником для підтримання процесу відтворення і поповнення фінансових ресурсів</w:t>
      </w:r>
      <w:r w:rsidR="00477C08" w:rsidRPr="00477C08">
        <w:rPr>
          <w:lang w:val="uk-UA"/>
        </w:rPr>
        <w:t xml:space="preserve">. </w:t>
      </w:r>
    </w:p>
    <w:p w:rsidR="001B23C4" w:rsidRPr="00477C08" w:rsidRDefault="001B23C4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Отже, дохід – це збільшення економічних вигод</w:t>
      </w:r>
      <w:r w:rsidR="00477C08" w:rsidRPr="00477C08">
        <w:rPr>
          <w:lang w:val="uk-UA"/>
        </w:rPr>
        <w:t xml:space="preserve"> </w:t>
      </w:r>
      <w:r w:rsidRPr="00477C08">
        <w:rPr>
          <w:lang w:val="uk-UA"/>
        </w:rPr>
        <w:t>у вигляді надходження активів або зменшення зобов’язань, які призводять до зростання власного капіталу (крім зростання капіталу за рахунок внесків власників</w:t>
      </w:r>
      <w:r w:rsidR="00477C08" w:rsidRPr="00477C08">
        <w:rPr>
          <w:lang w:val="uk-UA"/>
        </w:rPr>
        <w:t xml:space="preserve">). </w:t>
      </w:r>
    </w:p>
    <w:p w:rsidR="001B23C4" w:rsidRPr="00477C08" w:rsidRDefault="001B23C4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Дослідження</w:t>
      </w:r>
      <w:r w:rsidR="00477C08" w:rsidRPr="00477C08">
        <w:rPr>
          <w:lang w:val="uk-UA"/>
        </w:rPr>
        <w:t xml:space="preserve"> </w:t>
      </w:r>
      <w:r w:rsidRPr="00477C08">
        <w:rPr>
          <w:lang w:val="uk-UA"/>
        </w:rPr>
        <w:t>структури формування доходу підприємства, вплив факторів на зміну обсягу доходу, розрахунок доходу на майбутній період в даній курсовій роботі проводилось на основі показників роботи ВАТ „Городоцький цукровий завод”</w:t>
      </w:r>
      <w:r w:rsidR="00477C08" w:rsidRPr="00477C08">
        <w:rPr>
          <w:lang w:val="uk-UA"/>
        </w:rPr>
        <w:t xml:space="preserve">. </w:t>
      </w:r>
    </w:p>
    <w:p w:rsidR="001B23C4" w:rsidRPr="00477C08" w:rsidRDefault="001B23C4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Узагальнюючи результати дослідження діяльності підприємства у 2006 і 2007 роках, можна зробити висновок, що ВАТ „Городоцький цукровий завод” отримувало такі види доходів, як</w:t>
      </w:r>
      <w:r w:rsidR="00477C08" w:rsidRPr="00477C08">
        <w:rPr>
          <w:lang w:val="uk-UA"/>
        </w:rPr>
        <w:t xml:space="preserve">: </w:t>
      </w:r>
      <w:r w:rsidRPr="00477C08">
        <w:rPr>
          <w:lang w:val="uk-UA"/>
        </w:rPr>
        <w:t>дохід від реалізації продукції, інші операційні доходи, фінансові доходи</w:t>
      </w:r>
      <w:r w:rsidR="00477C08" w:rsidRPr="00477C08">
        <w:rPr>
          <w:lang w:val="uk-UA"/>
        </w:rPr>
        <w:t xml:space="preserve">. </w:t>
      </w:r>
    </w:p>
    <w:p w:rsidR="001B23C4" w:rsidRPr="00477C08" w:rsidRDefault="001B23C4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Дохід від реалізації у 2007 році в порівнянні з 2006 роком зменшився на 768,4 грн</w:t>
      </w:r>
      <w:r w:rsidR="00477C08" w:rsidRPr="00477C08">
        <w:rPr>
          <w:lang w:val="uk-UA"/>
        </w:rPr>
        <w:t>.,</w:t>
      </w:r>
      <w:r w:rsidRPr="00477C08">
        <w:rPr>
          <w:lang w:val="uk-UA"/>
        </w:rPr>
        <w:t xml:space="preserve"> що є негативним явищем у розвитку підприємства</w:t>
      </w:r>
      <w:r w:rsidR="00477C08" w:rsidRPr="00477C08">
        <w:rPr>
          <w:lang w:val="uk-UA"/>
        </w:rPr>
        <w:t xml:space="preserve">. </w:t>
      </w:r>
      <w:r w:rsidRPr="00477C08">
        <w:rPr>
          <w:lang w:val="uk-UA"/>
        </w:rPr>
        <w:t>Зменшення чистого доходу від реалізації становило 640,3 грн</w:t>
      </w:r>
      <w:r w:rsidR="00477C08" w:rsidRPr="00477C08">
        <w:rPr>
          <w:lang w:val="uk-UA"/>
        </w:rPr>
        <w:t xml:space="preserve">. </w:t>
      </w:r>
    </w:p>
    <w:p w:rsidR="001B23C4" w:rsidRPr="00477C08" w:rsidRDefault="001B23C4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Співставляючи</w:t>
      </w:r>
      <w:r w:rsidR="00477C08" w:rsidRPr="00477C08">
        <w:rPr>
          <w:lang w:val="uk-UA"/>
        </w:rPr>
        <w:t xml:space="preserve"> </w:t>
      </w:r>
      <w:r w:rsidRPr="00477C08">
        <w:rPr>
          <w:lang w:val="uk-UA"/>
        </w:rPr>
        <w:t>сукупні доходи і витрати акціонерного товариства, за 2007 рік можна сказати, що підприємство працює</w:t>
      </w:r>
      <w:r w:rsidR="00477C08" w:rsidRPr="00477C08">
        <w:rPr>
          <w:lang w:val="uk-UA"/>
        </w:rPr>
        <w:t xml:space="preserve"> </w:t>
      </w:r>
      <w:r w:rsidRPr="00477C08">
        <w:rPr>
          <w:lang w:val="uk-UA"/>
        </w:rPr>
        <w:t>беззбитково, але розмір валового прибутку зменшився на 1983,21 грн</w:t>
      </w:r>
      <w:r w:rsidR="00477C08" w:rsidRPr="00477C08">
        <w:rPr>
          <w:lang w:val="uk-UA"/>
        </w:rPr>
        <w:t xml:space="preserve">. </w:t>
      </w:r>
      <w:r w:rsidRPr="00477C08">
        <w:rPr>
          <w:lang w:val="uk-UA"/>
        </w:rPr>
        <w:t>і при подальшому</w:t>
      </w:r>
      <w:r w:rsidR="00477C08" w:rsidRPr="00477C08">
        <w:rPr>
          <w:lang w:val="uk-UA"/>
        </w:rPr>
        <w:t xml:space="preserve"> </w:t>
      </w:r>
      <w:r w:rsidRPr="00477C08">
        <w:rPr>
          <w:lang w:val="uk-UA"/>
        </w:rPr>
        <w:t>зниженні цього</w:t>
      </w:r>
      <w:r w:rsidR="00477C08" w:rsidRPr="00477C08">
        <w:rPr>
          <w:lang w:val="uk-UA"/>
        </w:rPr>
        <w:t xml:space="preserve"> </w:t>
      </w:r>
      <w:r w:rsidRPr="00477C08">
        <w:rPr>
          <w:lang w:val="uk-UA"/>
        </w:rPr>
        <w:t>показника підприємство може стати збитковим</w:t>
      </w:r>
      <w:r w:rsidR="00477C08" w:rsidRPr="00477C08">
        <w:rPr>
          <w:lang w:val="uk-UA"/>
        </w:rPr>
        <w:t xml:space="preserve">. </w:t>
      </w:r>
    </w:p>
    <w:p w:rsidR="001B23C4" w:rsidRPr="00477C08" w:rsidRDefault="001B23C4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Факторами, які</w:t>
      </w:r>
      <w:r w:rsidR="00477C08" w:rsidRPr="00477C08">
        <w:rPr>
          <w:lang w:val="uk-UA"/>
        </w:rPr>
        <w:t xml:space="preserve"> </w:t>
      </w:r>
      <w:r w:rsidRPr="00477C08">
        <w:rPr>
          <w:lang w:val="uk-UA"/>
        </w:rPr>
        <w:t>вплинули на зміну доходу від реалізації продукції і призвели до зменшення обсягу валового прибутку в 2007</w:t>
      </w:r>
      <w:r w:rsidR="00477C08" w:rsidRPr="00477C08">
        <w:rPr>
          <w:lang w:val="uk-UA"/>
        </w:rPr>
        <w:t xml:space="preserve"> </w:t>
      </w:r>
      <w:r w:rsidRPr="00477C08">
        <w:rPr>
          <w:lang w:val="uk-UA"/>
        </w:rPr>
        <w:t>році порівняно з 2006 роком є</w:t>
      </w:r>
      <w:r w:rsidR="00477C08" w:rsidRPr="00477C08">
        <w:rPr>
          <w:lang w:val="uk-UA"/>
        </w:rPr>
        <w:t xml:space="preserve">: </w:t>
      </w:r>
      <w:r w:rsidRPr="00477C08">
        <w:rPr>
          <w:lang w:val="uk-UA"/>
        </w:rPr>
        <w:t>зміна цін на продукцію, зміна витрат на виробництво продукції</w:t>
      </w:r>
      <w:r w:rsidR="00477C08" w:rsidRPr="00477C08">
        <w:rPr>
          <w:lang w:val="uk-UA"/>
        </w:rPr>
        <w:t xml:space="preserve">. </w:t>
      </w:r>
    </w:p>
    <w:p w:rsidR="001B23C4" w:rsidRPr="00477C08" w:rsidRDefault="001B23C4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Підприємству необхідно, по можливості, зменшувати собівартість продукції, що виробляється, підвищувати конкурентоспроможність власної продукції, розширювати ринки збуту</w:t>
      </w:r>
      <w:r w:rsidR="00477C08" w:rsidRPr="00477C08">
        <w:rPr>
          <w:lang w:val="uk-UA"/>
        </w:rPr>
        <w:t xml:space="preserve">. </w:t>
      </w:r>
      <w:r w:rsidRPr="00477C08">
        <w:rPr>
          <w:lang w:val="uk-UA"/>
        </w:rPr>
        <w:t>Можливі</w:t>
      </w:r>
      <w:r w:rsidR="00477C08" w:rsidRPr="00477C08">
        <w:rPr>
          <w:lang w:val="uk-UA"/>
        </w:rPr>
        <w:t xml:space="preserve"> </w:t>
      </w:r>
      <w:r w:rsidRPr="00477C08">
        <w:rPr>
          <w:lang w:val="uk-UA"/>
        </w:rPr>
        <w:t>збільшення обсягу виробництва шляхом розширення асортименту продукції, що виробляється, яке збільшить надходження доходів на підприємства</w:t>
      </w:r>
      <w:r w:rsidR="00477C08" w:rsidRPr="00477C08">
        <w:rPr>
          <w:lang w:val="uk-UA"/>
        </w:rPr>
        <w:t xml:space="preserve">. </w:t>
      </w:r>
    </w:p>
    <w:p w:rsidR="001B23C4" w:rsidRPr="00477C08" w:rsidRDefault="001B23C4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Отримані кредити повинні використовуватись раціонально і за призначенням, для чого економісти підприємства повинні відповідними розрахунками обґрунтувати цільове направлення отриманих коштів</w:t>
      </w:r>
      <w:r w:rsidR="00477C08" w:rsidRPr="00477C08">
        <w:rPr>
          <w:lang w:val="uk-UA"/>
        </w:rPr>
        <w:t xml:space="preserve">. </w:t>
      </w:r>
    </w:p>
    <w:p w:rsidR="00477C08" w:rsidRPr="00477C08" w:rsidRDefault="001B23C4" w:rsidP="00477C08">
      <w:pPr>
        <w:widowControl w:val="0"/>
        <w:autoSpaceDE w:val="0"/>
        <w:autoSpaceDN w:val="0"/>
        <w:adjustRightInd w:val="0"/>
        <w:rPr>
          <w:lang w:val="uk-UA"/>
        </w:rPr>
      </w:pPr>
      <w:r w:rsidRPr="00477C08">
        <w:rPr>
          <w:lang w:val="uk-UA"/>
        </w:rPr>
        <w:t>Для нормального функціонування і розширення виробничих потужностей підприємству</w:t>
      </w:r>
      <w:r w:rsidR="00477C08" w:rsidRPr="00477C08">
        <w:rPr>
          <w:lang w:val="uk-UA"/>
        </w:rPr>
        <w:t xml:space="preserve">, </w:t>
      </w:r>
      <w:r w:rsidRPr="00477C08">
        <w:rPr>
          <w:lang w:val="uk-UA"/>
        </w:rPr>
        <w:t>перш за все, потрібні висококваліфіковані спеціалісти, які можуть визначити і обґрунтувати ті напрямки діяльності, які принесуть найбільші доходи (прибутки</w:t>
      </w:r>
      <w:r w:rsidR="00477C08" w:rsidRPr="00477C08">
        <w:rPr>
          <w:lang w:val="uk-UA"/>
        </w:rPr>
        <w:t xml:space="preserve">). </w:t>
      </w:r>
      <w:r w:rsidRPr="00477C08">
        <w:rPr>
          <w:lang w:val="uk-UA"/>
        </w:rPr>
        <w:t>А це, в свою чергу, дасть можливість вчасно розраховуватись з працівниками по заробітній платі, з кредиторами, збільшити надходження до бюджету, що в загальному підвищить економічний і соціальний розвиток Городоччини</w:t>
      </w:r>
      <w:r w:rsidR="00477C08" w:rsidRPr="00477C08">
        <w:rPr>
          <w:lang w:val="uk-UA"/>
        </w:rPr>
        <w:t xml:space="preserve">. </w:t>
      </w:r>
    </w:p>
    <w:p w:rsidR="00477C08" w:rsidRPr="00477C08" w:rsidRDefault="00992AFC" w:rsidP="00992AFC">
      <w:pPr>
        <w:pStyle w:val="2"/>
      </w:pPr>
      <w:bookmarkStart w:id="14" w:name="_Toc86505710"/>
      <w:bookmarkStart w:id="15" w:name="_Toc86505825"/>
      <w:bookmarkStart w:id="16" w:name="_Toc219866127"/>
      <w:r>
        <w:br w:type="page"/>
      </w:r>
      <w:bookmarkStart w:id="17" w:name="_Toc228090901"/>
      <w:r>
        <w:rPr>
          <w:lang w:val="uk-UA"/>
        </w:rPr>
        <w:t>С</w:t>
      </w:r>
      <w:r w:rsidRPr="00477C08">
        <w:t>писок використаних джерел</w:t>
      </w:r>
      <w:bookmarkEnd w:id="14"/>
      <w:bookmarkEnd w:id="15"/>
      <w:bookmarkEnd w:id="16"/>
      <w:bookmarkEnd w:id="17"/>
    </w:p>
    <w:p w:rsidR="00992AFC" w:rsidRDefault="00992AFC" w:rsidP="00477C08">
      <w:pPr>
        <w:widowControl w:val="0"/>
        <w:autoSpaceDE w:val="0"/>
        <w:autoSpaceDN w:val="0"/>
        <w:adjustRightInd w:val="0"/>
        <w:rPr>
          <w:lang w:val="uk-UA"/>
        </w:rPr>
      </w:pPr>
    </w:p>
    <w:p w:rsidR="001B23C4" w:rsidRPr="00477C08" w:rsidRDefault="001B23C4" w:rsidP="00992AFC">
      <w:pPr>
        <w:pStyle w:val="a1"/>
        <w:rPr>
          <w:lang w:val="uk-UA"/>
        </w:rPr>
      </w:pPr>
      <w:r w:rsidRPr="00477C08">
        <w:rPr>
          <w:lang w:val="uk-UA"/>
        </w:rPr>
        <w:t>Про оподаткування прибутку підприємств</w:t>
      </w:r>
      <w:r w:rsidR="00477C08" w:rsidRPr="00477C08">
        <w:rPr>
          <w:lang w:val="uk-UA"/>
        </w:rPr>
        <w:t xml:space="preserve">: </w:t>
      </w:r>
      <w:r w:rsidRPr="00477C08">
        <w:rPr>
          <w:lang w:val="uk-UA"/>
        </w:rPr>
        <w:t>Закон України, прийнятий Верховною радою України 22 травня 1997 р</w:t>
      </w:r>
      <w:r w:rsidR="00477C08" w:rsidRPr="00477C08">
        <w:rPr>
          <w:lang w:val="uk-UA"/>
        </w:rPr>
        <w:t xml:space="preserve">. </w:t>
      </w:r>
    </w:p>
    <w:p w:rsidR="001B23C4" w:rsidRPr="00477C08" w:rsidRDefault="001B23C4" w:rsidP="00992AFC">
      <w:pPr>
        <w:pStyle w:val="a1"/>
      </w:pPr>
      <w:r w:rsidRPr="00477C08">
        <w:t>Положення (стандарт</w:t>
      </w:r>
      <w:r w:rsidR="00477C08" w:rsidRPr="00477C08">
        <w:t xml:space="preserve">) </w:t>
      </w:r>
      <w:r w:rsidRPr="00477C08">
        <w:t>бухгалтерського обліку 15 “Дохід”</w:t>
      </w:r>
      <w:r w:rsidR="00477C08" w:rsidRPr="00477C08">
        <w:t xml:space="preserve">: </w:t>
      </w:r>
      <w:r w:rsidRPr="00477C08">
        <w:t>Затверджено наказом Міністерства фінансів України від 29</w:t>
      </w:r>
      <w:r w:rsidR="00477C08">
        <w:t>.11. 19</w:t>
      </w:r>
      <w:r w:rsidRPr="00477C08">
        <w:t>99 № 290</w:t>
      </w:r>
      <w:r w:rsidR="00477C08" w:rsidRPr="00477C08">
        <w:t xml:space="preserve"> // </w:t>
      </w:r>
      <w:r w:rsidRPr="00477C08">
        <w:t>Все про бухгалтерський облік</w:t>
      </w:r>
      <w:r w:rsidR="00477C08" w:rsidRPr="00477C08">
        <w:t xml:space="preserve">. </w:t>
      </w:r>
      <w:r w:rsidRPr="00477C08">
        <w:t>– 2005</w:t>
      </w:r>
      <w:r w:rsidR="00477C08" w:rsidRPr="00477C08">
        <w:t xml:space="preserve">. - </w:t>
      </w:r>
      <w:r w:rsidRPr="00477C08">
        <w:t>№ 13</w:t>
      </w:r>
      <w:r w:rsidR="00477C08" w:rsidRPr="00477C08">
        <w:t xml:space="preserve">. </w:t>
      </w:r>
    </w:p>
    <w:p w:rsidR="001B23C4" w:rsidRPr="00477C08" w:rsidRDefault="001B23C4" w:rsidP="00992AFC">
      <w:pPr>
        <w:pStyle w:val="a1"/>
      </w:pPr>
      <w:r w:rsidRPr="00477C08">
        <w:rPr>
          <w:lang w:val="uk-UA"/>
        </w:rPr>
        <w:t>Абрютина М</w:t>
      </w:r>
      <w:r w:rsidR="00477C08">
        <w:rPr>
          <w:lang w:val="uk-UA"/>
        </w:rPr>
        <w:t xml:space="preserve">.С., </w:t>
      </w:r>
      <w:r w:rsidRPr="00477C08">
        <w:rPr>
          <w:lang w:val="uk-UA"/>
        </w:rPr>
        <w:t>Грачев</w:t>
      </w:r>
      <w:r w:rsidR="00477C08" w:rsidRPr="00477C08">
        <w:rPr>
          <w:lang w:val="uk-UA"/>
        </w:rPr>
        <w:t xml:space="preserve"> </w:t>
      </w:r>
      <w:r w:rsidRPr="00477C08">
        <w:t>А</w:t>
      </w:r>
      <w:r w:rsidR="00477C08">
        <w:t xml:space="preserve">.В. </w:t>
      </w:r>
      <w:r w:rsidRPr="00477C08">
        <w:t>Анализ финансово-экономической деятельности предприятия</w:t>
      </w:r>
      <w:r w:rsidR="00477C08" w:rsidRPr="00477C08">
        <w:t xml:space="preserve">. </w:t>
      </w:r>
      <w:r w:rsidRPr="00477C08">
        <w:t>–М</w:t>
      </w:r>
      <w:r w:rsidR="00477C08" w:rsidRPr="00477C08">
        <w:t xml:space="preserve">.: </w:t>
      </w:r>
      <w:r w:rsidRPr="00477C08">
        <w:t xml:space="preserve">Издательство </w:t>
      </w:r>
      <w:r w:rsidR="00477C08" w:rsidRPr="00477C08">
        <w:t>"</w:t>
      </w:r>
      <w:r w:rsidRPr="00477C08">
        <w:t>Дело и сервис</w:t>
      </w:r>
      <w:r w:rsidR="00477C08" w:rsidRPr="00477C08">
        <w:t>"</w:t>
      </w:r>
      <w:r w:rsidRPr="00477C08">
        <w:t xml:space="preserve">, </w:t>
      </w:r>
      <w:r w:rsidRPr="00477C08">
        <w:rPr>
          <w:lang w:val="uk-UA"/>
        </w:rPr>
        <w:t>2003</w:t>
      </w:r>
      <w:r w:rsidR="00477C08" w:rsidRPr="00477C08">
        <w:t xml:space="preserve">. </w:t>
      </w:r>
      <w:r w:rsidRPr="00477C08">
        <w:t>– 272 с</w:t>
      </w:r>
      <w:r w:rsidR="00477C08" w:rsidRPr="00477C08">
        <w:t xml:space="preserve">. </w:t>
      </w:r>
    </w:p>
    <w:p w:rsidR="001B23C4" w:rsidRPr="00477C08" w:rsidRDefault="001B23C4" w:rsidP="00992AFC">
      <w:pPr>
        <w:pStyle w:val="a1"/>
        <w:rPr>
          <w:lang w:val="uk-UA"/>
        </w:rPr>
      </w:pPr>
      <w:r w:rsidRPr="00477C08">
        <w:rPr>
          <w:lang w:val="uk-UA"/>
        </w:rPr>
        <w:t>Бандурка О</w:t>
      </w:r>
      <w:r w:rsidR="00477C08">
        <w:rPr>
          <w:lang w:val="uk-UA"/>
        </w:rPr>
        <w:t xml:space="preserve">.М., </w:t>
      </w:r>
      <w:r w:rsidRPr="00477C08">
        <w:rPr>
          <w:lang w:val="uk-UA"/>
        </w:rPr>
        <w:t>Коробов М</w:t>
      </w:r>
      <w:r w:rsidR="00477C08">
        <w:rPr>
          <w:lang w:val="uk-UA"/>
        </w:rPr>
        <w:t xml:space="preserve">.Я., </w:t>
      </w:r>
      <w:r w:rsidRPr="00477C08">
        <w:rPr>
          <w:lang w:val="uk-UA"/>
        </w:rPr>
        <w:t>Орлов П</w:t>
      </w:r>
      <w:r w:rsidR="00477C08">
        <w:rPr>
          <w:lang w:val="uk-UA"/>
        </w:rPr>
        <w:t xml:space="preserve">.І. </w:t>
      </w:r>
      <w:r w:rsidRPr="00477C08">
        <w:rPr>
          <w:lang w:val="uk-UA"/>
        </w:rPr>
        <w:t>Фінансова діяльність підприємтва</w:t>
      </w:r>
      <w:r w:rsidR="00477C08" w:rsidRPr="00477C08">
        <w:rPr>
          <w:lang w:val="uk-UA"/>
        </w:rPr>
        <w:t xml:space="preserve">: </w:t>
      </w:r>
      <w:r w:rsidRPr="00477C08">
        <w:rPr>
          <w:lang w:val="uk-UA"/>
        </w:rPr>
        <w:t>Підручник</w:t>
      </w:r>
      <w:r w:rsidR="00477C08" w:rsidRPr="00477C08">
        <w:rPr>
          <w:lang w:val="uk-UA"/>
        </w:rPr>
        <w:t>. -</w:t>
      </w:r>
      <w:r w:rsidRPr="00477C08">
        <w:rPr>
          <w:lang w:val="uk-UA"/>
        </w:rPr>
        <w:t>К</w:t>
      </w:r>
      <w:r w:rsidR="00477C08" w:rsidRPr="00477C08">
        <w:rPr>
          <w:lang w:val="uk-UA"/>
        </w:rPr>
        <w:t xml:space="preserve">.: </w:t>
      </w:r>
      <w:r w:rsidRPr="00477C08">
        <w:rPr>
          <w:lang w:val="uk-UA"/>
        </w:rPr>
        <w:t>Либідь, 1998, – 312 с</w:t>
      </w:r>
      <w:r w:rsidR="00477C08" w:rsidRPr="00477C08">
        <w:rPr>
          <w:lang w:val="uk-UA"/>
        </w:rPr>
        <w:t xml:space="preserve">. </w:t>
      </w:r>
    </w:p>
    <w:p w:rsidR="001B23C4" w:rsidRPr="00477C08" w:rsidRDefault="001B23C4" w:rsidP="00992AFC">
      <w:pPr>
        <w:pStyle w:val="a1"/>
        <w:rPr>
          <w:rFonts w:eastAsia="MS Mincho"/>
          <w:lang w:val="uk-UA"/>
        </w:rPr>
      </w:pPr>
      <w:r w:rsidRPr="00477C08">
        <w:rPr>
          <w:rFonts w:eastAsia="MS Mincho"/>
          <w:lang w:val="uk-UA"/>
        </w:rPr>
        <w:t>Богаров В</w:t>
      </w:r>
      <w:r w:rsidR="00477C08">
        <w:rPr>
          <w:rFonts w:eastAsia="MS Mincho"/>
          <w:lang w:val="uk-UA"/>
        </w:rPr>
        <w:t xml:space="preserve">.В. </w:t>
      </w:r>
      <w:r w:rsidRPr="00477C08">
        <w:rPr>
          <w:rFonts w:eastAsia="MS Mincho"/>
          <w:lang w:val="uk-UA"/>
        </w:rPr>
        <w:t>Финансовый анализ</w:t>
      </w:r>
      <w:r w:rsidR="00477C08" w:rsidRPr="00477C08">
        <w:rPr>
          <w:rFonts w:eastAsia="MS Mincho"/>
          <w:lang w:val="uk-UA"/>
        </w:rPr>
        <w:t xml:space="preserve">. </w:t>
      </w:r>
      <w:r w:rsidRPr="00477C08">
        <w:rPr>
          <w:rFonts w:eastAsia="MS Mincho"/>
          <w:lang w:val="uk-UA"/>
        </w:rPr>
        <w:t>-СПб</w:t>
      </w:r>
      <w:r w:rsidR="00477C08" w:rsidRPr="00477C08">
        <w:rPr>
          <w:rFonts w:eastAsia="MS Mincho"/>
          <w:lang w:val="uk-UA"/>
        </w:rPr>
        <w:t xml:space="preserve">.: </w:t>
      </w:r>
      <w:r w:rsidRPr="00477C08">
        <w:rPr>
          <w:rFonts w:eastAsia="MS Mincho"/>
          <w:lang w:val="uk-UA"/>
        </w:rPr>
        <w:t>Питер, 2001</w:t>
      </w:r>
      <w:r w:rsidR="00477C08" w:rsidRPr="00477C08">
        <w:rPr>
          <w:rFonts w:eastAsia="MS Mincho"/>
          <w:lang w:val="uk-UA"/>
        </w:rPr>
        <w:t xml:space="preserve">. </w:t>
      </w:r>
      <w:r w:rsidRPr="00477C08">
        <w:rPr>
          <w:rFonts w:eastAsia="MS Mincho"/>
          <w:lang w:val="uk-UA"/>
        </w:rPr>
        <w:t>-240с</w:t>
      </w:r>
      <w:r w:rsidR="00477C08" w:rsidRPr="00477C08">
        <w:rPr>
          <w:rFonts w:eastAsia="MS Mincho"/>
          <w:lang w:val="uk-UA"/>
        </w:rPr>
        <w:t xml:space="preserve">. </w:t>
      </w:r>
      <w:r w:rsidRPr="00477C08">
        <w:rPr>
          <w:rFonts w:eastAsia="MS Mincho"/>
          <w:lang w:val="uk-UA"/>
        </w:rPr>
        <w:t>-С</w:t>
      </w:r>
      <w:r w:rsidR="00477C08">
        <w:rPr>
          <w:rFonts w:eastAsia="MS Mincho"/>
          <w:lang w:val="uk-UA"/>
        </w:rPr>
        <w:t>.1</w:t>
      </w:r>
      <w:r w:rsidRPr="00477C08">
        <w:rPr>
          <w:rFonts w:eastAsia="MS Mincho"/>
          <w:lang w:val="uk-UA"/>
        </w:rPr>
        <w:t>24-129</w:t>
      </w:r>
      <w:r w:rsidR="00477C08" w:rsidRPr="00477C08">
        <w:rPr>
          <w:rFonts w:eastAsia="MS Mincho"/>
          <w:lang w:val="uk-UA"/>
        </w:rPr>
        <w:t xml:space="preserve">. </w:t>
      </w:r>
    </w:p>
    <w:p w:rsidR="001B23C4" w:rsidRPr="00982CDE" w:rsidRDefault="001B23C4" w:rsidP="00992AFC">
      <w:pPr>
        <w:pStyle w:val="a1"/>
        <w:rPr>
          <w:rFonts w:eastAsia="MS Mincho"/>
          <w:lang w:val="uk-UA"/>
        </w:rPr>
      </w:pPr>
      <w:r w:rsidRPr="00982CDE">
        <w:rPr>
          <w:rFonts w:eastAsia="MS Mincho"/>
          <w:lang w:val="uk-UA"/>
        </w:rPr>
        <w:t>Буряк П</w:t>
      </w:r>
      <w:r w:rsidR="00477C08" w:rsidRPr="00982CDE">
        <w:rPr>
          <w:rFonts w:eastAsia="MS Mincho"/>
          <w:lang w:val="uk-UA"/>
        </w:rPr>
        <w:t xml:space="preserve">.В., </w:t>
      </w:r>
      <w:r w:rsidRPr="00982CDE">
        <w:rPr>
          <w:rFonts w:eastAsia="MS Mincho"/>
          <w:lang w:val="uk-UA"/>
        </w:rPr>
        <w:t>Мних М</w:t>
      </w:r>
      <w:r w:rsidR="00477C08" w:rsidRPr="00982CDE">
        <w:rPr>
          <w:rFonts w:eastAsia="MS Mincho"/>
          <w:lang w:val="uk-UA"/>
        </w:rPr>
        <w:t xml:space="preserve">.О. </w:t>
      </w:r>
      <w:r w:rsidRPr="00982CDE">
        <w:rPr>
          <w:rFonts w:eastAsia="MS Mincho"/>
          <w:lang w:val="uk-UA"/>
        </w:rPr>
        <w:t>Економічний аналіз</w:t>
      </w:r>
      <w:r w:rsidR="00477C08" w:rsidRPr="00982CDE">
        <w:rPr>
          <w:rFonts w:eastAsia="MS Mincho"/>
          <w:lang w:val="uk-UA"/>
        </w:rPr>
        <w:t xml:space="preserve">: </w:t>
      </w:r>
      <w:r w:rsidRPr="00982CDE">
        <w:rPr>
          <w:rFonts w:eastAsia="MS Mincho"/>
          <w:lang w:val="uk-UA"/>
        </w:rPr>
        <w:t>Навч</w:t>
      </w:r>
      <w:r w:rsidR="00477C08" w:rsidRPr="00982CDE">
        <w:rPr>
          <w:rFonts w:eastAsia="MS Mincho"/>
          <w:lang w:val="uk-UA"/>
        </w:rPr>
        <w:t xml:space="preserve">. </w:t>
      </w:r>
      <w:r w:rsidRPr="00982CDE">
        <w:rPr>
          <w:rFonts w:eastAsia="MS Mincho"/>
          <w:lang w:val="uk-UA"/>
        </w:rPr>
        <w:t>посібник</w:t>
      </w:r>
      <w:r w:rsidR="00477C08" w:rsidRPr="00982CDE">
        <w:rPr>
          <w:rFonts w:eastAsia="MS Mincho"/>
          <w:lang w:val="uk-UA"/>
        </w:rPr>
        <w:t xml:space="preserve">. </w:t>
      </w:r>
      <w:r w:rsidRPr="00982CDE">
        <w:rPr>
          <w:rFonts w:eastAsia="MS Mincho"/>
          <w:lang w:val="uk-UA"/>
        </w:rPr>
        <w:t>–Львів</w:t>
      </w:r>
      <w:r w:rsidR="00477C08" w:rsidRPr="00982CDE">
        <w:rPr>
          <w:rFonts w:eastAsia="MS Mincho"/>
          <w:lang w:val="uk-UA"/>
        </w:rPr>
        <w:t xml:space="preserve">: </w:t>
      </w:r>
      <w:r w:rsidRPr="00982CDE">
        <w:rPr>
          <w:rFonts w:eastAsia="MS Mincho"/>
          <w:lang w:val="uk-UA"/>
        </w:rPr>
        <w:t>Світ, 1998</w:t>
      </w:r>
      <w:r w:rsidR="00477C08" w:rsidRPr="00982CDE">
        <w:rPr>
          <w:rFonts w:eastAsia="MS Mincho"/>
          <w:lang w:val="uk-UA"/>
        </w:rPr>
        <w:t xml:space="preserve">. </w:t>
      </w:r>
      <w:r w:rsidRPr="00982CDE">
        <w:rPr>
          <w:rFonts w:eastAsia="MS Mincho"/>
          <w:lang w:val="uk-UA"/>
        </w:rPr>
        <w:t>-186с</w:t>
      </w:r>
      <w:r w:rsidR="00477C08" w:rsidRPr="00982CDE">
        <w:rPr>
          <w:rFonts w:eastAsia="MS Mincho"/>
          <w:lang w:val="uk-UA"/>
        </w:rPr>
        <w:t xml:space="preserve">. </w:t>
      </w:r>
      <w:r w:rsidRPr="00982CDE">
        <w:rPr>
          <w:rFonts w:eastAsia="MS Mincho"/>
          <w:lang w:val="uk-UA"/>
        </w:rPr>
        <w:t>-С</w:t>
      </w:r>
      <w:r w:rsidR="00477C08" w:rsidRPr="00982CDE">
        <w:rPr>
          <w:rFonts w:eastAsia="MS Mincho"/>
          <w:lang w:val="uk-UA"/>
        </w:rPr>
        <w:t>.9</w:t>
      </w:r>
      <w:r w:rsidRPr="00982CDE">
        <w:rPr>
          <w:rFonts w:eastAsia="MS Mincho"/>
          <w:lang w:val="uk-UA"/>
        </w:rPr>
        <w:t>7-103</w:t>
      </w:r>
      <w:r w:rsidR="00477C08" w:rsidRPr="00982CDE">
        <w:rPr>
          <w:rFonts w:eastAsia="MS Mincho"/>
          <w:lang w:val="uk-UA"/>
        </w:rPr>
        <w:t xml:space="preserve">. </w:t>
      </w:r>
    </w:p>
    <w:p w:rsidR="001B23C4" w:rsidRPr="00477C08" w:rsidRDefault="001B23C4" w:rsidP="00992AFC">
      <w:pPr>
        <w:pStyle w:val="a1"/>
        <w:rPr>
          <w:rFonts w:eastAsia="MS Mincho"/>
        </w:rPr>
      </w:pPr>
      <w:r w:rsidRPr="00477C08">
        <w:rPr>
          <w:rFonts w:eastAsia="MS Mincho"/>
        </w:rPr>
        <w:t>Економічний аналіз</w:t>
      </w:r>
      <w:r w:rsidR="00477C08" w:rsidRPr="00477C08">
        <w:rPr>
          <w:rFonts w:eastAsia="MS Mincho"/>
        </w:rPr>
        <w:t xml:space="preserve">: </w:t>
      </w:r>
      <w:r w:rsidRPr="00477C08">
        <w:rPr>
          <w:rFonts w:eastAsia="MS Mincho"/>
        </w:rPr>
        <w:t>Навч</w:t>
      </w:r>
      <w:r w:rsidR="00477C08" w:rsidRPr="00477C08">
        <w:rPr>
          <w:rFonts w:eastAsia="MS Mincho"/>
        </w:rPr>
        <w:t xml:space="preserve">. </w:t>
      </w:r>
      <w:r w:rsidRPr="00477C08">
        <w:rPr>
          <w:rFonts w:eastAsia="MS Mincho"/>
        </w:rPr>
        <w:t>Посібник/ За ред</w:t>
      </w:r>
      <w:r w:rsidR="00477C08" w:rsidRPr="00477C08">
        <w:rPr>
          <w:rFonts w:eastAsia="MS Mincho"/>
        </w:rPr>
        <w:t xml:space="preserve">. </w:t>
      </w:r>
      <w:r w:rsidRPr="00477C08">
        <w:rPr>
          <w:rFonts w:eastAsia="MS Mincho"/>
        </w:rPr>
        <w:t>Проф</w:t>
      </w:r>
      <w:r w:rsidR="00477C08" w:rsidRPr="00477C08">
        <w:rPr>
          <w:rFonts w:eastAsia="MS Mincho"/>
        </w:rPr>
        <w:t xml:space="preserve">. </w:t>
      </w:r>
      <w:r w:rsidRPr="00477C08">
        <w:rPr>
          <w:rFonts w:eastAsia="MS Mincho"/>
        </w:rPr>
        <w:t>М</w:t>
      </w:r>
      <w:r w:rsidR="00477C08">
        <w:rPr>
          <w:rFonts w:eastAsia="MS Mincho"/>
        </w:rPr>
        <w:t xml:space="preserve">.Г. </w:t>
      </w:r>
      <w:r w:rsidRPr="00477C08">
        <w:rPr>
          <w:rFonts w:eastAsia="MS Mincho"/>
        </w:rPr>
        <w:t>Чумаченка</w:t>
      </w:r>
      <w:r w:rsidR="00477C08" w:rsidRPr="00477C08">
        <w:rPr>
          <w:rFonts w:eastAsia="MS Mincho"/>
        </w:rPr>
        <w:t xml:space="preserve">. </w:t>
      </w:r>
      <w:r w:rsidRPr="00477C08">
        <w:rPr>
          <w:rFonts w:eastAsia="MS Mincho"/>
        </w:rPr>
        <w:t>-К</w:t>
      </w:r>
      <w:r w:rsidR="00477C08" w:rsidRPr="00477C08">
        <w:rPr>
          <w:rFonts w:eastAsia="MS Mincho"/>
        </w:rPr>
        <w:t xml:space="preserve">.: </w:t>
      </w:r>
      <w:r w:rsidRPr="00477C08">
        <w:rPr>
          <w:rFonts w:eastAsia="MS Mincho"/>
        </w:rPr>
        <w:t>КНЕУ, 2001</w:t>
      </w:r>
      <w:r w:rsidR="00477C08" w:rsidRPr="00477C08">
        <w:rPr>
          <w:rFonts w:eastAsia="MS Mincho"/>
        </w:rPr>
        <w:t xml:space="preserve">. </w:t>
      </w:r>
      <w:r w:rsidRPr="00477C08">
        <w:rPr>
          <w:rFonts w:eastAsia="MS Mincho"/>
        </w:rPr>
        <w:t>-540с</w:t>
      </w:r>
      <w:r w:rsidR="00477C08" w:rsidRPr="00477C08">
        <w:rPr>
          <w:rFonts w:eastAsia="MS Mincho"/>
        </w:rPr>
        <w:t xml:space="preserve">. </w:t>
      </w:r>
      <w:r w:rsidRPr="00477C08">
        <w:rPr>
          <w:rFonts w:eastAsia="MS Mincho"/>
        </w:rPr>
        <w:t>-С</w:t>
      </w:r>
      <w:r w:rsidR="00477C08">
        <w:rPr>
          <w:rFonts w:eastAsia="MS Mincho"/>
        </w:rPr>
        <w:t>.2</w:t>
      </w:r>
      <w:r w:rsidRPr="00477C08">
        <w:rPr>
          <w:rFonts w:eastAsia="MS Mincho"/>
        </w:rPr>
        <w:t>81-295</w:t>
      </w:r>
      <w:r w:rsidR="00477C08" w:rsidRPr="00477C08">
        <w:rPr>
          <w:rFonts w:eastAsia="MS Mincho"/>
        </w:rPr>
        <w:t xml:space="preserve">. </w:t>
      </w:r>
    </w:p>
    <w:p w:rsidR="001B23C4" w:rsidRPr="00477C08" w:rsidRDefault="001B23C4" w:rsidP="00992AFC">
      <w:pPr>
        <w:pStyle w:val="a1"/>
        <w:rPr>
          <w:rFonts w:eastAsia="MS Mincho"/>
        </w:rPr>
      </w:pPr>
      <w:r w:rsidRPr="00477C08">
        <w:t>Зятковський</w:t>
      </w:r>
      <w:r w:rsidR="00477C08" w:rsidRPr="00477C08">
        <w:t xml:space="preserve"> </w:t>
      </w:r>
      <w:r w:rsidRPr="00477C08">
        <w:t>І</w:t>
      </w:r>
      <w:r w:rsidR="00477C08">
        <w:t xml:space="preserve">.В. </w:t>
      </w:r>
      <w:r w:rsidRPr="00477C08">
        <w:t>Фінанси</w:t>
      </w:r>
      <w:r w:rsidR="00477C08" w:rsidRPr="00477C08">
        <w:t xml:space="preserve"> </w:t>
      </w:r>
      <w:r w:rsidRPr="00477C08">
        <w:t>підприємств</w:t>
      </w:r>
      <w:r w:rsidR="00477C08" w:rsidRPr="00477C08">
        <w:t xml:space="preserve">: </w:t>
      </w:r>
      <w:r w:rsidRPr="00477C08">
        <w:t>Навч</w:t>
      </w:r>
      <w:r w:rsidR="00477C08" w:rsidRPr="00477C08">
        <w:t xml:space="preserve">. </w:t>
      </w:r>
      <w:r w:rsidRPr="00477C08">
        <w:t>посібник</w:t>
      </w:r>
      <w:r w:rsidR="00477C08" w:rsidRPr="00477C08">
        <w:t xml:space="preserve">. </w:t>
      </w:r>
      <w:r w:rsidRPr="00477C08">
        <w:t>Вид</w:t>
      </w:r>
      <w:r w:rsidR="00477C08">
        <w:t>.2</w:t>
      </w:r>
      <w:r w:rsidRPr="00477C08">
        <w:t>-ге, переробл</w:t>
      </w:r>
      <w:r w:rsidR="00477C08" w:rsidRPr="00477C08">
        <w:t xml:space="preserve">. </w:t>
      </w:r>
      <w:r w:rsidRPr="00477C08">
        <w:t>і доповн</w:t>
      </w:r>
      <w:r w:rsidR="00477C08" w:rsidRPr="00477C08">
        <w:t xml:space="preserve">. </w:t>
      </w:r>
      <w:r w:rsidRPr="00477C08">
        <w:t>-Тернопіль</w:t>
      </w:r>
      <w:r w:rsidR="00477C08" w:rsidRPr="00477C08">
        <w:t xml:space="preserve">: </w:t>
      </w:r>
      <w:r w:rsidRPr="00477C08">
        <w:t>Економічна думка</w:t>
      </w:r>
      <w:r w:rsidR="00477C08" w:rsidRPr="00477C08">
        <w:t xml:space="preserve">. - </w:t>
      </w:r>
      <w:r w:rsidRPr="00477C08">
        <w:t>2005</w:t>
      </w:r>
      <w:r w:rsidR="00477C08" w:rsidRPr="00477C08">
        <w:t xml:space="preserve">. - </w:t>
      </w:r>
      <w:r w:rsidRPr="00477C08">
        <w:t>400 с</w:t>
      </w:r>
      <w:r w:rsidR="00477C08" w:rsidRPr="00477C08">
        <w:t xml:space="preserve">. - </w:t>
      </w:r>
      <w:r w:rsidRPr="00477C08">
        <w:t>С</w:t>
      </w:r>
      <w:r w:rsidR="00477C08">
        <w:t>. 20</w:t>
      </w:r>
      <w:r w:rsidRPr="00477C08">
        <w:t>2 – 220</w:t>
      </w:r>
      <w:r w:rsidR="00477C08" w:rsidRPr="00477C08">
        <w:t xml:space="preserve">. </w:t>
      </w:r>
    </w:p>
    <w:p w:rsidR="001B23C4" w:rsidRPr="00477C08" w:rsidRDefault="001B23C4" w:rsidP="00992AFC">
      <w:pPr>
        <w:pStyle w:val="a1"/>
        <w:rPr>
          <w:rFonts w:eastAsia="MS Mincho"/>
        </w:rPr>
      </w:pPr>
      <w:r w:rsidRPr="00477C08">
        <w:rPr>
          <w:rFonts w:eastAsia="MS Mincho"/>
        </w:rPr>
        <w:t>Івахненко В</w:t>
      </w:r>
      <w:r w:rsidR="00477C08">
        <w:rPr>
          <w:rFonts w:eastAsia="MS Mincho"/>
        </w:rPr>
        <w:t xml:space="preserve">.М. </w:t>
      </w:r>
      <w:r w:rsidRPr="00477C08">
        <w:rPr>
          <w:rFonts w:eastAsia="MS Mincho"/>
        </w:rPr>
        <w:t>Курс економічного аналізу</w:t>
      </w:r>
      <w:r w:rsidR="00477C08" w:rsidRPr="00477C08">
        <w:rPr>
          <w:rFonts w:eastAsia="MS Mincho"/>
        </w:rPr>
        <w:t xml:space="preserve">: </w:t>
      </w:r>
      <w:r w:rsidRPr="00477C08">
        <w:rPr>
          <w:rFonts w:eastAsia="MS Mincho"/>
        </w:rPr>
        <w:t>Навч</w:t>
      </w:r>
      <w:r w:rsidR="00477C08" w:rsidRPr="00477C08">
        <w:rPr>
          <w:rFonts w:eastAsia="MS Mincho"/>
        </w:rPr>
        <w:t xml:space="preserve">. </w:t>
      </w:r>
      <w:r w:rsidRPr="00477C08">
        <w:rPr>
          <w:rFonts w:eastAsia="MS Mincho"/>
        </w:rPr>
        <w:t>посібник</w:t>
      </w:r>
      <w:r w:rsidR="00477C08" w:rsidRPr="00477C08">
        <w:rPr>
          <w:rFonts w:eastAsia="MS Mincho"/>
        </w:rPr>
        <w:t xml:space="preserve">. </w:t>
      </w:r>
      <w:r w:rsidRPr="00477C08">
        <w:rPr>
          <w:rFonts w:eastAsia="MS Mincho"/>
        </w:rPr>
        <w:t>–К</w:t>
      </w:r>
      <w:r w:rsidR="00477C08" w:rsidRPr="00477C08">
        <w:rPr>
          <w:rFonts w:eastAsia="MS Mincho"/>
        </w:rPr>
        <w:t xml:space="preserve">.: </w:t>
      </w:r>
      <w:r w:rsidRPr="00477C08">
        <w:rPr>
          <w:rFonts w:eastAsia="MS Mincho"/>
        </w:rPr>
        <w:t>Знання – прес, 2000</w:t>
      </w:r>
      <w:r w:rsidR="00477C08" w:rsidRPr="00477C08">
        <w:rPr>
          <w:rFonts w:eastAsia="MS Mincho"/>
        </w:rPr>
        <w:t xml:space="preserve">. </w:t>
      </w:r>
      <w:r w:rsidRPr="00477C08">
        <w:rPr>
          <w:rFonts w:eastAsia="MS Mincho"/>
        </w:rPr>
        <w:t>-154с</w:t>
      </w:r>
      <w:r w:rsidR="00477C08" w:rsidRPr="00477C08">
        <w:rPr>
          <w:rFonts w:eastAsia="MS Mincho"/>
        </w:rPr>
        <w:t xml:space="preserve">. </w:t>
      </w:r>
      <w:r w:rsidRPr="00477C08">
        <w:rPr>
          <w:rFonts w:eastAsia="MS Mincho"/>
        </w:rPr>
        <w:t>-С64-75</w:t>
      </w:r>
      <w:r w:rsidR="00477C08" w:rsidRPr="00477C08">
        <w:rPr>
          <w:rFonts w:eastAsia="MS Mincho"/>
        </w:rPr>
        <w:t xml:space="preserve">. </w:t>
      </w:r>
    </w:p>
    <w:p w:rsidR="001B23C4" w:rsidRPr="00477C08" w:rsidRDefault="001B23C4" w:rsidP="00992AFC">
      <w:pPr>
        <w:pStyle w:val="a1"/>
        <w:rPr>
          <w:rFonts w:eastAsia="MS Mincho"/>
        </w:rPr>
      </w:pPr>
      <w:r w:rsidRPr="00477C08">
        <w:rPr>
          <w:rFonts w:eastAsia="MS Mincho"/>
        </w:rPr>
        <w:t>Ізмайлова К</w:t>
      </w:r>
      <w:r w:rsidR="00477C08">
        <w:rPr>
          <w:rFonts w:eastAsia="MS Mincho"/>
        </w:rPr>
        <w:t xml:space="preserve">.В. </w:t>
      </w:r>
      <w:r w:rsidRPr="00477C08">
        <w:rPr>
          <w:rFonts w:eastAsia="MS Mincho"/>
        </w:rPr>
        <w:t>Фінансовий аналіз</w:t>
      </w:r>
      <w:r w:rsidR="00477C08" w:rsidRPr="00477C08">
        <w:rPr>
          <w:rFonts w:eastAsia="MS Mincho"/>
        </w:rPr>
        <w:t xml:space="preserve">: </w:t>
      </w:r>
      <w:r w:rsidRPr="00477C08">
        <w:rPr>
          <w:rFonts w:eastAsia="MS Mincho"/>
        </w:rPr>
        <w:t>Навч</w:t>
      </w:r>
      <w:r w:rsidR="00477C08" w:rsidRPr="00477C08">
        <w:rPr>
          <w:rFonts w:eastAsia="MS Mincho"/>
        </w:rPr>
        <w:t xml:space="preserve">. </w:t>
      </w:r>
      <w:r w:rsidRPr="00477C08">
        <w:rPr>
          <w:rFonts w:eastAsia="MS Mincho"/>
        </w:rPr>
        <w:t>посібник</w:t>
      </w:r>
      <w:r w:rsidR="00477C08" w:rsidRPr="00477C08">
        <w:rPr>
          <w:rFonts w:eastAsia="MS Mincho"/>
        </w:rPr>
        <w:t xml:space="preserve">. </w:t>
      </w:r>
      <w:r w:rsidRPr="00477C08">
        <w:rPr>
          <w:rFonts w:eastAsia="MS Mincho"/>
        </w:rPr>
        <w:t>–К</w:t>
      </w:r>
      <w:r w:rsidR="00477C08" w:rsidRPr="00477C08">
        <w:rPr>
          <w:rFonts w:eastAsia="MS Mincho"/>
        </w:rPr>
        <w:t xml:space="preserve">.: </w:t>
      </w:r>
      <w:r w:rsidRPr="00477C08">
        <w:rPr>
          <w:rFonts w:eastAsia="MS Mincho"/>
        </w:rPr>
        <w:t>МАУП, 2000</w:t>
      </w:r>
      <w:r w:rsidR="00477C08" w:rsidRPr="00477C08">
        <w:rPr>
          <w:rFonts w:eastAsia="MS Mincho"/>
        </w:rPr>
        <w:t xml:space="preserve">. </w:t>
      </w:r>
      <w:r w:rsidRPr="00477C08">
        <w:rPr>
          <w:rFonts w:eastAsia="MS Mincho"/>
        </w:rPr>
        <w:t>-89с</w:t>
      </w:r>
      <w:r w:rsidR="00477C08" w:rsidRPr="00477C08">
        <w:rPr>
          <w:rFonts w:eastAsia="MS Mincho"/>
        </w:rPr>
        <w:t xml:space="preserve">. </w:t>
      </w:r>
      <w:r w:rsidRPr="00477C08">
        <w:rPr>
          <w:rFonts w:eastAsia="MS Mincho"/>
        </w:rPr>
        <w:t>-С</w:t>
      </w:r>
      <w:r w:rsidR="00477C08">
        <w:rPr>
          <w:rFonts w:eastAsia="MS Mincho"/>
        </w:rPr>
        <w:t>.3</w:t>
      </w:r>
      <w:r w:rsidRPr="00477C08">
        <w:rPr>
          <w:rFonts w:eastAsia="MS Mincho"/>
        </w:rPr>
        <w:t>6-57</w:t>
      </w:r>
      <w:r w:rsidR="00477C08" w:rsidRPr="00477C08">
        <w:rPr>
          <w:rFonts w:eastAsia="MS Mincho"/>
        </w:rPr>
        <w:t xml:space="preserve">. </w:t>
      </w:r>
    </w:p>
    <w:p w:rsidR="00477C08" w:rsidRDefault="001B23C4" w:rsidP="00992AFC">
      <w:pPr>
        <w:pStyle w:val="a1"/>
      </w:pPr>
      <w:r w:rsidRPr="00477C08">
        <w:t>Ковалев В</w:t>
      </w:r>
      <w:r w:rsidR="00477C08">
        <w:t xml:space="preserve">.В. </w:t>
      </w:r>
      <w:r w:rsidRPr="00477C08">
        <w:t>Финансовый анализ</w:t>
      </w:r>
      <w:r w:rsidR="00477C08" w:rsidRPr="00477C08">
        <w:t xml:space="preserve">. </w:t>
      </w:r>
      <w:r w:rsidRPr="00477C08">
        <w:t>– М</w:t>
      </w:r>
      <w:r w:rsidR="00477C08" w:rsidRPr="00477C08">
        <w:t xml:space="preserve">.: </w:t>
      </w:r>
      <w:r w:rsidRPr="00477C08">
        <w:t>Финансы и статистика, 1999</w:t>
      </w:r>
      <w:r w:rsidR="00477C08" w:rsidRPr="00477C08">
        <w:t xml:space="preserve">. </w:t>
      </w:r>
      <w:r w:rsidRPr="00477C08">
        <w:t>– 512 с</w:t>
      </w:r>
      <w:r w:rsidR="00477C08" w:rsidRPr="00477C08">
        <w:t xml:space="preserve">. </w:t>
      </w:r>
    </w:p>
    <w:p w:rsidR="001B23C4" w:rsidRPr="00477C08" w:rsidRDefault="001B23C4" w:rsidP="00477C08">
      <w:pPr>
        <w:widowControl w:val="0"/>
        <w:autoSpaceDE w:val="0"/>
        <w:autoSpaceDN w:val="0"/>
        <w:adjustRightInd w:val="0"/>
        <w:rPr>
          <w:lang w:val="uk-UA"/>
        </w:rPr>
      </w:pPr>
      <w:bookmarkStart w:id="18" w:name="_GoBack"/>
      <w:bookmarkEnd w:id="18"/>
    </w:p>
    <w:sectPr w:rsidR="001B23C4" w:rsidRPr="00477C08" w:rsidSect="00477C08">
      <w:headerReference w:type="default" r:id="rId59"/>
      <w:pgSz w:w="11906" w:h="16838"/>
      <w:pgMar w:top="1134" w:right="850" w:bottom="1134" w:left="1701" w:header="283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CDE" w:rsidRDefault="00982CDE">
      <w:pPr>
        <w:widowControl w:val="0"/>
        <w:autoSpaceDE w:val="0"/>
        <w:autoSpaceDN w:val="0"/>
        <w:adjustRightInd w:val="0"/>
      </w:pPr>
      <w:r>
        <w:separator/>
      </w:r>
    </w:p>
  </w:endnote>
  <w:endnote w:type="continuationSeparator" w:id="0">
    <w:p w:rsidR="00982CDE" w:rsidRDefault="00982CDE">
      <w:pPr>
        <w:widowControl w:val="0"/>
        <w:autoSpaceDE w:val="0"/>
        <w:autoSpaceDN w:val="0"/>
        <w:adjustRightInd w:val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altName w:val="Lucida Console"/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Mincho">
    <w:altName w:val="Arial Unicode MS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CDE" w:rsidRDefault="00982CDE">
      <w:pPr>
        <w:widowControl w:val="0"/>
        <w:autoSpaceDE w:val="0"/>
        <w:autoSpaceDN w:val="0"/>
        <w:adjustRightInd w:val="0"/>
      </w:pPr>
      <w:r>
        <w:separator/>
      </w:r>
    </w:p>
  </w:footnote>
  <w:footnote w:type="continuationSeparator" w:id="0">
    <w:p w:rsidR="00982CDE" w:rsidRDefault="00982CDE">
      <w:pPr>
        <w:widowControl w:val="0"/>
        <w:autoSpaceDE w:val="0"/>
        <w:autoSpaceDN w:val="0"/>
        <w:adjustRightInd w:val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CDE" w:rsidRPr="009C2BCB" w:rsidRDefault="00982CDE" w:rsidP="00A06A9E">
    <w:pPr>
      <w:pStyle w:val="a6"/>
      <w:framePr w:wrap="auto" w:vAnchor="text" w:hAnchor="margin" w:xAlign="right" w:y="1"/>
      <w:rPr>
        <w:rStyle w:val="aa"/>
      </w:rPr>
    </w:pPr>
    <w:r w:rsidRPr="009C2BCB">
      <w:rPr>
        <w:rStyle w:val="aa"/>
      </w:rPr>
      <w:fldChar w:fldCharType="begin"/>
    </w:r>
    <w:r w:rsidRPr="009C2BCB">
      <w:rPr>
        <w:rStyle w:val="aa"/>
      </w:rPr>
      <w:instrText xml:space="preserve">PAGE  </w:instrText>
    </w:r>
    <w:r w:rsidRPr="009C2BCB">
      <w:rPr>
        <w:rStyle w:val="aa"/>
      </w:rPr>
      <w:fldChar w:fldCharType="separate"/>
    </w:r>
    <w:r w:rsidR="004466E7">
      <w:rPr>
        <w:rStyle w:val="aa"/>
      </w:rPr>
      <w:t>10</w:t>
    </w:r>
    <w:r w:rsidRPr="009C2BCB">
      <w:rPr>
        <w:rStyle w:val="aa"/>
      </w:rPr>
      <w:fldChar w:fldCharType="end"/>
    </w:r>
  </w:p>
  <w:p w:rsidR="00982CDE" w:rsidRDefault="00982CDE" w:rsidP="009C2BCB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88F783D"/>
    <w:multiLevelType w:val="hybridMultilevel"/>
    <w:tmpl w:val="336E8AF6"/>
    <w:lvl w:ilvl="0" w:tplc="75327494">
      <w:start w:val="1"/>
      <w:numFmt w:val="decimal"/>
      <w:lvlText w:val="%1)"/>
      <w:lvlJc w:val="left"/>
      <w:pPr>
        <w:tabs>
          <w:tab w:val="num" w:pos="1065"/>
        </w:tabs>
        <w:ind w:left="-12" w:firstLine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1355BEF"/>
    <w:multiLevelType w:val="hybridMultilevel"/>
    <w:tmpl w:val="E0909EC6"/>
    <w:lvl w:ilvl="0" w:tplc="75327494">
      <w:start w:val="1"/>
      <w:numFmt w:val="decimal"/>
      <w:lvlText w:val="%1)"/>
      <w:lvlJc w:val="left"/>
      <w:pPr>
        <w:tabs>
          <w:tab w:val="num" w:pos="717"/>
        </w:tabs>
        <w:ind w:left="-360" w:firstLine="720"/>
      </w:pPr>
      <w:rPr>
        <w:rFonts w:hint="default"/>
      </w:rPr>
    </w:lvl>
    <w:lvl w:ilvl="1" w:tplc="D7A8C5DC">
      <w:start w:val="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3984FF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A3BAB92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A5A434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3E0A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A34D43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EE6245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D1CA4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540A6E"/>
    <w:multiLevelType w:val="hybridMultilevel"/>
    <w:tmpl w:val="07E06EB0"/>
    <w:lvl w:ilvl="0" w:tplc="D91248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165C91"/>
    <w:multiLevelType w:val="hybridMultilevel"/>
    <w:tmpl w:val="713A26C6"/>
    <w:lvl w:ilvl="0" w:tplc="75327494">
      <w:start w:val="1"/>
      <w:numFmt w:val="decimal"/>
      <w:lvlText w:val="%1)"/>
      <w:lvlJc w:val="left"/>
      <w:pPr>
        <w:tabs>
          <w:tab w:val="num" w:pos="1065"/>
        </w:tabs>
        <w:ind w:left="-12" w:firstLine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FFFFFFFF">
      <w:numFmt w:val="bullet"/>
      <w:lvlText w:val="-"/>
      <w:lvlJc w:val="left"/>
      <w:pPr>
        <w:tabs>
          <w:tab w:val="num" w:pos="2688"/>
        </w:tabs>
        <w:ind w:left="2688" w:hanging="360"/>
      </w:pPr>
      <w:rPr>
        <w:rFonts w:ascii="Times New Roman" w:eastAsia="Times New Roman" w:hAnsi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279368FF"/>
    <w:multiLevelType w:val="hybridMultilevel"/>
    <w:tmpl w:val="B0D8FB44"/>
    <w:lvl w:ilvl="0" w:tplc="75327494">
      <w:start w:val="1"/>
      <w:numFmt w:val="decimal"/>
      <w:lvlText w:val="%1)"/>
      <w:lvlJc w:val="left"/>
      <w:pPr>
        <w:tabs>
          <w:tab w:val="num" w:pos="717"/>
        </w:tabs>
        <w:ind w:left="-360" w:firstLine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388387A"/>
    <w:multiLevelType w:val="hybridMultilevel"/>
    <w:tmpl w:val="5FFE1E66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927362"/>
    <w:multiLevelType w:val="hybridMultilevel"/>
    <w:tmpl w:val="A7B0AF92"/>
    <w:lvl w:ilvl="0" w:tplc="75327494">
      <w:start w:val="1"/>
      <w:numFmt w:val="decimal"/>
      <w:lvlText w:val="%1)"/>
      <w:lvlJc w:val="left"/>
      <w:pPr>
        <w:tabs>
          <w:tab w:val="num" w:pos="717"/>
        </w:tabs>
        <w:ind w:left="-360" w:firstLine="720"/>
      </w:pPr>
      <w:rPr>
        <w:rFonts w:hint="default"/>
      </w:rPr>
    </w:lvl>
    <w:lvl w:ilvl="1" w:tplc="FFFFFFFF">
      <w:start w:val="6"/>
      <w:numFmt w:val="decimal"/>
      <w:lvlText w:val="%2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 w:tplc="75327494">
      <w:start w:val="1"/>
      <w:numFmt w:val="decimal"/>
      <w:lvlText w:val="%3)"/>
      <w:lvlJc w:val="left"/>
      <w:pPr>
        <w:tabs>
          <w:tab w:val="num" w:pos="717"/>
        </w:tabs>
        <w:ind w:left="-360" w:firstLine="72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1875FA"/>
    <w:multiLevelType w:val="hybridMultilevel"/>
    <w:tmpl w:val="63260A8A"/>
    <w:lvl w:ilvl="0" w:tplc="8C4E1F72">
      <w:start w:val="1"/>
      <w:numFmt w:val="decimal"/>
      <w:lvlText w:val="%1."/>
      <w:lvlJc w:val="left"/>
      <w:pPr>
        <w:tabs>
          <w:tab w:val="num" w:pos="1635"/>
        </w:tabs>
        <w:ind w:left="1635" w:hanging="915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3E186479"/>
    <w:multiLevelType w:val="hybridMultilevel"/>
    <w:tmpl w:val="89867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AB3907"/>
    <w:multiLevelType w:val="hybridMultilevel"/>
    <w:tmpl w:val="A0848B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B8F1F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03381B"/>
    <w:multiLevelType w:val="hybridMultilevel"/>
    <w:tmpl w:val="3F9C92E2"/>
    <w:lvl w:ilvl="0" w:tplc="75327494">
      <w:start w:val="1"/>
      <w:numFmt w:val="decimal"/>
      <w:lvlText w:val="%1)"/>
      <w:lvlJc w:val="left"/>
      <w:pPr>
        <w:tabs>
          <w:tab w:val="num" w:pos="1437"/>
        </w:tabs>
        <w:ind w:left="360" w:firstLine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4945630"/>
    <w:multiLevelType w:val="hybridMultilevel"/>
    <w:tmpl w:val="635093D8"/>
    <w:lvl w:ilvl="0" w:tplc="75327494">
      <w:start w:val="1"/>
      <w:numFmt w:val="decimal"/>
      <w:lvlText w:val="%1)"/>
      <w:lvlJc w:val="left"/>
      <w:pPr>
        <w:tabs>
          <w:tab w:val="num" w:pos="1437"/>
        </w:tabs>
        <w:ind w:left="360" w:firstLine="720"/>
      </w:pPr>
      <w:rPr>
        <w:rFonts w:hint="default"/>
      </w:rPr>
    </w:lvl>
    <w:lvl w:ilvl="1" w:tplc="4EE2BC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1A84D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A0AA342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A9D24E6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996BE3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91A997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75884C4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4085D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6867695"/>
    <w:multiLevelType w:val="hybridMultilevel"/>
    <w:tmpl w:val="D0FAC636"/>
    <w:lvl w:ilvl="0" w:tplc="75327494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hint="default"/>
      </w:rPr>
    </w:lvl>
    <w:lvl w:ilvl="1" w:tplc="C71AE2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9200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756F19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8D687B8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A9CEA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BBCA1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342E246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08A2E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1E108A2"/>
    <w:multiLevelType w:val="hybridMultilevel"/>
    <w:tmpl w:val="570CBE2E"/>
    <w:lvl w:ilvl="0" w:tplc="B4FA52E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DEA9B0">
      <w:start w:val="1"/>
      <w:numFmt w:val="bullet"/>
      <w:lvlText w:val=""/>
      <w:lvlJc w:val="left"/>
      <w:pPr>
        <w:tabs>
          <w:tab w:val="num" w:pos="1080"/>
        </w:tabs>
        <w:ind w:left="229" w:firstLine="851"/>
      </w:pPr>
      <w:rPr>
        <w:rFonts w:ascii="Symbol" w:hAnsi="Symbol" w:cs="Symbol" w:hint="default"/>
      </w:rPr>
    </w:lvl>
    <w:lvl w:ilvl="2" w:tplc="E05E12B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B5C16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E2299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3EF71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9CA1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B0CA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2C4C9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3DA3AA8"/>
    <w:multiLevelType w:val="hybridMultilevel"/>
    <w:tmpl w:val="EFA89C1A"/>
    <w:lvl w:ilvl="0" w:tplc="75327494">
      <w:start w:val="1"/>
      <w:numFmt w:val="decimal"/>
      <w:lvlText w:val="%1)"/>
      <w:lvlJc w:val="left"/>
      <w:pPr>
        <w:tabs>
          <w:tab w:val="num" w:pos="717"/>
        </w:tabs>
        <w:ind w:left="-360" w:firstLine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76A43641"/>
    <w:multiLevelType w:val="hybridMultilevel"/>
    <w:tmpl w:val="231E8E4A"/>
    <w:lvl w:ilvl="0" w:tplc="75327494">
      <w:start w:val="1"/>
      <w:numFmt w:val="decimal"/>
      <w:lvlText w:val="%1)"/>
      <w:lvlJc w:val="left"/>
      <w:pPr>
        <w:tabs>
          <w:tab w:val="num" w:pos="717"/>
        </w:tabs>
        <w:ind w:left="-360" w:firstLine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A056E96"/>
    <w:multiLevelType w:val="hybridMultilevel"/>
    <w:tmpl w:val="6F4C4B58"/>
    <w:lvl w:ilvl="0" w:tplc="75327494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CE36274"/>
    <w:multiLevelType w:val="hybridMultilevel"/>
    <w:tmpl w:val="F95CC1BC"/>
    <w:lvl w:ilvl="0" w:tplc="6F4E99A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FF0AEF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332E5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75327494">
      <w:start w:val="1"/>
      <w:numFmt w:val="decimal"/>
      <w:lvlText w:val="%4)"/>
      <w:lvlJc w:val="left"/>
      <w:pPr>
        <w:tabs>
          <w:tab w:val="num" w:pos="2877"/>
        </w:tabs>
        <w:ind w:left="1800" w:firstLine="720"/>
      </w:pPr>
      <w:rPr>
        <w:rFonts w:hint="default"/>
      </w:rPr>
    </w:lvl>
    <w:lvl w:ilvl="4" w:tplc="9DC6408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D246F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8B98C86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DCD8007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7161B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8"/>
  </w:num>
  <w:num w:numId="2">
    <w:abstractNumId w:val="17"/>
  </w:num>
  <w:num w:numId="3">
    <w:abstractNumId w:val="13"/>
  </w:num>
  <w:num w:numId="4">
    <w:abstractNumId w:val="11"/>
  </w:num>
  <w:num w:numId="5">
    <w:abstractNumId w:val="14"/>
  </w:num>
  <w:num w:numId="6">
    <w:abstractNumId w:val="12"/>
  </w:num>
  <w:num w:numId="7">
    <w:abstractNumId w:val="10"/>
  </w:num>
  <w:num w:numId="8">
    <w:abstractNumId w:val="1"/>
  </w:num>
  <w:num w:numId="9">
    <w:abstractNumId w:val="4"/>
  </w:num>
  <w:num w:numId="10">
    <w:abstractNumId w:val="7"/>
  </w:num>
  <w:num w:numId="11">
    <w:abstractNumId w:val="18"/>
  </w:num>
  <w:num w:numId="12">
    <w:abstractNumId w:val="5"/>
  </w:num>
  <w:num w:numId="13">
    <w:abstractNumId w:val="2"/>
  </w:num>
  <w:num w:numId="14">
    <w:abstractNumId w:val="16"/>
  </w:num>
  <w:num w:numId="15">
    <w:abstractNumId w:val="15"/>
  </w:num>
  <w:num w:numId="16">
    <w:abstractNumId w:val="9"/>
  </w:num>
  <w:num w:numId="17">
    <w:abstractNumId w:val="3"/>
  </w:num>
  <w:num w:numId="18">
    <w:abstractNumId w:val="6"/>
  </w:num>
  <w:num w:numId="19">
    <w:abstractNumId w:val="0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2BCB"/>
    <w:rsid w:val="001B23C4"/>
    <w:rsid w:val="004466E7"/>
    <w:rsid w:val="00477C08"/>
    <w:rsid w:val="005C1CA4"/>
    <w:rsid w:val="005C7D24"/>
    <w:rsid w:val="0066350D"/>
    <w:rsid w:val="008464DB"/>
    <w:rsid w:val="00887619"/>
    <w:rsid w:val="00936EC9"/>
    <w:rsid w:val="00982CDE"/>
    <w:rsid w:val="00992AFC"/>
    <w:rsid w:val="009C2BCB"/>
    <w:rsid w:val="00A06A9E"/>
    <w:rsid w:val="00A467A6"/>
    <w:rsid w:val="00B36DE2"/>
    <w:rsid w:val="00C90EF3"/>
    <w:rsid w:val="00D128CB"/>
    <w:rsid w:val="00F93C6C"/>
    <w:rsid w:val="00FF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35"/>
    <o:shapelayout v:ext="edit">
      <o:idmap v:ext="edit" data="1"/>
    </o:shapelayout>
  </w:shapeDefaults>
  <w:decimalSymbol w:val=","/>
  <w:listSeparator w:val=";"/>
  <w14:defaultImageDpi w14:val="0"/>
  <w15:docId w15:val="{F68F3C9E-3293-4E6E-B28E-C82824505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uiPriority w:val="99"/>
    <w:qFormat/>
    <w:rsid w:val="00477C08"/>
    <w:pPr>
      <w:spacing w:after="0"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477C08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477C08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477C08"/>
    <w:pPr>
      <w:keepNext/>
      <w:widowControl w:val="0"/>
      <w:autoSpaceDE w:val="0"/>
      <w:autoSpaceDN w:val="0"/>
      <w:adjustRightInd w:val="0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477C08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477C08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477C08"/>
    <w:pPr>
      <w:keepNext/>
      <w:widowControl w:val="0"/>
      <w:autoSpaceDE w:val="0"/>
      <w:autoSpaceDN w:val="0"/>
      <w:adjustRightInd w:val="0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477C08"/>
    <w:pPr>
      <w:keepNext/>
      <w:widowControl w:val="0"/>
      <w:autoSpaceDE w:val="0"/>
      <w:autoSpaceDN w:val="0"/>
      <w:adjustRightInd w:val="0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477C08"/>
    <w:pPr>
      <w:keepNext/>
      <w:widowControl w:val="0"/>
      <w:autoSpaceDE w:val="0"/>
      <w:autoSpaceDN w:val="0"/>
      <w:adjustRightInd w:val="0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3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3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3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3"/>
    <w:link w:val="6"/>
    <w:uiPriority w:val="9"/>
    <w:semiHidden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3"/>
    <w:link w:val="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3"/>
    <w:link w:val="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a6">
    <w:name w:val="header"/>
    <w:basedOn w:val="a2"/>
    <w:next w:val="a7"/>
    <w:link w:val="a8"/>
    <w:uiPriority w:val="99"/>
    <w:rsid w:val="00477C0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0"/>
      <w:jc w:val="right"/>
    </w:pPr>
    <w:rPr>
      <w:noProof/>
      <w:kern w:val="16"/>
    </w:rPr>
  </w:style>
  <w:style w:type="character" w:styleId="a9">
    <w:name w:val="endnote reference"/>
    <w:basedOn w:val="a3"/>
    <w:uiPriority w:val="99"/>
    <w:semiHidden/>
    <w:rsid w:val="00477C08"/>
    <w:rPr>
      <w:vertAlign w:val="superscript"/>
    </w:rPr>
  </w:style>
  <w:style w:type="character" w:styleId="aa">
    <w:name w:val="page number"/>
    <w:basedOn w:val="a3"/>
    <w:uiPriority w:val="99"/>
    <w:rsid w:val="00477C08"/>
  </w:style>
  <w:style w:type="paragraph" w:styleId="ab">
    <w:name w:val="footer"/>
    <w:basedOn w:val="a2"/>
    <w:link w:val="ac"/>
    <w:uiPriority w:val="99"/>
    <w:semiHidden/>
    <w:rsid w:val="00477C08"/>
    <w:pPr>
      <w:widowControl w:val="0"/>
      <w:tabs>
        <w:tab w:val="center" w:pos="4819"/>
        <w:tab w:val="right" w:pos="9639"/>
      </w:tabs>
      <w:autoSpaceDE w:val="0"/>
      <w:autoSpaceDN w:val="0"/>
      <w:adjustRightInd w:val="0"/>
    </w:pPr>
  </w:style>
  <w:style w:type="character" w:customStyle="1" w:styleId="a8">
    <w:name w:val="Верхний колонтитул Знак"/>
    <w:basedOn w:val="a3"/>
    <w:link w:val="a6"/>
    <w:uiPriority w:val="99"/>
    <w:semiHidden/>
    <w:locked/>
    <w:rsid w:val="00477C08"/>
    <w:rPr>
      <w:noProof/>
      <w:kern w:val="16"/>
      <w:sz w:val="28"/>
      <w:szCs w:val="28"/>
      <w:lang w:val="ru-RU" w:eastAsia="ru-RU"/>
    </w:rPr>
  </w:style>
  <w:style w:type="paragraph" w:styleId="a7">
    <w:name w:val="Body Text"/>
    <w:basedOn w:val="a2"/>
    <w:link w:val="ad"/>
    <w:uiPriority w:val="99"/>
    <w:rsid w:val="00477C08"/>
    <w:pPr>
      <w:widowControl w:val="0"/>
      <w:autoSpaceDE w:val="0"/>
      <w:autoSpaceDN w:val="0"/>
      <w:adjustRightInd w:val="0"/>
      <w:ind w:firstLine="0"/>
    </w:pPr>
  </w:style>
  <w:style w:type="character" w:customStyle="1" w:styleId="ad">
    <w:name w:val="Основной текст Знак"/>
    <w:basedOn w:val="a3"/>
    <w:link w:val="a7"/>
    <w:uiPriority w:val="99"/>
    <w:semiHidden/>
    <w:rPr>
      <w:sz w:val="28"/>
      <w:szCs w:val="28"/>
    </w:rPr>
  </w:style>
  <w:style w:type="paragraph" w:styleId="21">
    <w:name w:val="Body Text Indent 2"/>
    <w:basedOn w:val="a2"/>
    <w:link w:val="22"/>
    <w:uiPriority w:val="99"/>
    <w:rsid w:val="00477C08"/>
    <w:pPr>
      <w:widowControl w:val="0"/>
      <w:shd w:val="clear" w:color="auto" w:fill="FFFFFF"/>
      <w:tabs>
        <w:tab w:val="left" w:pos="163"/>
      </w:tabs>
      <w:autoSpaceDE w:val="0"/>
      <w:autoSpaceDN w:val="0"/>
      <w:adjustRightInd w:val="0"/>
      <w:ind w:firstLine="360"/>
    </w:pPr>
  </w:style>
  <w:style w:type="character" w:customStyle="1" w:styleId="22">
    <w:name w:val="Основной текст с отступом 2 Знак"/>
    <w:basedOn w:val="a3"/>
    <w:link w:val="21"/>
    <w:uiPriority w:val="99"/>
    <w:semiHidden/>
    <w:rPr>
      <w:sz w:val="28"/>
      <w:szCs w:val="28"/>
    </w:rPr>
  </w:style>
  <w:style w:type="paragraph" w:styleId="23">
    <w:name w:val="Body Text 2"/>
    <w:basedOn w:val="a2"/>
    <w:link w:val="24"/>
    <w:uiPriority w:val="99"/>
    <w:rsid w:val="009C2BCB"/>
    <w:pPr>
      <w:widowControl w:val="0"/>
      <w:autoSpaceDE w:val="0"/>
      <w:autoSpaceDN w:val="0"/>
      <w:adjustRightInd w:val="0"/>
      <w:jc w:val="center"/>
    </w:pPr>
    <w:rPr>
      <w:lang w:val="uk-UA"/>
    </w:rPr>
  </w:style>
  <w:style w:type="character" w:customStyle="1" w:styleId="24">
    <w:name w:val="Основной текст 2 Знак"/>
    <w:basedOn w:val="a3"/>
    <w:link w:val="23"/>
    <w:uiPriority w:val="99"/>
    <w:semiHidden/>
    <w:rPr>
      <w:sz w:val="28"/>
      <w:szCs w:val="28"/>
    </w:rPr>
  </w:style>
  <w:style w:type="paragraph" w:styleId="ae">
    <w:name w:val="Body Text Indent"/>
    <w:basedOn w:val="a2"/>
    <w:link w:val="af"/>
    <w:uiPriority w:val="99"/>
    <w:rsid w:val="00477C08"/>
    <w:pPr>
      <w:widowControl w:val="0"/>
      <w:shd w:val="clear" w:color="auto" w:fill="FFFFFF"/>
      <w:autoSpaceDE w:val="0"/>
      <w:autoSpaceDN w:val="0"/>
      <w:adjustRightInd w:val="0"/>
      <w:spacing w:before="192"/>
      <w:ind w:right="-5" w:firstLine="360"/>
    </w:pPr>
  </w:style>
  <w:style w:type="character" w:customStyle="1" w:styleId="af">
    <w:name w:val="Основной текст с отступом Знак"/>
    <w:basedOn w:val="a3"/>
    <w:link w:val="ae"/>
    <w:uiPriority w:val="99"/>
    <w:semiHidden/>
    <w:rPr>
      <w:sz w:val="28"/>
      <w:szCs w:val="28"/>
    </w:rPr>
  </w:style>
  <w:style w:type="paragraph" w:styleId="af0">
    <w:name w:val="Plain Text"/>
    <w:basedOn w:val="a2"/>
    <w:link w:val="af1"/>
    <w:uiPriority w:val="99"/>
    <w:rsid w:val="00477C08"/>
    <w:pPr>
      <w:widowControl w:val="0"/>
      <w:autoSpaceDE w:val="0"/>
      <w:autoSpaceDN w:val="0"/>
      <w:adjustRightInd w:val="0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c">
    <w:name w:val="Нижний колонтитул Знак"/>
    <w:basedOn w:val="a3"/>
    <w:link w:val="ab"/>
    <w:uiPriority w:val="99"/>
    <w:semiHidden/>
    <w:locked/>
    <w:rsid w:val="00477C08"/>
    <w:rPr>
      <w:sz w:val="28"/>
      <w:szCs w:val="28"/>
      <w:lang w:val="ru-RU" w:eastAsia="ru-RU"/>
    </w:rPr>
  </w:style>
  <w:style w:type="paragraph" w:customStyle="1" w:styleId="af2">
    <w:name w:val="выделение"/>
    <w:uiPriority w:val="99"/>
    <w:rsid w:val="00477C08"/>
    <w:pPr>
      <w:spacing w:after="0"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3">
    <w:name w:val="Hyperlink"/>
    <w:basedOn w:val="a3"/>
    <w:uiPriority w:val="99"/>
    <w:rsid w:val="00477C08"/>
    <w:rPr>
      <w:color w:val="0000FF"/>
      <w:u w:val="single"/>
    </w:rPr>
  </w:style>
  <w:style w:type="paragraph" w:customStyle="1" w:styleId="25">
    <w:name w:val="Заголовок 2 дипл"/>
    <w:basedOn w:val="a2"/>
    <w:next w:val="ae"/>
    <w:uiPriority w:val="99"/>
    <w:rsid w:val="00477C08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character" w:customStyle="1" w:styleId="af1">
    <w:name w:val="Текст Знак"/>
    <w:basedOn w:val="a3"/>
    <w:link w:val="af0"/>
    <w:uiPriority w:val="99"/>
    <w:locked/>
    <w:rsid w:val="00477C08"/>
    <w:rPr>
      <w:rFonts w:ascii="Consolas" w:eastAsia="Times New Roman" w:hAnsi="Consolas" w:cs="Consolas"/>
      <w:sz w:val="21"/>
      <w:szCs w:val="21"/>
      <w:lang w:val="uk-UA" w:eastAsia="en-US"/>
    </w:rPr>
  </w:style>
  <w:style w:type="character" w:styleId="af4">
    <w:name w:val="footnote reference"/>
    <w:basedOn w:val="a3"/>
    <w:uiPriority w:val="99"/>
    <w:semiHidden/>
    <w:rsid w:val="00477C08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477C08"/>
    <w:pPr>
      <w:numPr>
        <w:numId w:val="18"/>
      </w:numPr>
      <w:tabs>
        <w:tab w:val="clear" w:pos="0"/>
        <w:tab w:val="num" w:pos="360"/>
      </w:tabs>
      <w:spacing w:after="0" w:line="360" w:lineRule="auto"/>
      <w:jc w:val="both"/>
    </w:pPr>
    <w:rPr>
      <w:sz w:val="28"/>
      <w:szCs w:val="28"/>
    </w:rPr>
  </w:style>
  <w:style w:type="character" w:customStyle="1" w:styleId="af5">
    <w:name w:val="номер страницы"/>
    <w:basedOn w:val="a3"/>
    <w:uiPriority w:val="99"/>
    <w:rsid w:val="00477C08"/>
    <w:rPr>
      <w:sz w:val="28"/>
      <w:szCs w:val="28"/>
    </w:rPr>
  </w:style>
  <w:style w:type="paragraph" w:styleId="af6">
    <w:name w:val="Normal (Web)"/>
    <w:basedOn w:val="a2"/>
    <w:uiPriority w:val="99"/>
    <w:rsid w:val="00477C08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lang w:val="uk-UA" w:eastAsia="uk-UA"/>
    </w:rPr>
  </w:style>
  <w:style w:type="paragraph" w:styleId="11">
    <w:name w:val="toc 1"/>
    <w:basedOn w:val="a2"/>
    <w:next w:val="a2"/>
    <w:autoRedefine/>
    <w:uiPriority w:val="99"/>
    <w:semiHidden/>
    <w:rsid w:val="00477C08"/>
    <w:pPr>
      <w:widowControl w:val="0"/>
      <w:autoSpaceDE w:val="0"/>
      <w:autoSpaceDN w:val="0"/>
      <w:adjustRightInd w:val="0"/>
      <w:spacing w:before="120" w:after="120"/>
      <w:jc w:val="left"/>
    </w:pPr>
    <w:rPr>
      <w:smallCaps/>
    </w:rPr>
  </w:style>
  <w:style w:type="paragraph" w:styleId="26">
    <w:name w:val="toc 2"/>
    <w:basedOn w:val="a2"/>
    <w:next w:val="a2"/>
    <w:autoRedefine/>
    <w:uiPriority w:val="99"/>
    <w:semiHidden/>
    <w:rsid w:val="00477C08"/>
    <w:pPr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477C08"/>
    <w:pPr>
      <w:widowControl w:val="0"/>
      <w:autoSpaceDE w:val="0"/>
      <w:autoSpaceDN w:val="0"/>
      <w:adjustRightInd w:val="0"/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477C08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477C08"/>
    <w:pPr>
      <w:widowControl w:val="0"/>
      <w:autoSpaceDE w:val="0"/>
      <w:autoSpaceDN w:val="0"/>
      <w:adjustRightInd w:val="0"/>
      <w:ind w:left="958"/>
    </w:pPr>
  </w:style>
  <w:style w:type="paragraph" w:styleId="32">
    <w:name w:val="Body Text Indent 3"/>
    <w:basedOn w:val="a2"/>
    <w:link w:val="33"/>
    <w:uiPriority w:val="99"/>
    <w:rsid w:val="00477C08"/>
    <w:pPr>
      <w:widowControl w:val="0"/>
      <w:shd w:val="clear" w:color="auto" w:fill="FFFFFF"/>
      <w:tabs>
        <w:tab w:val="left" w:pos="4262"/>
        <w:tab w:val="left" w:pos="5640"/>
      </w:tabs>
      <w:autoSpaceDE w:val="0"/>
      <w:autoSpaceDN w:val="0"/>
      <w:adjustRightInd w:val="0"/>
      <w:ind w:left="720"/>
    </w:pPr>
  </w:style>
  <w:style w:type="character" w:customStyle="1" w:styleId="33">
    <w:name w:val="Основной текст с отступом 3 Знак"/>
    <w:basedOn w:val="a3"/>
    <w:link w:val="32"/>
    <w:uiPriority w:val="99"/>
    <w:semiHidden/>
    <w:rPr>
      <w:sz w:val="16"/>
      <w:szCs w:val="16"/>
    </w:rPr>
  </w:style>
  <w:style w:type="table" w:styleId="af7">
    <w:name w:val="Table Grid"/>
    <w:basedOn w:val="a4"/>
    <w:uiPriority w:val="99"/>
    <w:rsid w:val="00477C08"/>
    <w:pPr>
      <w:spacing w:after="0" w:line="36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писок ненумерованный"/>
    <w:autoRedefine/>
    <w:uiPriority w:val="99"/>
    <w:rsid w:val="00477C08"/>
    <w:pPr>
      <w:numPr>
        <w:numId w:val="19"/>
      </w:numPr>
      <w:tabs>
        <w:tab w:val="clear" w:pos="1077"/>
        <w:tab w:val="num" w:pos="360"/>
      </w:tabs>
      <w:spacing w:after="0" w:line="360" w:lineRule="auto"/>
      <w:ind w:firstLine="0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477C08"/>
    <w:pPr>
      <w:numPr>
        <w:numId w:val="20"/>
      </w:numPr>
      <w:tabs>
        <w:tab w:val="clear" w:pos="0"/>
        <w:tab w:val="num" w:pos="360"/>
      </w:tabs>
      <w:spacing w:after="0" w:line="360" w:lineRule="auto"/>
      <w:ind w:firstLine="0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1"/>
    <w:autoRedefine/>
    <w:uiPriority w:val="99"/>
    <w:rsid w:val="00477C08"/>
    <w:pPr>
      <w:ind w:firstLine="0"/>
    </w:pPr>
    <w:rPr>
      <w:b/>
      <w:bCs/>
    </w:rPr>
  </w:style>
  <w:style w:type="paragraph" w:customStyle="1" w:styleId="101">
    <w:name w:val="Стиль Оглавление 1 + Первая строка:  0 см1"/>
    <w:basedOn w:val="11"/>
    <w:autoRedefine/>
    <w:uiPriority w:val="99"/>
    <w:rsid w:val="00477C08"/>
    <w:pPr>
      <w:ind w:firstLine="0"/>
    </w:pPr>
    <w:rPr>
      <w:b/>
      <w:bCs/>
    </w:rPr>
  </w:style>
  <w:style w:type="paragraph" w:customStyle="1" w:styleId="200">
    <w:name w:val="Стиль Оглавление 2 + Слева:  0 см Первая строка:  0 см"/>
    <w:basedOn w:val="26"/>
    <w:autoRedefine/>
    <w:uiPriority w:val="99"/>
    <w:rsid w:val="00477C08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477C08"/>
    <w:rPr>
      <w:i/>
      <w:iCs/>
    </w:rPr>
  </w:style>
  <w:style w:type="paragraph" w:customStyle="1" w:styleId="af8">
    <w:name w:val="ТАБЛИЦА"/>
    <w:next w:val="a2"/>
    <w:autoRedefine/>
    <w:uiPriority w:val="99"/>
    <w:rsid w:val="00477C08"/>
    <w:pPr>
      <w:spacing w:after="0" w:line="360" w:lineRule="auto"/>
    </w:pPr>
    <w:rPr>
      <w:color w:val="000000"/>
      <w:sz w:val="20"/>
      <w:szCs w:val="20"/>
    </w:rPr>
  </w:style>
  <w:style w:type="paragraph" w:customStyle="1" w:styleId="12">
    <w:name w:val="Стиль1"/>
    <w:basedOn w:val="af8"/>
    <w:autoRedefine/>
    <w:uiPriority w:val="99"/>
    <w:rsid w:val="00477C08"/>
    <w:pPr>
      <w:spacing w:line="240" w:lineRule="auto"/>
    </w:pPr>
  </w:style>
  <w:style w:type="paragraph" w:customStyle="1" w:styleId="af9">
    <w:name w:val="схема"/>
    <w:basedOn w:val="a2"/>
    <w:autoRedefine/>
    <w:uiPriority w:val="99"/>
    <w:rsid w:val="00477C08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styleId="afa">
    <w:name w:val="endnote text"/>
    <w:basedOn w:val="a2"/>
    <w:link w:val="afb"/>
    <w:uiPriority w:val="99"/>
    <w:semiHidden/>
    <w:rsid w:val="00477C08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b">
    <w:name w:val="Текст концевой сноски Знак"/>
    <w:basedOn w:val="a3"/>
    <w:link w:val="afa"/>
    <w:uiPriority w:val="99"/>
    <w:semiHidden/>
    <w:rPr>
      <w:sz w:val="20"/>
      <w:szCs w:val="20"/>
    </w:rPr>
  </w:style>
  <w:style w:type="paragraph" w:styleId="afc">
    <w:name w:val="footnote text"/>
    <w:basedOn w:val="a2"/>
    <w:link w:val="afd"/>
    <w:autoRedefine/>
    <w:uiPriority w:val="99"/>
    <w:semiHidden/>
    <w:rsid w:val="00477C08"/>
    <w:pPr>
      <w:autoSpaceDE w:val="0"/>
      <w:autoSpaceDN w:val="0"/>
    </w:pPr>
    <w:rPr>
      <w:sz w:val="20"/>
      <w:szCs w:val="20"/>
    </w:rPr>
  </w:style>
  <w:style w:type="character" w:customStyle="1" w:styleId="afd">
    <w:name w:val="Текст сноски Знак"/>
    <w:basedOn w:val="a3"/>
    <w:link w:val="afc"/>
    <w:uiPriority w:val="99"/>
    <w:semiHidden/>
    <w:rPr>
      <w:sz w:val="20"/>
      <w:szCs w:val="20"/>
    </w:rPr>
  </w:style>
  <w:style w:type="paragraph" w:customStyle="1" w:styleId="afe">
    <w:name w:val="титут"/>
    <w:autoRedefine/>
    <w:uiPriority w:val="99"/>
    <w:rsid w:val="00477C08"/>
    <w:pPr>
      <w:spacing w:after="0" w:line="360" w:lineRule="auto"/>
      <w:jc w:val="center"/>
    </w:pPr>
    <w:rPr>
      <w:noProof/>
      <w:sz w:val="28"/>
      <w:szCs w:val="28"/>
    </w:rPr>
  </w:style>
  <w:style w:type="paragraph" w:styleId="aff">
    <w:name w:val="Block Text"/>
    <w:basedOn w:val="a2"/>
    <w:uiPriority w:val="99"/>
    <w:rsid w:val="00477C08"/>
    <w:pPr>
      <w:widowControl w:val="0"/>
      <w:shd w:val="clear" w:color="auto" w:fill="FFFFFF"/>
      <w:autoSpaceDE w:val="0"/>
      <w:autoSpaceDN w:val="0"/>
      <w:adjustRightInd w:val="0"/>
      <w:spacing w:before="686"/>
      <w:ind w:left="14" w:right="5" w:firstLine="34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61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6317</Words>
  <Characters>36011</Characters>
  <Application>Microsoft Office Word</Application>
  <DocSecurity>0</DocSecurity>
  <Lines>300</Lines>
  <Paragraphs>84</Paragraphs>
  <ScaleCrop>false</ScaleCrop>
  <Company>MoBIL GROUP</Company>
  <LinksUpToDate>false</LinksUpToDate>
  <CharactersWithSpaces>42244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ЗМІСТ</dc:title>
  <dc:subject/>
  <dc:creator>Admin</dc:creator>
  <cp:keywords/>
  <dc:description/>
  <cp:lastModifiedBy>admin</cp:lastModifiedBy>
  <cp:revision>2</cp:revision>
  <dcterms:created xsi:type="dcterms:W3CDTF">2014-02-23T02:28:00Z</dcterms:created>
  <dcterms:modified xsi:type="dcterms:W3CDTF">2014-02-23T02:28:00Z</dcterms:modified>
</cp:coreProperties>
</file>