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979" w:rsidRDefault="00033979">
      <w:pPr>
        <w:ind w:firstLine="567"/>
        <w:jc w:val="center"/>
        <w:rPr>
          <w:b/>
          <w:bCs/>
          <w:sz w:val="32"/>
          <w:szCs w:val="32"/>
        </w:rPr>
      </w:pPr>
      <w:r>
        <w:rPr>
          <w:b/>
          <w:bCs/>
          <w:sz w:val="32"/>
          <w:szCs w:val="32"/>
        </w:rPr>
        <w:t>МОСКОВСКИЙ ИНСТИТУТ ЭКОНОМИКИ, УПРАВЛЕНИЯ И ПРАВА</w:t>
      </w:r>
    </w:p>
    <w:p w:rsidR="00033979" w:rsidRDefault="00033979">
      <w:pPr>
        <w:ind w:firstLine="567"/>
        <w:jc w:val="center"/>
        <w:rPr>
          <w:b/>
          <w:bCs/>
          <w:sz w:val="32"/>
          <w:szCs w:val="32"/>
        </w:rPr>
      </w:pPr>
    </w:p>
    <w:p w:rsidR="00033979" w:rsidRDefault="00033979">
      <w:pPr>
        <w:ind w:firstLine="567"/>
        <w:jc w:val="center"/>
        <w:rPr>
          <w:b/>
          <w:bCs/>
          <w:sz w:val="32"/>
          <w:szCs w:val="32"/>
        </w:rPr>
      </w:pPr>
      <w:r>
        <w:rPr>
          <w:b/>
          <w:bCs/>
          <w:sz w:val="32"/>
          <w:szCs w:val="32"/>
        </w:rPr>
        <w:t>ЮРИДИЧЕСКИЙ ФАКУЛЬТЕТ</w:t>
      </w: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r>
        <w:rPr>
          <w:b/>
          <w:bCs/>
          <w:sz w:val="24"/>
          <w:szCs w:val="24"/>
        </w:rPr>
        <w:t xml:space="preserve">КУСОВАЯ РАБОТА НА ТЕМУ </w:t>
      </w:r>
    </w:p>
    <w:p w:rsidR="00033979" w:rsidRDefault="00033979">
      <w:pPr>
        <w:ind w:firstLine="567"/>
        <w:jc w:val="center"/>
        <w:rPr>
          <w:b/>
          <w:bCs/>
          <w:sz w:val="24"/>
          <w:szCs w:val="24"/>
        </w:rPr>
      </w:pPr>
    </w:p>
    <w:p w:rsidR="00033979" w:rsidRDefault="00033979">
      <w:pPr>
        <w:ind w:firstLine="567"/>
        <w:jc w:val="center"/>
        <w:rPr>
          <w:b/>
          <w:bCs/>
          <w:sz w:val="36"/>
          <w:szCs w:val="36"/>
        </w:rPr>
      </w:pPr>
      <w:r>
        <w:rPr>
          <w:b/>
          <w:bCs/>
          <w:sz w:val="36"/>
          <w:szCs w:val="36"/>
        </w:rPr>
        <w:t>“Система таможенных органов Российской Федерации”</w:t>
      </w: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right"/>
        <w:rPr>
          <w:b/>
          <w:bCs/>
          <w:sz w:val="24"/>
          <w:szCs w:val="24"/>
        </w:rPr>
      </w:pPr>
      <w:r>
        <w:rPr>
          <w:b/>
          <w:bCs/>
          <w:sz w:val="24"/>
          <w:szCs w:val="24"/>
        </w:rPr>
        <w:t>Студент______________________</w:t>
      </w:r>
    </w:p>
    <w:p w:rsidR="00033979" w:rsidRDefault="00033979">
      <w:pPr>
        <w:ind w:firstLine="567"/>
        <w:jc w:val="right"/>
        <w:rPr>
          <w:b/>
          <w:bCs/>
          <w:sz w:val="24"/>
          <w:szCs w:val="24"/>
        </w:rPr>
      </w:pPr>
    </w:p>
    <w:p w:rsidR="00033979" w:rsidRDefault="00033979">
      <w:pPr>
        <w:ind w:firstLine="567"/>
        <w:jc w:val="right"/>
        <w:rPr>
          <w:b/>
          <w:bCs/>
          <w:sz w:val="24"/>
          <w:szCs w:val="24"/>
        </w:rPr>
      </w:pPr>
    </w:p>
    <w:p w:rsidR="00033979" w:rsidRDefault="00033979">
      <w:pPr>
        <w:ind w:firstLine="567"/>
        <w:jc w:val="right"/>
        <w:rPr>
          <w:b/>
          <w:bCs/>
          <w:sz w:val="24"/>
          <w:szCs w:val="24"/>
        </w:rPr>
      </w:pPr>
      <w:r>
        <w:rPr>
          <w:b/>
          <w:bCs/>
          <w:sz w:val="24"/>
          <w:szCs w:val="24"/>
        </w:rPr>
        <w:t>Научный руководитель_____________</w:t>
      </w: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pStyle w:val="1"/>
      </w:pPr>
      <w:r>
        <w:t>Москва, 2002</w:t>
      </w: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pStyle w:val="ae"/>
      </w:pPr>
      <w:r>
        <w:t>С О Д Е Р Ж А Н И Е</w:t>
      </w:r>
    </w:p>
    <w:p w:rsidR="00033979" w:rsidRDefault="00033979">
      <w:pPr>
        <w:rPr>
          <w:b/>
          <w:bCs/>
          <w:sz w:val="24"/>
          <w:szCs w:val="24"/>
        </w:rPr>
      </w:pPr>
    </w:p>
    <w:tbl>
      <w:tblPr>
        <w:tblW w:w="0" w:type="auto"/>
        <w:tblLayout w:type="fixed"/>
        <w:tblLook w:val="0000" w:firstRow="0" w:lastRow="0" w:firstColumn="0" w:lastColumn="0" w:noHBand="0" w:noVBand="0"/>
      </w:tblPr>
      <w:tblGrid>
        <w:gridCol w:w="7196"/>
        <w:gridCol w:w="1559"/>
      </w:tblGrid>
      <w:tr w:rsidR="00033979" w:rsidRPr="00033979">
        <w:tc>
          <w:tcPr>
            <w:tcW w:w="7196" w:type="dxa"/>
            <w:tcBorders>
              <w:top w:val="nil"/>
              <w:left w:val="nil"/>
              <w:bottom w:val="nil"/>
              <w:right w:val="nil"/>
            </w:tcBorders>
          </w:tcPr>
          <w:p w:rsidR="00033979" w:rsidRPr="00033979" w:rsidRDefault="00033979">
            <w:pPr>
              <w:pStyle w:val="af0"/>
            </w:pPr>
            <w:r w:rsidRPr="00033979">
              <w:t>Введение</w:t>
            </w:r>
          </w:p>
        </w:tc>
        <w:tc>
          <w:tcPr>
            <w:tcW w:w="1559" w:type="dxa"/>
            <w:tcBorders>
              <w:top w:val="nil"/>
              <w:left w:val="nil"/>
              <w:bottom w:val="nil"/>
              <w:right w:val="nil"/>
            </w:tcBorders>
          </w:tcPr>
          <w:p w:rsidR="00033979" w:rsidRPr="00033979" w:rsidRDefault="00033979">
            <w:pPr>
              <w:rPr>
                <w:b/>
                <w:bCs/>
                <w:sz w:val="28"/>
                <w:szCs w:val="28"/>
              </w:rPr>
            </w:pPr>
            <w:r w:rsidRPr="00033979">
              <w:rPr>
                <w:b/>
                <w:bCs/>
                <w:sz w:val="28"/>
                <w:szCs w:val="28"/>
              </w:rPr>
              <w:t>3</w:t>
            </w:r>
          </w:p>
          <w:p w:rsidR="00033979" w:rsidRPr="00033979" w:rsidRDefault="00033979">
            <w:pPr>
              <w:rPr>
                <w:b/>
                <w:bCs/>
                <w:sz w:val="28"/>
                <w:szCs w:val="28"/>
              </w:rPr>
            </w:pPr>
          </w:p>
        </w:tc>
      </w:tr>
      <w:tr w:rsidR="00033979" w:rsidRPr="00033979">
        <w:tc>
          <w:tcPr>
            <w:tcW w:w="7196" w:type="dxa"/>
            <w:tcBorders>
              <w:top w:val="nil"/>
              <w:left w:val="nil"/>
              <w:bottom w:val="nil"/>
              <w:right w:val="nil"/>
            </w:tcBorders>
          </w:tcPr>
          <w:p w:rsidR="00033979" w:rsidRPr="00033979" w:rsidRDefault="00033979">
            <w:pPr>
              <w:rPr>
                <w:b/>
                <w:bCs/>
                <w:sz w:val="28"/>
                <w:szCs w:val="28"/>
              </w:rPr>
            </w:pPr>
            <w:r w:rsidRPr="00033979">
              <w:rPr>
                <w:b/>
                <w:bCs/>
                <w:sz w:val="28"/>
                <w:szCs w:val="28"/>
              </w:rPr>
              <w:t>Глава 1. Функции таможенных органов.</w:t>
            </w:r>
          </w:p>
          <w:p w:rsidR="00033979" w:rsidRPr="00033979" w:rsidRDefault="00033979">
            <w:pPr>
              <w:rPr>
                <w:b/>
                <w:bCs/>
                <w:sz w:val="28"/>
                <w:szCs w:val="28"/>
              </w:rPr>
            </w:pPr>
          </w:p>
        </w:tc>
        <w:tc>
          <w:tcPr>
            <w:tcW w:w="1559" w:type="dxa"/>
            <w:tcBorders>
              <w:top w:val="nil"/>
              <w:left w:val="nil"/>
              <w:bottom w:val="nil"/>
              <w:right w:val="nil"/>
            </w:tcBorders>
          </w:tcPr>
          <w:p w:rsidR="00033979" w:rsidRPr="00033979" w:rsidRDefault="00033979">
            <w:pPr>
              <w:rPr>
                <w:b/>
                <w:bCs/>
                <w:sz w:val="28"/>
                <w:szCs w:val="28"/>
              </w:rPr>
            </w:pPr>
            <w:r w:rsidRPr="00033979">
              <w:rPr>
                <w:b/>
                <w:bCs/>
                <w:sz w:val="28"/>
                <w:szCs w:val="28"/>
              </w:rPr>
              <w:t>6</w:t>
            </w:r>
          </w:p>
        </w:tc>
      </w:tr>
      <w:tr w:rsidR="00033979" w:rsidRPr="00033979">
        <w:tc>
          <w:tcPr>
            <w:tcW w:w="7196" w:type="dxa"/>
            <w:tcBorders>
              <w:top w:val="nil"/>
              <w:left w:val="nil"/>
              <w:bottom w:val="nil"/>
              <w:right w:val="nil"/>
            </w:tcBorders>
          </w:tcPr>
          <w:p w:rsidR="00033979" w:rsidRPr="00033979" w:rsidRDefault="00033979">
            <w:pPr>
              <w:pStyle w:val="21"/>
            </w:pPr>
            <w:r w:rsidRPr="00033979">
              <w:t>Глава 2. Правовые и организационные особенности составных частей системы таможенных органов РФ.</w:t>
            </w:r>
          </w:p>
          <w:p w:rsidR="00033979" w:rsidRPr="00033979" w:rsidRDefault="00033979">
            <w:pPr>
              <w:rPr>
                <w:b/>
                <w:bCs/>
                <w:sz w:val="28"/>
                <w:szCs w:val="28"/>
              </w:rPr>
            </w:pPr>
          </w:p>
        </w:tc>
        <w:tc>
          <w:tcPr>
            <w:tcW w:w="1559" w:type="dxa"/>
            <w:tcBorders>
              <w:top w:val="nil"/>
              <w:left w:val="nil"/>
              <w:bottom w:val="nil"/>
              <w:right w:val="nil"/>
            </w:tcBorders>
          </w:tcPr>
          <w:p w:rsidR="00033979" w:rsidRPr="00033979" w:rsidRDefault="00033979">
            <w:pPr>
              <w:rPr>
                <w:b/>
                <w:bCs/>
                <w:sz w:val="28"/>
                <w:szCs w:val="28"/>
              </w:rPr>
            </w:pPr>
          </w:p>
          <w:p w:rsidR="00033979" w:rsidRPr="00033979" w:rsidRDefault="00033979">
            <w:pPr>
              <w:rPr>
                <w:b/>
                <w:bCs/>
                <w:sz w:val="28"/>
                <w:szCs w:val="28"/>
              </w:rPr>
            </w:pPr>
            <w:r w:rsidRPr="00033979">
              <w:rPr>
                <w:b/>
                <w:bCs/>
                <w:sz w:val="28"/>
                <w:szCs w:val="28"/>
              </w:rPr>
              <w:t>11</w:t>
            </w:r>
          </w:p>
        </w:tc>
      </w:tr>
      <w:tr w:rsidR="00033979" w:rsidRPr="00033979">
        <w:tc>
          <w:tcPr>
            <w:tcW w:w="7196" w:type="dxa"/>
            <w:tcBorders>
              <w:top w:val="nil"/>
              <w:left w:val="nil"/>
              <w:bottom w:val="nil"/>
              <w:right w:val="nil"/>
            </w:tcBorders>
          </w:tcPr>
          <w:p w:rsidR="00033979" w:rsidRPr="00033979" w:rsidRDefault="00033979">
            <w:pPr>
              <w:pStyle w:val="2"/>
              <w:spacing w:after="0" w:line="240" w:lineRule="auto"/>
              <w:jc w:val="left"/>
            </w:pPr>
            <w:r w:rsidRPr="00033979">
              <w:t>Глава 3. Специализированные таможенные органы (оперативная таможня, энергетическая таможня)</w:t>
            </w:r>
          </w:p>
          <w:p w:rsidR="00033979" w:rsidRPr="00033979" w:rsidRDefault="00033979">
            <w:pPr>
              <w:rPr>
                <w:b/>
                <w:bCs/>
                <w:sz w:val="28"/>
                <w:szCs w:val="28"/>
              </w:rPr>
            </w:pPr>
          </w:p>
        </w:tc>
        <w:tc>
          <w:tcPr>
            <w:tcW w:w="1559" w:type="dxa"/>
            <w:tcBorders>
              <w:top w:val="nil"/>
              <w:left w:val="nil"/>
              <w:bottom w:val="nil"/>
              <w:right w:val="nil"/>
            </w:tcBorders>
          </w:tcPr>
          <w:p w:rsidR="00033979" w:rsidRPr="00033979" w:rsidRDefault="00033979">
            <w:pPr>
              <w:rPr>
                <w:b/>
                <w:bCs/>
                <w:sz w:val="28"/>
                <w:szCs w:val="28"/>
              </w:rPr>
            </w:pPr>
          </w:p>
          <w:p w:rsidR="00033979" w:rsidRPr="00033979" w:rsidRDefault="00033979">
            <w:pPr>
              <w:rPr>
                <w:b/>
                <w:bCs/>
                <w:sz w:val="28"/>
                <w:szCs w:val="28"/>
              </w:rPr>
            </w:pPr>
            <w:r w:rsidRPr="00033979">
              <w:rPr>
                <w:b/>
                <w:bCs/>
                <w:sz w:val="28"/>
                <w:szCs w:val="28"/>
              </w:rPr>
              <w:t>20</w:t>
            </w:r>
          </w:p>
          <w:p w:rsidR="00033979" w:rsidRPr="00033979" w:rsidRDefault="00033979">
            <w:pPr>
              <w:rPr>
                <w:b/>
                <w:bCs/>
                <w:sz w:val="28"/>
                <w:szCs w:val="28"/>
              </w:rPr>
            </w:pPr>
          </w:p>
        </w:tc>
      </w:tr>
      <w:tr w:rsidR="00033979" w:rsidRPr="00033979">
        <w:tc>
          <w:tcPr>
            <w:tcW w:w="7196" w:type="dxa"/>
            <w:tcBorders>
              <w:top w:val="nil"/>
              <w:left w:val="nil"/>
              <w:bottom w:val="nil"/>
              <w:right w:val="nil"/>
            </w:tcBorders>
          </w:tcPr>
          <w:p w:rsidR="00033979" w:rsidRPr="00033979" w:rsidRDefault="00033979">
            <w:pPr>
              <w:rPr>
                <w:b/>
                <w:bCs/>
                <w:sz w:val="28"/>
                <w:szCs w:val="28"/>
              </w:rPr>
            </w:pPr>
            <w:r w:rsidRPr="00033979">
              <w:rPr>
                <w:b/>
                <w:bCs/>
                <w:sz w:val="28"/>
                <w:szCs w:val="28"/>
              </w:rPr>
              <w:t>Заключение</w:t>
            </w:r>
          </w:p>
        </w:tc>
        <w:tc>
          <w:tcPr>
            <w:tcW w:w="1559" w:type="dxa"/>
            <w:tcBorders>
              <w:top w:val="nil"/>
              <w:left w:val="nil"/>
              <w:bottom w:val="nil"/>
              <w:right w:val="nil"/>
            </w:tcBorders>
          </w:tcPr>
          <w:p w:rsidR="00033979" w:rsidRPr="00033979" w:rsidRDefault="00033979">
            <w:pPr>
              <w:rPr>
                <w:b/>
                <w:bCs/>
                <w:sz w:val="28"/>
                <w:szCs w:val="28"/>
              </w:rPr>
            </w:pPr>
            <w:r w:rsidRPr="00033979">
              <w:rPr>
                <w:b/>
                <w:bCs/>
                <w:sz w:val="28"/>
                <w:szCs w:val="28"/>
              </w:rPr>
              <w:t>25</w:t>
            </w:r>
          </w:p>
        </w:tc>
      </w:tr>
      <w:tr w:rsidR="00033979" w:rsidRPr="00033979">
        <w:tc>
          <w:tcPr>
            <w:tcW w:w="7196" w:type="dxa"/>
            <w:tcBorders>
              <w:top w:val="nil"/>
              <w:left w:val="nil"/>
              <w:bottom w:val="nil"/>
              <w:right w:val="nil"/>
            </w:tcBorders>
          </w:tcPr>
          <w:p w:rsidR="00033979" w:rsidRPr="00033979" w:rsidRDefault="00033979">
            <w:pPr>
              <w:rPr>
                <w:b/>
                <w:bCs/>
                <w:sz w:val="28"/>
                <w:szCs w:val="28"/>
              </w:rPr>
            </w:pPr>
            <w:r w:rsidRPr="00033979">
              <w:rPr>
                <w:b/>
                <w:bCs/>
                <w:sz w:val="28"/>
                <w:szCs w:val="28"/>
              </w:rPr>
              <w:t>Список литературы</w:t>
            </w:r>
          </w:p>
        </w:tc>
        <w:tc>
          <w:tcPr>
            <w:tcW w:w="1559" w:type="dxa"/>
            <w:tcBorders>
              <w:top w:val="nil"/>
              <w:left w:val="nil"/>
              <w:bottom w:val="nil"/>
              <w:right w:val="nil"/>
            </w:tcBorders>
          </w:tcPr>
          <w:p w:rsidR="00033979" w:rsidRPr="00033979" w:rsidRDefault="00033979">
            <w:pPr>
              <w:rPr>
                <w:b/>
                <w:bCs/>
                <w:sz w:val="28"/>
                <w:szCs w:val="28"/>
              </w:rPr>
            </w:pPr>
            <w:r w:rsidRPr="00033979">
              <w:rPr>
                <w:b/>
                <w:bCs/>
                <w:sz w:val="28"/>
                <w:szCs w:val="28"/>
              </w:rPr>
              <w:t>26</w:t>
            </w:r>
          </w:p>
        </w:tc>
      </w:tr>
    </w:tbl>
    <w:p w:rsidR="00033979" w:rsidRDefault="00033979"/>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r>
        <w:rPr>
          <w:b/>
          <w:bCs/>
          <w:sz w:val="24"/>
          <w:szCs w:val="24"/>
        </w:rPr>
        <w:t>ВВЕДЕНИЕ.</w:t>
      </w:r>
    </w:p>
    <w:p w:rsidR="00033979" w:rsidRDefault="00033979">
      <w:pPr>
        <w:ind w:firstLine="567"/>
        <w:jc w:val="center"/>
        <w:rPr>
          <w:b/>
          <w:bCs/>
          <w:sz w:val="24"/>
          <w:szCs w:val="24"/>
        </w:rPr>
      </w:pPr>
    </w:p>
    <w:p w:rsidR="00033979" w:rsidRDefault="00033979">
      <w:pPr>
        <w:ind w:firstLine="709"/>
        <w:jc w:val="both"/>
        <w:rPr>
          <w:sz w:val="24"/>
          <w:szCs w:val="24"/>
        </w:rPr>
      </w:pPr>
      <w:r>
        <w:rPr>
          <w:sz w:val="24"/>
          <w:szCs w:val="24"/>
        </w:rPr>
        <w:t>Возрастание роли и значения таможенного дела и в целом таможенной деятельности как инструмента внешнеэкономической деятельности тесно связанных с внутренней и внешней политикой Российской Федерации объективно обусловливают повышение активной роли таможенных органов, ее системы в осуществлении задач и функций в сфере таможенного дела.</w:t>
      </w:r>
    </w:p>
    <w:p w:rsidR="00033979" w:rsidRDefault="00033979">
      <w:pPr>
        <w:ind w:firstLine="709"/>
        <w:jc w:val="both"/>
        <w:rPr>
          <w:sz w:val="24"/>
          <w:szCs w:val="24"/>
        </w:rPr>
      </w:pPr>
      <w:r>
        <w:rPr>
          <w:sz w:val="24"/>
          <w:szCs w:val="24"/>
        </w:rPr>
        <w:t>Совокупность таможенных органов, учреждений и организаций - это сложный и разветвленный механизм, обеспечивающий решение многообразных, подчас разнородных, но в конечном счете объединенных функциональной общностью, единых и целостных задач.</w:t>
      </w:r>
    </w:p>
    <w:p w:rsidR="00033979" w:rsidRDefault="00033979">
      <w:pPr>
        <w:ind w:firstLine="709"/>
        <w:jc w:val="both"/>
        <w:rPr>
          <w:sz w:val="24"/>
          <w:szCs w:val="24"/>
        </w:rPr>
      </w:pPr>
      <w:r>
        <w:rPr>
          <w:sz w:val="24"/>
          <w:szCs w:val="24"/>
        </w:rPr>
        <w:t>Система таможенных органов и ее отдельные составные части играют видную и одновременно свою специфическую роль в процессе таможенной деятельности.</w:t>
      </w:r>
    </w:p>
    <w:p w:rsidR="00033979" w:rsidRDefault="00033979">
      <w:pPr>
        <w:ind w:firstLine="709"/>
        <w:jc w:val="both"/>
        <w:rPr>
          <w:sz w:val="24"/>
          <w:szCs w:val="24"/>
        </w:rPr>
      </w:pPr>
      <w:r>
        <w:rPr>
          <w:sz w:val="24"/>
          <w:szCs w:val="24"/>
        </w:rPr>
        <w:t>Таким образом, вне активной, целеустремленной и эффективной непосредственной деятельности таможенных органов, организаций, учреждений, их должностных лиц немыслимы, во-первых, успешное осуществление внешнеэкономической деятельности в Российской Федерации</w:t>
      </w:r>
      <w:r>
        <w:rPr>
          <w:rStyle w:val="a5"/>
          <w:sz w:val="24"/>
          <w:szCs w:val="24"/>
        </w:rPr>
        <w:footnoteReference w:id="1"/>
      </w:r>
      <w:r>
        <w:rPr>
          <w:sz w:val="24"/>
          <w:szCs w:val="24"/>
        </w:rPr>
        <w:t>.</w:t>
      </w:r>
    </w:p>
    <w:p w:rsidR="00033979" w:rsidRDefault="00033979">
      <w:pPr>
        <w:ind w:firstLine="709"/>
        <w:jc w:val="both"/>
        <w:rPr>
          <w:sz w:val="24"/>
          <w:szCs w:val="24"/>
        </w:rPr>
      </w:pPr>
      <w:r>
        <w:rPr>
          <w:sz w:val="24"/>
          <w:szCs w:val="24"/>
        </w:rPr>
        <w:t>Во-вторых, собственно таможенное дело, это задачи, цели и функции -экономические, правоохранительных, фискальные, статистические, в сфере международного сотрудничества в таможенном деле и др.</w:t>
      </w:r>
    </w:p>
    <w:p w:rsidR="00033979" w:rsidRDefault="00033979">
      <w:pPr>
        <w:ind w:firstLine="709"/>
        <w:jc w:val="both"/>
        <w:rPr>
          <w:sz w:val="24"/>
          <w:szCs w:val="24"/>
        </w:rPr>
      </w:pPr>
      <w:r>
        <w:rPr>
          <w:sz w:val="24"/>
          <w:szCs w:val="24"/>
        </w:rPr>
        <w:t>Сказанное подчеркивает актуальность и жизненную необходимость научного анализа и выработки научно-исследовательских и прикладных рекомендаций как по совершенствованию системы таможенных органов в целом, учитывая множественность, разновидность и разнообразие таможенных органов и структур, составных частей, элементов системы таможенных органов, в связи с чем в настоящее время возрастает внимание к системе и принципам деятельности таможенных органов. Кроме того, эти вопросы стали тем более актуальными, что в новых рыночных условиях,  когда российская  экономика  стала "открытой", а государственные  границы "прозрачными" или во многих местах "размытыми",  гораздо более сложной и масштабной, чем раньше, стала проблема экономической безопасности Российской Федерации. Значение таможенных органов в этой связи сложно переоценить, так как очевидной становится их все более возрастающая роль в деле обеспечения надлежащего функционирования товарооборота и внешнеполитических устремлений РФ в целом. Помимо значения системы таможенных органов с точки зрения обеспечения деятельности РФ как субъекта внешнеполитической и внешнеэкономической деятельности, таможенные органы так же выполняют ряд функций, значимых с точки зрения обеспечения законности и правопорядка внутри РФ, так как они наделены полномочиями и в сфере правоохранительной деятельности. Все вышеизложенное свидетельствует о достаточно существенном значении таможенных органов в системе органов исполнительной власти РФ, и достойно более детального рассмотрения.</w:t>
      </w:r>
    </w:p>
    <w:p w:rsidR="00033979" w:rsidRDefault="00033979">
      <w:pPr>
        <w:ind w:firstLine="709"/>
        <w:jc w:val="both"/>
        <w:rPr>
          <w:sz w:val="24"/>
          <w:szCs w:val="24"/>
        </w:rPr>
      </w:pPr>
    </w:p>
    <w:p w:rsidR="00033979" w:rsidRDefault="00033979">
      <w:pPr>
        <w:ind w:firstLine="709"/>
        <w:jc w:val="both"/>
        <w:rPr>
          <w:sz w:val="24"/>
          <w:szCs w:val="24"/>
        </w:rPr>
      </w:pPr>
    </w:p>
    <w:p w:rsidR="00033979" w:rsidRDefault="00033979">
      <w:pPr>
        <w:ind w:firstLine="709"/>
        <w:jc w:val="both"/>
        <w:rPr>
          <w:sz w:val="24"/>
          <w:szCs w:val="24"/>
        </w:rPr>
      </w:pPr>
    </w:p>
    <w:p w:rsidR="00033979" w:rsidRDefault="00033979">
      <w:pPr>
        <w:ind w:firstLine="709"/>
        <w:jc w:val="both"/>
        <w:rPr>
          <w:sz w:val="24"/>
          <w:szCs w:val="24"/>
        </w:rPr>
      </w:pPr>
    </w:p>
    <w:p w:rsidR="00033979" w:rsidRDefault="00033979">
      <w:pPr>
        <w:ind w:firstLine="709"/>
        <w:jc w:val="center"/>
        <w:rPr>
          <w:b/>
          <w:bCs/>
          <w:sz w:val="24"/>
          <w:szCs w:val="24"/>
        </w:rPr>
      </w:pPr>
      <w:r>
        <w:rPr>
          <w:b/>
          <w:bCs/>
          <w:sz w:val="24"/>
          <w:szCs w:val="24"/>
        </w:rPr>
        <w:t>ОБЩАЯ ХААРТКРИСТИКА ТАМОЖЕННЫХ ОРГАНОВ РОССИЙСКОЙ ФЕДЕРАЦИИ.</w:t>
      </w:r>
    </w:p>
    <w:p w:rsidR="00033979" w:rsidRDefault="00033979">
      <w:pPr>
        <w:ind w:firstLine="709"/>
        <w:jc w:val="center"/>
        <w:rPr>
          <w:b/>
          <w:bCs/>
          <w:sz w:val="24"/>
          <w:szCs w:val="24"/>
        </w:rPr>
      </w:pPr>
    </w:p>
    <w:p w:rsidR="00033979" w:rsidRDefault="00033979">
      <w:pPr>
        <w:ind w:firstLine="567"/>
        <w:jc w:val="both"/>
        <w:rPr>
          <w:sz w:val="24"/>
          <w:szCs w:val="24"/>
        </w:rPr>
      </w:pPr>
      <w:r>
        <w:rPr>
          <w:sz w:val="24"/>
          <w:szCs w:val="24"/>
        </w:rPr>
        <w:t>Таможенные органы России в своей совокупности составляют единую систему таможенных органов, в основе которой лежат системообразующие факторы, придающие совокупности таможенных органов РФ черты определенной целостности, единства элементов. Все эти системообразующие факторы в совокупности обуславливают существование взаимных связей между всеми элементами, входящими в состав таможенных органов РФ. При наличии этих факторов система проявляет свою целостность, именно они обеспечивают данную совокупность органов определяющим признаком – системы органов, хотя их роль и значение для каждого различны. В числе такого рода системообразующих факторов называют следующие</w:t>
      </w:r>
      <w:r>
        <w:rPr>
          <w:rStyle w:val="a5"/>
          <w:sz w:val="24"/>
          <w:szCs w:val="24"/>
        </w:rPr>
        <w:footnoteReference w:id="2"/>
      </w:r>
      <w:r>
        <w:rPr>
          <w:sz w:val="24"/>
          <w:szCs w:val="24"/>
        </w:rPr>
        <w:t>:</w:t>
      </w:r>
    </w:p>
    <w:p w:rsidR="00033979" w:rsidRDefault="00033979">
      <w:pPr>
        <w:ind w:firstLine="567"/>
        <w:jc w:val="both"/>
        <w:rPr>
          <w:sz w:val="24"/>
          <w:szCs w:val="24"/>
        </w:rPr>
      </w:pPr>
      <w:r>
        <w:rPr>
          <w:sz w:val="24"/>
          <w:szCs w:val="24"/>
        </w:rPr>
        <w:t xml:space="preserve">1. </w:t>
      </w:r>
      <w:r>
        <w:rPr>
          <w:i/>
          <w:iCs/>
          <w:sz w:val="24"/>
          <w:szCs w:val="24"/>
        </w:rPr>
        <w:t>Функциональная общность</w:t>
      </w:r>
      <w:r>
        <w:rPr>
          <w:sz w:val="24"/>
          <w:szCs w:val="24"/>
        </w:rPr>
        <w:t xml:space="preserve"> таможенных органов состоит в том, что все они осуществляют таможенное дело, проводят в жизнь единую таможенную политики. Этот важнейший фактор отражен и юридически закреплен в ст. </w:t>
      </w:r>
      <w:r>
        <w:rPr>
          <w:sz w:val="24"/>
          <w:szCs w:val="24"/>
        </w:rPr>
        <w:br/>
        <w:t>8 Таможенного Кодекса (ТК) о том, что таможенное дело непосредственно осуществляют таможенные органы РФ, а так же в ст. 10 ТК, в которой закреплены основные функции таможенных органов РФ. То, что все они осуществляют таможенное дело, не означает, что объем функций и конкретная компетенция, в частности, характер полномочий всех звеньев таможенной системы, - одинаковы. Между таможенными органами различных уровней есть существенные различия, что естественно, учитывая характер и место, занимаемое соответствующим таможенным органом в единой системе. Однако функциональная общность всех таможенных органов – один из наиболее характерных признаков всей таможенной системы.</w:t>
      </w:r>
    </w:p>
    <w:p w:rsidR="00033979" w:rsidRDefault="00033979">
      <w:pPr>
        <w:ind w:firstLine="567"/>
        <w:jc w:val="both"/>
        <w:rPr>
          <w:sz w:val="24"/>
          <w:szCs w:val="24"/>
        </w:rPr>
      </w:pPr>
      <w:r>
        <w:rPr>
          <w:sz w:val="24"/>
          <w:szCs w:val="24"/>
        </w:rPr>
        <w:t xml:space="preserve">2. </w:t>
      </w:r>
      <w:r>
        <w:rPr>
          <w:i/>
          <w:iCs/>
          <w:sz w:val="24"/>
          <w:szCs w:val="24"/>
        </w:rPr>
        <w:t>Организационное взаимодействие и взаимосвязи таможенных органов</w:t>
      </w:r>
      <w:r>
        <w:rPr>
          <w:sz w:val="24"/>
          <w:szCs w:val="24"/>
        </w:rPr>
        <w:t xml:space="preserve"> означает, что каждый орган взаимосвязан с другими выше- и нижестоящими таможенными органами и звеньями, что ни один из них не функционирует сам по себе; только в тесном взаимодействии с другими звеньями он оказывается способным выполнять  свои функции и предоставленные законом полномочия. Этот существенный момент отражен в ст. 8,9,10,13 ТК.</w:t>
      </w:r>
    </w:p>
    <w:p w:rsidR="00033979" w:rsidRDefault="00033979">
      <w:pPr>
        <w:ind w:firstLine="567"/>
        <w:jc w:val="both"/>
        <w:rPr>
          <w:sz w:val="24"/>
          <w:szCs w:val="24"/>
        </w:rPr>
      </w:pPr>
      <w:r>
        <w:rPr>
          <w:sz w:val="24"/>
          <w:szCs w:val="24"/>
        </w:rPr>
        <w:t xml:space="preserve">3. </w:t>
      </w:r>
      <w:r>
        <w:rPr>
          <w:i/>
          <w:iCs/>
          <w:sz w:val="24"/>
          <w:szCs w:val="24"/>
        </w:rPr>
        <w:t>Единство системы таможенных органов</w:t>
      </w:r>
      <w:r>
        <w:rPr>
          <w:sz w:val="24"/>
          <w:szCs w:val="24"/>
        </w:rPr>
        <w:t xml:space="preserve"> обеспечивается их задачами и целями, а так же едиными организационными принципами построения их деятельности. Каждый таможенный орган – частичка достаточно централизованной системы, функциональным и организационным центром которой является Таможенный Кодекс РФ.</w:t>
      </w:r>
    </w:p>
    <w:p w:rsidR="00033979" w:rsidRDefault="00033979">
      <w:pPr>
        <w:ind w:firstLine="567"/>
        <w:jc w:val="both"/>
        <w:rPr>
          <w:sz w:val="24"/>
          <w:szCs w:val="24"/>
        </w:rPr>
      </w:pPr>
      <w:r>
        <w:rPr>
          <w:sz w:val="24"/>
          <w:szCs w:val="24"/>
        </w:rPr>
        <w:t xml:space="preserve">4. </w:t>
      </w:r>
      <w:r>
        <w:rPr>
          <w:i/>
          <w:iCs/>
          <w:sz w:val="24"/>
          <w:szCs w:val="24"/>
        </w:rPr>
        <w:t>Целостность таможенных органов</w:t>
      </w:r>
      <w:r>
        <w:rPr>
          <w:sz w:val="24"/>
          <w:szCs w:val="24"/>
        </w:rPr>
        <w:t xml:space="preserve"> заключается в том, что каждый из таможенных органов  - это не автономная единица, а неразрывная составная часть целостного организма, которым является система таможенных органов. Целостность в этой связи означает не  нечто искусственное, навязанное, а свойство, обусловленное собственно характером таможенного дела.</w:t>
      </w:r>
    </w:p>
    <w:p w:rsidR="00033979" w:rsidRDefault="00033979">
      <w:pPr>
        <w:ind w:firstLine="567"/>
        <w:jc w:val="both"/>
        <w:rPr>
          <w:sz w:val="24"/>
          <w:szCs w:val="24"/>
        </w:rPr>
      </w:pPr>
      <w:r>
        <w:rPr>
          <w:sz w:val="24"/>
          <w:szCs w:val="24"/>
        </w:rPr>
        <w:t>При этом важно принять во внимание, что таможенную деятельность характеризует чрезвычайная динамичность, что оказывает немаловажное значение на формирование и функционирование данной системы и ее составных частей.</w:t>
      </w:r>
    </w:p>
    <w:p w:rsidR="00033979" w:rsidRDefault="00033979">
      <w:pPr>
        <w:ind w:firstLine="567"/>
        <w:jc w:val="both"/>
        <w:rPr>
          <w:sz w:val="24"/>
          <w:szCs w:val="24"/>
        </w:rPr>
      </w:pPr>
      <w:r>
        <w:rPr>
          <w:sz w:val="24"/>
          <w:szCs w:val="24"/>
        </w:rPr>
        <w:t>Особенно это замечание касается развития нормативно-правовой базы таможенного дела, его отдельных блоков: например, развития функций таможенных органов, порядка перемещения через таможенную границу РФ товаров и транспортных средств, государственной службы в таможенных органах, таможенного оформления и контроля, таможенных платежей и других направлений таможенного дела.</w:t>
      </w:r>
    </w:p>
    <w:p w:rsidR="00033979" w:rsidRDefault="00033979">
      <w:pPr>
        <w:ind w:firstLine="567"/>
        <w:jc w:val="both"/>
        <w:rPr>
          <w:sz w:val="24"/>
          <w:szCs w:val="24"/>
        </w:rPr>
      </w:pPr>
      <w:r>
        <w:rPr>
          <w:sz w:val="24"/>
          <w:szCs w:val="24"/>
        </w:rPr>
        <w:t>Динамизм нормативно-правового регулирования надо всесторонне учитывать, обеспечить слежение за коррективами таможенного законодательства в ходе формирования и функционирования системы таможенных органов и ее структурных единиц.</w:t>
      </w:r>
    </w:p>
    <w:p w:rsidR="00033979" w:rsidRDefault="00033979">
      <w:pPr>
        <w:pStyle w:val="23"/>
      </w:pPr>
      <w:r>
        <w:t>В качестве примера можно привести такие нормативно-правовые акты, как Дисциплинарный Устав таможенной службы РФ, утвержденный Указом Президента РФ от 16 ноября 1998 г. № 1396; Инструкцию по таможенному оформлению и таможенному контролю товаров, перемещаемых через таможенную границу РФ физическими лицами и не предназначенных для производственной или коммерческой деятельности (утвержденную ГТК РФ 25 января 1999 г. № 38), Инструкцию о порядке заполнения грузовой таможенной декларации (утвержденную ГТК РФ 16 декабря 1998 г. № 848 – и ряд других нормативно-правовых актов. Только учитывая весь массив нормативно-правовой базы, на основании которой действует в настоящее время система таможенных органов РФ можно представить себе картину, отражающую специфику функционирования системы таможенных органов РФ и ее составных частей.</w:t>
      </w:r>
    </w:p>
    <w:p w:rsidR="00033979" w:rsidRDefault="00033979">
      <w:pPr>
        <w:ind w:firstLine="567"/>
        <w:jc w:val="both"/>
        <w:rPr>
          <w:sz w:val="24"/>
          <w:szCs w:val="24"/>
        </w:rPr>
      </w:pPr>
      <w:r>
        <w:rPr>
          <w:sz w:val="24"/>
          <w:szCs w:val="24"/>
        </w:rPr>
        <w:t xml:space="preserve">Прежде всего в этой связи следует отметить тот факт, что все звенья таможенной системы представляют собой органы федеральной власти. Это обусловлено тем, что они предназначены для практической реализации полномочий РФ  в области таможенного регулирования  и внешнеэкономических отношений (п. “ж”, “л” ст. 71 Конституции РФ) и финансируется за счет средств государственного федерального бюджета, а так же иных предусмотренных законодательством РФ источников. </w:t>
      </w:r>
    </w:p>
    <w:p w:rsidR="00033979" w:rsidRDefault="00033979">
      <w:pPr>
        <w:ind w:firstLine="567"/>
        <w:jc w:val="both"/>
        <w:rPr>
          <w:sz w:val="24"/>
          <w:szCs w:val="24"/>
        </w:rPr>
      </w:pPr>
      <w:r>
        <w:rPr>
          <w:sz w:val="24"/>
          <w:szCs w:val="24"/>
        </w:rPr>
        <w:t xml:space="preserve">Взаимоотношения в системе таможенных органов основываются на принципе сочетания централизации и децентрализации – каждый нижестоящий таможенный орган подчинен вышестоящему. Кроме того, структура каждого таможенного органа характерна в целом для органа исполнительной власти. </w:t>
      </w: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pStyle w:val="21"/>
        <w:ind w:firstLine="720"/>
        <w:jc w:val="both"/>
        <w:rPr>
          <w:b w:val="0"/>
          <w:bCs w:val="0"/>
          <w:sz w:val="24"/>
          <w:szCs w:val="24"/>
        </w:rPr>
      </w:pPr>
    </w:p>
    <w:p w:rsidR="00033979" w:rsidRDefault="00033979">
      <w:pPr>
        <w:pStyle w:val="21"/>
        <w:ind w:firstLine="720"/>
        <w:jc w:val="center"/>
        <w:rPr>
          <w:caps/>
          <w:sz w:val="24"/>
          <w:szCs w:val="24"/>
        </w:rPr>
      </w:pPr>
      <w:r>
        <w:rPr>
          <w:caps/>
          <w:sz w:val="24"/>
          <w:szCs w:val="24"/>
        </w:rPr>
        <w:t>глава 1. Функции таможенных органов.</w:t>
      </w:r>
    </w:p>
    <w:p w:rsidR="00033979" w:rsidRDefault="00033979">
      <w:pPr>
        <w:pStyle w:val="21"/>
        <w:ind w:firstLine="720"/>
        <w:jc w:val="center"/>
        <w:rPr>
          <w:sz w:val="24"/>
          <w:szCs w:val="24"/>
        </w:rPr>
      </w:pPr>
    </w:p>
    <w:p w:rsidR="00033979" w:rsidRDefault="00033979">
      <w:pPr>
        <w:ind w:firstLine="709"/>
        <w:jc w:val="both"/>
        <w:rPr>
          <w:sz w:val="24"/>
          <w:szCs w:val="24"/>
        </w:rPr>
      </w:pPr>
      <w:r>
        <w:rPr>
          <w:sz w:val="24"/>
          <w:szCs w:val="24"/>
        </w:rPr>
        <w:t>Функции таможенных органов представляют собой основные направления деятельности таможенных органов. С этой точки зрения особую роль играет значение таможенных органов с позиций экономического развития РФ и ростом товарооборота между Россией и зарубежными странами. Роль таможенных органов во внешнеполитической деятельности РФ обуславливает особый “набор” функций таможенных органов, но в то же время взаимосвязь с выполнение важнейших социально-экономических и внешнеполитических программ не ограничивает многообразия функций таможенных органов.</w:t>
      </w:r>
    </w:p>
    <w:p w:rsidR="00033979" w:rsidRDefault="00033979">
      <w:pPr>
        <w:ind w:firstLine="709"/>
        <w:jc w:val="both"/>
        <w:rPr>
          <w:sz w:val="24"/>
          <w:szCs w:val="24"/>
        </w:rPr>
      </w:pPr>
      <w:r>
        <w:rPr>
          <w:sz w:val="24"/>
          <w:szCs w:val="24"/>
        </w:rPr>
        <w:t>Так, ст. 10 Таможенного Кодекса РФ перечисляет следующие функции таможенных органов:</w:t>
      </w:r>
    </w:p>
    <w:p w:rsidR="00033979" w:rsidRDefault="00033979">
      <w:pPr>
        <w:ind w:firstLine="485"/>
        <w:jc w:val="both"/>
        <w:rPr>
          <w:snapToGrid w:val="0"/>
          <w:sz w:val="24"/>
          <w:szCs w:val="24"/>
        </w:rPr>
      </w:pPr>
      <w:r>
        <w:rPr>
          <w:snapToGrid w:val="0"/>
          <w:sz w:val="24"/>
          <w:szCs w:val="24"/>
        </w:rPr>
        <w:t>1) участвуют в разработке таможенной политики Российской Федерации и реализуют эту политику;</w:t>
      </w:r>
    </w:p>
    <w:p w:rsidR="00033979" w:rsidRDefault="00033979">
      <w:pPr>
        <w:ind w:firstLine="485"/>
        <w:jc w:val="both"/>
        <w:rPr>
          <w:snapToGrid w:val="0"/>
          <w:sz w:val="24"/>
          <w:szCs w:val="24"/>
        </w:rPr>
      </w:pPr>
      <w:r>
        <w:rPr>
          <w:snapToGrid w:val="0"/>
          <w:sz w:val="24"/>
          <w:szCs w:val="24"/>
        </w:rPr>
        <w:t>2) обеспечивают соблюдение законодательства, контроль за исполнением которого возложен на таможенные органы Российской Федерации; принимают меры по защите прав и интересов граждан, предприятий, учреждений и организаций при осуществлении таможенного дела;</w:t>
      </w:r>
    </w:p>
    <w:p w:rsidR="00033979" w:rsidRDefault="00033979">
      <w:pPr>
        <w:ind w:firstLine="485"/>
        <w:jc w:val="both"/>
        <w:rPr>
          <w:snapToGrid w:val="0"/>
          <w:sz w:val="24"/>
          <w:szCs w:val="24"/>
        </w:rPr>
      </w:pPr>
      <w:r>
        <w:rPr>
          <w:snapToGrid w:val="0"/>
          <w:sz w:val="24"/>
          <w:szCs w:val="24"/>
        </w:rPr>
        <w:t>3) обеспечивают в пределах своей компетенции экономическую безопасность Российской Федерации, являющуюся экономической основой суверенитета Российской Федерации;</w:t>
      </w:r>
    </w:p>
    <w:p w:rsidR="00033979" w:rsidRDefault="00033979">
      <w:pPr>
        <w:ind w:firstLine="485"/>
        <w:jc w:val="both"/>
        <w:rPr>
          <w:snapToGrid w:val="0"/>
          <w:sz w:val="24"/>
          <w:szCs w:val="24"/>
        </w:rPr>
      </w:pPr>
      <w:r>
        <w:rPr>
          <w:snapToGrid w:val="0"/>
          <w:sz w:val="24"/>
          <w:szCs w:val="24"/>
        </w:rPr>
        <w:t>4) защищают экономические интересы Российской Федерации;</w:t>
      </w:r>
    </w:p>
    <w:p w:rsidR="00033979" w:rsidRDefault="00033979">
      <w:pPr>
        <w:ind w:firstLine="485"/>
        <w:jc w:val="both"/>
        <w:rPr>
          <w:snapToGrid w:val="0"/>
          <w:sz w:val="24"/>
          <w:szCs w:val="24"/>
        </w:rPr>
      </w:pPr>
      <w:r>
        <w:rPr>
          <w:snapToGrid w:val="0"/>
          <w:sz w:val="24"/>
          <w:szCs w:val="24"/>
        </w:rPr>
        <w:t>5) применяют средства таможенного регулирования торгово-экономических отношений;</w:t>
      </w:r>
    </w:p>
    <w:p w:rsidR="00033979" w:rsidRDefault="00033979">
      <w:pPr>
        <w:ind w:firstLine="485"/>
        <w:jc w:val="both"/>
        <w:rPr>
          <w:snapToGrid w:val="0"/>
          <w:sz w:val="24"/>
          <w:szCs w:val="24"/>
        </w:rPr>
      </w:pPr>
      <w:r>
        <w:rPr>
          <w:snapToGrid w:val="0"/>
          <w:sz w:val="24"/>
          <w:szCs w:val="24"/>
        </w:rPr>
        <w:t>6) взимают таможенные пошлины, налоги и иные таможенные платежи;</w:t>
      </w:r>
    </w:p>
    <w:p w:rsidR="00033979" w:rsidRDefault="00033979">
      <w:pPr>
        <w:ind w:firstLine="485"/>
        <w:jc w:val="both"/>
        <w:rPr>
          <w:snapToGrid w:val="0"/>
          <w:sz w:val="24"/>
          <w:szCs w:val="24"/>
        </w:rPr>
      </w:pPr>
      <w:r>
        <w:rPr>
          <w:snapToGrid w:val="0"/>
          <w:sz w:val="24"/>
          <w:szCs w:val="24"/>
        </w:rPr>
        <w:t>7) участвуют в разработке мер экономической политики в отношении товаров, перемещаемых через таможенную границу Российской Федерации, реализуют эти меры;</w:t>
      </w:r>
    </w:p>
    <w:p w:rsidR="00033979" w:rsidRDefault="00033979">
      <w:pPr>
        <w:ind w:firstLine="485"/>
        <w:jc w:val="both"/>
        <w:rPr>
          <w:snapToGrid w:val="0"/>
          <w:sz w:val="24"/>
          <w:szCs w:val="24"/>
        </w:rPr>
      </w:pPr>
      <w:r>
        <w:rPr>
          <w:snapToGrid w:val="0"/>
          <w:sz w:val="24"/>
          <w:szCs w:val="24"/>
        </w:rPr>
        <w:t>8) обеспечивают соблюдение разрешительного порядка перемещения товаров и транспортных средств через таможенную границу Российской Федерации;</w:t>
      </w:r>
    </w:p>
    <w:p w:rsidR="00033979" w:rsidRDefault="00033979">
      <w:pPr>
        <w:ind w:firstLine="485"/>
        <w:jc w:val="both"/>
        <w:rPr>
          <w:snapToGrid w:val="0"/>
          <w:sz w:val="24"/>
          <w:szCs w:val="24"/>
        </w:rPr>
      </w:pPr>
      <w:r>
        <w:rPr>
          <w:snapToGrid w:val="0"/>
          <w:sz w:val="24"/>
          <w:szCs w:val="24"/>
        </w:rPr>
        <w:t>9) ведут борьбу с контрабандой, нарушениями таможенных правил и налогового законодательства, относящегося к товарам, перемещаемым через таможенную границу Российской Федерации, пресекают незаконный оборот через таможенную границу Российской Федерации наркотических средств, оружия, предметов художественного, исторического и археологического достояния народов Российской Федерации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оказывают содействие в борьбе с международным терроризмом и пресечении незаконного вмешательства в аэропортах Российской Федерации в деятельность международной гражданской авиации;</w:t>
      </w:r>
    </w:p>
    <w:p w:rsidR="00033979" w:rsidRDefault="00033979">
      <w:pPr>
        <w:ind w:firstLine="485"/>
        <w:jc w:val="both"/>
        <w:rPr>
          <w:snapToGrid w:val="0"/>
          <w:sz w:val="24"/>
          <w:szCs w:val="24"/>
        </w:rPr>
      </w:pPr>
      <w:r>
        <w:rPr>
          <w:snapToGrid w:val="0"/>
          <w:sz w:val="24"/>
          <w:szCs w:val="24"/>
        </w:rPr>
        <w:t>10) осуществляют и совершенствуют таможенный контроль и таможенное оформление, создают условия, способствующие ускорению товарооборота через таможенную границу Российской Федерации;</w:t>
      </w:r>
    </w:p>
    <w:p w:rsidR="00033979" w:rsidRDefault="00033979">
      <w:pPr>
        <w:ind w:firstLine="485"/>
        <w:jc w:val="both"/>
        <w:rPr>
          <w:snapToGrid w:val="0"/>
          <w:sz w:val="24"/>
          <w:szCs w:val="24"/>
        </w:rPr>
      </w:pPr>
      <w:r>
        <w:rPr>
          <w:snapToGrid w:val="0"/>
          <w:sz w:val="24"/>
          <w:szCs w:val="24"/>
        </w:rPr>
        <w:t>11) ведут таможенную статистику внешней торговли и специальную таможенную статистику Российской Федерации;</w:t>
      </w:r>
    </w:p>
    <w:p w:rsidR="00033979" w:rsidRDefault="00033979">
      <w:pPr>
        <w:ind w:firstLine="485"/>
        <w:jc w:val="both"/>
        <w:rPr>
          <w:snapToGrid w:val="0"/>
          <w:sz w:val="24"/>
          <w:szCs w:val="24"/>
        </w:rPr>
      </w:pPr>
      <w:r>
        <w:rPr>
          <w:snapToGrid w:val="0"/>
          <w:sz w:val="24"/>
          <w:szCs w:val="24"/>
        </w:rPr>
        <w:t>12) ведут Товарную номенклатуру внешнеэкономической деятельности;</w:t>
      </w:r>
    </w:p>
    <w:p w:rsidR="00033979" w:rsidRDefault="00033979">
      <w:pPr>
        <w:ind w:firstLine="485"/>
        <w:jc w:val="both"/>
        <w:rPr>
          <w:snapToGrid w:val="0"/>
          <w:sz w:val="24"/>
          <w:szCs w:val="24"/>
        </w:rPr>
      </w:pPr>
      <w:r>
        <w:rPr>
          <w:snapToGrid w:val="0"/>
          <w:sz w:val="24"/>
          <w:szCs w:val="24"/>
        </w:rPr>
        <w:t>13) содействуют развитию внешнеэкономических связей республик в составе Российской Федерации, автономной области, автономных округов, краев, областей, городов Москвы и Санкт-Петербурга, а также предприятий, учреждений, организаций и граждан;</w:t>
      </w:r>
    </w:p>
    <w:p w:rsidR="00033979" w:rsidRDefault="00033979">
      <w:pPr>
        <w:ind w:firstLine="485"/>
        <w:jc w:val="both"/>
        <w:rPr>
          <w:snapToGrid w:val="0"/>
          <w:sz w:val="24"/>
          <w:szCs w:val="24"/>
        </w:rPr>
      </w:pPr>
      <w:r>
        <w:rPr>
          <w:snapToGrid w:val="0"/>
          <w:sz w:val="24"/>
          <w:szCs w:val="24"/>
        </w:rPr>
        <w:t>14) содействуют осуществлению мер по защите государственной безопасности, общественного порядка, нравственности населения, жизни и здоровья человека, защите животных и растений, охране окружающей природной среды, защите интересов российских потребителей ввозимых товаров;</w:t>
      </w:r>
    </w:p>
    <w:p w:rsidR="00033979" w:rsidRDefault="00033979">
      <w:pPr>
        <w:ind w:firstLine="485"/>
        <w:jc w:val="both"/>
        <w:rPr>
          <w:snapToGrid w:val="0"/>
          <w:sz w:val="24"/>
          <w:szCs w:val="24"/>
        </w:rPr>
      </w:pPr>
      <w:r>
        <w:rPr>
          <w:snapToGrid w:val="0"/>
          <w:sz w:val="24"/>
          <w:szCs w:val="24"/>
        </w:rPr>
        <w:t>15) осуществляют контроль за вывозом стратегических и других жизненно важных для интересов Российской Федерации материалов;</w:t>
      </w:r>
    </w:p>
    <w:p w:rsidR="00033979" w:rsidRDefault="00033979">
      <w:pPr>
        <w:ind w:firstLine="485"/>
        <w:jc w:val="both"/>
        <w:rPr>
          <w:snapToGrid w:val="0"/>
          <w:sz w:val="24"/>
          <w:szCs w:val="24"/>
        </w:rPr>
      </w:pPr>
      <w:r>
        <w:rPr>
          <w:snapToGrid w:val="0"/>
          <w:sz w:val="24"/>
          <w:szCs w:val="24"/>
        </w:rPr>
        <w:t>16) осуществляют валютный контроль в пределах своей компетенции;</w:t>
      </w:r>
    </w:p>
    <w:p w:rsidR="00033979" w:rsidRDefault="00033979">
      <w:pPr>
        <w:ind w:firstLine="485"/>
        <w:jc w:val="both"/>
        <w:rPr>
          <w:snapToGrid w:val="0"/>
          <w:sz w:val="24"/>
          <w:szCs w:val="24"/>
        </w:rPr>
      </w:pPr>
      <w:r>
        <w:rPr>
          <w:snapToGrid w:val="0"/>
          <w:sz w:val="24"/>
          <w:szCs w:val="24"/>
        </w:rPr>
        <w:t>17) обеспечивают выполнение международных обязательств Российской Федерации в части, касающейся таможенного дела; участвуют в разработке международных договоров Российской Федерации, затрагивающих таможенное дело;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033979" w:rsidRDefault="00033979">
      <w:pPr>
        <w:ind w:firstLine="485"/>
        <w:jc w:val="both"/>
        <w:rPr>
          <w:snapToGrid w:val="0"/>
          <w:sz w:val="24"/>
          <w:szCs w:val="24"/>
        </w:rPr>
      </w:pPr>
      <w:r>
        <w:rPr>
          <w:snapToGrid w:val="0"/>
          <w:sz w:val="24"/>
          <w:szCs w:val="24"/>
        </w:rPr>
        <w:t>18) проводят научно-исследовательские работы и консультирование в области таможенного дела; осуществляют подготовку, переподготовку и повышение квалификации специалистов в этой области для государственных органов, предприятий, учреждений и организаций;</w:t>
      </w:r>
    </w:p>
    <w:p w:rsidR="00033979" w:rsidRDefault="00033979">
      <w:pPr>
        <w:ind w:firstLine="485"/>
        <w:jc w:val="both"/>
        <w:rPr>
          <w:snapToGrid w:val="0"/>
          <w:sz w:val="24"/>
          <w:szCs w:val="24"/>
        </w:rPr>
      </w:pPr>
      <w:r>
        <w:rPr>
          <w:snapToGrid w:val="0"/>
          <w:sz w:val="24"/>
          <w:szCs w:val="24"/>
        </w:rPr>
        <w:t>19) обеспечивают в установленном порядке Верховный Совет Российской Федерации, Президента Российской Федерации и Правительство Российской Федерации, иные государственные органы, предприятия, учреждения, организации и граждан информацией по таможенным вопросам;</w:t>
      </w:r>
    </w:p>
    <w:p w:rsidR="00033979" w:rsidRDefault="00033979">
      <w:pPr>
        <w:ind w:firstLine="709"/>
        <w:jc w:val="both"/>
        <w:rPr>
          <w:sz w:val="24"/>
          <w:szCs w:val="24"/>
        </w:rPr>
      </w:pPr>
      <w:r>
        <w:rPr>
          <w:snapToGrid w:val="0"/>
          <w:sz w:val="24"/>
          <w:szCs w:val="24"/>
        </w:rPr>
        <w:t>20) реализуют единую финансово-хозяйственную политику, развивают материально-техническую и социальную базу таможенных органов, создают необходимые условия труда для работников этих органов.</w:t>
      </w:r>
    </w:p>
    <w:p w:rsidR="00033979" w:rsidRDefault="00033979">
      <w:pPr>
        <w:ind w:firstLine="709"/>
        <w:jc w:val="both"/>
        <w:rPr>
          <w:sz w:val="24"/>
          <w:szCs w:val="24"/>
        </w:rPr>
      </w:pPr>
      <w:r>
        <w:rPr>
          <w:sz w:val="24"/>
          <w:szCs w:val="24"/>
        </w:rPr>
        <w:t>Приведенный перечень показывает, насколько многообразной является деятельность российских таможенных органов.</w:t>
      </w:r>
    </w:p>
    <w:p w:rsidR="00033979" w:rsidRDefault="00033979">
      <w:pPr>
        <w:ind w:firstLine="709"/>
        <w:jc w:val="both"/>
        <w:rPr>
          <w:sz w:val="24"/>
          <w:szCs w:val="24"/>
        </w:rPr>
      </w:pPr>
      <w:r>
        <w:rPr>
          <w:sz w:val="24"/>
          <w:szCs w:val="24"/>
        </w:rPr>
        <w:t>При этом следует обратить внимание на один существенный момент. Таможенные органы призваны обеспечить соблюдение разрешительного порядка перемещения товаров и транспортных средств через таможенную границу, выступая при этом как исполнительно-административные органы, в таможенные органы время как исполнительный характер, действующий в тех или иных областях управления, характерен в целом для административно-правового регулирования</w:t>
      </w:r>
      <w:r>
        <w:rPr>
          <w:rStyle w:val="a5"/>
          <w:sz w:val="24"/>
          <w:szCs w:val="24"/>
        </w:rPr>
        <w:footnoteReference w:id="3"/>
      </w:r>
      <w:r>
        <w:rPr>
          <w:sz w:val="24"/>
          <w:szCs w:val="24"/>
        </w:rPr>
        <w:t>. При этом деятельность таможенных органов характеризуется так же и правоохранительной направленностью. Они принимают  меры по защите прав и интересов граждан, предприятий, учреждений и организаций при осуществлении таможенного дела; и в процессе осуществления своих функций таможенные органы действуют именно как правоохранительные органы – в частности, осуществляют борьбу с контрабандой, нарушениями таможенных правил и таможенного законодательства. При этом следует отметить, что деятельность таможенных органов по раскрытию преступлений в сфере таможенного законодательства предполагает совершение таможенными органами следующих мероприятий, регулируемых ст. 2 Закона “Об оперативно-розыскной деятельности”</w:t>
      </w:r>
      <w:r>
        <w:rPr>
          <w:rStyle w:val="a5"/>
          <w:sz w:val="24"/>
          <w:szCs w:val="24"/>
        </w:rPr>
        <w:footnoteReference w:id="4"/>
      </w:r>
      <w:r>
        <w:rPr>
          <w:sz w:val="24"/>
          <w:szCs w:val="24"/>
        </w:rPr>
        <w:t>:</w:t>
      </w:r>
    </w:p>
    <w:p w:rsidR="00033979" w:rsidRDefault="00033979">
      <w:pPr>
        <w:widowControl w:val="0"/>
        <w:ind w:firstLine="709"/>
        <w:jc w:val="both"/>
        <w:rPr>
          <w:sz w:val="24"/>
          <w:szCs w:val="24"/>
        </w:rPr>
      </w:pPr>
      <w:r>
        <w:rPr>
          <w:noProof/>
          <w:sz w:val="24"/>
          <w:szCs w:val="24"/>
        </w:rPr>
        <w:t>1)</w:t>
      </w:r>
      <w:r>
        <w:rPr>
          <w:sz w:val="24"/>
          <w:szCs w:val="24"/>
        </w:rPr>
        <w:t xml:space="preserve"> выявление, предупреждение, пресечение и раскрытие преступлений, отнесенных к компетенции таможенных органов, преступлений в сфере таможенного дела, а также выявление лиц, их подготавливающих, совершающих или совершивших;</w:t>
      </w:r>
    </w:p>
    <w:p w:rsidR="00033979" w:rsidRDefault="00033979">
      <w:pPr>
        <w:widowControl w:val="0"/>
        <w:ind w:firstLine="709"/>
        <w:jc w:val="both"/>
        <w:rPr>
          <w:sz w:val="24"/>
          <w:szCs w:val="24"/>
        </w:rPr>
      </w:pPr>
      <w:r>
        <w:rPr>
          <w:noProof/>
          <w:sz w:val="24"/>
          <w:szCs w:val="24"/>
        </w:rPr>
        <w:t>2)</w:t>
      </w:r>
      <w:r>
        <w:rPr>
          <w:sz w:val="24"/>
          <w:szCs w:val="24"/>
        </w:rPr>
        <w:t xml:space="preserve"> получение упреждающей оперативной информации об обстановке в зоне таможенной деятельности для принятия пра</w:t>
      </w:r>
      <w:r>
        <w:rPr>
          <w:sz w:val="24"/>
          <w:szCs w:val="24"/>
        </w:rPr>
        <w:softHyphen/>
        <w:t>вильных решений с целью защиты экономических интересов Российской Федерации;</w:t>
      </w:r>
    </w:p>
    <w:p w:rsidR="00033979" w:rsidRDefault="00033979">
      <w:pPr>
        <w:widowControl w:val="0"/>
        <w:ind w:firstLine="709"/>
        <w:jc w:val="both"/>
        <w:rPr>
          <w:sz w:val="24"/>
          <w:szCs w:val="24"/>
        </w:rPr>
      </w:pPr>
      <w:r>
        <w:rPr>
          <w:noProof/>
          <w:sz w:val="24"/>
          <w:szCs w:val="24"/>
        </w:rPr>
        <w:t>3)</w:t>
      </w:r>
      <w:r>
        <w:rPr>
          <w:sz w:val="24"/>
          <w:szCs w:val="24"/>
        </w:rPr>
        <w:t xml:space="preserve"> оказание помощи органам расследования, прокуратуры и суда в сборе доказательств по уголовному делу, выполнение их поручений;</w:t>
      </w:r>
    </w:p>
    <w:p w:rsidR="00033979" w:rsidRDefault="00033979">
      <w:pPr>
        <w:widowControl w:val="0"/>
        <w:ind w:firstLine="709"/>
        <w:jc w:val="both"/>
        <w:rPr>
          <w:sz w:val="24"/>
          <w:szCs w:val="24"/>
        </w:rPr>
      </w:pPr>
      <w:r>
        <w:rPr>
          <w:noProof/>
          <w:sz w:val="24"/>
          <w:szCs w:val="24"/>
        </w:rPr>
        <w:t>4)</w:t>
      </w:r>
      <w:r>
        <w:rPr>
          <w:sz w:val="24"/>
          <w:szCs w:val="24"/>
        </w:rPr>
        <w:t xml:space="preserve"> розыск лиц, скрывающихся от органов расследования и суда и уклоняющихся от уголовного наказания за преступления, а также розыск без вести пропавших;</w:t>
      </w:r>
    </w:p>
    <w:p w:rsidR="00033979" w:rsidRDefault="00033979">
      <w:pPr>
        <w:widowControl w:val="0"/>
        <w:ind w:firstLine="709"/>
        <w:jc w:val="both"/>
        <w:rPr>
          <w:sz w:val="24"/>
          <w:szCs w:val="24"/>
        </w:rPr>
      </w:pPr>
      <w:r>
        <w:rPr>
          <w:noProof/>
          <w:sz w:val="24"/>
          <w:szCs w:val="24"/>
        </w:rPr>
        <w:t>5)</w:t>
      </w:r>
      <w:r>
        <w:rPr>
          <w:sz w:val="24"/>
          <w:szCs w:val="24"/>
        </w:rPr>
        <w:t xml:space="preserve"> добывание информации о событиях или действиях, создающих угрозу экономической или экологической безопасности РФ;</w:t>
      </w:r>
    </w:p>
    <w:p w:rsidR="00033979" w:rsidRDefault="00033979">
      <w:pPr>
        <w:widowControl w:val="0"/>
        <w:ind w:firstLine="709"/>
        <w:jc w:val="both"/>
        <w:rPr>
          <w:sz w:val="24"/>
          <w:szCs w:val="24"/>
        </w:rPr>
      </w:pPr>
      <w:r>
        <w:rPr>
          <w:noProof/>
          <w:sz w:val="24"/>
          <w:szCs w:val="24"/>
        </w:rPr>
        <w:t>6)</w:t>
      </w:r>
      <w:r>
        <w:rPr>
          <w:sz w:val="24"/>
          <w:szCs w:val="24"/>
        </w:rPr>
        <w:t xml:space="preserve"> участие в совместных оперативно-розыскных мероприятиях, проводимых ФСБ, МВД, ФПС и другими компетентными органами в интересах обеспечения экономической безопасности Российской Федерации;</w:t>
      </w:r>
    </w:p>
    <w:p w:rsidR="00033979" w:rsidRDefault="00033979">
      <w:pPr>
        <w:widowControl w:val="0"/>
        <w:ind w:firstLine="709"/>
        <w:jc w:val="both"/>
        <w:rPr>
          <w:sz w:val="24"/>
          <w:szCs w:val="24"/>
        </w:rPr>
      </w:pPr>
      <w:r>
        <w:rPr>
          <w:noProof/>
          <w:sz w:val="24"/>
          <w:szCs w:val="24"/>
        </w:rPr>
        <w:t>7)</w:t>
      </w:r>
      <w:r>
        <w:rPr>
          <w:sz w:val="24"/>
          <w:szCs w:val="24"/>
        </w:rPr>
        <w:t xml:space="preserve"> оказание помощи международным таможенным организациям, иностранным таможенным органам и полиции в борьбе с контрабандными операциями и по другим вопросам, предусмотренным международными договорами РФ;</w:t>
      </w:r>
    </w:p>
    <w:p w:rsidR="00033979" w:rsidRDefault="00033979">
      <w:pPr>
        <w:widowControl w:val="0"/>
        <w:ind w:firstLine="709"/>
        <w:jc w:val="both"/>
        <w:rPr>
          <w:sz w:val="24"/>
          <w:szCs w:val="24"/>
        </w:rPr>
      </w:pPr>
      <w:r>
        <w:rPr>
          <w:noProof/>
          <w:sz w:val="24"/>
          <w:szCs w:val="24"/>
        </w:rPr>
        <w:t>8)</w:t>
      </w:r>
      <w:r>
        <w:rPr>
          <w:sz w:val="24"/>
          <w:szCs w:val="24"/>
        </w:rPr>
        <w:t xml:space="preserve"> обеспечение собственной безопасности объектов таможенной инфраструктуры;</w:t>
      </w:r>
    </w:p>
    <w:p w:rsidR="00033979" w:rsidRDefault="00033979">
      <w:pPr>
        <w:widowControl w:val="0"/>
        <w:ind w:firstLine="709"/>
        <w:jc w:val="both"/>
        <w:rPr>
          <w:sz w:val="24"/>
          <w:szCs w:val="24"/>
        </w:rPr>
      </w:pPr>
      <w:r>
        <w:rPr>
          <w:noProof/>
          <w:sz w:val="24"/>
          <w:szCs w:val="24"/>
        </w:rPr>
        <w:t>9)</w:t>
      </w:r>
      <w:r>
        <w:rPr>
          <w:sz w:val="24"/>
          <w:szCs w:val="24"/>
        </w:rPr>
        <w:t xml:space="preserve"> обеспечение безопасности сотрудников таможенных органов, членов их семей, их имущества, а также лиц, оказывающих таможенным органам конфиденциальную помощь;</w:t>
      </w:r>
    </w:p>
    <w:p w:rsidR="00033979" w:rsidRDefault="00033979">
      <w:pPr>
        <w:ind w:firstLine="709"/>
        <w:jc w:val="both"/>
        <w:rPr>
          <w:sz w:val="24"/>
          <w:szCs w:val="24"/>
        </w:rPr>
      </w:pPr>
      <w:r>
        <w:rPr>
          <w:noProof/>
          <w:sz w:val="24"/>
          <w:szCs w:val="24"/>
        </w:rPr>
        <w:t>10)</w:t>
      </w:r>
      <w:r>
        <w:rPr>
          <w:sz w:val="24"/>
          <w:szCs w:val="24"/>
        </w:rPr>
        <w:t xml:space="preserve"> выявление, предупреждение и пресечение фактов коррупции и других должностных преступлений, совершаемых сотрудниками таможенных органов. Данное направление деятельности таможенных органов в последнее время особенно актуально, поскольку преступления, связанные с нарушением режима таможенной границы и в целом таможенного законодательства являются одним из наиболее распространенным видом преступной деятельности.</w:t>
      </w:r>
    </w:p>
    <w:p w:rsidR="00033979" w:rsidRDefault="00033979">
      <w:pPr>
        <w:ind w:firstLine="709"/>
        <w:jc w:val="both"/>
        <w:rPr>
          <w:sz w:val="24"/>
          <w:szCs w:val="24"/>
        </w:rPr>
      </w:pPr>
      <w:r>
        <w:rPr>
          <w:sz w:val="24"/>
          <w:szCs w:val="24"/>
        </w:rPr>
        <w:t>С переходом от монополии государства на внешнеэкономическую деятельность к ее либерализации существенно возросла роль и ответственность таможенных органов в регулировании международного обмена. Их основное назначение — защита экономической безопасности государства путем обеспечения движения людей, товаров, грузов через границу, взимания таможенных платежей, таможенное оформление и таможенный контроль. Очевидно, что такого рода деятельность самым непосредственным образом связана с соблюдением законности и правопорядка, охраной прав и интересов граждан, организаций, государства и общества, борьбой с контрабандой и применением мер ответственности, иначе говоря, с выполнением функций правоохранительных органов</w:t>
      </w:r>
      <w:r>
        <w:rPr>
          <w:rStyle w:val="a5"/>
          <w:sz w:val="24"/>
          <w:szCs w:val="24"/>
        </w:rPr>
        <w:footnoteReference w:id="5"/>
      </w:r>
      <w:r>
        <w:rPr>
          <w:sz w:val="24"/>
          <w:szCs w:val="24"/>
        </w:rPr>
        <w:t xml:space="preserve">. </w:t>
      </w:r>
    </w:p>
    <w:p w:rsidR="00033979" w:rsidRDefault="00033979">
      <w:pPr>
        <w:ind w:firstLine="709"/>
        <w:jc w:val="both"/>
        <w:rPr>
          <w:sz w:val="24"/>
          <w:szCs w:val="24"/>
        </w:rPr>
      </w:pPr>
      <w:r>
        <w:rPr>
          <w:sz w:val="24"/>
          <w:szCs w:val="24"/>
        </w:rPr>
        <w:t xml:space="preserve">В силу этих причин таможенные органы России с самого начала своего образования были включены в систему правоохранительных органов государства. Их правоохранительный статус закреплен Указом Президента РФ от 18 сентября 1993 г. “О дополнительных мерах по укреплению правопорядка в Российской Федерации”. В соответствии с Указом от 23 декабря 1993 г. “Об отнесении таможенных органов к государственным военизированным организациям” Правительству РФ было поручено обеспечить вооружение таможенной службы в целях повышения их роли в борьбе с преступностью. </w:t>
      </w:r>
    </w:p>
    <w:p w:rsidR="00033979" w:rsidRDefault="00033979">
      <w:pPr>
        <w:ind w:firstLine="709"/>
        <w:jc w:val="both"/>
        <w:rPr>
          <w:sz w:val="24"/>
          <w:szCs w:val="24"/>
        </w:rPr>
      </w:pPr>
      <w:r>
        <w:rPr>
          <w:sz w:val="24"/>
          <w:szCs w:val="24"/>
        </w:rPr>
        <w:t>Таможенный кодекс РФ конкретизировал основные направления правозащитной деятельности системы таможенных правоохранительных органов (ст. 8, 10); регламентировал оперативно-розыскную деятельность и дознание (разд. IX), а также особенности производства по делам о нарушении таможенных правил (разд. X). Все это дополнительно подчеркивает значимость правоохранительных функций таможенных органов и функций таможенных органов в сфере оперативно- розыскной деятельности, но при этом следует помнить, что сфера деятельности таможенных органов на этом не исчерпывается. В этой связи особо следует отметить деятельность таможенных органов по борьбе с таможенными правонарушениями.</w:t>
      </w:r>
    </w:p>
    <w:p w:rsidR="00033979" w:rsidRDefault="00033979">
      <w:pPr>
        <w:widowControl w:val="0"/>
        <w:ind w:firstLine="567"/>
        <w:jc w:val="both"/>
        <w:rPr>
          <w:sz w:val="24"/>
          <w:szCs w:val="24"/>
        </w:rPr>
      </w:pPr>
      <w:r>
        <w:rPr>
          <w:sz w:val="24"/>
          <w:szCs w:val="24"/>
        </w:rPr>
        <w:t>В период, предшествовавший принятию Таможенного кодекса Российской Федерации (ТК РФ), таможенные органы при решении вопросов о привлечении к административной ответственности за таможенные правонарушения руководствовались преимущественно общими положениями норм административного законодательства</w:t>
      </w:r>
      <w:r>
        <w:rPr>
          <w:noProof/>
          <w:sz w:val="24"/>
          <w:szCs w:val="24"/>
        </w:rPr>
        <w:t xml:space="preserve"> -</w:t>
      </w:r>
      <w:r>
        <w:rPr>
          <w:sz w:val="24"/>
          <w:szCs w:val="24"/>
        </w:rPr>
        <w:t xml:space="preserve"> Основ законодательства Союза ССР и союз</w:t>
      </w:r>
      <w:r>
        <w:rPr>
          <w:sz w:val="24"/>
          <w:szCs w:val="24"/>
        </w:rPr>
        <w:softHyphen/>
        <w:t>ных республик об административных правонарушениях и Кодек</w:t>
      </w:r>
      <w:r>
        <w:rPr>
          <w:sz w:val="24"/>
          <w:szCs w:val="24"/>
        </w:rPr>
        <w:softHyphen/>
        <w:t>са РСФСР об административных правонарушениях.</w:t>
      </w:r>
    </w:p>
    <w:p w:rsidR="00033979" w:rsidRDefault="00033979">
      <w:pPr>
        <w:widowControl w:val="0"/>
        <w:ind w:firstLine="567"/>
        <w:jc w:val="both"/>
        <w:rPr>
          <w:sz w:val="24"/>
          <w:szCs w:val="24"/>
        </w:rPr>
      </w:pPr>
      <w:r>
        <w:rPr>
          <w:sz w:val="24"/>
          <w:szCs w:val="24"/>
        </w:rPr>
        <w:t>ТК РФ, используя фундаментальные положения администра</w:t>
      </w:r>
      <w:r>
        <w:rPr>
          <w:sz w:val="24"/>
          <w:szCs w:val="24"/>
        </w:rPr>
        <w:softHyphen/>
        <w:t>тивного права и его принципы, определяет основные правила таможенных процедур, существенно меняет регулирование во</w:t>
      </w:r>
      <w:r>
        <w:rPr>
          <w:sz w:val="24"/>
          <w:szCs w:val="24"/>
        </w:rPr>
        <w:softHyphen/>
        <w:t>просов о субъектах ответственности (введена ответственность юридического лица, двусубъектность ответственности за совершение одного правонарушения), предусматривает ответствен</w:t>
      </w:r>
      <w:r>
        <w:rPr>
          <w:sz w:val="24"/>
          <w:szCs w:val="24"/>
        </w:rPr>
        <w:softHyphen/>
        <w:t>ность военнослужащих, порядок наложения взысканий при совершении нескольких нарушений таможенных правил и многие другие положения, что составляет основу данного направления деятельности таможенных органов.</w:t>
      </w:r>
    </w:p>
    <w:p w:rsidR="00033979" w:rsidRDefault="00033979">
      <w:pPr>
        <w:widowControl w:val="0"/>
        <w:ind w:firstLine="567"/>
        <w:jc w:val="both"/>
        <w:rPr>
          <w:sz w:val="24"/>
          <w:szCs w:val="24"/>
        </w:rPr>
      </w:pPr>
      <w:r>
        <w:rPr>
          <w:sz w:val="24"/>
          <w:szCs w:val="24"/>
        </w:rPr>
        <w:t>За совершение нарушений таможенных правил законодатель предусмотрел следующие виды взысканий, перечень которых дается в ст.242 ТК РФ и охарактеризованных в других статьях ТК РФ:</w:t>
      </w:r>
    </w:p>
    <w:p w:rsidR="00033979" w:rsidRDefault="00033979">
      <w:pPr>
        <w:widowControl w:val="0"/>
        <w:ind w:firstLine="260"/>
        <w:jc w:val="both"/>
        <w:rPr>
          <w:i/>
          <w:iCs/>
          <w:sz w:val="24"/>
          <w:szCs w:val="24"/>
        </w:rPr>
      </w:pPr>
      <w:r>
        <w:rPr>
          <w:sz w:val="24"/>
          <w:szCs w:val="24"/>
        </w:rPr>
        <w:t xml:space="preserve"> </w:t>
      </w:r>
      <w:r>
        <w:rPr>
          <w:noProof/>
          <w:sz w:val="24"/>
          <w:szCs w:val="24"/>
        </w:rPr>
        <w:t>1.</w:t>
      </w:r>
      <w:r>
        <w:rPr>
          <w:sz w:val="24"/>
          <w:szCs w:val="24"/>
        </w:rPr>
        <w:t xml:space="preserve"> Предупреждение.</w:t>
      </w:r>
    </w:p>
    <w:p w:rsidR="00033979" w:rsidRDefault="00033979">
      <w:pPr>
        <w:widowControl w:val="0"/>
        <w:ind w:firstLine="567"/>
        <w:jc w:val="both"/>
        <w:rPr>
          <w:sz w:val="24"/>
          <w:szCs w:val="24"/>
        </w:rPr>
      </w:pPr>
      <w:r>
        <w:rPr>
          <w:sz w:val="24"/>
          <w:szCs w:val="24"/>
        </w:rPr>
        <w:t>Как мера ответственности за нарушение таможенных правил предупреждение выносится в письменной форме, о чем состав</w:t>
      </w:r>
      <w:r>
        <w:rPr>
          <w:sz w:val="24"/>
          <w:szCs w:val="24"/>
        </w:rPr>
        <w:softHyphen/>
        <w:t>ляется постановление по делу. Применяется в качестве основно</w:t>
      </w:r>
      <w:r>
        <w:rPr>
          <w:sz w:val="24"/>
          <w:szCs w:val="24"/>
        </w:rPr>
        <w:softHyphen/>
        <w:t>го взыскания и, как правило, по таможенным правонарушениям, которые не имеют тяжких последствий.</w:t>
      </w:r>
    </w:p>
    <w:p w:rsidR="00033979" w:rsidRDefault="00033979">
      <w:pPr>
        <w:widowControl w:val="0"/>
        <w:ind w:firstLine="280"/>
        <w:jc w:val="both"/>
        <w:rPr>
          <w:sz w:val="24"/>
          <w:szCs w:val="24"/>
        </w:rPr>
      </w:pPr>
      <w:r>
        <w:rPr>
          <w:sz w:val="24"/>
          <w:szCs w:val="24"/>
        </w:rPr>
        <w:t xml:space="preserve"> </w:t>
      </w:r>
      <w:r>
        <w:rPr>
          <w:noProof/>
          <w:sz w:val="24"/>
          <w:szCs w:val="24"/>
        </w:rPr>
        <w:t>2.</w:t>
      </w:r>
      <w:r>
        <w:rPr>
          <w:sz w:val="24"/>
          <w:szCs w:val="24"/>
        </w:rPr>
        <w:t xml:space="preserve"> Штраф (ст.243 ТК РФ).</w:t>
      </w:r>
    </w:p>
    <w:p w:rsidR="00033979" w:rsidRDefault="00033979">
      <w:pPr>
        <w:widowControl w:val="0"/>
        <w:ind w:firstLine="567"/>
        <w:jc w:val="both"/>
        <w:rPr>
          <w:sz w:val="24"/>
          <w:szCs w:val="24"/>
        </w:rPr>
      </w:pPr>
      <w:r>
        <w:rPr>
          <w:sz w:val="24"/>
          <w:szCs w:val="24"/>
        </w:rPr>
        <w:t>Таможенный кодекс РФ за нарушения таможенных правил предусматривает два вида штрафа:</w:t>
      </w:r>
    </w:p>
    <w:p w:rsidR="00033979" w:rsidRDefault="00033979">
      <w:pPr>
        <w:widowControl w:val="0"/>
        <w:ind w:firstLine="280"/>
        <w:jc w:val="both"/>
        <w:rPr>
          <w:noProof/>
          <w:sz w:val="24"/>
          <w:szCs w:val="24"/>
        </w:rPr>
      </w:pPr>
      <w:r>
        <w:rPr>
          <w:noProof/>
          <w:sz w:val="24"/>
          <w:szCs w:val="24"/>
        </w:rPr>
        <w:t>-</w:t>
      </w:r>
      <w:r>
        <w:rPr>
          <w:sz w:val="24"/>
          <w:szCs w:val="24"/>
        </w:rPr>
        <w:t xml:space="preserve"> исчисляемый применительно к размеру минимальной месячной оплаты труда, под которой понимается установленная законом минимальная месячная оплата труда на день совершения правонарушения, а если такой день невозможно установить</w:t>
      </w:r>
      <w:r>
        <w:rPr>
          <w:noProof/>
          <w:sz w:val="24"/>
          <w:szCs w:val="24"/>
        </w:rPr>
        <w:t xml:space="preserve"> -</w:t>
      </w:r>
      <w:r>
        <w:rPr>
          <w:sz w:val="24"/>
          <w:szCs w:val="24"/>
        </w:rPr>
        <w:t xml:space="preserve"> на день обнаружения правонарушения;</w:t>
      </w:r>
      <w:r>
        <w:rPr>
          <w:noProof/>
          <w:sz w:val="24"/>
          <w:szCs w:val="24"/>
        </w:rPr>
        <w:t xml:space="preserve"> </w:t>
      </w:r>
    </w:p>
    <w:p w:rsidR="00033979" w:rsidRDefault="00033979">
      <w:pPr>
        <w:widowControl w:val="0"/>
        <w:ind w:firstLine="280"/>
        <w:jc w:val="both"/>
        <w:rPr>
          <w:sz w:val="24"/>
          <w:szCs w:val="24"/>
        </w:rPr>
      </w:pPr>
      <w:r>
        <w:rPr>
          <w:noProof/>
          <w:sz w:val="24"/>
          <w:szCs w:val="24"/>
        </w:rPr>
        <w:t>-</w:t>
      </w:r>
      <w:r>
        <w:rPr>
          <w:sz w:val="24"/>
          <w:szCs w:val="24"/>
        </w:rPr>
        <w:t xml:space="preserve"> исчисляемый, исходя из стоимости товаров и транспортных средств</w:t>
      </w:r>
      <w:r>
        <w:rPr>
          <w:i/>
          <w:iCs/>
          <w:sz w:val="24"/>
          <w:szCs w:val="24"/>
        </w:rPr>
        <w:t>,</w:t>
      </w:r>
      <w:r>
        <w:rPr>
          <w:sz w:val="24"/>
          <w:szCs w:val="24"/>
        </w:rPr>
        <w:t xml:space="preserve"> в виде их свободной (рыночной) цены на день обнару</w:t>
      </w:r>
      <w:r>
        <w:rPr>
          <w:sz w:val="24"/>
          <w:szCs w:val="24"/>
        </w:rPr>
        <w:softHyphen/>
        <w:t>жения правонарушения.</w:t>
      </w:r>
    </w:p>
    <w:p w:rsidR="00033979" w:rsidRDefault="00033979">
      <w:pPr>
        <w:widowControl w:val="0"/>
        <w:ind w:firstLine="567"/>
        <w:jc w:val="both"/>
        <w:rPr>
          <w:sz w:val="24"/>
          <w:szCs w:val="24"/>
        </w:rPr>
      </w:pPr>
      <w:r>
        <w:rPr>
          <w:sz w:val="24"/>
          <w:szCs w:val="24"/>
        </w:rPr>
        <w:t>Среди должностных лиц таможенных органов имеет место ошибочное мнение, что предусмотренное санкциями некоторых статей ТК РФ взыскание в виде штрафа, установленного приме</w:t>
      </w:r>
      <w:r>
        <w:rPr>
          <w:sz w:val="24"/>
          <w:szCs w:val="24"/>
        </w:rPr>
        <w:softHyphen/>
        <w:t>нительно к размеру минимальной месячной оплаты труда, яв</w:t>
      </w:r>
      <w:r>
        <w:rPr>
          <w:sz w:val="24"/>
          <w:szCs w:val="24"/>
        </w:rPr>
        <w:softHyphen/>
        <w:t>ляется якобы указанием на то, что субъектами ответственности по этим статьям могут быть только физические либо должност</w:t>
      </w:r>
      <w:r>
        <w:rPr>
          <w:sz w:val="24"/>
          <w:szCs w:val="24"/>
        </w:rPr>
        <w:softHyphen/>
        <w:t>ные лица.</w:t>
      </w:r>
    </w:p>
    <w:p w:rsidR="00033979" w:rsidRDefault="00033979">
      <w:pPr>
        <w:widowControl w:val="0"/>
        <w:ind w:firstLine="567"/>
        <w:jc w:val="both"/>
        <w:rPr>
          <w:sz w:val="24"/>
          <w:szCs w:val="24"/>
        </w:rPr>
      </w:pPr>
      <w:r>
        <w:rPr>
          <w:sz w:val="24"/>
          <w:szCs w:val="24"/>
        </w:rPr>
        <w:t>Например, за нарушение сроков представления таможенному органу Российской Федерации таможенной декларации, доку</w:t>
      </w:r>
      <w:r>
        <w:rPr>
          <w:sz w:val="24"/>
          <w:szCs w:val="24"/>
        </w:rPr>
        <w:softHyphen/>
        <w:t>ментов и дополнительных сведений (ст.263 ТК РФ) субъектом ответственности, как правило, может быть именно юридическое лицо. Исчисление же штрафа применительно к размеру мини</w:t>
      </w:r>
      <w:r>
        <w:rPr>
          <w:sz w:val="24"/>
          <w:szCs w:val="24"/>
        </w:rPr>
        <w:softHyphen/>
        <w:t>мальной месячной оплаты труда применяется лишь в связи с тем, что в подобных случаях непосредственным объектом нару</w:t>
      </w:r>
      <w:r>
        <w:rPr>
          <w:sz w:val="24"/>
          <w:szCs w:val="24"/>
        </w:rPr>
        <w:softHyphen/>
        <w:t>шения являются не товары и транспортные средства, а специфи</w:t>
      </w:r>
      <w:r>
        <w:rPr>
          <w:sz w:val="24"/>
          <w:szCs w:val="24"/>
        </w:rPr>
        <w:softHyphen/>
        <w:t xml:space="preserve">ческие требования таможенных органов. Штраф применяется в качестве основного наказания. </w:t>
      </w:r>
    </w:p>
    <w:p w:rsidR="00033979" w:rsidRDefault="00033979">
      <w:pPr>
        <w:widowControl w:val="0"/>
        <w:ind w:firstLine="280"/>
        <w:jc w:val="both"/>
        <w:rPr>
          <w:i/>
          <w:iCs/>
          <w:sz w:val="24"/>
          <w:szCs w:val="24"/>
        </w:rPr>
      </w:pPr>
      <w:r>
        <w:rPr>
          <w:noProof/>
          <w:sz w:val="24"/>
          <w:szCs w:val="24"/>
        </w:rPr>
        <w:t>3.</w:t>
      </w:r>
      <w:r>
        <w:rPr>
          <w:sz w:val="24"/>
          <w:szCs w:val="24"/>
        </w:rPr>
        <w:t xml:space="preserve"> Отзыв лицензии или квалификационного аттестата.</w:t>
      </w:r>
    </w:p>
    <w:p w:rsidR="00033979" w:rsidRDefault="00033979">
      <w:pPr>
        <w:widowControl w:val="0"/>
        <w:ind w:firstLine="567"/>
        <w:jc w:val="both"/>
        <w:rPr>
          <w:sz w:val="24"/>
          <w:szCs w:val="24"/>
        </w:rPr>
      </w:pPr>
      <w:r>
        <w:rPr>
          <w:i/>
          <w:iCs/>
          <w:sz w:val="24"/>
          <w:szCs w:val="24"/>
        </w:rPr>
        <w:t xml:space="preserve"> </w:t>
      </w:r>
      <w:r>
        <w:rPr>
          <w:sz w:val="24"/>
          <w:szCs w:val="24"/>
        </w:rPr>
        <w:t>Данный вид взыскания имеет специфических субъектов и может применяться к:</w:t>
      </w:r>
    </w:p>
    <w:p w:rsidR="00033979" w:rsidRDefault="00033979">
      <w:pPr>
        <w:widowControl w:val="0"/>
        <w:ind w:firstLine="300"/>
        <w:jc w:val="both"/>
        <w:rPr>
          <w:sz w:val="24"/>
          <w:szCs w:val="24"/>
        </w:rPr>
      </w:pPr>
      <w:r>
        <w:rPr>
          <w:noProof/>
          <w:sz w:val="24"/>
          <w:szCs w:val="24"/>
        </w:rPr>
        <w:t>-</w:t>
      </w:r>
      <w:r>
        <w:rPr>
          <w:sz w:val="24"/>
          <w:szCs w:val="24"/>
        </w:rPr>
        <w:t xml:space="preserve"> владельцам таможенных складов, магазинов беспошлинной торговли, свободных складов, складов временного хранения;</w:t>
      </w:r>
    </w:p>
    <w:p w:rsidR="00033979" w:rsidRDefault="00033979">
      <w:pPr>
        <w:widowControl w:val="0"/>
        <w:ind w:firstLine="300"/>
        <w:jc w:val="both"/>
        <w:rPr>
          <w:sz w:val="24"/>
          <w:szCs w:val="24"/>
        </w:rPr>
      </w:pPr>
      <w:r>
        <w:rPr>
          <w:noProof/>
          <w:sz w:val="24"/>
          <w:szCs w:val="24"/>
        </w:rPr>
        <w:t>-</w:t>
      </w:r>
      <w:r>
        <w:rPr>
          <w:sz w:val="24"/>
          <w:szCs w:val="24"/>
        </w:rPr>
        <w:t xml:space="preserve"> таможенным брокерам, таможенным перевозчикам;</w:t>
      </w:r>
    </w:p>
    <w:p w:rsidR="00033979" w:rsidRDefault="00033979">
      <w:pPr>
        <w:widowControl w:val="0"/>
        <w:ind w:firstLine="300"/>
        <w:jc w:val="both"/>
        <w:rPr>
          <w:sz w:val="24"/>
          <w:szCs w:val="24"/>
        </w:rPr>
      </w:pPr>
      <w:r>
        <w:rPr>
          <w:noProof/>
          <w:sz w:val="24"/>
          <w:szCs w:val="24"/>
        </w:rPr>
        <w:t>-</w:t>
      </w:r>
      <w:r>
        <w:rPr>
          <w:sz w:val="24"/>
          <w:szCs w:val="24"/>
        </w:rPr>
        <w:t xml:space="preserve"> специалистам по таможенному оформлению. Отзыв лицензии или квалификационного аттестата приме</w:t>
      </w:r>
      <w:r>
        <w:rPr>
          <w:sz w:val="24"/>
          <w:szCs w:val="24"/>
        </w:rPr>
        <w:softHyphen/>
        <w:t>няется только в качестве дополнительного взыскания к перечис</w:t>
      </w:r>
      <w:r>
        <w:rPr>
          <w:sz w:val="24"/>
          <w:szCs w:val="24"/>
        </w:rPr>
        <w:softHyphen/>
        <w:t>ленным выше лицам и лишь в случае совершения ими наруше</w:t>
      </w:r>
      <w:r>
        <w:rPr>
          <w:sz w:val="24"/>
          <w:szCs w:val="24"/>
        </w:rPr>
        <w:softHyphen/>
        <w:t>ния таможенных правил в связи с осуществлением ими деятель</w:t>
      </w:r>
      <w:r>
        <w:rPr>
          <w:sz w:val="24"/>
          <w:szCs w:val="24"/>
        </w:rPr>
        <w:softHyphen/>
        <w:t>ности, предусмотренной лицензией или квалификационным аттестатом.</w:t>
      </w:r>
    </w:p>
    <w:p w:rsidR="00033979" w:rsidRDefault="00033979">
      <w:pPr>
        <w:widowControl w:val="0"/>
        <w:ind w:firstLine="300"/>
        <w:jc w:val="both"/>
        <w:rPr>
          <w:sz w:val="24"/>
          <w:szCs w:val="24"/>
        </w:rPr>
      </w:pPr>
      <w:r>
        <w:rPr>
          <w:noProof/>
          <w:sz w:val="24"/>
          <w:szCs w:val="24"/>
        </w:rPr>
        <w:t>4.</w:t>
      </w:r>
      <w:r>
        <w:rPr>
          <w:sz w:val="24"/>
          <w:szCs w:val="24"/>
        </w:rPr>
        <w:t xml:space="preserve"> Конфискация товаров и транспортных средств</w:t>
      </w:r>
      <w:r>
        <w:rPr>
          <w:i/>
          <w:iCs/>
          <w:sz w:val="24"/>
          <w:szCs w:val="24"/>
        </w:rPr>
        <w:t>,</w:t>
      </w:r>
      <w:r>
        <w:rPr>
          <w:sz w:val="24"/>
          <w:szCs w:val="24"/>
        </w:rPr>
        <w:t xml:space="preserve"> являющихся непосредственными объектами нарушения таможенных правил, товаров и транспортных средств со специально изго</w:t>
      </w:r>
      <w:r>
        <w:rPr>
          <w:sz w:val="24"/>
          <w:szCs w:val="24"/>
        </w:rPr>
        <w:softHyphen/>
        <w:t>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w:t>
      </w:r>
      <w:r>
        <w:rPr>
          <w:sz w:val="24"/>
          <w:szCs w:val="24"/>
        </w:rPr>
        <w:softHyphen/>
        <w:t>ния таможенных правил.</w:t>
      </w:r>
    </w:p>
    <w:p w:rsidR="00033979" w:rsidRDefault="00033979">
      <w:pPr>
        <w:widowControl w:val="0"/>
        <w:ind w:firstLine="567"/>
        <w:jc w:val="both"/>
        <w:rPr>
          <w:sz w:val="24"/>
          <w:szCs w:val="24"/>
        </w:rPr>
      </w:pPr>
      <w:r>
        <w:rPr>
          <w:sz w:val="24"/>
          <w:szCs w:val="24"/>
        </w:rPr>
        <w:t>Конфискация состоит в принудительном безвозмездном обращении товаров и транспортных средств, обладающих вышеперечисленными признаками, в федеральную собственность. Конфискация производится независимо от того, являются ли они собственностью лица, совершившего нарушение таможенных правил, а также независимо от того, установлено это лицо или нет.</w:t>
      </w:r>
    </w:p>
    <w:p w:rsidR="00033979" w:rsidRDefault="00033979">
      <w:pPr>
        <w:widowControl w:val="0"/>
        <w:ind w:firstLine="567"/>
        <w:jc w:val="both"/>
        <w:rPr>
          <w:sz w:val="24"/>
          <w:szCs w:val="24"/>
        </w:rPr>
      </w:pPr>
      <w:r>
        <w:rPr>
          <w:sz w:val="24"/>
          <w:szCs w:val="24"/>
        </w:rPr>
        <w:t>Данный вид взыскания может применяться как в качестве основного, так и в качестве дополнительного.</w:t>
      </w:r>
    </w:p>
    <w:p w:rsidR="00033979" w:rsidRDefault="00033979">
      <w:pPr>
        <w:widowControl w:val="0"/>
        <w:ind w:firstLine="280"/>
        <w:jc w:val="both"/>
        <w:rPr>
          <w:sz w:val="24"/>
          <w:szCs w:val="24"/>
        </w:rPr>
      </w:pPr>
      <w:r>
        <w:rPr>
          <w:noProof/>
          <w:sz w:val="24"/>
          <w:szCs w:val="24"/>
        </w:rPr>
        <w:t>5.</w:t>
      </w:r>
      <w:r>
        <w:rPr>
          <w:sz w:val="24"/>
          <w:szCs w:val="24"/>
        </w:rPr>
        <w:t xml:space="preserve"> Взыскание стоимости товаров и транспортных средств, являющихся непосредственными объектами нарушения тамо</w:t>
      </w:r>
      <w:r>
        <w:rPr>
          <w:sz w:val="24"/>
          <w:szCs w:val="24"/>
        </w:rPr>
        <w:softHyphen/>
        <w:t>женных правил, товаров и транспортных средств со специально изготовленными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w:t>
      </w:r>
      <w:r>
        <w:rPr>
          <w:sz w:val="24"/>
          <w:szCs w:val="24"/>
        </w:rPr>
        <w:softHyphen/>
        <w:t>ния таможенных правил.</w:t>
      </w:r>
    </w:p>
    <w:p w:rsidR="00033979" w:rsidRDefault="00033979">
      <w:pPr>
        <w:widowControl w:val="0"/>
        <w:ind w:firstLine="567"/>
        <w:jc w:val="both"/>
        <w:rPr>
          <w:sz w:val="24"/>
          <w:szCs w:val="24"/>
        </w:rPr>
      </w:pPr>
      <w:r>
        <w:rPr>
          <w:sz w:val="24"/>
          <w:szCs w:val="24"/>
        </w:rPr>
        <w:t>Данный вид взыскания представляет собой принудительное изъятие денежной суммы, составляющей свободную (рыночную) цену товаров и транспортных средств, обладающих вышепере</w:t>
      </w:r>
      <w:r>
        <w:rPr>
          <w:sz w:val="24"/>
          <w:szCs w:val="24"/>
        </w:rPr>
        <w:softHyphen/>
        <w:t>численными признаками, на день обнаружения правонарушения. Он может применяться в качестве основного или дополнитель</w:t>
      </w:r>
      <w:r>
        <w:rPr>
          <w:sz w:val="24"/>
          <w:szCs w:val="24"/>
        </w:rPr>
        <w:softHyphen/>
        <w:t>ного взыскания.</w:t>
      </w:r>
    </w:p>
    <w:p w:rsidR="00033979" w:rsidRDefault="00033979">
      <w:pPr>
        <w:widowControl w:val="0"/>
        <w:ind w:firstLine="567"/>
        <w:jc w:val="both"/>
        <w:rPr>
          <w:sz w:val="24"/>
          <w:szCs w:val="24"/>
        </w:rPr>
      </w:pPr>
      <w:r>
        <w:rPr>
          <w:sz w:val="24"/>
          <w:szCs w:val="24"/>
        </w:rPr>
        <w:t>Следует иметь в виду, что взыскание стоимости товаров и транспортных средств является самостоятельным видом админи</w:t>
      </w:r>
      <w:r>
        <w:rPr>
          <w:sz w:val="24"/>
          <w:szCs w:val="24"/>
        </w:rPr>
        <w:softHyphen/>
        <w:t>стративного воздействия.</w:t>
      </w:r>
    </w:p>
    <w:p w:rsidR="00033979" w:rsidRDefault="00033979">
      <w:pPr>
        <w:widowControl w:val="0"/>
        <w:ind w:firstLine="567"/>
        <w:jc w:val="both"/>
        <w:rPr>
          <w:sz w:val="24"/>
          <w:szCs w:val="24"/>
        </w:rPr>
      </w:pPr>
      <w:r>
        <w:rPr>
          <w:sz w:val="24"/>
          <w:szCs w:val="24"/>
        </w:rPr>
        <w:t>Взыскание стоимости товаров и транспортных средств как самостоятельный вид административного воздействия следует отличать от взыскания стоимости товаров и транспортных средств как меры, применяемой при невозможности конфискации товаров и транспортных средств на стадии исполнения постановления таможенного органа в части конфискации (ч.3 ст.</w:t>
      </w:r>
      <w:r>
        <w:rPr>
          <w:noProof/>
          <w:sz w:val="24"/>
          <w:szCs w:val="24"/>
        </w:rPr>
        <w:t xml:space="preserve"> 380</w:t>
      </w:r>
      <w:r>
        <w:rPr>
          <w:sz w:val="24"/>
          <w:szCs w:val="24"/>
        </w:rPr>
        <w:t xml:space="preserve"> ТК РФ). В последнем случае в качестве вида взыскания применяется конфискация товаров и транспортных средств, однако, если по каким-либо причинам исполнить постановление таможни в этой части не представляется возможным,</w:t>
      </w:r>
      <w:r>
        <w:rPr>
          <w:noProof/>
          <w:sz w:val="24"/>
          <w:szCs w:val="24"/>
        </w:rPr>
        <w:t xml:space="preserve"> -</w:t>
      </w:r>
      <w:r>
        <w:rPr>
          <w:sz w:val="24"/>
          <w:szCs w:val="24"/>
        </w:rPr>
        <w:t xml:space="preserve"> оно реализуется через взыскание их стоимости.</w:t>
      </w:r>
    </w:p>
    <w:p w:rsidR="00033979" w:rsidRDefault="00033979">
      <w:pPr>
        <w:widowControl w:val="0"/>
        <w:ind w:firstLine="280"/>
        <w:jc w:val="both"/>
        <w:rPr>
          <w:sz w:val="24"/>
          <w:szCs w:val="24"/>
        </w:rPr>
      </w:pPr>
      <w:r>
        <w:rPr>
          <w:noProof/>
          <w:sz w:val="24"/>
          <w:szCs w:val="24"/>
        </w:rPr>
        <w:t>6.</w:t>
      </w:r>
      <w:r>
        <w:rPr>
          <w:sz w:val="24"/>
          <w:szCs w:val="24"/>
        </w:rPr>
        <w:t xml:space="preserve"> Конфискация транспортных средств, на которых перевозились товары, являющиеся непосредственными объектами нарушения таможенных правил.</w:t>
      </w:r>
    </w:p>
    <w:p w:rsidR="00033979" w:rsidRDefault="00033979">
      <w:pPr>
        <w:widowControl w:val="0"/>
        <w:ind w:firstLine="567"/>
        <w:jc w:val="both"/>
        <w:rPr>
          <w:sz w:val="24"/>
          <w:szCs w:val="24"/>
        </w:rPr>
      </w:pPr>
      <w:r>
        <w:rPr>
          <w:sz w:val="24"/>
          <w:szCs w:val="24"/>
        </w:rPr>
        <w:t>Данный вид взыскания предусмотрен лишь в санкции ст.276 ТК. РФ "Перемещение товаров и транспортных средств через таможенную границу Российской Федерации помимо таможенного контроля".</w:t>
      </w: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sz w:val="24"/>
          <w:szCs w:val="24"/>
        </w:rPr>
      </w:pPr>
    </w:p>
    <w:p w:rsidR="00033979" w:rsidRDefault="00033979">
      <w:pPr>
        <w:ind w:firstLine="567"/>
        <w:jc w:val="center"/>
        <w:rPr>
          <w:b/>
          <w:bCs/>
          <w:caps/>
          <w:sz w:val="24"/>
          <w:szCs w:val="24"/>
        </w:rPr>
      </w:pPr>
      <w:r>
        <w:rPr>
          <w:b/>
          <w:bCs/>
          <w:caps/>
          <w:sz w:val="24"/>
          <w:szCs w:val="24"/>
        </w:rPr>
        <w:t>глава 2. Правовые и организационные особенности составных частей системы таможенных органов РФ.</w:t>
      </w:r>
    </w:p>
    <w:p w:rsidR="00033979" w:rsidRDefault="00033979">
      <w:pPr>
        <w:ind w:firstLine="567"/>
        <w:jc w:val="center"/>
        <w:rPr>
          <w:b/>
          <w:bCs/>
          <w:sz w:val="24"/>
          <w:szCs w:val="24"/>
        </w:rPr>
      </w:pPr>
    </w:p>
    <w:p w:rsidR="00033979" w:rsidRDefault="00033979">
      <w:pPr>
        <w:ind w:firstLine="567"/>
        <w:jc w:val="both"/>
        <w:rPr>
          <w:sz w:val="24"/>
          <w:szCs w:val="24"/>
        </w:rPr>
      </w:pPr>
      <w:r>
        <w:rPr>
          <w:sz w:val="24"/>
          <w:szCs w:val="24"/>
        </w:rPr>
        <w:t>Мы рассмотрели в крупных чертах системообразующие факторы таможенного дела в России. Теперь исследуем особенности каждой из составленных частей этой четырехуровневой системы.</w:t>
      </w:r>
    </w:p>
    <w:p w:rsidR="00033979" w:rsidRDefault="00033979">
      <w:pPr>
        <w:pStyle w:val="21"/>
        <w:ind w:firstLine="567"/>
        <w:jc w:val="both"/>
        <w:rPr>
          <w:b w:val="0"/>
          <w:bCs w:val="0"/>
          <w:sz w:val="24"/>
          <w:szCs w:val="24"/>
        </w:rPr>
      </w:pPr>
      <w:r>
        <w:rPr>
          <w:sz w:val="24"/>
          <w:szCs w:val="24"/>
        </w:rPr>
        <w:t xml:space="preserve">Первый уровень. Государственный таможенный комитет Российской Федерации (ГТК РФ). </w:t>
      </w:r>
      <w:r>
        <w:rPr>
          <w:b w:val="0"/>
          <w:bCs w:val="0"/>
          <w:sz w:val="24"/>
          <w:szCs w:val="24"/>
        </w:rPr>
        <w:t>Согласно ТК, это центральный федеральный орган исполнительной власти, осуществляющий непосредственное руководство таможенным делом в Российской Федерации.</w:t>
      </w:r>
    </w:p>
    <w:p w:rsidR="00033979" w:rsidRDefault="00033979">
      <w:pPr>
        <w:pStyle w:val="21"/>
        <w:ind w:firstLine="567"/>
        <w:jc w:val="both"/>
        <w:rPr>
          <w:b w:val="0"/>
          <w:bCs w:val="0"/>
          <w:sz w:val="24"/>
          <w:szCs w:val="24"/>
        </w:rPr>
      </w:pPr>
      <w:r>
        <w:rPr>
          <w:b w:val="0"/>
          <w:bCs w:val="0"/>
          <w:sz w:val="24"/>
          <w:szCs w:val="24"/>
        </w:rPr>
        <w:t>Определение, безусловно, верное и могло бы удовлетворить, если быв далее следовала пусть общая, но комплексная характеристика правового статуса, компетенции, структуры, организацией и прочих функций Комитета его рабочих связей с другими государственными органами. Но такой характеристики ТК не содержит.</w:t>
      </w:r>
    </w:p>
    <w:p w:rsidR="00033979" w:rsidRDefault="00033979">
      <w:pPr>
        <w:pStyle w:val="21"/>
        <w:ind w:firstLine="567"/>
        <w:jc w:val="both"/>
        <w:rPr>
          <w:b w:val="0"/>
          <w:bCs w:val="0"/>
          <w:sz w:val="24"/>
          <w:szCs w:val="24"/>
        </w:rPr>
      </w:pPr>
      <w:r>
        <w:rPr>
          <w:b w:val="0"/>
          <w:bCs w:val="0"/>
          <w:sz w:val="24"/>
          <w:szCs w:val="24"/>
        </w:rPr>
        <w:t>В достаточной мере не восполнило этот пробел и Положение о Государственном таможенном комитете Российской Федерации от 25 октября 1994 г. Будучи шагом  вперед на тот период, сейчас оно выглядит во многом декларитивным и фрагментарным.</w:t>
      </w:r>
    </w:p>
    <w:p w:rsidR="00033979" w:rsidRDefault="00033979">
      <w:pPr>
        <w:pStyle w:val="21"/>
        <w:ind w:firstLine="567"/>
        <w:jc w:val="both"/>
        <w:rPr>
          <w:b w:val="0"/>
          <w:bCs w:val="0"/>
          <w:sz w:val="24"/>
          <w:szCs w:val="24"/>
        </w:rPr>
      </w:pPr>
      <w:r>
        <w:rPr>
          <w:b w:val="0"/>
          <w:bCs w:val="0"/>
          <w:sz w:val="24"/>
          <w:szCs w:val="24"/>
        </w:rPr>
        <w:t>Вывод: во-первых, нужен целостный комплекс норм, касающихся правового статуса, функций и структуры ГТК РФ, во-вторых, требуется новое Положение о ГТК РФ, где  эти нормы были бы юридически закреплены. Такова задача на ближайшую перспективу.</w:t>
      </w:r>
    </w:p>
    <w:p w:rsidR="00033979" w:rsidRDefault="00033979">
      <w:pPr>
        <w:pStyle w:val="21"/>
        <w:ind w:firstLine="567"/>
        <w:jc w:val="both"/>
        <w:rPr>
          <w:b w:val="0"/>
          <w:bCs w:val="0"/>
          <w:sz w:val="24"/>
          <w:szCs w:val="24"/>
        </w:rPr>
      </w:pPr>
      <w:r>
        <w:rPr>
          <w:b w:val="0"/>
          <w:bCs w:val="0"/>
          <w:sz w:val="24"/>
          <w:szCs w:val="24"/>
        </w:rPr>
        <w:t>Указом Президента РФ от 25 мая 1999 г ГТК РФ назван в числе “иных федеральных органов исполнительной власти”, каковыми являются государственные комитеты, федеральные службы, осуществляющие межотраслевое регулирование. Применительно к ГТК РФ это означает, что на него возложены координация и отчасти контроль за всем, что связано с постановкой и производством таможенного дела в народно-хозяйственных отраслях страны. Этот вывод основывается также на ст. 11 ТК – о нормативных актах ГТК РФ, ст. 13 – о взаимодействии таможенных органов с иными государственными органами, предприятиями, учреждениями, организациями и гражданами.</w:t>
      </w:r>
    </w:p>
    <w:p w:rsidR="00033979" w:rsidRDefault="00033979">
      <w:pPr>
        <w:pStyle w:val="21"/>
        <w:ind w:firstLine="567"/>
        <w:jc w:val="both"/>
        <w:rPr>
          <w:b w:val="0"/>
          <w:bCs w:val="0"/>
          <w:sz w:val="24"/>
          <w:szCs w:val="24"/>
        </w:rPr>
      </w:pPr>
      <w:r>
        <w:rPr>
          <w:b w:val="0"/>
          <w:bCs w:val="0"/>
          <w:sz w:val="24"/>
          <w:szCs w:val="24"/>
        </w:rPr>
        <w:t>Что касается места ГТК РФ в системе таможенных органов, таможенные органы как следует из названного Положения, он является функциональным, организационным и методическим центром данной системы, направляет деятельность всех ее звеньев, способствуя ее развитию и укреплению целостности. Рассмотрим этот основополагающий на сегодня правовой акт подробнее</w:t>
      </w:r>
    </w:p>
    <w:p w:rsidR="00033979" w:rsidRDefault="00033979">
      <w:pPr>
        <w:pStyle w:val="21"/>
        <w:ind w:firstLine="567"/>
        <w:jc w:val="both"/>
        <w:rPr>
          <w:b w:val="0"/>
          <w:bCs w:val="0"/>
          <w:sz w:val="24"/>
          <w:szCs w:val="24"/>
        </w:rPr>
      </w:pPr>
      <w:r>
        <w:rPr>
          <w:b w:val="0"/>
          <w:bCs w:val="0"/>
          <w:sz w:val="24"/>
          <w:szCs w:val="24"/>
        </w:rPr>
        <w:t>ГТК РФ возглавляет таможенное дело в России, взаимодействуя с другими органами исполнительной власти(федеральными, субъектов РФ и местными), общественными объединениями; руководствуется Конституцией РФ, Таможенным кодексом, другими федеральными законами, указами и распоряжениями Президента РФ, постановлениями и распоряжениями Правительства РФ, а также Положением о ГТК РФ. Решает свои задачи, т.е. функционирует, либо с опорой на службы центрального аппарата, либо через непосредственно (напрямую) и оперативно подчиненные объекты: региональные таможенные управления, таможни и таможенные посты, подведомственные лаборатории, учебные заведения, научно-исследовательские учреждения, вычислительные центры и др.</w:t>
      </w:r>
    </w:p>
    <w:p w:rsidR="00033979" w:rsidRDefault="00033979">
      <w:pPr>
        <w:pStyle w:val="21"/>
        <w:ind w:firstLine="567"/>
        <w:jc w:val="both"/>
        <w:rPr>
          <w:b w:val="0"/>
          <w:bCs w:val="0"/>
          <w:sz w:val="24"/>
          <w:szCs w:val="24"/>
        </w:rPr>
      </w:pPr>
      <w:r>
        <w:rPr>
          <w:b w:val="0"/>
          <w:bCs w:val="0"/>
          <w:sz w:val="24"/>
          <w:szCs w:val="24"/>
        </w:rPr>
        <w:t>Финансируется из федерального бюджета, а также из иных предусмотренных законодательством РФ источников (так, все валютные средства, поступающие от внеплановых таможенных доходов и сборов, направляются в валютный фонд ГТК РФ с целью развития материально-технической базы и социального сектора).</w:t>
      </w:r>
    </w:p>
    <w:p w:rsidR="00033979" w:rsidRDefault="00033979">
      <w:pPr>
        <w:pStyle w:val="21"/>
        <w:ind w:firstLine="567"/>
        <w:jc w:val="both"/>
        <w:rPr>
          <w:b w:val="0"/>
          <w:bCs w:val="0"/>
          <w:sz w:val="24"/>
          <w:szCs w:val="24"/>
        </w:rPr>
      </w:pPr>
      <w:r>
        <w:rPr>
          <w:b w:val="0"/>
          <w:bCs w:val="0"/>
          <w:sz w:val="24"/>
          <w:szCs w:val="24"/>
        </w:rPr>
        <w:t>ГТК РФ является юридическим лицом, имеет печать с изображением Государственного герба Российской Федерации и со своим наименованием, счета (в том числе валютные) в банках и других кредитных учреждениях.</w:t>
      </w:r>
    </w:p>
    <w:p w:rsidR="00033979" w:rsidRDefault="00033979">
      <w:pPr>
        <w:pStyle w:val="21"/>
        <w:ind w:firstLine="567"/>
        <w:jc w:val="both"/>
        <w:rPr>
          <w:b w:val="0"/>
          <w:bCs w:val="0"/>
          <w:sz w:val="24"/>
          <w:szCs w:val="24"/>
        </w:rPr>
      </w:pPr>
      <w:r>
        <w:rPr>
          <w:b w:val="0"/>
          <w:bCs w:val="0"/>
          <w:sz w:val="24"/>
          <w:szCs w:val="24"/>
        </w:rPr>
        <w:t>Основные задачи ГТК РФ:</w:t>
      </w:r>
    </w:p>
    <w:p w:rsidR="00033979" w:rsidRDefault="00033979">
      <w:pPr>
        <w:pStyle w:val="21"/>
        <w:ind w:firstLine="567"/>
        <w:jc w:val="both"/>
        <w:rPr>
          <w:b w:val="0"/>
          <w:bCs w:val="0"/>
          <w:sz w:val="24"/>
          <w:szCs w:val="24"/>
        </w:rPr>
      </w:pPr>
      <w:r>
        <w:rPr>
          <w:b w:val="0"/>
          <w:bCs w:val="0"/>
          <w:sz w:val="24"/>
          <w:szCs w:val="24"/>
        </w:rPr>
        <w:t>участие в разработке таможенной политики Российской Федерации и реализация этой политики с учетом результатов научно-исследовательских работ по развитию системы, мирового опыта и опыта международного сотрудничества;</w:t>
      </w:r>
    </w:p>
    <w:p w:rsidR="00033979" w:rsidRDefault="00033979">
      <w:pPr>
        <w:pStyle w:val="21"/>
        <w:ind w:firstLine="567"/>
        <w:jc w:val="both"/>
        <w:rPr>
          <w:b w:val="0"/>
          <w:bCs w:val="0"/>
          <w:sz w:val="24"/>
          <w:szCs w:val="24"/>
        </w:rPr>
      </w:pPr>
      <w:r>
        <w:rPr>
          <w:b w:val="0"/>
          <w:bCs w:val="0"/>
          <w:sz w:val="24"/>
          <w:szCs w:val="24"/>
        </w:rPr>
        <w:t>обеспечение в пределах своей компетенции экономической безопасности, защиты хозяйственных интересов государства, единства его таможенной территории; внедрение таможенных регуляторов, ориентированных на приоритеты развития экономики и планы интеграции России в мировое хозяйство;</w:t>
      </w:r>
    </w:p>
    <w:p w:rsidR="00033979" w:rsidRDefault="00033979">
      <w:pPr>
        <w:pStyle w:val="21"/>
        <w:ind w:firstLine="567"/>
        <w:jc w:val="both"/>
        <w:rPr>
          <w:b w:val="0"/>
          <w:bCs w:val="0"/>
          <w:sz w:val="24"/>
          <w:szCs w:val="24"/>
        </w:rPr>
      </w:pPr>
      <w:r>
        <w:rPr>
          <w:b w:val="0"/>
          <w:bCs w:val="0"/>
          <w:sz w:val="24"/>
          <w:szCs w:val="24"/>
        </w:rPr>
        <w:t>контроль за соблюдением законодательства по таможенному делу и иных актов, исполнение которых обязаны отслеживать ГТК РФ и нижестоящие органы.</w:t>
      </w:r>
    </w:p>
    <w:p w:rsidR="00033979" w:rsidRDefault="00033979">
      <w:pPr>
        <w:pStyle w:val="21"/>
        <w:ind w:firstLine="567"/>
        <w:jc w:val="both"/>
        <w:rPr>
          <w:b w:val="0"/>
          <w:bCs w:val="0"/>
          <w:sz w:val="24"/>
          <w:szCs w:val="24"/>
        </w:rPr>
      </w:pPr>
      <w:r>
        <w:rPr>
          <w:b w:val="0"/>
          <w:bCs w:val="0"/>
          <w:sz w:val="24"/>
          <w:szCs w:val="24"/>
        </w:rPr>
        <w:t>Основные функции ГТК РФ:</w:t>
      </w:r>
    </w:p>
    <w:p w:rsidR="00033979" w:rsidRDefault="00033979">
      <w:pPr>
        <w:pStyle w:val="21"/>
        <w:ind w:firstLine="567"/>
        <w:jc w:val="both"/>
        <w:rPr>
          <w:b w:val="0"/>
          <w:bCs w:val="0"/>
          <w:sz w:val="24"/>
          <w:szCs w:val="24"/>
        </w:rPr>
      </w:pPr>
      <w:r>
        <w:rPr>
          <w:b w:val="0"/>
          <w:bCs w:val="0"/>
          <w:sz w:val="24"/>
          <w:szCs w:val="24"/>
        </w:rPr>
        <w:t>подготавливает проекты, программы совершенствования таможенного дела, политики и законодательства в этой сфере, разрабатывает правовой, экономический и организационный механизмы совершенствования; внедряет их на ролях куратора (организатора), координатора и контролера:</w:t>
      </w:r>
    </w:p>
    <w:p w:rsidR="00033979" w:rsidRDefault="00033979">
      <w:pPr>
        <w:pStyle w:val="21"/>
        <w:ind w:firstLine="567"/>
        <w:jc w:val="both"/>
        <w:rPr>
          <w:b w:val="0"/>
          <w:bCs w:val="0"/>
          <w:sz w:val="24"/>
          <w:szCs w:val="24"/>
        </w:rPr>
      </w:pPr>
      <w:r>
        <w:rPr>
          <w:b w:val="0"/>
          <w:bCs w:val="0"/>
          <w:sz w:val="24"/>
          <w:szCs w:val="24"/>
        </w:rPr>
        <w:t>использует для вышеназванных целей результаты научно-исследовательских и опытных работ, в частности выводы, касающиеся принятия и апробации решений об эффективности норм ТК и другого законодательства применительно к конкретным хозяйственным операциям и товарам:</w:t>
      </w:r>
    </w:p>
    <w:p w:rsidR="00033979" w:rsidRDefault="00033979">
      <w:pPr>
        <w:pStyle w:val="21"/>
        <w:ind w:firstLine="567"/>
        <w:jc w:val="both"/>
        <w:rPr>
          <w:b w:val="0"/>
          <w:bCs w:val="0"/>
          <w:sz w:val="24"/>
          <w:szCs w:val="24"/>
        </w:rPr>
      </w:pPr>
      <w:r>
        <w:rPr>
          <w:b w:val="0"/>
          <w:bCs w:val="0"/>
          <w:sz w:val="24"/>
          <w:szCs w:val="24"/>
        </w:rPr>
        <w:t>участвует в разработке средств развития экономических отношений России с мировым сообществом (международная производственная кооперация, экспорт-импорт, иностранные инвестиции и т.д.), контролирует внедрение этих средств:</w:t>
      </w:r>
    </w:p>
    <w:p w:rsidR="00033979" w:rsidRDefault="00033979">
      <w:pPr>
        <w:pStyle w:val="21"/>
        <w:ind w:firstLine="567"/>
        <w:jc w:val="both"/>
        <w:rPr>
          <w:b w:val="0"/>
          <w:bCs w:val="0"/>
          <w:sz w:val="24"/>
          <w:szCs w:val="24"/>
        </w:rPr>
      </w:pPr>
      <w:r>
        <w:rPr>
          <w:b w:val="0"/>
          <w:bCs w:val="0"/>
          <w:sz w:val="24"/>
          <w:szCs w:val="24"/>
        </w:rPr>
        <w:t>участвует в разработке и организует реализацию. Общеэкономической и торговой политики применительно к товарам и транспорту, перемещаемым через таможенную границу Российской Федерации (лицензирование, аттестация, регулирование цен, учет товаров, взимание таможенных платежей, их внесение в федеральный бюджет: упрощенное оформление товаров и в ряде случаев разрешительный порядок их провоза через границу: все виды контроля, включая валютный и экспортный, прежде всего в отношении жизненно важных для страны материалов, культурных ценностей и т.д.: охват таможенными режимами всей коммерческой деятельности на территории РФ):</w:t>
      </w:r>
    </w:p>
    <w:p w:rsidR="00033979" w:rsidRDefault="00033979">
      <w:pPr>
        <w:pStyle w:val="21"/>
        <w:ind w:firstLine="567"/>
        <w:jc w:val="both"/>
        <w:rPr>
          <w:b w:val="0"/>
          <w:bCs w:val="0"/>
          <w:sz w:val="24"/>
          <w:szCs w:val="24"/>
        </w:rPr>
      </w:pPr>
      <w:r>
        <w:rPr>
          <w:b w:val="0"/>
          <w:bCs w:val="0"/>
          <w:sz w:val="24"/>
          <w:szCs w:val="24"/>
        </w:rPr>
        <w:t>обеспечивает самостоятельно, через нижестоящие структуры и, при необходимости, совместно с другими правоохранительными органами защиту таможенной зоны и объектов инфраструктуры, охрану общественного порядка, нравственности, жизни и здоровья человека, животных и растений, окружающей природной среды, защиту интересов российских потребителей ввозимых товаров:</w:t>
      </w:r>
    </w:p>
    <w:p w:rsidR="00033979" w:rsidRDefault="00033979">
      <w:pPr>
        <w:pStyle w:val="21"/>
        <w:ind w:firstLine="567"/>
        <w:jc w:val="both"/>
        <w:rPr>
          <w:b w:val="0"/>
          <w:bCs w:val="0"/>
          <w:sz w:val="24"/>
          <w:szCs w:val="24"/>
        </w:rPr>
      </w:pPr>
      <w:r>
        <w:rPr>
          <w:b w:val="0"/>
          <w:bCs w:val="0"/>
          <w:sz w:val="24"/>
          <w:szCs w:val="24"/>
        </w:rPr>
        <w:t>организует и координирует борьбу с контрабандой, иными преступлениями в сфере таможенного дела:</w:t>
      </w:r>
    </w:p>
    <w:p w:rsidR="00033979" w:rsidRDefault="00033979">
      <w:pPr>
        <w:pStyle w:val="21"/>
        <w:ind w:firstLine="567"/>
        <w:jc w:val="both"/>
        <w:rPr>
          <w:b w:val="0"/>
          <w:bCs w:val="0"/>
          <w:sz w:val="24"/>
          <w:szCs w:val="24"/>
        </w:rPr>
      </w:pPr>
      <w:r>
        <w:rPr>
          <w:b w:val="0"/>
          <w:bCs w:val="0"/>
          <w:sz w:val="24"/>
          <w:szCs w:val="24"/>
        </w:rPr>
        <w:t>обеспечивает выполнение таможенными органами РФ функций органов дознания по таким преступлениям и органов, осуществляющих оперативно-розыскную деятельность:</w:t>
      </w:r>
    </w:p>
    <w:p w:rsidR="00033979" w:rsidRDefault="00033979">
      <w:pPr>
        <w:pStyle w:val="21"/>
        <w:ind w:firstLine="567"/>
        <w:jc w:val="both"/>
        <w:rPr>
          <w:b w:val="0"/>
          <w:bCs w:val="0"/>
          <w:sz w:val="24"/>
          <w:szCs w:val="24"/>
        </w:rPr>
      </w:pPr>
      <w:r>
        <w:rPr>
          <w:b w:val="0"/>
          <w:bCs w:val="0"/>
          <w:sz w:val="24"/>
          <w:szCs w:val="24"/>
        </w:rPr>
        <w:t>организует борьбу с нарушениями таможенных правил и административными правонарушениями, посягающими на нормальную деятельность таможенных органов Российской Федерации наркотических средств и психотропных веществ, оружия, предметов художественного, исторического и археологического достояния народов Российской Федерации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w:t>
      </w:r>
    </w:p>
    <w:p w:rsidR="00033979" w:rsidRDefault="00033979">
      <w:pPr>
        <w:pStyle w:val="21"/>
        <w:ind w:firstLine="567"/>
        <w:jc w:val="both"/>
        <w:rPr>
          <w:b w:val="0"/>
          <w:bCs w:val="0"/>
          <w:sz w:val="24"/>
          <w:szCs w:val="24"/>
        </w:rPr>
      </w:pPr>
      <w:r>
        <w:rPr>
          <w:b w:val="0"/>
          <w:bCs w:val="0"/>
          <w:sz w:val="24"/>
          <w:szCs w:val="24"/>
        </w:rPr>
        <w:t>содействует борьбе с международным терроризмом и пресечению незаконного вмешательства в деятельность международной гражданской авиации:</w:t>
      </w:r>
    </w:p>
    <w:p w:rsidR="00033979" w:rsidRDefault="00033979">
      <w:pPr>
        <w:pStyle w:val="21"/>
        <w:ind w:firstLine="567"/>
        <w:jc w:val="both"/>
        <w:rPr>
          <w:b w:val="0"/>
          <w:bCs w:val="0"/>
          <w:sz w:val="24"/>
          <w:szCs w:val="24"/>
        </w:rPr>
      </w:pPr>
      <w:r>
        <w:rPr>
          <w:b w:val="0"/>
          <w:bCs w:val="0"/>
          <w:sz w:val="24"/>
          <w:szCs w:val="24"/>
        </w:rPr>
        <w:t>контролирует поступление (восходящий поток) первичных данных о ситуации на таможенной территории, организует их анализ и группировку в качестве исходного материала для научно-исследовательских работ и в качестве базы: для ведения Товарной номенклатуры внешнеэкономической деятельности, общей и специальной таможенной статистики, представляемой Президенту РФ, Федеральному Собранию, Правительству РФ, другим властным органам (федеральным и субъектов РФ): для информирования государственных органов, предприятий, учреждений и граждан, в том числе путем публикации данных как в официальных изданиях, так и в СМИ, включая зарубежные:</w:t>
      </w:r>
    </w:p>
    <w:p w:rsidR="00033979" w:rsidRDefault="00033979">
      <w:pPr>
        <w:pStyle w:val="21"/>
        <w:ind w:firstLine="567"/>
        <w:jc w:val="both"/>
        <w:rPr>
          <w:b w:val="0"/>
          <w:bCs w:val="0"/>
          <w:sz w:val="24"/>
          <w:szCs w:val="24"/>
        </w:rPr>
      </w:pPr>
      <w:r>
        <w:rPr>
          <w:b w:val="0"/>
          <w:bCs w:val="0"/>
          <w:sz w:val="24"/>
          <w:szCs w:val="24"/>
        </w:rPr>
        <w:t>принимает и координирует меры правовой защиты физических и юридических лиц от ущемляющих их права и интересы решений (в том числе в нормативных актах), действий и бездействий таможенных органов ГТК РФ и их должностных лиц: устраняет причины обоснованных жалоб:</w:t>
      </w:r>
    </w:p>
    <w:p w:rsidR="00033979" w:rsidRDefault="00033979">
      <w:pPr>
        <w:pStyle w:val="21"/>
        <w:ind w:firstLine="567"/>
        <w:jc w:val="both"/>
        <w:rPr>
          <w:b w:val="0"/>
          <w:bCs w:val="0"/>
          <w:sz w:val="24"/>
          <w:szCs w:val="24"/>
        </w:rPr>
      </w:pPr>
      <w:r>
        <w:rPr>
          <w:b w:val="0"/>
          <w:bCs w:val="0"/>
          <w:sz w:val="24"/>
          <w:szCs w:val="24"/>
        </w:rPr>
        <w:t>разрабатывает проекты международных договоров по таможенным вопросам, согласует их с другой стороной и представляет Правительству РФ для заключения, входит в Правительство с инициативами о присоединении Российской Федерации к действующим договорам: участвует в международных организациях, отвечает за участие российской стороны в работе Совета таможенного сотрудничества и за выполнение обязательств РФ в части, касающейся таможенного дела:</w:t>
      </w:r>
    </w:p>
    <w:p w:rsidR="00033979" w:rsidRDefault="00033979">
      <w:pPr>
        <w:pStyle w:val="21"/>
        <w:ind w:firstLine="567"/>
        <w:jc w:val="both"/>
        <w:rPr>
          <w:b w:val="0"/>
          <w:bCs w:val="0"/>
          <w:sz w:val="24"/>
          <w:szCs w:val="24"/>
        </w:rPr>
      </w:pPr>
      <w:r>
        <w:rPr>
          <w:b w:val="0"/>
          <w:bCs w:val="0"/>
          <w:sz w:val="24"/>
          <w:szCs w:val="24"/>
        </w:rPr>
        <w:t>взаимодействует с таможенными и иными компетентными органами иностранных государств: руководит деятельностью таможенных атташе в представительствах РФ за границей:</w:t>
      </w:r>
    </w:p>
    <w:p w:rsidR="00033979" w:rsidRDefault="00033979">
      <w:pPr>
        <w:pStyle w:val="21"/>
        <w:ind w:firstLine="567"/>
        <w:jc w:val="both"/>
        <w:rPr>
          <w:b w:val="0"/>
          <w:bCs w:val="0"/>
          <w:sz w:val="24"/>
          <w:szCs w:val="24"/>
        </w:rPr>
      </w:pPr>
      <w:r>
        <w:rPr>
          <w:b w:val="0"/>
          <w:bCs w:val="0"/>
          <w:sz w:val="24"/>
          <w:szCs w:val="24"/>
        </w:rPr>
        <w:t>обеспечивает подготовку, переподготовку и повышение квалификации должностных лиц и специалистов как для подведомственных объектов, так и для учреждений, предприятий и организаций других отраслей:</w:t>
      </w:r>
    </w:p>
    <w:p w:rsidR="00033979" w:rsidRDefault="00033979">
      <w:pPr>
        <w:pStyle w:val="21"/>
        <w:ind w:firstLine="567"/>
        <w:jc w:val="both"/>
        <w:rPr>
          <w:b w:val="0"/>
          <w:bCs w:val="0"/>
          <w:sz w:val="24"/>
          <w:szCs w:val="24"/>
        </w:rPr>
      </w:pPr>
      <w:r>
        <w:rPr>
          <w:b w:val="0"/>
          <w:bCs w:val="0"/>
          <w:sz w:val="24"/>
          <w:szCs w:val="24"/>
        </w:rPr>
        <w:t>создает, финансирует, реорганизует, ликвидирует региональные таможенные управления и таможни, лаборатории, вычислительные центры, базы материально-технического снабжения, полиграфические, строительно-эксплуатационные и иные предприятия и организации, деятельность которых способствует решению задач ГТК РФ: осуществляет правомочия собственника по управлению имуществом этих объектов, а также внебюджетным фондом развития таможенной системы РФ:</w:t>
      </w:r>
    </w:p>
    <w:p w:rsidR="00033979" w:rsidRDefault="00033979">
      <w:pPr>
        <w:pStyle w:val="21"/>
        <w:ind w:firstLine="567"/>
        <w:jc w:val="both"/>
        <w:rPr>
          <w:b w:val="0"/>
          <w:bCs w:val="0"/>
          <w:sz w:val="24"/>
          <w:szCs w:val="24"/>
        </w:rPr>
      </w:pPr>
      <w:r>
        <w:rPr>
          <w:b w:val="0"/>
          <w:bCs w:val="0"/>
          <w:sz w:val="24"/>
          <w:szCs w:val="24"/>
        </w:rPr>
        <w:t xml:space="preserve">издает в пределах своей компетенции нормативные акты по таможенному делу, действующие на всей территории РФ и обязательные для исполнения всеми государственными органами, физическими и юридическими лицами независимо от форм собственности и подчиненности. </w:t>
      </w:r>
    </w:p>
    <w:p w:rsidR="00033979" w:rsidRDefault="00033979">
      <w:pPr>
        <w:pStyle w:val="21"/>
        <w:ind w:firstLine="567"/>
        <w:jc w:val="both"/>
        <w:rPr>
          <w:b w:val="0"/>
          <w:bCs w:val="0"/>
          <w:sz w:val="24"/>
          <w:szCs w:val="24"/>
        </w:rPr>
      </w:pPr>
      <w:r>
        <w:rPr>
          <w:b w:val="0"/>
          <w:bCs w:val="0"/>
          <w:sz w:val="24"/>
          <w:szCs w:val="24"/>
        </w:rPr>
        <w:t>Для выполнения вышеназванных функций ГТК РФ наделяется соответствующими полномочиями, в том числе правом:</w:t>
      </w:r>
    </w:p>
    <w:p w:rsidR="00033979" w:rsidRDefault="00033979">
      <w:pPr>
        <w:pStyle w:val="21"/>
        <w:ind w:firstLine="567"/>
        <w:jc w:val="both"/>
        <w:rPr>
          <w:b w:val="0"/>
          <w:bCs w:val="0"/>
          <w:sz w:val="24"/>
          <w:szCs w:val="24"/>
        </w:rPr>
      </w:pPr>
      <w:r>
        <w:rPr>
          <w:b w:val="0"/>
          <w:bCs w:val="0"/>
          <w:sz w:val="24"/>
          <w:szCs w:val="24"/>
        </w:rPr>
        <w:t>определять особенности правового регулирования: таможенных режимов, деятельности таможенных брокеров и специалистов по таможенному оформлению:</w:t>
      </w:r>
    </w:p>
    <w:p w:rsidR="00033979" w:rsidRDefault="00033979">
      <w:pPr>
        <w:pStyle w:val="21"/>
        <w:ind w:firstLine="567"/>
        <w:jc w:val="both"/>
        <w:rPr>
          <w:b w:val="0"/>
          <w:bCs w:val="0"/>
          <w:sz w:val="24"/>
          <w:szCs w:val="24"/>
        </w:rPr>
      </w:pPr>
      <w:r>
        <w:rPr>
          <w:b w:val="0"/>
          <w:bCs w:val="0"/>
          <w:sz w:val="24"/>
          <w:szCs w:val="24"/>
        </w:rPr>
        <w:t>ограничивать или запрещать ввоз определенных категорий товаров в свободные таможенные зоны либо хранение их на свободных складах, устанавливать упрощенный, льготный порядок перемещения физическими лицами товаров не для коммерческих целей:</w:t>
      </w:r>
    </w:p>
    <w:p w:rsidR="00033979" w:rsidRDefault="00033979">
      <w:pPr>
        <w:pStyle w:val="21"/>
        <w:ind w:firstLine="567"/>
        <w:jc w:val="both"/>
        <w:rPr>
          <w:b w:val="0"/>
          <w:bCs w:val="0"/>
          <w:sz w:val="24"/>
          <w:szCs w:val="24"/>
        </w:rPr>
      </w:pPr>
      <w:r>
        <w:rPr>
          <w:b w:val="0"/>
          <w:bCs w:val="0"/>
          <w:sz w:val="24"/>
          <w:szCs w:val="24"/>
        </w:rPr>
        <w:t>запрашивать у государственных органов исполнительной власти всех уровней , у предприятий, учреждений и организаций независимо от форм собственности и подчиненности, а также у должностных лиц и граждан документы и сведения, необходимые для выполнения возложенных на Комитет функций, получать такие документы и сведения; выступать в роли государственного заказчика продукции (работ, услуг):</w:t>
      </w:r>
    </w:p>
    <w:p w:rsidR="00033979" w:rsidRDefault="00033979">
      <w:pPr>
        <w:pStyle w:val="21"/>
        <w:ind w:firstLine="567"/>
        <w:jc w:val="both"/>
        <w:rPr>
          <w:b w:val="0"/>
          <w:bCs w:val="0"/>
          <w:sz w:val="24"/>
          <w:szCs w:val="24"/>
        </w:rPr>
      </w:pPr>
      <w:r>
        <w:rPr>
          <w:b w:val="0"/>
          <w:bCs w:val="0"/>
          <w:sz w:val="24"/>
          <w:szCs w:val="24"/>
        </w:rPr>
        <w:t>образовать координационные и экспертные советы, временные творческие коллективы и рабочие группы по проблемам таможенного дела; привлекать на договорной основе научные учреждения, ученых и специалистов, включая зарубежных к решению этих проблем;</w:t>
      </w:r>
    </w:p>
    <w:p w:rsidR="00033979" w:rsidRDefault="00033979">
      <w:pPr>
        <w:pStyle w:val="21"/>
        <w:ind w:firstLine="567"/>
        <w:jc w:val="both"/>
        <w:rPr>
          <w:b w:val="0"/>
          <w:bCs w:val="0"/>
          <w:sz w:val="24"/>
          <w:szCs w:val="24"/>
        </w:rPr>
      </w:pPr>
      <w:r>
        <w:rPr>
          <w:b w:val="0"/>
          <w:bCs w:val="0"/>
          <w:sz w:val="24"/>
          <w:szCs w:val="24"/>
        </w:rPr>
        <w:t>осуществлять иные правомочия, предусмотренные законодательством Российской Федерации.</w:t>
      </w:r>
    </w:p>
    <w:p w:rsidR="00033979" w:rsidRDefault="00033979">
      <w:pPr>
        <w:pStyle w:val="21"/>
        <w:ind w:firstLine="567"/>
        <w:jc w:val="both"/>
        <w:rPr>
          <w:b w:val="0"/>
          <w:bCs w:val="0"/>
          <w:sz w:val="24"/>
          <w:szCs w:val="24"/>
        </w:rPr>
      </w:pPr>
      <w:r>
        <w:rPr>
          <w:b w:val="0"/>
          <w:bCs w:val="0"/>
          <w:sz w:val="24"/>
          <w:szCs w:val="24"/>
        </w:rPr>
        <w:t>Организационная структура ГТК РФ.</w:t>
      </w:r>
    </w:p>
    <w:p w:rsidR="00033979" w:rsidRDefault="00033979">
      <w:pPr>
        <w:pStyle w:val="21"/>
        <w:ind w:firstLine="567"/>
        <w:jc w:val="both"/>
        <w:rPr>
          <w:b w:val="0"/>
          <w:bCs w:val="0"/>
          <w:sz w:val="24"/>
          <w:szCs w:val="24"/>
        </w:rPr>
      </w:pPr>
      <w:r>
        <w:rPr>
          <w:b w:val="0"/>
          <w:bCs w:val="0"/>
          <w:sz w:val="24"/>
          <w:szCs w:val="24"/>
        </w:rPr>
        <w:t>Председатель ГТК РФ назначается на должность и освобождается от нее Президентом РФЫ, действует на принципах единоначалия и несет персональную ответственность за выполнение возложенных на Комитет задач и функций. Осуществляет общее руководство системой и непосредственно курирует инспекцию при председателе ГТК, дежурную службу, работу коллегии ГТК, обеспечивает взаимодействие с правоохранительными и другими государственными органами РФ, распределяет обязанности между своими заместителями и устанавливает степень их ответственности, подписывает (утверждает) нормативные акты (в пределах компетенции ГТК РФ) и организует проверки их исполнения. В порядке общего руководства:</w:t>
      </w:r>
    </w:p>
    <w:p w:rsidR="00033979" w:rsidRDefault="00033979">
      <w:pPr>
        <w:pStyle w:val="21"/>
        <w:ind w:firstLine="567"/>
        <w:jc w:val="both"/>
        <w:rPr>
          <w:b w:val="0"/>
          <w:bCs w:val="0"/>
          <w:sz w:val="24"/>
          <w:szCs w:val="24"/>
        </w:rPr>
      </w:pPr>
      <w:r>
        <w:rPr>
          <w:b w:val="0"/>
          <w:bCs w:val="0"/>
          <w:sz w:val="24"/>
          <w:szCs w:val="24"/>
        </w:rPr>
        <w:t>курирует организационные, финансовые, кадровые вопросы не только центрального ,но и всех подведомственных звеньев системы;; устанавливает их правомочия по самостоятельному решению этих вопросов;</w:t>
      </w:r>
    </w:p>
    <w:p w:rsidR="00033979" w:rsidRDefault="00033979">
      <w:pPr>
        <w:pStyle w:val="21"/>
        <w:ind w:firstLine="567"/>
        <w:jc w:val="both"/>
        <w:rPr>
          <w:b w:val="0"/>
          <w:bCs w:val="0"/>
          <w:sz w:val="24"/>
          <w:szCs w:val="24"/>
        </w:rPr>
      </w:pPr>
      <w:r>
        <w:rPr>
          <w:b w:val="0"/>
          <w:bCs w:val="0"/>
          <w:sz w:val="24"/>
          <w:szCs w:val="24"/>
        </w:rPr>
        <w:t>применяет в полном объеме установленные законодательством РФ поощрительные (награды, звания) и дисциплинарные меры к работникам всех звеньев системы, руководителям лабораторий и других подведомственных структур.</w:t>
      </w:r>
    </w:p>
    <w:p w:rsidR="00033979" w:rsidRDefault="00033979">
      <w:pPr>
        <w:pStyle w:val="21"/>
        <w:ind w:firstLine="567"/>
        <w:jc w:val="both"/>
        <w:rPr>
          <w:b w:val="0"/>
          <w:bCs w:val="0"/>
          <w:sz w:val="24"/>
          <w:szCs w:val="24"/>
        </w:rPr>
      </w:pPr>
      <w:r>
        <w:rPr>
          <w:b w:val="0"/>
          <w:bCs w:val="0"/>
          <w:sz w:val="24"/>
          <w:szCs w:val="24"/>
        </w:rPr>
        <w:t>Председатель ГТК РФ является одновременно председателем Комитета, куда входит он сам, его заместители (по должности) и руководящие работники подведомственных структур. Члены коллегии (кроме входящих в нее по должности) утверждается Правительством РФ по представлению председателя ГТК РФ. Решения коллегии по важнейшим вопросам реализуется приказами председателя; в случае его несогласия с большинством он проводит в жизнь свое решение, о чем докладывает Правительству РФ.</w:t>
      </w:r>
    </w:p>
    <w:p w:rsidR="00033979" w:rsidRDefault="00033979">
      <w:pPr>
        <w:pStyle w:val="21"/>
        <w:ind w:firstLine="567"/>
        <w:jc w:val="both"/>
        <w:rPr>
          <w:b w:val="0"/>
          <w:bCs w:val="0"/>
          <w:sz w:val="24"/>
          <w:szCs w:val="24"/>
        </w:rPr>
      </w:pPr>
      <w:r>
        <w:rPr>
          <w:b w:val="0"/>
          <w:bCs w:val="0"/>
          <w:sz w:val="24"/>
          <w:szCs w:val="24"/>
        </w:rPr>
        <w:t>При ГТК России действует консультативный совет по таможенной политике. Персональный состав и положение о Совете утверждается председателем ГТК.</w:t>
      </w:r>
    </w:p>
    <w:p w:rsidR="00033979" w:rsidRDefault="00033979">
      <w:pPr>
        <w:pStyle w:val="21"/>
        <w:ind w:firstLine="567"/>
        <w:jc w:val="both"/>
        <w:rPr>
          <w:b w:val="0"/>
          <w:bCs w:val="0"/>
          <w:sz w:val="24"/>
          <w:szCs w:val="24"/>
        </w:rPr>
      </w:pPr>
      <w:r>
        <w:rPr>
          <w:b w:val="0"/>
          <w:bCs w:val="0"/>
          <w:sz w:val="24"/>
          <w:szCs w:val="24"/>
        </w:rPr>
        <w:t xml:space="preserve">Заместители Председателя ГТК по его представлению назначаются на должность и освобождаются от нее Правительством РФ. Заместители курируют работу структурных подразделений Комитета, краткая характеристика которых дана ниже. </w:t>
      </w:r>
    </w:p>
    <w:p w:rsidR="00033979" w:rsidRDefault="00033979">
      <w:pPr>
        <w:pStyle w:val="21"/>
        <w:jc w:val="both"/>
        <w:rPr>
          <w:b w:val="0"/>
          <w:bCs w:val="0"/>
          <w:sz w:val="24"/>
          <w:szCs w:val="24"/>
        </w:rPr>
      </w:pPr>
      <w:r>
        <w:rPr>
          <w:b w:val="0"/>
          <w:bCs w:val="0"/>
          <w:sz w:val="24"/>
          <w:szCs w:val="24"/>
        </w:rPr>
        <w:tab/>
        <w:t xml:space="preserve"> Управление организации таможенного контроля ведает вопросами проверки документации и досмотра перемещаемых через границу товаров, личной клади и багажа физических лиц, транспортных средств всех видов, грузов и иного имущества, печатных и аудиовизуальных материалов, культурных ценностей; осуществляет методическое руководство этой деятельностью, планирует ее, разрабатывает рекомендации относительно документов и сведений, правил выборочности и технологии контроля, обеспечивает рабочий контакт с погранслужбами, санитарно-карантинными, ветеринарными и другими государственными органами. В состав Управления входят отделы: создания и развития таможенной инфраструктуры; организации таможенного контроля в неторговом обороте; контроля за грузами в торговом обороте.</w:t>
      </w:r>
    </w:p>
    <w:p w:rsidR="00033979" w:rsidRDefault="00033979">
      <w:pPr>
        <w:pStyle w:val="21"/>
        <w:ind w:firstLine="720"/>
        <w:jc w:val="both"/>
        <w:rPr>
          <w:b w:val="0"/>
          <w:bCs w:val="0"/>
          <w:sz w:val="24"/>
          <w:szCs w:val="24"/>
        </w:rPr>
      </w:pPr>
      <w:r>
        <w:rPr>
          <w:b w:val="0"/>
          <w:bCs w:val="0"/>
          <w:sz w:val="24"/>
          <w:szCs w:val="24"/>
        </w:rPr>
        <w:t>Управление по борьбе с контрабандой и нарушениями таможенных правил в качестве основного направления своей деятельности имеет правоохранительную деятельность, в связи с чем в состав данного управления входят отделы: организации борьбы с таможенными правонарушениями в торговом обороте; по борьбе с контрабандой наркотиков и организации кинологической службы; организации борьбы с таможенными правонарушениями в неторговом обороте; контроля за соблюдением законности в производстве по делам о нарушениях таможенных правил; организации дознания (и оперативно-розыскной деятельности по делам о контрабанде). На данном управлении лежит организационно-методическое руководство этой деятельность., что предполагает активное участие в создании соответствующей нормативной базы и ее реализации как на ведомственном уровне, так и в масштабе страны.</w:t>
      </w:r>
    </w:p>
    <w:p w:rsidR="00033979" w:rsidRDefault="00033979">
      <w:pPr>
        <w:pStyle w:val="21"/>
        <w:ind w:firstLine="720"/>
        <w:jc w:val="both"/>
        <w:rPr>
          <w:b w:val="0"/>
          <w:bCs w:val="0"/>
          <w:sz w:val="24"/>
          <w:szCs w:val="24"/>
        </w:rPr>
      </w:pPr>
      <w:r>
        <w:rPr>
          <w:b w:val="0"/>
          <w:bCs w:val="0"/>
          <w:sz w:val="24"/>
          <w:szCs w:val="24"/>
        </w:rPr>
        <w:t>Правовое управление играет роль головного разработчика нормативных актов ГТК, консультанта и отчасти координатора других разработчиков (основные подразделения Комитета, нижестоящие таможенные органы). В составе Управления действует отдел систематизации и кодификации таможенного законодательства. С его непосредственным участием разработан ряд основополагающих нормативных актов в данной отрасли.</w:t>
      </w:r>
    </w:p>
    <w:p w:rsidR="00033979" w:rsidRDefault="00033979">
      <w:pPr>
        <w:pStyle w:val="21"/>
        <w:ind w:firstLine="720"/>
        <w:jc w:val="both"/>
        <w:rPr>
          <w:b w:val="0"/>
          <w:bCs w:val="0"/>
          <w:sz w:val="24"/>
          <w:szCs w:val="24"/>
        </w:rPr>
      </w:pPr>
      <w:r>
        <w:rPr>
          <w:b w:val="0"/>
          <w:bCs w:val="0"/>
          <w:sz w:val="24"/>
          <w:szCs w:val="24"/>
        </w:rPr>
        <w:t>Таможенно-тарифное управление имеет в своем составе отдел таможенно-тарифного регулирования, который разрабатывает предложения по системе ставок, опробует их. Участвует в подготовке соответствующих нормативных актов; отдел экономических таможенных режимов, который внедряет меры нетарифного регулирования, участвует в разработке нормативных актов о свободных таможенных законах и складах; отдел номенклатуры (наиболее важный) – внедряет Гармонизированную систему описания и кодирования товаров, подлежащих лицензированию, квотированию и другим видам государственной регуляции экспорта-импорта, а также доводит этот перечень до нижестоящих органов.</w:t>
      </w:r>
    </w:p>
    <w:p w:rsidR="00033979" w:rsidRDefault="00033979">
      <w:pPr>
        <w:pStyle w:val="21"/>
        <w:ind w:firstLine="720"/>
        <w:jc w:val="both"/>
        <w:rPr>
          <w:b w:val="0"/>
          <w:bCs w:val="0"/>
          <w:sz w:val="24"/>
          <w:szCs w:val="24"/>
        </w:rPr>
      </w:pPr>
      <w:r>
        <w:rPr>
          <w:b w:val="0"/>
          <w:bCs w:val="0"/>
          <w:sz w:val="24"/>
          <w:szCs w:val="24"/>
        </w:rPr>
        <w:t>Управление федеральных таможенных доходов отвечает за организацию и контроль полной и своевременной уплаты экспортно-импортных пошлин и таможенных сборов, за разработку концепции, технологии и единой политики в этой области, а также осуществляет надзор за декларированием товаров и работой  таможенных органов в свободных экономических зонах.</w:t>
      </w:r>
    </w:p>
    <w:p w:rsidR="00033979" w:rsidRDefault="00033979">
      <w:pPr>
        <w:pStyle w:val="21"/>
        <w:ind w:firstLine="720"/>
        <w:jc w:val="both"/>
        <w:rPr>
          <w:b w:val="0"/>
          <w:bCs w:val="0"/>
          <w:sz w:val="24"/>
          <w:szCs w:val="24"/>
        </w:rPr>
      </w:pPr>
      <w:r>
        <w:rPr>
          <w:b w:val="0"/>
          <w:bCs w:val="0"/>
          <w:sz w:val="24"/>
          <w:szCs w:val="24"/>
        </w:rPr>
        <w:t>Отдел валютного контроля. В ТК (раздел 1У) определено, что ГТК РФ является органом валютного контроля, а нижестоящие органы – агентами, которые контролируют перемещение через границу (за исключением периметров свободных таможенных зон и складов) российской валюты, ценных бумаг в этой валюте, валютных ценностей, а также валютные операции, связанные с экспортом-импортом.</w:t>
      </w:r>
    </w:p>
    <w:p w:rsidR="00033979" w:rsidRDefault="00033979">
      <w:pPr>
        <w:pStyle w:val="21"/>
        <w:ind w:firstLine="720"/>
        <w:jc w:val="both"/>
        <w:rPr>
          <w:b w:val="0"/>
          <w:bCs w:val="0"/>
          <w:sz w:val="24"/>
          <w:szCs w:val="24"/>
        </w:rPr>
      </w:pPr>
      <w:r>
        <w:rPr>
          <w:b w:val="0"/>
          <w:bCs w:val="0"/>
          <w:sz w:val="24"/>
          <w:szCs w:val="24"/>
        </w:rPr>
        <w:t>Раньше за организацию этой работы отвечало Управление федеральных таможенных доходов, но ввиду массовых нарушений валютного законодательства пришлось создать специализированный отдел, укомплектованный профессиональными экономистами, финансистами, юристами; в его составе имеются аналитический и аудиторский секторы; группы подготовки сводных отчетности. Отдел разрабатывает и реализует меры по надзору за внедрением экспортно-импортных операций ( в том числе за содержанием валютных пунктов грузовой таможенной декларации, за правильностью контрактных и платежных документов); взаимодействует с Федеральной службой России по валютному и экспортному контролю, другими учреждениями данного профиля, банками и участниками внешнеэкономических связей; ведет на них картотеку; информирует руководство ГТК РФ о нарушениях законодательства, подготавливает по этим вопросам методические и информационные материалы; курирует аналогичные отделы (группы) на местах.</w:t>
      </w:r>
    </w:p>
    <w:p w:rsidR="00033979" w:rsidRDefault="00033979">
      <w:pPr>
        <w:pStyle w:val="21"/>
        <w:ind w:firstLine="720"/>
        <w:jc w:val="both"/>
        <w:rPr>
          <w:b w:val="0"/>
          <w:bCs w:val="0"/>
          <w:sz w:val="24"/>
          <w:szCs w:val="24"/>
        </w:rPr>
      </w:pPr>
      <w:r>
        <w:rPr>
          <w:b w:val="0"/>
          <w:bCs w:val="0"/>
          <w:sz w:val="24"/>
          <w:szCs w:val="24"/>
        </w:rPr>
        <w:t>Управление таможенной статистики и анализа организует и объединяет эту деятельность в масштабе страны. ТК закрепил, в частности, обязанность таможенных органов вести сбор и обработку сведений о перемещении товаров через границу, представлять заинтересованным лицам и публиковать соответствующие статистические данные, вести специальную таможенную статистику в порядке, определенном ГТК РФ.</w:t>
      </w:r>
    </w:p>
    <w:p w:rsidR="00033979" w:rsidRDefault="00033979">
      <w:pPr>
        <w:pStyle w:val="21"/>
        <w:ind w:firstLine="720"/>
        <w:jc w:val="both"/>
        <w:rPr>
          <w:b w:val="0"/>
          <w:bCs w:val="0"/>
          <w:sz w:val="24"/>
          <w:szCs w:val="24"/>
        </w:rPr>
      </w:pPr>
      <w:r>
        <w:rPr>
          <w:b w:val="0"/>
          <w:bCs w:val="0"/>
          <w:sz w:val="24"/>
          <w:szCs w:val="24"/>
        </w:rPr>
        <w:t>Шесть вышеназванных подразделений образуют комплекс (подсистему), отвечающий за производство таможенного дела. Ниже перечислены структуры, образующие подсистему обеспечения этого производства разного рода ресурсами:</w:t>
      </w:r>
    </w:p>
    <w:p w:rsidR="00033979" w:rsidRDefault="00033979">
      <w:pPr>
        <w:pStyle w:val="21"/>
        <w:ind w:firstLine="720"/>
        <w:jc w:val="both"/>
        <w:rPr>
          <w:b w:val="0"/>
          <w:bCs w:val="0"/>
          <w:sz w:val="24"/>
          <w:szCs w:val="24"/>
        </w:rPr>
      </w:pPr>
      <w:r>
        <w:rPr>
          <w:b w:val="0"/>
          <w:bCs w:val="0"/>
          <w:sz w:val="24"/>
          <w:szCs w:val="24"/>
        </w:rPr>
        <w:t>Финансовое управление в составе финансово-экономического и контрольно-ревизионного отделов, отдела бухгалтерского учета и отчетности;</w:t>
      </w:r>
    </w:p>
    <w:p w:rsidR="00033979" w:rsidRDefault="00033979">
      <w:pPr>
        <w:pStyle w:val="21"/>
        <w:ind w:firstLine="720"/>
        <w:jc w:val="both"/>
        <w:rPr>
          <w:b w:val="0"/>
          <w:bCs w:val="0"/>
          <w:sz w:val="24"/>
          <w:szCs w:val="24"/>
        </w:rPr>
      </w:pPr>
      <w:r>
        <w:rPr>
          <w:b w:val="0"/>
          <w:bCs w:val="0"/>
          <w:sz w:val="24"/>
          <w:szCs w:val="24"/>
        </w:rPr>
        <w:t>Управление материально-технического снабжения, куда входят отделы: комплектации оборудованием объектов капитального строительства; материально-технического снабжения таможен; планирования и реализации материальных ресурсов; строительных материалов; и группы: по организации учета и реализации конфискатов: хозяйственного обслуживания центрального аппарата;</w:t>
      </w:r>
    </w:p>
    <w:p w:rsidR="00033979" w:rsidRDefault="00033979">
      <w:pPr>
        <w:pStyle w:val="21"/>
        <w:ind w:firstLine="720"/>
        <w:jc w:val="both"/>
        <w:rPr>
          <w:b w:val="0"/>
          <w:bCs w:val="0"/>
          <w:sz w:val="24"/>
          <w:szCs w:val="24"/>
        </w:rPr>
      </w:pPr>
      <w:r>
        <w:rPr>
          <w:b w:val="0"/>
          <w:bCs w:val="0"/>
          <w:sz w:val="24"/>
          <w:szCs w:val="24"/>
        </w:rPr>
        <w:t>Техническое управление, состоящее из отделов: технических средств таможенного контроля; информационных технологий; связи;</w:t>
      </w:r>
    </w:p>
    <w:p w:rsidR="00033979" w:rsidRDefault="00033979">
      <w:pPr>
        <w:pStyle w:val="21"/>
        <w:ind w:firstLine="720"/>
        <w:jc w:val="both"/>
        <w:rPr>
          <w:b w:val="0"/>
          <w:bCs w:val="0"/>
          <w:sz w:val="24"/>
          <w:szCs w:val="24"/>
        </w:rPr>
      </w:pPr>
      <w:r>
        <w:rPr>
          <w:b w:val="0"/>
          <w:bCs w:val="0"/>
          <w:sz w:val="24"/>
          <w:szCs w:val="24"/>
        </w:rPr>
        <w:t>Управление кадров и учебных заведений со следующей структурой: отдел руководящих кадров и организационно-методической работы; отдел подготовки кадров и учебных заведений; отдел профилактики правонарушений среди личного состава; группа (сектор) делопроизводства, учета, оформления кадров центрального аппарата;</w:t>
      </w:r>
    </w:p>
    <w:p w:rsidR="00033979" w:rsidRDefault="00033979">
      <w:pPr>
        <w:pStyle w:val="21"/>
        <w:ind w:firstLine="720"/>
        <w:jc w:val="both"/>
        <w:rPr>
          <w:b w:val="0"/>
          <w:bCs w:val="0"/>
          <w:sz w:val="24"/>
          <w:szCs w:val="24"/>
        </w:rPr>
      </w:pPr>
      <w:r>
        <w:rPr>
          <w:b w:val="0"/>
          <w:bCs w:val="0"/>
          <w:sz w:val="24"/>
          <w:szCs w:val="24"/>
        </w:rPr>
        <w:t>Отдел по связям со средствами массовой информации и общественностью(пропаганда и разъяснение таможенного законодательства, политики и т.д., выпуск “Таможенного вестника” и других изданий);</w:t>
      </w:r>
    </w:p>
    <w:p w:rsidR="00033979" w:rsidRDefault="00033979">
      <w:pPr>
        <w:pStyle w:val="21"/>
        <w:ind w:firstLine="720"/>
        <w:jc w:val="both"/>
        <w:rPr>
          <w:b w:val="0"/>
          <w:bCs w:val="0"/>
          <w:sz w:val="24"/>
          <w:szCs w:val="24"/>
        </w:rPr>
      </w:pPr>
      <w:r>
        <w:rPr>
          <w:b w:val="0"/>
          <w:bCs w:val="0"/>
          <w:sz w:val="24"/>
          <w:szCs w:val="24"/>
        </w:rPr>
        <w:t>Управление делами ГТК РФ (организационно-техническое обеспечение центрального аппарата);</w:t>
      </w:r>
    </w:p>
    <w:p w:rsidR="00033979" w:rsidRDefault="00033979">
      <w:pPr>
        <w:pStyle w:val="21"/>
        <w:ind w:firstLine="720"/>
        <w:jc w:val="both"/>
        <w:rPr>
          <w:b w:val="0"/>
          <w:bCs w:val="0"/>
          <w:sz w:val="24"/>
          <w:szCs w:val="24"/>
        </w:rPr>
      </w:pPr>
      <w:r>
        <w:rPr>
          <w:b w:val="0"/>
          <w:bCs w:val="0"/>
          <w:sz w:val="24"/>
          <w:szCs w:val="24"/>
        </w:rPr>
        <w:t>Управление внешних связей (международно-правовое сотрудничество);</w:t>
      </w:r>
    </w:p>
    <w:p w:rsidR="00033979" w:rsidRDefault="00033979">
      <w:pPr>
        <w:pStyle w:val="21"/>
        <w:ind w:firstLine="720"/>
        <w:jc w:val="both"/>
        <w:rPr>
          <w:b w:val="0"/>
          <w:bCs w:val="0"/>
          <w:sz w:val="24"/>
          <w:szCs w:val="24"/>
        </w:rPr>
      </w:pPr>
      <w:r>
        <w:rPr>
          <w:b w:val="0"/>
          <w:bCs w:val="0"/>
          <w:sz w:val="24"/>
          <w:szCs w:val="24"/>
        </w:rPr>
        <w:t>Главный научно-информационный вычислительный центр – ГНИВЦ (внедрение и эксплуатация Единой автоматизированной информационной системы – ЕАИСЮ развитие ее программной базы и электронных средств таможенного контроля);</w:t>
      </w:r>
    </w:p>
    <w:p w:rsidR="00033979" w:rsidRDefault="00033979">
      <w:pPr>
        <w:pStyle w:val="21"/>
        <w:ind w:firstLine="720"/>
        <w:jc w:val="both"/>
        <w:rPr>
          <w:b w:val="0"/>
          <w:bCs w:val="0"/>
          <w:sz w:val="24"/>
          <w:szCs w:val="24"/>
        </w:rPr>
      </w:pPr>
      <w:r>
        <w:rPr>
          <w:b w:val="0"/>
          <w:bCs w:val="0"/>
          <w:sz w:val="24"/>
          <w:szCs w:val="24"/>
        </w:rPr>
        <w:t>Центральная таможенная лаборатория (ЦТЛ), являющаяся головным экспертно-исследовательским учреждением ГТК РФ со статусом юридического лица ( материаловедческие исследования и товароведческие экспертизы в целях классификации, сертификации и стоимостной оценки товаров, перемещаемых через таможенную границу, установления товароведческой природы нарушений при экспортно-импортных операциях и т.п.);</w:t>
      </w:r>
    </w:p>
    <w:p w:rsidR="00033979" w:rsidRDefault="00033979">
      <w:pPr>
        <w:pStyle w:val="21"/>
        <w:ind w:firstLine="720"/>
        <w:jc w:val="both"/>
        <w:rPr>
          <w:b w:val="0"/>
          <w:bCs w:val="0"/>
          <w:sz w:val="24"/>
          <w:szCs w:val="24"/>
        </w:rPr>
      </w:pPr>
      <w:r>
        <w:rPr>
          <w:b w:val="0"/>
          <w:bCs w:val="0"/>
          <w:sz w:val="24"/>
          <w:szCs w:val="24"/>
        </w:rPr>
        <w:t>Служба охраны таможенных органов Российской Федерации, состоящая из Управления таможенной охраны ГТК, аналогичных отделов в региональных управлениях и таможнях, аналогичных группах таможенных постах; отделов быстрого реагирования, групп оперативно-дежурной службы. Служба охраняет объекты таможенной системы во взаимодействии с другими государственными органами. Она оснащается огнестрельным оружием и специальными средствами в случаях и порядке, предусмотренных ТК, актами ГТК России.</w:t>
      </w:r>
    </w:p>
    <w:p w:rsidR="00033979" w:rsidRDefault="00033979">
      <w:pPr>
        <w:pStyle w:val="21"/>
        <w:ind w:firstLine="720"/>
        <w:jc w:val="both"/>
        <w:rPr>
          <w:b w:val="0"/>
          <w:bCs w:val="0"/>
          <w:sz w:val="24"/>
          <w:szCs w:val="24"/>
        </w:rPr>
      </w:pPr>
      <w:r>
        <w:rPr>
          <w:b w:val="0"/>
          <w:bCs w:val="0"/>
          <w:sz w:val="24"/>
          <w:szCs w:val="24"/>
        </w:rPr>
        <w:t>Последней (разумеется, не по важности ) в подсистеме обеспечения значится Юридическая служба. Основные функции: ведет нормативную базу (в том числе субъектов Российской Федерации) и обобщает практику применения таможенного законодательства; разъясняет нормативные акты; информирует и консультирует граждан и организации; готовит проекты нормативных актов. Юридические отделы региональных управлений Комитета, кроме того, должны контролировать состояние правовой дисциплины в нижестоящих органах, где действуют свыше 50 человек – юридические отделы, при меньшей численности – группы; на таможенных постах со статусом юридического и штатом свыше 50 человек – группы, при меньшей численности – ведущий юрисконсульт и ведущий инспектор; на постах не являющихся юридическими лицами, - ведущий юрисконсульт.</w:t>
      </w:r>
    </w:p>
    <w:p w:rsidR="00033979" w:rsidRDefault="00033979">
      <w:pPr>
        <w:pStyle w:val="21"/>
        <w:ind w:firstLine="720"/>
        <w:jc w:val="both"/>
        <w:rPr>
          <w:b w:val="0"/>
          <w:bCs w:val="0"/>
          <w:sz w:val="24"/>
          <w:szCs w:val="24"/>
        </w:rPr>
      </w:pPr>
      <w:r>
        <w:rPr>
          <w:b w:val="0"/>
          <w:bCs w:val="0"/>
          <w:sz w:val="24"/>
          <w:szCs w:val="24"/>
        </w:rPr>
        <w:t>Поскольку работа этой разветвленной сети, обеспечивая законность, входит в суть конкретных таможенных операций, Юридическую службу ГТК РФ можно рассматривать и как элемент производственной подсистемы. В таможенные органы же время, скажем, Правовое управление ( см. выше) можно по тем же мотивам одной стороной причислить к подсистеме обеспечения.</w:t>
      </w:r>
    </w:p>
    <w:p w:rsidR="00033979" w:rsidRDefault="00033979">
      <w:pPr>
        <w:pStyle w:val="21"/>
        <w:ind w:firstLine="720"/>
        <w:jc w:val="both"/>
        <w:rPr>
          <w:b w:val="0"/>
          <w:bCs w:val="0"/>
          <w:sz w:val="24"/>
          <w:szCs w:val="24"/>
        </w:rPr>
      </w:pPr>
      <w:r>
        <w:rPr>
          <w:sz w:val="24"/>
          <w:szCs w:val="24"/>
        </w:rPr>
        <w:t xml:space="preserve">Второй уровень, Региональные таможенные управления (РТУ) – </w:t>
      </w:r>
      <w:r>
        <w:rPr>
          <w:b w:val="0"/>
          <w:bCs w:val="0"/>
          <w:sz w:val="24"/>
          <w:szCs w:val="24"/>
        </w:rPr>
        <w:t>создаются  с 1991 г. как промежуточное звено между ГТК РФ и таможнями, что обусловлено резким усложнением управленческих задач  Комитета вследствие либерализации внешней торговли.</w:t>
      </w:r>
    </w:p>
    <w:p w:rsidR="00033979" w:rsidRDefault="00033979">
      <w:pPr>
        <w:pStyle w:val="21"/>
        <w:ind w:firstLine="720"/>
        <w:jc w:val="both"/>
        <w:rPr>
          <w:b w:val="0"/>
          <w:bCs w:val="0"/>
          <w:sz w:val="24"/>
          <w:szCs w:val="24"/>
        </w:rPr>
      </w:pPr>
      <w:r>
        <w:rPr>
          <w:b w:val="0"/>
          <w:bCs w:val="0"/>
          <w:sz w:val="24"/>
          <w:szCs w:val="24"/>
        </w:rPr>
        <w:t>Положение об РТУ утверждает ГТК РФ на основе Общего положения о региональном таможенном управлении Российской Федерации от 10 января 1996 г. Согласно этим актам управления возглавляют работу в подведомственных им регионах по непосредственным руководством Комитета; последний вправе их создавать, ликвидировать и реорганизовывать. В прямом подчинении каждого РТУ находятся таможни и таможенные посты, в оперативном – лаборатории, учебные заведения и т.п. ( в обоих случаях – за исключением объектов, непосредственно подчиненных ГТК). РТУ вправе создавать, реорганизовывать и ликвидировать таможенные посты без статуса юридического лица, входить в ГТК с аналогичной инициативой относительно таможен и постов со статусом юридического лица, утверждать таможенные склады и склады временного хранения; представлять подчиненные структуры в госорганах, менять в установленном порядке географию их деятельности, вносить в ГТК проекты изменения границ подведомственного региона.</w:t>
      </w:r>
    </w:p>
    <w:p w:rsidR="00033979" w:rsidRDefault="00033979">
      <w:pPr>
        <w:pStyle w:val="21"/>
        <w:ind w:firstLine="720"/>
        <w:jc w:val="both"/>
        <w:rPr>
          <w:b w:val="0"/>
          <w:bCs w:val="0"/>
          <w:sz w:val="24"/>
          <w:szCs w:val="24"/>
        </w:rPr>
      </w:pPr>
      <w:r>
        <w:rPr>
          <w:b w:val="0"/>
          <w:bCs w:val="0"/>
          <w:sz w:val="24"/>
          <w:szCs w:val="24"/>
        </w:rPr>
        <w:t>Эти границы, как и территории деятельности нижестоящих органов, могут не соответствовать административному делению РФ, что видно из следующего перечня (неполного) РТУ: Западное, Калининградское, Уральское, Западно-Сибирское, Последнему,  например, подчинены таможни: Архангельская, Костомукшская, Петрозаводская, Пулковская, Балтийская, Великолукская,Выборгская, Пыталовская, Себежская, Санкт-Петербургская.</w:t>
      </w:r>
    </w:p>
    <w:p w:rsidR="00033979" w:rsidRDefault="00033979">
      <w:pPr>
        <w:pStyle w:val="21"/>
        <w:ind w:firstLine="720"/>
        <w:jc w:val="both"/>
        <w:rPr>
          <w:b w:val="0"/>
          <w:bCs w:val="0"/>
          <w:sz w:val="24"/>
          <w:szCs w:val="24"/>
        </w:rPr>
      </w:pPr>
      <w:r>
        <w:rPr>
          <w:b w:val="0"/>
          <w:bCs w:val="0"/>
          <w:sz w:val="24"/>
          <w:szCs w:val="24"/>
        </w:rPr>
        <w:t>РТУ решает свои задачи непосредственно и, в основном, через нижестоящие объекты. При этом оно взаимодействует с находящимися в регионе другими, в том числе силовыми, органами исполнительной власти (федеральной и субъектов РФ), местного самоуправления, коммерческими и некоммерческими организациями, гражданами Является юридическим лицом. Финансируется из государственного бюджета и других источников.</w:t>
      </w:r>
    </w:p>
    <w:p w:rsidR="00033979" w:rsidRDefault="00033979">
      <w:pPr>
        <w:pStyle w:val="21"/>
        <w:ind w:firstLine="720"/>
        <w:jc w:val="both"/>
        <w:rPr>
          <w:b w:val="0"/>
          <w:bCs w:val="0"/>
          <w:sz w:val="24"/>
          <w:szCs w:val="24"/>
        </w:rPr>
      </w:pPr>
      <w:r>
        <w:rPr>
          <w:b w:val="0"/>
          <w:bCs w:val="0"/>
          <w:sz w:val="24"/>
          <w:szCs w:val="24"/>
        </w:rPr>
        <w:t>Функции РТУ. Из статусов ГТК РФ и РТУ следуетЮ у них идентичные функции – с той разницей, что Комитет курирует всю таможенную территорию страны, а РТУ действует в пределах своего региона и в этих пределах выступает либо как соразработчик-соисполнитель, либо как проводникполитики Комитета. Чтобы дословно не воспроизводить довольно обширный набор этих функций, представим их в сжатом виде.</w:t>
      </w:r>
    </w:p>
    <w:p w:rsidR="00033979" w:rsidRDefault="00033979">
      <w:pPr>
        <w:pStyle w:val="21"/>
        <w:ind w:firstLine="720"/>
        <w:jc w:val="both"/>
        <w:rPr>
          <w:b w:val="0"/>
          <w:bCs w:val="0"/>
          <w:sz w:val="24"/>
          <w:szCs w:val="24"/>
        </w:rPr>
      </w:pPr>
      <w:r>
        <w:rPr>
          <w:b w:val="0"/>
          <w:bCs w:val="0"/>
          <w:sz w:val="24"/>
          <w:szCs w:val="24"/>
        </w:rPr>
        <w:t>РТУ в качестве соразработчика-соисполнителя:</w:t>
      </w:r>
    </w:p>
    <w:p w:rsidR="00033979" w:rsidRDefault="00033979">
      <w:pPr>
        <w:pStyle w:val="21"/>
        <w:ind w:firstLine="720"/>
        <w:jc w:val="both"/>
        <w:rPr>
          <w:b w:val="0"/>
          <w:bCs w:val="0"/>
          <w:sz w:val="24"/>
          <w:szCs w:val="24"/>
        </w:rPr>
      </w:pPr>
      <w:r>
        <w:rPr>
          <w:b w:val="0"/>
          <w:bCs w:val="0"/>
          <w:sz w:val="24"/>
          <w:szCs w:val="24"/>
        </w:rPr>
        <w:t>координирует сбор первичных данных о таможенной ситуации в регионе, организует их обработку для статистических научно-исследовательских, информационных целей, в том числе для подготовки обзоров, оповещения органов исполнительной власти, а также для использования в организуемых РТУ учебных, методических, разъяснительных и подобных мероприятиях и для обновления нормативной базы.</w:t>
      </w:r>
    </w:p>
    <w:p w:rsidR="00033979" w:rsidRDefault="00033979">
      <w:pPr>
        <w:pStyle w:val="21"/>
        <w:ind w:firstLine="720"/>
        <w:jc w:val="both"/>
        <w:rPr>
          <w:b w:val="0"/>
          <w:bCs w:val="0"/>
          <w:sz w:val="24"/>
          <w:szCs w:val="24"/>
        </w:rPr>
      </w:pPr>
      <w:r>
        <w:rPr>
          <w:b w:val="0"/>
          <w:bCs w:val="0"/>
          <w:sz w:val="24"/>
          <w:szCs w:val="24"/>
        </w:rPr>
        <w:t>Участвует и организует участи нижестоящих органов в научно-исследовательских работах, рассчитанных на развитие законодательства и совершенствование таможенной политики, на обеспечение единства таможенной территории и экономической безопасности страны.</w:t>
      </w:r>
    </w:p>
    <w:p w:rsidR="00033979" w:rsidRDefault="00033979">
      <w:pPr>
        <w:pStyle w:val="21"/>
        <w:ind w:firstLine="720"/>
        <w:jc w:val="both"/>
        <w:rPr>
          <w:b w:val="0"/>
          <w:bCs w:val="0"/>
          <w:sz w:val="24"/>
          <w:szCs w:val="24"/>
        </w:rPr>
      </w:pPr>
      <w:r>
        <w:rPr>
          <w:b w:val="0"/>
          <w:bCs w:val="0"/>
          <w:sz w:val="24"/>
          <w:szCs w:val="24"/>
        </w:rPr>
        <w:t>Контролирует использование прогрессивных решений при разработкен юридических, организационных, технологических и прчих аспектов развития региона, включая инфраструктуру, вносит соответствующие предложения, программы (собственные и нижестоящих органов) в ГТК РФ.</w:t>
      </w:r>
    </w:p>
    <w:p w:rsidR="00033979" w:rsidRDefault="00033979">
      <w:pPr>
        <w:pStyle w:val="21"/>
        <w:ind w:firstLine="720"/>
        <w:jc w:val="both"/>
        <w:rPr>
          <w:b w:val="0"/>
          <w:bCs w:val="0"/>
          <w:sz w:val="24"/>
          <w:szCs w:val="24"/>
        </w:rPr>
      </w:pPr>
      <w:r>
        <w:rPr>
          <w:b w:val="0"/>
          <w:bCs w:val="0"/>
          <w:sz w:val="24"/>
          <w:szCs w:val="24"/>
        </w:rPr>
        <w:t>РТУ в качестве проводника политики ГТК РФ организует, контролирует, курирует, координирует и т.д.</w:t>
      </w:r>
    </w:p>
    <w:p w:rsidR="00033979" w:rsidRDefault="00033979">
      <w:pPr>
        <w:pStyle w:val="21"/>
        <w:ind w:firstLine="720"/>
        <w:jc w:val="both"/>
        <w:rPr>
          <w:b w:val="0"/>
          <w:bCs w:val="0"/>
          <w:sz w:val="24"/>
          <w:szCs w:val="24"/>
        </w:rPr>
      </w:pPr>
      <w:r>
        <w:rPr>
          <w:b w:val="0"/>
          <w:bCs w:val="0"/>
          <w:sz w:val="24"/>
          <w:szCs w:val="24"/>
        </w:rPr>
        <w:t>соблюдение в регионе таможенных режимов и законодательства, правил валютного, экспортного, экологического и других видов контроля, правил и методов регулирования лицензионных, аттестационных, оформительских        , разрешительных процедур при перемещении товаров и транспортных средств через таможенную границу, методов классификации и оценки этих предметов, начисления, взимания и перечисления в государственный бюджет таможенных пошлин и сборов;</w:t>
      </w:r>
    </w:p>
    <w:p w:rsidR="00033979" w:rsidRDefault="00033979">
      <w:pPr>
        <w:pStyle w:val="21"/>
        <w:ind w:firstLine="720"/>
        <w:jc w:val="both"/>
        <w:rPr>
          <w:b w:val="0"/>
          <w:bCs w:val="0"/>
          <w:sz w:val="24"/>
          <w:szCs w:val="24"/>
        </w:rPr>
      </w:pPr>
      <w:r>
        <w:rPr>
          <w:b w:val="0"/>
          <w:bCs w:val="0"/>
          <w:sz w:val="24"/>
          <w:szCs w:val="24"/>
        </w:rPr>
        <w:t>реализацию рабочих контактов со сторонними органами, учреждениями, юридическими и физическими лицами на предмет содействия (например, в экспертизе), взаимодействия (например, в пограничном или валютном контроле) и получения на безвозмездной основе документов и сведений для таможенных целей;</w:t>
      </w:r>
    </w:p>
    <w:p w:rsidR="00033979" w:rsidRDefault="00033979">
      <w:pPr>
        <w:pStyle w:val="21"/>
        <w:ind w:firstLine="720"/>
        <w:jc w:val="both"/>
        <w:rPr>
          <w:b w:val="0"/>
          <w:bCs w:val="0"/>
          <w:sz w:val="24"/>
          <w:szCs w:val="24"/>
        </w:rPr>
      </w:pPr>
      <w:r>
        <w:rPr>
          <w:b w:val="0"/>
          <w:bCs w:val="0"/>
          <w:sz w:val="24"/>
          <w:szCs w:val="24"/>
        </w:rPr>
        <w:t>осуществление надзора за экономической деятельностью экспортов-импортов, таможенных брокеров, в том числе путем финансово-хозяйственных проверок  и организации доступа проверяющих в местах, где могут вестись работы либо находиться документы, товары и транспортные средства, подлежащие таможенному контролю;</w:t>
      </w:r>
    </w:p>
    <w:p w:rsidR="00033979" w:rsidRDefault="00033979">
      <w:pPr>
        <w:pStyle w:val="21"/>
        <w:ind w:firstLine="720"/>
        <w:jc w:val="both"/>
        <w:rPr>
          <w:b w:val="0"/>
          <w:bCs w:val="0"/>
          <w:sz w:val="24"/>
          <w:szCs w:val="24"/>
        </w:rPr>
      </w:pPr>
      <w:r>
        <w:rPr>
          <w:b w:val="0"/>
          <w:bCs w:val="0"/>
          <w:sz w:val="24"/>
          <w:szCs w:val="24"/>
        </w:rPr>
        <w:t>проведение в жизнь мер по защите прав и интересов клиентов(пользователей) системы; по кадровому, финансовому, информационному, материально-техническому обеспечению таможен (постов), по выполнению ими оперативно-розыскных и дознавательных функций – в целях борьбы с криминалом, нарушителями таможенных правил, посягательствами на нормальную деятельность таможенных органов, безопасность их должностных лиц и клиентов;</w:t>
      </w:r>
    </w:p>
    <w:p w:rsidR="00033979" w:rsidRDefault="00033979">
      <w:pPr>
        <w:pStyle w:val="21"/>
        <w:ind w:firstLine="720"/>
        <w:jc w:val="both"/>
        <w:rPr>
          <w:b w:val="0"/>
          <w:bCs w:val="0"/>
          <w:sz w:val="24"/>
          <w:szCs w:val="24"/>
        </w:rPr>
      </w:pPr>
      <w:r>
        <w:rPr>
          <w:b w:val="0"/>
          <w:bCs w:val="0"/>
          <w:sz w:val="24"/>
          <w:szCs w:val="24"/>
        </w:rPr>
        <w:t>выпуск ненормативных правовых актов, обязательных для использования наряду с нормативными.</w:t>
      </w:r>
    </w:p>
    <w:p w:rsidR="00033979" w:rsidRDefault="00033979">
      <w:pPr>
        <w:pStyle w:val="21"/>
        <w:ind w:firstLine="720"/>
        <w:jc w:val="both"/>
        <w:rPr>
          <w:b w:val="0"/>
          <w:bCs w:val="0"/>
          <w:sz w:val="24"/>
          <w:szCs w:val="24"/>
        </w:rPr>
      </w:pPr>
      <w:r>
        <w:rPr>
          <w:b w:val="0"/>
          <w:bCs w:val="0"/>
          <w:sz w:val="24"/>
          <w:szCs w:val="24"/>
        </w:rPr>
        <w:t>Типовая структура РТУ, штатная численность (общая и структурных подразделений) и фонд оплаты труда утверждаются ГТК РФ.</w:t>
      </w:r>
    </w:p>
    <w:p w:rsidR="00033979" w:rsidRDefault="00033979">
      <w:pPr>
        <w:pStyle w:val="21"/>
        <w:ind w:firstLine="720"/>
        <w:jc w:val="both"/>
        <w:rPr>
          <w:b w:val="0"/>
          <w:bCs w:val="0"/>
          <w:sz w:val="24"/>
          <w:szCs w:val="24"/>
        </w:rPr>
      </w:pPr>
      <w:r>
        <w:rPr>
          <w:b w:val="0"/>
          <w:bCs w:val="0"/>
          <w:sz w:val="24"/>
          <w:szCs w:val="24"/>
        </w:rPr>
        <w:t>Начальник РТУ назначается на должность и освобождается от нее представителем ГТК РФ, действует на принципах единоначалия и несет персональную ответственность за выполнение РТУ своих функций, за деятельность нижестоящих органов, при необходимости дополняет или изменяет их типовую структуру, представляет в ГТК кандидатуры своих заместителей, главного бухгалтера и начальника юридического отдела; распределяет обязанности между заместителями; является председателем коллегии РТУ, где рассматриваются важнейшие вопросы деятельности РТУ и объектов, находящихся в его непосредственном либо оперативном подчинении. .В зависимости от размеров региона, численности, дислокации управлений их структура может отличаться от типовой, но не принципиально,</w:t>
      </w:r>
    </w:p>
    <w:p w:rsidR="00033979" w:rsidRDefault="00033979">
      <w:pPr>
        <w:pStyle w:val="21"/>
        <w:ind w:firstLine="720"/>
        <w:jc w:val="both"/>
        <w:rPr>
          <w:b w:val="0"/>
          <w:bCs w:val="0"/>
          <w:sz w:val="24"/>
          <w:szCs w:val="24"/>
        </w:rPr>
      </w:pPr>
      <w:r>
        <w:rPr>
          <w:sz w:val="24"/>
          <w:szCs w:val="24"/>
        </w:rPr>
        <w:t xml:space="preserve">Третий уровень. Таможни Российской Федерации  </w:t>
      </w:r>
      <w:r>
        <w:rPr>
          <w:b w:val="0"/>
          <w:bCs w:val="0"/>
          <w:sz w:val="24"/>
          <w:szCs w:val="24"/>
        </w:rPr>
        <w:t>составляют организационный и производственный фундамент системы – именно здесь производится основная часть собственно таможенных и сопутствующих операций.</w:t>
      </w:r>
    </w:p>
    <w:p w:rsidR="00033979" w:rsidRDefault="00033979">
      <w:pPr>
        <w:pStyle w:val="21"/>
        <w:ind w:firstLine="720"/>
        <w:jc w:val="both"/>
        <w:rPr>
          <w:b w:val="0"/>
          <w:bCs w:val="0"/>
          <w:sz w:val="24"/>
          <w:szCs w:val="24"/>
        </w:rPr>
      </w:pPr>
      <w:r>
        <w:rPr>
          <w:b w:val="0"/>
          <w:bCs w:val="0"/>
          <w:sz w:val="24"/>
          <w:szCs w:val="24"/>
        </w:rPr>
        <w:t>Раньше эта работа велась в пунктах, внешняя граница которых, как правило, совпадала с государственной. С либерализацией торговли и самостоятельным выходом массы товаровладельцев на зарубежные рынки возникла необходимость ввести грузовую таможенную декларацию  (1888 г.) и создавать, наряду с “внешними”, “внутренние” таможни (процесс не завершился). Такая перестройка соответствует мировой практике.</w:t>
      </w:r>
    </w:p>
    <w:p w:rsidR="00033979" w:rsidRDefault="00033979">
      <w:pPr>
        <w:pStyle w:val="21"/>
        <w:ind w:firstLine="720"/>
        <w:jc w:val="both"/>
        <w:rPr>
          <w:b w:val="0"/>
          <w:bCs w:val="0"/>
          <w:sz w:val="24"/>
          <w:szCs w:val="24"/>
        </w:rPr>
      </w:pPr>
      <w:r>
        <w:rPr>
          <w:b w:val="0"/>
          <w:bCs w:val="0"/>
          <w:sz w:val="24"/>
          <w:szCs w:val="24"/>
        </w:rPr>
        <w:t>Правовой статус, компетенция, структура таможни регламентирована ТК, десятками нормативных актов и в относительно целостном виде – Общим положением 1996 г.</w:t>
      </w:r>
    </w:p>
    <w:p w:rsidR="00033979" w:rsidRDefault="00033979">
      <w:pPr>
        <w:pStyle w:val="21"/>
        <w:ind w:firstLine="720"/>
        <w:jc w:val="both"/>
        <w:rPr>
          <w:b w:val="0"/>
          <w:bCs w:val="0"/>
          <w:sz w:val="24"/>
          <w:szCs w:val="24"/>
        </w:rPr>
      </w:pPr>
      <w:r>
        <w:rPr>
          <w:b w:val="0"/>
          <w:bCs w:val="0"/>
          <w:sz w:val="24"/>
          <w:szCs w:val="24"/>
        </w:rPr>
        <w:t>Согласно этому акту таможни работают под непосредственным руководством РТУ или ГТК РФ; общее руководство – за Комитетом. Последний по представлению или с учетом мнения РТУ может создавать, ликвидировать, реорганизовать и определять территорию деятельности (подведомственную). В их прямом (а также оперативном) подчинении находятся дислоцированные на этой территории таможенные посты – кроме непосредственно руководимых РТУ или ГТК РФ.</w:t>
      </w:r>
    </w:p>
    <w:p w:rsidR="00033979" w:rsidRDefault="00033979">
      <w:pPr>
        <w:pStyle w:val="21"/>
        <w:ind w:firstLine="720"/>
        <w:jc w:val="both"/>
        <w:rPr>
          <w:b w:val="0"/>
          <w:bCs w:val="0"/>
          <w:sz w:val="24"/>
          <w:szCs w:val="24"/>
        </w:rPr>
      </w:pPr>
      <w:r>
        <w:rPr>
          <w:b w:val="0"/>
          <w:bCs w:val="0"/>
          <w:sz w:val="24"/>
          <w:szCs w:val="24"/>
        </w:rPr>
        <w:t>Таможня вправе учреждать склады временного хранения, определять места дислокации постов, представлять их в государственных органах и, по согласованию с ГТК РФ, создавать, ликвидировать, реорганизовать посты, а также решать свои задачи через них либо самостоятельно. В обязанности таможни входит взаимодействие с коммерческими и некоммерческими организациями, гражданами и, прежде всего, с территориальными органами федеральной, региональной и местной власти. Она является юридическим лицом, финансируется из государственного бюджета и других источников.</w:t>
      </w:r>
    </w:p>
    <w:p w:rsidR="00033979" w:rsidRDefault="00033979">
      <w:pPr>
        <w:pStyle w:val="21"/>
        <w:ind w:firstLine="720"/>
        <w:jc w:val="both"/>
        <w:rPr>
          <w:b w:val="0"/>
          <w:bCs w:val="0"/>
          <w:sz w:val="24"/>
          <w:szCs w:val="24"/>
        </w:rPr>
      </w:pPr>
      <w:r>
        <w:rPr>
          <w:b w:val="0"/>
          <w:bCs w:val="0"/>
          <w:sz w:val="24"/>
          <w:szCs w:val="24"/>
        </w:rPr>
        <w:t>Таможенные органы обстоятельство, что ГТК РФ решает производственные задачи системы и непосредственно через таможни, и через РТУ, а РТУ – опять же непосредственно через таможни, означает, что эти органы связаны между собой сквозными функциями. Иными словами, третий уровень, таможни, претворяет в жизнь, реализует то, что РТУ и ГТК, организуют, контролируют, координируют, курируют и т.д. Вместе с тем, только таможни ведут учет, идентификацию, инвентаризацию подконтрольных товаров и транспортных средств; проверяют достоверность и полноту, обеспечивают конфиденциальность и строго целевое использование полученных сведений обо всем, что касается этих предметов; отслеживают доставку в надлежащие пункты; при необходимости обеспечивают таможенное сопровождение; определяют продолжительность стоянки с учетом времени на таможенное оформление; контролируют целевое использование условно выпущенных товаров и транспортных средств и выполняет ряд иных функций, предусмотренных Общим положением о таможне Российской Федерации, утвержденным приказом ГТК России от 10.01.1996 г. № 12. Типовая структура, штатная численность и фонд оплаты труд таможни определяется ГТК РФ и в этих пределах на практике могут варьироваться. Начальник таможни назначается на должность и освобождается от нее председателем ГТК (если таможня подчинена РТУ – таможенные органы по его представлению), руководит на принципах единоначалия и несет персональную ответственность за выполнение таможней своих функций и правовую деятельность нижестоящих постов, представляет в ГТК кандидатуры своего первого заместителя, начальника юридического отдела и главного бухгалтера; распределяет обязанности между заместителями и устанавливает степень их ответственности.</w:t>
      </w:r>
    </w:p>
    <w:p w:rsidR="00033979" w:rsidRDefault="00033979">
      <w:pPr>
        <w:pStyle w:val="21"/>
        <w:ind w:firstLine="720"/>
        <w:jc w:val="both"/>
        <w:rPr>
          <w:b w:val="0"/>
          <w:bCs w:val="0"/>
          <w:sz w:val="24"/>
          <w:szCs w:val="24"/>
        </w:rPr>
      </w:pPr>
      <w:r>
        <w:rPr>
          <w:sz w:val="24"/>
          <w:szCs w:val="24"/>
        </w:rPr>
        <w:t xml:space="preserve">Четвертый уровень. Таможенные посты. </w:t>
      </w:r>
      <w:r>
        <w:rPr>
          <w:b w:val="0"/>
          <w:bCs w:val="0"/>
          <w:sz w:val="24"/>
          <w:szCs w:val="24"/>
        </w:rPr>
        <w:t>Таможенные посты – это первичные ячейки, наиболее разветвленная часть системы таможенных органов. Посты действуют под непосредственным руководством вышестоящего органа, каковым является таможня или РТУ либо ГТК. В функциональном плане пост можно рассматривать как несколько усеченный филиал таможни: в его компетенцию не входят (или входят по минимальному уровню) такие работы, как валютный контроль, проверка финансово-хозяйственной деятельности экспортеров, пропаганда, учебно-методическая деятельность, участие в научно-исследовательских работах, кураторство нижестоящих органов, во всем же остальном обязанности поста те же, что и у таможни. Структура и штатная численность поста утверждаются вышестоящим органом. Начальник поста назначается на должность и освобождается от нее ГТК – если пост непосредственно подчинен Комитету, РТУ – если пост подчинен Управлению или руководимой им таможне, таможней – если пост подчинен ей, а она – ГТК. Начальник руководит на принципах единоначалия и несет персональную ответственность за выполнение постом своих функций и з качество его правовой деятельности.</w:t>
      </w: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
        <w:spacing w:after="0" w:line="240" w:lineRule="auto"/>
        <w:ind w:firstLine="720"/>
        <w:rPr>
          <w:caps/>
          <w:sz w:val="24"/>
          <w:szCs w:val="24"/>
        </w:rPr>
      </w:pPr>
      <w:r>
        <w:rPr>
          <w:caps/>
          <w:sz w:val="24"/>
          <w:szCs w:val="24"/>
        </w:rPr>
        <w:t>Глава 3. Специализированные таможенные органы (оперативная таможня, энергетическая таможня)</w:t>
      </w:r>
    </w:p>
    <w:p w:rsidR="00033979" w:rsidRDefault="00033979"/>
    <w:p w:rsidR="00033979" w:rsidRDefault="00033979">
      <w:pPr>
        <w:ind w:firstLine="720"/>
        <w:jc w:val="both"/>
        <w:rPr>
          <w:sz w:val="24"/>
          <w:szCs w:val="24"/>
        </w:rPr>
      </w:pPr>
      <w:r>
        <w:rPr>
          <w:sz w:val="24"/>
          <w:szCs w:val="24"/>
        </w:rPr>
        <w:t>В таможенной системе Российской Федерации имеются специализированные таможенные органы, деятельность которых осуществляется в специфической области таможенного регулирования. Одним из таких специализированных органов является оперативная таможня.</w:t>
      </w:r>
    </w:p>
    <w:p w:rsidR="00033979" w:rsidRDefault="00033979">
      <w:pPr>
        <w:ind w:firstLine="720"/>
        <w:jc w:val="both"/>
        <w:rPr>
          <w:sz w:val="24"/>
          <w:szCs w:val="24"/>
        </w:rPr>
      </w:pPr>
      <w:r>
        <w:rPr>
          <w:sz w:val="24"/>
          <w:szCs w:val="24"/>
        </w:rPr>
        <w:t>Оперативная таможня создана в целях реализации Федерального закона “Об оперативно-розыскной деятельности”</w:t>
      </w:r>
      <w:r>
        <w:rPr>
          <w:rStyle w:val="a5"/>
          <w:sz w:val="24"/>
          <w:szCs w:val="24"/>
        </w:rPr>
        <w:footnoteReference w:id="6"/>
      </w:r>
      <w:r>
        <w:rPr>
          <w:sz w:val="24"/>
          <w:szCs w:val="24"/>
        </w:rPr>
        <w:t xml:space="preserve"> от 12 августа 1995 года, необходимости усиления борьбы с таможенными правонарушениями.</w:t>
      </w:r>
    </w:p>
    <w:p w:rsidR="00033979" w:rsidRDefault="00033979">
      <w:pPr>
        <w:ind w:firstLine="720"/>
        <w:jc w:val="both"/>
        <w:rPr>
          <w:sz w:val="24"/>
          <w:szCs w:val="24"/>
        </w:rPr>
      </w:pPr>
      <w:r>
        <w:rPr>
          <w:sz w:val="24"/>
          <w:szCs w:val="24"/>
        </w:rPr>
        <w:t>Структура оперативной таможни содействует наиболее эффективному осуществлению задач, возложенных на оперативную таможню. В структуру оперативной таможни входят: отдел по борьбе с экономическими таможенными правонарушениями; отдел по борьбе с особо опасными видами контрабанды; отдел по борьбе с контрабандой наркотиков; отдел таможенных расследований; отдел дознания; экспертно-криминалистический отдел; отдел исполнения постановлений по делам о нарушении таможенных правил; имеется отдел собственной безопасности. Начальник оперативной таможни является заместителем начальника РТУ.</w:t>
      </w:r>
    </w:p>
    <w:p w:rsidR="00033979" w:rsidRDefault="00033979">
      <w:pPr>
        <w:ind w:firstLine="720"/>
        <w:jc w:val="both"/>
        <w:rPr>
          <w:sz w:val="24"/>
          <w:szCs w:val="24"/>
        </w:rPr>
      </w:pPr>
      <w:r>
        <w:rPr>
          <w:sz w:val="24"/>
          <w:szCs w:val="24"/>
        </w:rPr>
        <w:t>Как уже было сказано, таможенные органы Российской Федерации отнесены Таможенным кодексом и Федеральным законом “Об оперативно-розыскной деятельности” от 12 августа 1995 года</w:t>
      </w:r>
      <w:r>
        <w:rPr>
          <w:rStyle w:val="a5"/>
          <w:sz w:val="24"/>
          <w:szCs w:val="24"/>
        </w:rPr>
        <w:footnoteReference w:id="7"/>
      </w:r>
      <w:r>
        <w:rPr>
          <w:sz w:val="24"/>
          <w:szCs w:val="24"/>
        </w:rPr>
        <w:t xml:space="preserve"> к государственным органам. которым предоставлено право осуществлять оперативно-розыскную деятельность на территории России. Такая деятельность таможенными органами может осуществляться исключительно в пределах их полномочий, установленных законодательными актами РФ о таможенном деле</w:t>
      </w:r>
      <w:r>
        <w:rPr>
          <w:rStyle w:val="a5"/>
          <w:sz w:val="24"/>
          <w:szCs w:val="24"/>
        </w:rPr>
        <w:footnoteReference w:id="8"/>
      </w:r>
      <w:r>
        <w:rPr>
          <w:sz w:val="24"/>
          <w:szCs w:val="24"/>
        </w:rPr>
        <w:t>.</w:t>
      </w:r>
    </w:p>
    <w:p w:rsidR="00033979" w:rsidRDefault="00033979">
      <w:pPr>
        <w:ind w:firstLine="720"/>
        <w:jc w:val="both"/>
        <w:rPr>
          <w:sz w:val="24"/>
          <w:szCs w:val="24"/>
        </w:rPr>
      </w:pPr>
      <w:r>
        <w:rPr>
          <w:sz w:val="24"/>
          <w:szCs w:val="24"/>
        </w:rPr>
        <w:t>Оперативно-розыскная деятельность таможенных органов основывается на конституционных принципах законности, уважения и соблюдения прав и свобод человека и гражданина, а также на принципах конспирации, сочетания гласных и негласных методов и средств.</w:t>
      </w:r>
    </w:p>
    <w:p w:rsidR="00033979" w:rsidRDefault="00033979">
      <w:pPr>
        <w:ind w:firstLine="720"/>
        <w:jc w:val="both"/>
        <w:rPr>
          <w:sz w:val="24"/>
          <w:szCs w:val="24"/>
        </w:rPr>
      </w:pPr>
      <w:r>
        <w:rPr>
          <w:sz w:val="24"/>
          <w:szCs w:val="24"/>
        </w:rPr>
        <w:t>Таможенные органы осуществляют оперативно-розыскную деятельность в целях:</w:t>
      </w:r>
    </w:p>
    <w:p w:rsidR="00033979" w:rsidRDefault="00033979">
      <w:pPr>
        <w:ind w:firstLine="720"/>
        <w:jc w:val="both"/>
        <w:rPr>
          <w:sz w:val="24"/>
          <w:szCs w:val="24"/>
        </w:rPr>
      </w:pPr>
      <w:r>
        <w:rPr>
          <w:sz w:val="24"/>
          <w:szCs w:val="24"/>
        </w:rPr>
        <w:t>а) выявления, предупреждения, пресечения и раскрытия преступлений, производство дознания, по которым отнесено к их компетенции, а также для выявления и установления лиц, подготавливающих, совершающих или совершивших такие преступления;</w:t>
      </w:r>
    </w:p>
    <w:p w:rsidR="00033979" w:rsidRDefault="00033979">
      <w:pPr>
        <w:ind w:firstLine="720"/>
        <w:jc w:val="both"/>
        <w:rPr>
          <w:sz w:val="24"/>
          <w:szCs w:val="24"/>
        </w:rPr>
      </w:pPr>
      <w:r>
        <w:rPr>
          <w:sz w:val="24"/>
          <w:szCs w:val="24"/>
        </w:rPr>
        <w:t>б) обеспечение собственной безопасности;</w:t>
      </w:r>
    </w:p>
    <w:p w:rsidR="00033979" w:rsidRDefault="00033979">
      <w:pPr>
        <w:ind w:firstLine="720"/>
        <w:jc w:val="both"/>
        <w:rPr>
          <w:sz w:val="24"/>
          <w:szCs w:val="24"/>
        </w:rPr>
      </w:pPr>
      <w:r>
        <w:rPr>
          <w:sz w:val="24"/>
          <w:szCs w:val="24"/>
        </w:rPr>
        <w:t>в) исполнение поручений следователей, других органов дознания, указаний прокуроров и определений судов по уголовным делам, находящимся в их производстве;</w:t>
      </w:r>
    </w:p>
    <w:p w:rsidR="00033979" w:rsidRDefault="00033979">
      <w:pPr>
        <w:ind w:firstLine="720"/>
        <w:jc w:val="both"/>
        <w:rPr>
          <w:sz w:val="24"/>
          <w:szCs w:val="24"/>
        </w:rPr>
      </w:pPr>
      <w:r>
        <w:rPr>
          <w:sz w:val="24"/>
          <w:szCs w:val="24"/>
        </w:rPr>
        <w:t>г) подготовке ответов на запросы других органов, осуществляющих оперативно-розыскную деятельность, по основаниям, предусмотренным Федеральным законом;</w:t>
      </w:r>
    </w:p>
    <w:p w:rsidR="00033979" w:rsidRDefault="00033979">
      <w:pPr>
        <w:ind w:firstLine="720"/>
        <w:jc w:val="both"/>
        <w:rPr>
          <w:sz w:val="24"/>
          <w:szCs w:val="24"/>
        </w:rPr>
      </w:pPr>
      <w:r>
        <w:rPr>
          <w:sz w:val="24"/>
          <w:szCs w:val="24"/>
        </w:rPr>
        <w:t>д) подготовки ответов на запросы международных таможенных организаций, таможенных и иных компетентных органов иностранных государств в соответствии с международными договорами РФ по таможенным вопросам</w:t>
      </w:r>
      <w:r>
        <w:rPr>
          <w:rStyle w:val="a5"/>
          <w:sz w:val="24"/>
          <w:szCs w:val="24"/>
        </w:rPr>
        <w:footnoteReference w:id="9"/>
      </w:r>
      <w:r>
        <w:rPr>
          <w:sz w:val="24"/>
          <w:szCs w:val="24"/>
        </w:rPr>
        <w:t>.</w:t>
      </w:r>
    </w:p>
    <w:p w:rsidR="00033979" w:rsidRDefault="00033979">
      <w:pPr>
        <w:ind w:firstLine="720"/>
        <w:jc w:val="both"/>
        <w:rPr>
          <w:sz w:val="24"/>
          <w:szCs w:val="24"/>
        </w:rPr>
      </w:pPr>
      <w:r>
        <w:rPr>
          <w:sz w:val="24"/>
          <w:szCs w:val="24"/>
        </w:rPr>
        <w:t>Таможенные органы в пределах своих полномочий вправе также выявлять и собирать данные, необходимые для принятия решений по вопросам:</w:t>
      </w:r>
    </w:p>
    <w:p w:rsidR="00033979" w:rsidRDefault="00033979">
      <w:pPr>
        <w:ind w:firstLine="720"/>
        <w:jc w:val="both"/>
        <w:rPr>
          <w:sz w:val="24"/>
          <w:szCs w:val="24"/>
        </w:rPr>
      </w:pPr>
      <w:r>
        <w:rPr>
          <w:sz w:val="24"/>
          <w:szCs w:val="24"/>
        </w:rPr>
        <w:t>а) допуска к сведениям, составляющим государственную тайну;</w:t>
      </w:r>
    </w:p>
    <w:p w:rsidR="00033979" w:rsidRDefault="00033979">
      <w:pPr>
        <w:ind w:firstLine="720"/>
        <w:jc w:val="both"/>
        <w:rPr>
          <w:sz w:val="24"/>
          <w:szCs w:val="24"/>
        </w:rPr>
      </w:pPr>
      <w:r>
        <w:rPr>
          <w:sz w:val="24"/>
          <w:szCs w:val="24"/>
        </w:rPr>
        <w:t>б) допуска к участию в оперативно-розыскной деятельности или к материалам, полученным в результате ее осуществления;</w:t>
      </w:r>
    </w:p>
    <w:p w:rsidR="00033979" w:rsidRDefault="00033979">
      <w:pPr>
        <w:ind w:firstLine="720"/>
        <w:jc w:val="both"/>
        <w:rPr>
          <w:sz w:val="24"/>
          <w:szCs w:val="24"/>
        </w:rPr>
      </w:pPr>
      <w:r>
        <w:rPr>
          <w:sz w:val="24"/>
          <w:szCs w:val="24"/>
        </w:rPr>
        <w:t>в) установления или поддержания с лицом отношений сотрудничества при подготовке и проведении оперативно-розыскных мероприятий.</w:t>
      </w:r>
    </w:p>
    <w:p w:rsidR="00033979" w:rsidRDefault="00033979">
      <w:pPr>
        <w:ind w:firstLine="720"/>
        <w:jc w:val="both"/>
        <w:rPr>
          <w:sz w:val="24"/>
          <w:szCs w:val="24"/>
        </w:rPr>
      </w:pPr>
      <w:r>
        <w:rPr>
          <w:sz w:val="24"/>
          <w:szCs w:val="24"/>
        </w:rPr>
        <w:t>Правовую основу оперативно-розыскной деятельности таможенных органов составляют Конституций РФ</w:t>
      </w:r>
      <w:r>
        <w:rPr>
          <w:rStyle w:val="a5"/>
          <w:sz w:val="24"/>
          <w:szCs w:val="24"/>
        </w:rPr>
        <w:footnoteReference w:id="10"/>
      </w:r>
      <w:r>
        <w:rPr>
          <w:sz w:val="24"/>
          <w:szCs w:val="24"/>
        </w:rPr>
        <w:t>, Таможенный кодекс</w:t>
      </w:r>
      <w:r>
        <w:rPr>
          <w:rStyle w:val="a5"/>
          <w:sz w:val="24"/>
          <w:szCs w:val="24"/>
        </w:rPr>
        <w:footnoteReference w:id="11"/>
      </w:r>
      <w:r>
        <w:rPr>
          <w:sz w:val="24"/>
          <w:szCs w:val="24"/>
        </w:rPr>
        <w:t>, Федеральный закон “Об оперативно-розыскной деятельности” от 12 августа 1995 года</w:t>
      </w:r>
      <w:r>
        <w:rPr>
          <w:rStyle w:val="a5"/>
          <w:sz w:val="24"/>
          <w:szCs w:val="24"/>
        </w:rPr>
        <w:footnoteReference w:id="12"/>
      </w:r>
      <w:r>
        <w:rPr>
          <w:sz w:val="24"/>
          <w:szCs w:val="24"/>
        </w:rPr>
        <w:t>, другие законодательные акты.</w:t>
      </w:r>
    </w:p>
    <w:p w:rsidR="00033979" w:rsidRDefault="00033979">
      <w:pPr>
        <w:ind w:firstLine="720"/>
        <w:jc w:val="both"/>
        <w:rPr>
          <w:sz w:val="24"/>
          <w:szCs w:val="24"/>
        </w:rPr>
      </w:pPr>
      <w:r>
        <w:rPr>
          <w:sz w:val="24"/>
          <w:szCs w:val="24"/>
        </w:rPr>
        <w:t>Оперативно-розыскная деятельность таможенных органов осуществляется исключительно в пределах их полномочий. Должностные лица этих органов участвуют в организации и проведении оперативно-розыскных мероприятий, к которым привлекаются должностные лица и специалисты, обладающие научными, техническими и иными специальными знаниями, и отдельные граждане с их согласия на гласной и негласной основе.</w:t>
      </w:r>
    </w:p>
    <w:p w:rsidR="00033979" w:rsidRDefault="00033979">
      <w:pPr>
        <w:ind w:firstLine="720"/>
        <w:jc w:val="both"/>
        <w:rPr>
          <w:sz w:val="24"/>
          <w:szCs w:val="24"/>
        </w:rPr>
      </w:pPr>
      <w:r>
        <w:rPr>
          <w:sz w:val="24"/>
          <w:szCs w:val="24"/>
        </w:rPr>
        <w:t>Таможенные органы при осуществлении оперативно-розыскной деятельности вправе проводить следующие мероприятия: опрос граждан, наведение справок; сбор образцов для сравнительного исследования; проверочная закупка; исследование предметов и документов; наблюдение; отождествление личности; обследование помещений; зданий, сооружений. участков местности и транспортных средств; контроль почтовых отправлений, телеграфных и иных сообщений, прослушивание телефонных разговоров; снятие информации с технических каналов связи; оперативное внедрение; оперативный эксперимент, контролируемая поставка.</w:t>
      </w:r>
    </w:p>
    <w:p w:rsidR="00033979" w:rsidRDefault="00033979">
      <w:pPr>
        <w:ind w:firstLine="720"/>
        <w:jc w:val="both"/>
        <w:rPr>
          <w:sz w:val="24"/>
          <w:szCs w:val="24"/>
        </w:rPr>
      </w:pPr>
      <w:r>
        <w:rPr>
          <w:sz w:val="24"/>
          <w:szCs w:val="24"/>
        </w:rPr>
        <w:t>Перечень этих мероприятий является исчерпывающим и может быть дополнен только федеральным законом</w:t>
      </w:r>
      <w:r>
        <w:rPr>
          <w:rStyle w:val="a5"/>
          <w:sz w:val="24"/>
          <w:szCs w:val="24"/>
        </w:rPr>
        <w:footnoteReference w:id="13"/>
      </w:r>
      <w:r>
        <w:rPr>
          <w:sz w:val="24"/>
          <w:szCs w:val="24"/>
        </w:rPr>
        <w:t>.</w:t>
      </w:r>
    </w:p>
    <w:p w:rsidR="00033979" w:rsidRDefault="00033979">
      <w:pPr>
        <w:ind w:firstLine="720"/>
        <w:jc w:val="both"/>
        <w:rPr>
          <w:sz w:val="24"/>
          <w:szCs w:val="24"/>
        </w:rPr>
      </w:pPr>
      <w:r>
        <w:rPr>
          <w:sz w:val="24"/>
          <w:szCs w:val="24"/>
        </w:rPr>
        <w:t>Таможенные органы при решении задач оперативно-розыскной деятельности имеют право:</w:t>
      </w:r>
    </w:p>
    <w:p w:rsidR="00033979" w:rsidRDefault="00033979">
      <w:pPr>
        <w:ind w:firstLine="720"/>
        <w:jc w:val="both"/>
        <w:rPr>
          <w:sz w:val="24"/>
          <w:szCs w:val="24"/>
        </w:rPr>
      </w:pPr>
      <w:r>
        <w:rPr>
          <w:sz w:val="24"/>
          <w:szCs w:val="24"/>
        </w:rPr>
        <w:t>а) проводить гласно и негласно оперативно-розыскные мероприятия. производить при их проведении изъятие предметов, а также прерывать предоставление услуг в случае возникновения непосредственной угрозы жизни и здоровью лица, а также угрозы государственной, военной, экономической и экологической безопасности России;</w:t>
      </w:r>
    </w:p>
    <w:p w:rsidR="00033979" w:rsidRDefault="00033979">
      <w:pPr>
        <w:ind w:firstLine="720"/>
        <w:jc w:val="both"/>
        <w:rPr>
          <w:sz w:val="24"/>
          <w:szCs w:val="24"/>
        </w:rPr>
      </w:pPr>
      <w:r>
        <w:rPr>
          <w:sz w:val="24"/>
          <w:szCs w:val="24"/>
        </w:rPr>
        <w:t>б) устанавливать не безвозмездной либо возмездной основе отношения сотрудничества с лицами, изъявившими согласие оказывать содействие таможенным органам на конфиденциальной основе;</w:t>
      </w:r>
    </w:p>
    <w:p w:rsidR="00033979" w:rsidRDefault="00033979">
      <w:pPr>
        <w:ind w:firstLine="720"/>
        <w:jc w:val="both"/>
        <w:rPr>
          <w:sz w:val="24"/>
          <w:szCs w:val="24"/>
        </w:rPr>
      </w:pPr>
      <w:r>
        <w:rPr>
          <w:sz w:val="24"/>
          <w:szCs w:val="24"/>
        </w:rPr>
        <w:t>в) использовать в ходе проведения оперативно-розыскных мероприятий по договору или устному соглашению служебные помещения, имущество предприятий. учреждений, организаций, воинских частей, а также жилые и нежилые помещения, транспортные средства и иное имущество частных лиц;</w:t>
      </w:r>
    </w:p>
    <w:p w:rsidR="00033979" w:rsidRDefault="00033979">
      <w:pPr>
        <w:ind w:firstLine="720"/>
        <w:jc w:val="both"/>
        <w:rPr>
          <w:sz w:val="24"/>
          <w:szCs w:val="24"/>
        </w:rPr>
      </w:pPr>
      <w:r>
        <w:rPr>
          <w:sz w:val="24"/>
          <w:szCs w:val="24"/>
        </w:rPr>
        <w:t>г) использовать в целях конспирации документы, зашифровывающие личность должностных лиц, ведомственную принадлежность предприятий, организаций, учреждений, подразделений, помещений и транспортных средств таможенных органов, а также личность граждан, оказывающих им содействие на конфиденциальной основе;</w:t>
      </w:r>
    </w:p>
    <w:p w:rsidR="00033979" w:rsidRDefault="00033979">
      <w:pPr>
        <w:ind w:firstLine="720"/>
        <w:jc w:val="both"/>
        <w:rPr>
          <w:sz w:val="24"/>
          <w:szCs w:val="24"/>
        </w:rPr>
      </w:pPr>
      <w:r>
        <w:rPr>
          <w:sz w:val="24"/>
          <w:szCs w:val="24"/>
        </w:rPr>
        <w:t>д) создавать в установленном законодательством РФ порядке предприятия, учреждения, организации и подразделения, необходимые для решения задач, предусмотренных Федеральным законом “Об оперативно-розыскной деятельности”</w:t>
      </w:r>
      <w:r>
        <w:rPr>
          <w:rStyle w:val="a5"/>
          <w:sz w:val="24"/>
          <w:szCs w:val="24"/>
        </w:rPr>
        <w:footnoteReference w:id="14"/>
      </w:r>
      <w:r>
        <w:rPr>
          <w:sz w:val="24"/>
          <w:szCs w:val="24"/>
        </w:rPr>
        <w:t>.</w:t>
      </w:r>
    </w:p>
    <w:p w:rsidR="00033979" w:rsidRDefault="00033979">
      <w:pPr>
        <w:ind w:firstLine="720"/>
        <w:jc w:val="both"/>
        <w:rPr>
          <w:sz w:val="24"/>
          <w:szCs w:val="24"/>
        </w:rPr>
      </w:pPr>
      <w:r>
        <w:rPr>
          <w:sz w:val="24"/>
          <w:szCs w:val="24"/>
        </w:rPr>
        <w:t>Для обеспечения собственной безопасности в структуре оперативной таможни предусматривается создание отдела собственной безопасности.</w:t>
      </w:r>
    </w:p>
    <w:p w:rsidR="00033979" w:rsidRDefault="00033979">
      <w:pPr>
        <w:ind w:firstLine="720"/>
        <w:jc w:val="both"/>
        <w:rPr>
          <w:sz w:val="24"/>
          <w:szCs w:val="24"/>
        </w:rPr>
      </w:pPr>
      <w:r>
        <w:rPr>
          <w:sz w:val="24"/>
          <w:szCs w:val="24"/>
        </w:rPr>
        <w:t>Обеспечение собственной безопасности таможенных органов — это осуществление таможенным органами комплекса оперативно-розыскных мероприятий, направленных на предупреждение, выявление и пресечение противоправных действий и негативных явлений, дезорганизующих нормальную деятельность таможенных органов, их должностных лиц, а также таможенных лабораторий, научно-исследовательских учреждений, учебных заведений, вычислительных центров, предприятий и организации, подведомственных ГТК России.</w:t>
      </w:r>
    </w:p>
    <w:p w:rsidR="00033979" w:rsidRDefault="00033979">
      <w:pPr>
        <w:ind w:firstLine="720"/>
        <w:jc w:val="both"/>
        <w:rPr>
          <w:sz w:val="24"/>
          <w:szCs w:val="24"/>
        </w:rPr>
      </w:pPr>
      <w:r>
        <w:rPr>
          <w:sz w:val="24"/>
          <w:szCs w:val="24"/>
        </w:rPr>
        <w:t>Оперативно-розыскные мероприятия, обеспечивающие собственную безопасность таможенных органов, проводятся таможенными органами в соответствии с Федеральным законом “Об оперативно-розыскной деятельности” от 12 августа 1995 года</w:t>
      </w:r>
      <w:r>
        <w:rPr>
          <w:rStyle w:val="a5"/>
          <w:sz w:val="24"/>
          <w:szCs w:val="24"/>
        </w:rPr>
        <w:footnoteReference w:id="15"/>
      </w:r>
      <w:r>
        <w:rPr>
          <w:sz w:val="24"/>
          <w:szCs w:val="24"/>
        </w:rPr>
        <w:t xml:space="preserve"> и исключительно в пределах их полномочий.</w:t>
      </w:r>
    </w:p>
    <w:p w:rsidR="00033979" w:rsidRDefault="00033979">
      <w:pPr>
        <w:ind w:firstLine="720"/>
        <w:jc w:val="both"/>
        <w:rPr>
          <w:sz w:val="24"/>
          <w:szCs w:val="24"/>
        </w:rPr>
      </w:pPr>
      <w:r>
        <w:rPr>
          <w:sz w:val="24"/>
          <w:szCs w:val="24"/>
        </w:rPr>
        <w:t>При осуществлении оперативно-розыскной деятельности в целях обеспечения собственной безопасности таможенные органы могут проводить оперативно-розыскные мероприятия лишь в пределах их перечня и в порядке, предусмотренном законодательными актами.</w:t>
      </w:r>
    </w:p>
    <w:p w:rsidR="00033979" w:rsidRDefault="00033979">
      <w:pPr>
        <w:ind w:firstLine="720"/>
        <w:jc w:val="both"/>
        <w:rPr>
          <w:sz w:val="24"/>
          <w:szCs w:val="24"/>
        </w:rPr>
      </w:pPr>
      <w:r>
        <w:rPr>
          <w:sz w:val="24"/>
          <w:szCs w:val="24"/>
        </w:rPr>
        <w:t>Если оперативно-розыскные мероприятия, ограничивающие конституционные права граждан, проводятся в целях обеспечения собственной безопасности таможенных органов при наличии согласия гражданина в письменной форме, то таможенные органы вправе их осуществлять без судебного решения</w:t>
      </w:r>
      <w:r>
        <w:rPr>
          <w:rStyle w:val="a5"/>
          <w:sz w:val="24"/>
          <w:szCs w:val="24"/>
        </w:rPr>
        <w:footnoteReference w:id="16"/>
      </w:r>
      <w:r>
        <w:rPr>
          <w:sz w:val="24"/>
          <w:szCs w:val="24"/>
        </w:rPr>
        <w:t>. Нормативные акты, регламентирующие организацию и тактику проведения оперативно-розыскных мероприятий издает ГТК России в пределах своей компетенции в соответствии с законодательством РФ.</w:t>
      </w:r>
    </w:p>
    <w:p w:rsidR="00033979" w:rsidRDefault="00033979">
      <w:pPr>
        <w:ind w:firstLine="720"/>
        <w:jc w:val="both"/>
        <w:rPr>
          <w:sz w:val="24"/>
          <w:szCs w:val="24"/>
        </w:rPr>
      </w:pPr>
      <w:r>
        <w:rPr>
          <w:sz w:val="24"/>
          <w:szCs w:val="24"/>
        </w:rPr>
        <w:t>Другим специализированны органом, входящим в таможенную систему Российской Федерации, является энергетическая таможня. Эта таможня создана для усиленного контроля за перемещением энергоресурсов.</w:t>
      </w:r>
    </w:p>
    <w:p w:rsidR="00033979" w:rsidRDefault="00033979">
      <w:pPr>
        <w:ind w:firstLine="720"/>
        <w:jc w:val="both"/>
        <w:rPr>
          <w:sz w:val="24"/>
          <w:szCs w:val="24"/>
        </w:rPr>
      </w:pPr>
      <w:r>
        <w:rPr>
          <w:sz w:val="24"/>
          <w:szCs w:val="24"/>
        </w:rPr>
        <w:t>Энергетическая таможня подчинена непосредственно Государственному таможенному комитету РФ.</w:t>
      </w:r>
    </w:p>
    <w:p w:rsidR="00033979" w:rsidRDefault="00033979">
      <w:pPr>
        <w:ind w:firstLine="720"/>
        <w:jc w:val="both"/>
        <w:rPr>
          <w:sz w:val="24"/>
          <w:szCs w:val="24"/>
        </w:rPr>
      </w:pPr>
      <w:r>
        <w:rPr>
          <w:sz w:val="24"/>
          <w:szCs w:val="24"/>
        </w:rPr>
        <w:t>Таможня выполняет следующие функции: производит таможенное оформление и осуществляет таможенный контроль сырой нефти, природного газа, продуктов их переработки и электроэнергии, перемещаемых через таможенную границу РФ трубопроводным транспортом и по линиям электропередач, а также координирует и контролирует деятельность иных таможенных органов в части таможенного оформления и таможенного контроля энергоносителей</w:t>
      </w:r>
      <w:r>
        <w:rPr>
          <w:rStyle w:val="a5"/>
          <w:sz w:val="24"/>
          <w:szCs w:val="24"/>
        </w:rPr>
        <w:footnoteReference w:id="17"/>
      </w:r>
      <w:r>
        <w:rPr>
          <w:sz w:val="24"/>
          <w:szCs w:val="24"/>
        </w:rPr>
        <w:t>.</w:t>
      </w:r>
    </w:p>
    <w:p w:rsidR="00033979" w:rsidRDefault="00033979">
      <w:pPr>
        <w:ind w:firstLine="720"/>
        <w:jc w:val="both"/>
        <w:rPr>
          <w:sz w:val="24"/>
          <w:szCs w:val="24"/>
        </w:rPr>
      </w:pPr>
      <w:r>
        <w:rPr>
          <w:sz w:val="24"/>
          <w:szCs w:val="24"/>
        </w:rPr>
        <w:t>В оперативном подчинении таможни, в пределах ее компетенции находятся таможенные посты и отделы таможни Российской Федерации, осуществляющие таможенное оформление и таможенный контроль энергоносителей.</w:t>
      </w:r>
    </w:p>
    <w:p w:rsidR="00033979" w:rsidRDefault="00033979">
      <w:pPr>
        <w:ind w:firstLine="720"/>
        <w:jc w:val="both"/>
        <w:rPr>
          <w:sz w:val="24"/>
          <w:szCs w:val="24"/>
        </w:rPr>
      </w:pPr>
      <w:r>
        <w:rPr>
          <w:sz w:val="24"/>
          <w:szCs w:val="24"/>
        </w:rPr>
        <w:t>Энергетическая таможня является юридическим лицом, имеет печать с изображением Государственного герба РФ и со своим наименованием.</w:t>
      </w:r>
    </w:p>
    <w:p w:rsidR="00033979" w:rsidRDefault="00033979">
      <w:pPr>
        <w:ind w:firstLine="720"/>
        <w:jc w:val="both"/>
        <w:rPr>
          <w:sz w:val="24"/>
          <w:szCs w:val="24"/>
        </w:rPr>
      </w:pPr>
      <w:r>
        <w:rPr>
          <w:sz w:val="24"/>
          <w:szCs w:val="24"/>
        </w:rPr>
        <w:t>Создание, реорганизация и ликвидация таможни осуществляется ГТК России.</w:t>
      </w:r>
    </w:p>
    <w:p w:rsidR="00033979" w:rsidRDefault="00033979">
      <w:pPr>
        <w:ind w:firstLine="720"/>
        <w:jc w:val="both"/>
        <w:rPr>
          <w:sz w:val="24"/>
          <w:szCs w:val="24"/>
        </w:rPr>
      </w:pPr>
      <w:r>
        <w:rPr>
          <w:sz w:val="24"/>
          <w:szCs w:val="24"/>
        </w:rPr>
        <w:t>основными задачами таможни являются:</w:t>
      </w:r>
    </w:p>
    <w:p w:rsidR="00033979" w:rsidRDefault="00033979">
      <w:pPr>
        <w:ind w:firstLine="720"/>
        <w:jc w:val="both"/>
        <w:rPr>
          <w:sz w:val="24"/>
          <w:szCs w:val="24"/>
        </w:rPr>
      </w:pPr>
      <w:r>
        <w:rPr>
          <w:sz w:val="24"/>
          <w:szCs w:val="24"/>
        </w:rPr>
        <w:t>а) реализация таможенной политики Российской Федерации;</w:t>
      </w:r>
    </w:p>
    <w:p w:rsidR="00033979" w:rsidRDefault="00033979">
      <w:pPr>
        <w:ind w:firstLine="720"/>
        <w:jc w:val="both"/>
        <w:rPr>
          <w:sz w:val="24"/>
          <w:szCs w:val="24"/>
        </w:rPr>
      </w:pPr>
      <w:r>
        <w:rPr>
          <w:sz w:val="24"/>
          <w:szCs w:val="24"/>
        </w:rPr>
        <w:t>б) обеспечение соблюдения и единообразного применения на таможенной территории Российской Федерации в части перемещения через таможенную границу РФ энергоносителей;</w:t>
      </w:r>
    </w:p>
    <w:p w:rsidR="00033979" w:rsidRDefault="00033979">
      <w:pPr>
        <w:ind w:firstLine="720"/>
        <w:jc w:val="both"/>
        <w:rPr>
          <w:sz w:val="24"/>
          <w:szCs w:val="24"/>
        </w:rPr>
      </w:pPr>
      <w:r>
        <w:rPr>
          <w:sz w:val="24"/>
          <w:szCs w:val="24"/>
        </w:rPr>
        <w:t>в) обеспечение в пределах своей компетенции экономической безопасности РФ;</w:t>
      </w:r>
    </w:p>
    <w:p w:rsidR="00033979" w:rsidRDefault="00033979">
      <w:pPr>
        <w:ind w:firstLine="720"/>
        <w:jc w:val="both"/>
        <w:rPr>
          <w:sz w:val="24"/>
          <w:szCs w:val="24"/>
        </w:rPr>
      </w:pPr>
      <w:r>
        <w:rPr>
          <w:sz w:val="24"/>
          <w:szCs w:val="24"/>
        </w:rPr>
        <w:t>г) защита экономических интересов Российской Федерации</w:t>
      </w:r>
      <w:r>
        <w:rPr>
          <w:rStyle w:val="a5"/>
          <w:sz w:val="24"/>
          <w:szCs w:val="24"/>
        </w:rPr>
        <w:footnoteReference w:id="18"/>
      </w:r>
      <w:r>
        <w:rPr>
          <w:sz w:val="24"/>
          <w:szCs w:val="24"/>
        </w:rPr>
        <w:t>.</w:t>
      </w:r>
    </w:p>
    <w:p w:rsidR="00033979" w:rsidRDefault="00033979">
      <w:pPr>
        <w:ind w:firstLine="720"/>
        <w:jc w:val="both"/>
        <w:rPr>
          <w:sz w:val="24"/>
          <w:szCs w:val="24"/>
        </w:rPr>
      </w:pPr>
      <w:r>
        <w:rPr>
          <w:sz w:val="24"/>
          <w:szCs w:val="24"/>
        </w:rPr>
        <w:t>В соответствии с возложенными на таможню задачами, она выполняет следующие функции: осуществляет таможенный контроль и таможенное оформление энергоносителей; создает условия. способствующие ускорению их оборота через таможенную границу РФ; разрабатывает и вносит предложения по созданию в таможнях РФ, осуществляющих таможенное оформление и таможенный контроль энергоносителей, отделов таможенного оформления энергоносителей, а также таможенных постов; разрабатывает и вносит для утверждения схемы организации таможенного оформления, фактического контроля, технологии перемещения через таможенную границу РФ энергоносителей; разрабатывает концепцию и обеспечивает внедрение и функционирование системы надежного фактического измерения объемов энергоносителей, перемещаемых через таможенную границу РФ; вносит предложения по размещению таможенных лабораторий и координирует их деятельность в части контроля качества энергоносителей; обеспечивает оперативный обмен информацией в процессе контроля за вывозом и ввозом энергоносителей, устанавливает надежную связь с таможенными органами, осуществляющими контроль за указанными товарами, осуществляет контроль за соблюдением мер таможенно-тарифного регулирования, а также организует эффективное и единообразное их применение таможенными органами РФ, осуществляющими таможенное оформление и таможенный контроль энергоносителей</w:t>
      </w:r>
      <w:r>
        <w:rPr>
          <w:rStyle w:val="a5"/>
          <w:sz w:val="24"/>
          <w:szCs w:val="24"/>
        </w:rPr>
        <w:footnoteReference w:id="19"/>
      </w:r>
      <w:r>
        <w:rPr>
          <w:sz w:val="24"/>
          <w:szCs w:val="24"/>
        </w:rPr>
        <w:t>.</w:t>
      </w:r>
    </w:p>
    <w:p w:rsidR="00033979" w:rsidRDefault="00033979">
      <w:pPr>
        <w:ind w:firstLine="720"/>
        <w:jc w:val="both"/>
        <w:rPr>
          <w:sz w:val="24"/>
          <w:szCs w:val="24"/>
        </w:rPr>
      </w:pPr>
      <w:r>
        <w:rPr>
          <w:sz w:val="24"/>
          <w:szCs w:val="24"/>
        </w:rPr>
        <w:t>В функции энергетической таможни входит начисление и взимание таможенных пошлин, налогов и иных таможенных платежей; обеспечивает соблюдение мер экономической политики в отношении энергоносителей, перемещаемых через таможенную границу Российской Федерации.</w:t>
      </w:r>
    </w:p>
    <w:p w:rsidR="00033979" w:rsidRDefault="00033979">
      <w:pPr>
        <w:ind w:firstLine="720"/>
        <w:jc w:val="both"/>
        <w:rPr>
          <w:sz w:val="24"/>
          <w:szCs w:val="24"/>
        </w:rPr>
      </w:pPr>
      <w:r>
        <w:rPr>
          <w:sz w:val="24"/>
          <w:szCs w:val="24"/>
        </w:rPr>
        <w:t>Энергетическая таможня осуществляет валютный контроль в соответствии с валютным законодательством Российской Федерации за поступлением валютной выручки от экспорта энергоносителей, а также за валютными операциями, связанными с перемещением указанных товаров через таможенную границу РФ, организует контроль за правильностью определения и заявления таможенной стоимости данной группы товаров, осуществляет сбор информации из таможен Российской Федерации, производящих таможенное оформление энергоносителей, обрабатывает первичные данные, необходимые для ведения таможенной статистики внешней торговли РФ; содействует развитию внешнеэкономических связей предприятий, организаций, учреждений и других лиц, занимающихся вывозом и ввозом энергоносителей; содействует осуществлению мер по защите жизни и здоровья человека, охране окружающей природной среды, защите интересов российских потребителей; выдает в соответствии с нормативными актами ГТК России лицензии на осуществление деятельности в области таможенного дела, аннулирует или отзывает такие лицензии; осуществляет в установленном порядке оперативное взаимодействие с таможенными и иными компетентными органами иностранных государств по вопросам таможенного оформления и таможенного контроля энергоносителей; обеспечивает выполнение международных обязательств РФ в части, касающейся таможенных вопросов, связанных с вывозом и ввозом энергоносителей; обеспечивает государственные органы, предприятия, организации и граждан информацией по таможенным вопросам, связанным с перемещением через таможенную границу Российской Федерации энергоносителей; обеспечивает своевременное и полное рассмотрение жалоб и обращений; принимает меры по устранению причин и условий, порождающих ущемление прав и законных интересов граждан, предприятий, учреждений и организаций и т.д.</w:t>
      </w:r>
      <w:r>
        <w:rPr>
          <w:rStyle w:val="a5"/>
          <w:sz w:val="24"/>
          <w:szCs w:val="24"/>
        </w:rPr>
        <w:footnoteReference w:id="20"/>
      </w:r>
    </w:p>
    <w:p w:rsidR="00033979" w:rsidRDefault="00033979">
      <w:pPr>
        <w:ind w:firstLine="720"/>
        <w:jc w:val="both"/>
        <w:rPr>
          <w:sz w:val="24"/>
          <w:szCs w:val="24"/>
        </w:rPr>
      </w:pPr>
      <w:r>
        <w:rPr>
          <w:sz w:val="24"/>
          <w:szCs w:val="24"/>
        </w:rPr>
        <w:t>Для наиболее эффективного выполнения возложенных на энергетическую таможню задач, за последней закреплен ряд прав, включая право: получать от государственных органов, предприятий, учреждений, организаций, а также от должностных лиц и граждан документы и сведения, необходимые для выполнения возложенных на таможню задач и осуществление ею своих функций; контролировать в пределах своей компетенции на таможенной территории РФ производственную и иную коммерческую деятельность, связанную с вывозом и ввозом энергоносителей и т.д.</w:t>
      </w:r>
      <w:r>
        <w:rPr>
          <w:rStyle w:val="a5"/>
          <w:sz w:val="24"/>
          <w:szCs w:val="24"/>
        </w:rPr>
        <w:footnoteReference w:id="21"/>
      </w:r>
    </w:p>
    <w:p w:rsidR="00033979" w:rsidRDefault="00033979">
      <w:pPr>
        <w:pStyle w:val="3"/>
      </w:pPr>
      <w:r>
        <w:t>Таким образом мы видим, что энергетическая таможня обладает особой спецификой в осуществлении таможенного дела. Специфика проявляется в том, что энергетическая таможня контролирует пересечение сырья по энергоносителям. Деятельность данной таможни очень велика. Важность подчеркивается тем, что она подчинена непосредственно ГТК России, а также большим кругом прав, предоставляемых Энергетической таможне. Из всего сказанного можно сделать вывод, что и оперативная таможня и Энергетическая таможня созданы для наиболее эффективного осуществления таможенной политики РФ. Их деятельность направлена на поддержание безопасности страны.</w:t>
      </w:r>
    </w:p>
    <w:p w:rsidR="00033979" w:rsidRDefault="00033979">
      <w:pPr>
        <w:ind w:firstLine="720"/>
        <w:jc w:val="both"/>
        <w:rPr>
          <w:sz w:val="24"/>
          <w:szCs w:val="24"/>
        </w:rPr>
      </w:pPr>
      <w:r>
        <w:rPr>
          <w:sz w:val="24"/>
          <w:szCs w:val="24"/>
        </w:rPr>
        <w:t>Создание специализированных таможен достигло своей цели. Во-первых, специализированные таможни обладают строго определенными полномочиями, что способствует наиболее эффективному осуществлению поставленных задач. Во-вторых, была снята нагрузка с таможен, осуществляющих основную деятельность по реализации таможенной политики.</w:t>
      </w: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ind w:firstLine="720"/>
        <w:jc w:val="both"/>
        <w:rPr>
          <w:sz w:val="24"/>
          <w:szCs w:val="24"/>
        </w:rPr>
      </w:pPr>
    </w:p>
    <w:p w:rsidR="00033979" w:rsidRDefault="00033979">
      <w:pPr>
        <w:pStyle w:val="21"/>
        <w:ind w:firstLine="720"/>
        <w:jc w:val="center"/>
        <w:rPr>
          <w:sz w:val="24"/>
          <w:szCs w:val="24"/>
        </w:rPr>
      </w:pPr>
      <w:r>
        <w:rPr>
          <w:sz w:val="24"/>
          <w:szCs w:val="24"/>
        </w:rPr>
        <w:t>ЗАКЛЮЧЕНИЕ.</w:t>
      </w:r>
    </w:p>
    <w:p w:rsidR="00033979" w:rsidRDefault="00033979">
      <w:pPr>
        <w:pStyle w:val="21"/>
        <w:ind w:firstLine="720"/>
        <w:jc w:val="center"/>
        <w:rPr>
          <w:sz w:val="24"/>
          <w:szCs w:val="24"/>
        </w:rPr>
      </w:pPr>
    </w:p>
    <w:p w:rsidR="00033979" w:rsidRDefault="00033979">
      <w:pPr>
        <w:ind w:firstLine="720"/>
        <w:jc w:val="both"/>
        <w:rPr>
          <w:sz w:val="24"/>
          <w:szCs w:val="24"/>
        </w:rPr>
      </w:pPr>
      <w:r>
        <w:rPr>
          <w:sz w:val="24"/>
          <w:szCs w:val="24"/>
        </w:rPr>
        <w:t xml:space="preserve">Таким образом, на основании изложенного представляется возможным сделать ряд выводов относительно системы таможенных органов. Прежде всего, следует отметить, что совокупность  таможенных органов представляет собой именно систему, построение которой обусловлено теми целями и задачами, которые стоят перед таможенными органами, и, с другой стороны, тем, что таможенные органы представляют собой органы исполнительной власти. В связи с этим система таможенных органов подчинена в своей деятельности ряду системообразующих факторов, позволяющих говорит о ней как о совокупности элементов, подчиненных единым целям и задачам. Эти цели и задачи, кроме того, определяют и основные направления деятельности таможенных органов, таможенные органы есть их функции. Функции таможенных органов закреплены непосредственно в Таможенном кодексе и достаточно многообразны. Тем не менее, в числе функций таможенных органов особую роль играют правоохранительная деятельность таможенных органов, а так же их деятельность по раскрытию и борьбе с нарушениями таможенного законодательства. Так же были проанализированы особенности и специфические моменты, характерные для статуса и функционирования каждой из составных частей, входящих в единую систему таможенных органов Российской Федерации. Естественно, что с развитием таможенного дела будут появляться, создаваться новые таможенные структуры и звенья, соответствующие изменяющимся, динамичным потребностям и задачам в сфере таможенного дела. В связи с изложенным можно утверждать, что в настоящее время система таможенных органов является системой органов, деятельность которых направлена на обеспечения экономической безопасности РФ, а так же на обеспечение законности и правопорядка в сфере таможенного дела. </w:t>
      </w: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both"/>
        <w:rPr>
          <w:b w:val="0"/>
          <w:bCs w:val="0"/>
          <w:sz w:val="24"/>
          <w:szCs w:val="24"/>
        </w:rPr>
      </w:pPr>
    </w:p>
    <w:p w:rsidR="00033979" w:rsidRDefault="00033979">
      <w:pPr>
        <w:pStyle w:val="21"/>
        <w:ind w:firstLine="720"/>
        <w:jc w:val="center"/>
        <w:rPr>
          <w:sz w:val="24"/>
          <w:szCs w:val="24"/>
        </w:rPr>
      </w:pPr>
      <w:r>
        <w:rPr>
          <w:sz w:val="24"/>
          <w:szCs w:val="24"/>
        </w:rPr>
        <w:t>СПИСОК ЛИТЕРАТУРЫ.</w:t>
      </w:r>
    </w:p>
    <w:p w:rsidR="00033979" w:rsidRDefault="00033979">
      <w:pPr>
        <w:pStyle w:val="21"/>
        <w:ind w:firstLine="720"/>
        <w:jc w:val="center"/>
        <w:rPr>
          <w:sz w:val="24"/>
          <w:szCs w:val="24"/>
        </w:rPr>
      </w:pPr>
    </w:p>
    <w:p w:rsidR="00033979" w:rsidRDefault="00033979">
      <w:pPr>
        <w:numPr>
          <w:ilvl w:val="0"/>
          <w:numId w:val="6"/>
        </w:numPr>
        <w:jc w:val="both"/>
        <w:rPr>
          <w:sz w:val="24"/>
          <w:szCs w:val="24"/>
        </w:rPr>
      </w:pPr>
      <w:r>
        <w:rPr>
          <w:sz w:val="24"/>
          <w:szCs w:val="24"/>
        </w:rPr>
        <w:t>Бахрах Д.Н., Кивалов С.В. Таможенное право России. – М., 1995 г.</w:t>
      </w:r>
    </w:p>
    <w:p w:rsidR="00033979" w:rsidRDefault="00033979">
      <w:pPr>
        <w:numPr>
          <w:ilvl w:val="0"/>
          <w:numId w:val="6"/>
        </w:numPr>
        <w:jc w:val="both"/>
        <w:rPr>
          <w:sz w:val="24"/>
          <w:szCs w:val="24"/>
        </w:rPr>
      </w:pPr>
      <w:r>
        <w:rPr>
          <w:sz w:val="24"/>
          <w:szCs w:val="24"/>
        </w:rPr>
        <w:t>Габричидзе Б.Н. Российское таможенное право. – М., 2001 г.</w:t>
      </w:r>
    </w:p>
    <w:p w:rsidR="00033979" w:rsidRDefault="00033979">
      <w:pPr>
        <w:numPr>
          <w:ilvl w:val="0"/>
          <w:numId w:val="6"/>
        </w:numPr>
        <w:jc w:val="both"/>
        <w:rPr>
          <w:sz w:val="24"/>
          <w:szCs w:val="24"/>
        </w:rPr>
      </w:pPr>
      <w:r>
        <w:rPr>
          <w:sz w:val="24"/>
          <w:szCs w:val="24"/>
        </w:rPr>
        <w:t>Габричидзе Б.Н. Современная Россия обретает таможню // Российская газета. 1991. 2 ноября.</w:t>
      </w:r>
    </w:p>
    <w:p w:rsidR="00033979" w:rsidRDefault="00033979">
      <w:pPr>
        <w:pStyle w:val="21"/>
        <w:numPr>
          <w:ilvl w:val="0"/>
          <w:numId w:val="6"/>
        </w:numPr>
        <w:jc w:val="both"/>
        <w:rPr>
          <w:b w:val="0"/>
          <w:bCs w:val="0"/>
          <w:sz w:val="24"/>
          <w:szCs w:val="24"/>
        </w:rPr>
      </w:pPr>
      <w:r>
        <w:rPr>
          <w:b w:val="0"/>
          <w:bCs w:val="0"/>
          <w:sz w:val="24"/>
          <w:szCs w:val="24"/>
        </w:rPr>
        <w:t>Габричидзе Б.Н., Суслов Н.А. Таможенные органы Российской Федерации: правовой статус и пути его совершенствования// Государство и право, 1995, №3.</w:t>
      </w:r>
    </w:p>
    <w:p w:rsidR="00033979" w:rsidRDefault="00033979">
      <w:pPr>
        <w:numPr>
          <w:ilvl w:val="0"/>
          <w:numId w:val="6"/>
        </w:numPr>
        <w:jc w:val="both"/>
        <w:rPr>
          <w:sz w:val="24"/>
          <w:szCs w:val="24"/>
        </w:rPr>
      </w:pPr>
      <w:r>
        <w:rPr>
          <w:sz w:val="24"/>
          <w:szCs w:val="24"/>
        </w:rPr>
        <w:t>Демократия законодательная и исполнительная власть в новых условиях - М., 1995.</w:t>
      </w:r>
    </w:p>
    <w:p w:rsidR="00033979" w:rsidRDefault="00033979">
      <w:pPr>
        <w:numPr>
          <w:ilvl w:val="0"/>
          <w:numId w:val="6"/>
        </w:numPr>
        <w:jc w:val="both"/>
        <w:rPr>
          <w:sz w:val="24"/>
          <w:szCs w:val="24"/>
        </w:rPr>
      </w:pPr>
      <w:r>
        <w:rPr>
          <w:sz w:val="24"/>
          <w:szCs w:val="24"/>
        </w:rPr>
        <w:t>Козырин А.Н. Таможенное право России. Общая часть. – М., 1995 г.</w:t>
      </w:r>
    </w:p>
    <w:p w:rsidR="00033979" w:rsidRDefault="00033979">
      <w:pPr>
        <w:pStyle w:val="21"/>
        <w:numPr>
          <w:ilvl w:val="0"/>
          <w:numId w:val="6"/>
        </w:numPr>
        <w:jc w:val="both"/>
        <w:rPr>
          <w:b w:val="0"/>
          <w:bCs w:val="0"/>
          <w:sz w:val="24"/>
          <w:szCs w:val="24"/>
        </w:rPr>
      </w:pPr>
      <w:r>
        <w:rPr>
          <w:b w:val="0"/>
          <w:bCs w:val="0"/>
          <w:sz w:val="24"/>
          <w:szCs w:val="24"/>
        </w:rPr>
        <w:t>Комментарий к таможенному кодексу РФ. — М.: Издательская группа ИНФРА-М-Норма, 1997.</w:t>
      </w:r>
    </w:p>
    <w:p w:rsidR="00033979" w:rsidRDefault="00033979">
      <w:pPr>
        <w:numPr>
          <w:ilvl w:val="0"/>
          <w:numId w:val="6"/>
        </w:numPr>
        <w:jc w:val="both"/>
        <w:rPr>
          <w:sz w:val="24"/>
          <w:szCs w:val="24"/>
        </w:rPr>
      </w:pPr>
      <w:r>
        <w:rPr>
          <w:sz w:val="24"/>
          <w:szCs w:val="24"/>
        </w:rPr>
        <w:t>Круглов А.С. Российская таможня объявлена особым видом государственной службы // Российская газета. 1997. 31 июля.</w:t>
      </w:r>
    </w:p>
    <w:p w:rsidR="00033979" w:rsidRDefault="00033979">
      <w:pPr>
        <w:numPr>
          <w:ilvl w:val="0"/>
          <w:numId w:val="6"/>
        </w:numPr>
        <w:jc w:val="both"/>
        <w:rPr>
          <w:sz w:val="24"/>
          <w:szCs w:val="24"/>
        </w:rPr>
      </w:pPr>
      <w:r>
        <w:rPr>
          <w:sz w:val="24"/>
          <w:szCs w:val="24"/>
        </w:rPr>
        <w:t>Ноздрачев А. Таможенные органы Российской Федерации // Право и экономика. 1997. № 17-20.</w:t>
      </w:r>
    </w:p>
    <w:p w:rsidR="00033979" w:rsidRDefault="00033979">
      <w:pPr>
        <w:numPr>
          <w:ilvl w:val="0"/>
          <w:numId w:val="6"/>
        </w:numPr>
        <w:jc w:val="both"/>
        <w:rPr>
          <w:sz w:val="24"/>
          <w:szCs w:val="24"/>
        </w:rPr>
      </w:pPr>
      <w:r>
        <w:rPr>
          <w:sz w:val="24"/>
          <w:szCs w:val="24"/>
        </w:rPr>
        <w:t>Развитие таможенного дела в России / Научн. редактор П.В. Дробенко. — М.: РИО РТА, 1995.</w:t>
      </w:r>
    </w:p>
    <w:p w:rsidR="00033979" w:rsidRDefault="00033979">
      <w:pPr>
        <w:pStyle w:val="21"/>
        <w:numPr>
          <w:ilvl w:val="0"/>
          <w:numId w:val="6"/>
        </w:numPr>
        <w:jc w:val="both"/>
        <w:rPr>
          <w:b w:val="0"/>
          <w:bCs w:val="0"/>
          <w:sz w:val="24"/>
          <w:szCs w:val="24"/>
        </w:rPr>
      </w:pPr>
      <w:r>
        <w:rPr>
          <w:b w:val="0"/>
          <w:bCs w:val="0"/>
          <w:sz w:val="24"/>
          <w:szCs w:val="24"/>
        </w:rPr>
        <w:t>Суслов Н.А. Система таможенных органов РФ: административно-правовой статус и проблемы его совершенствования. – Автореф. дисс. на соискание научной степени кандидата юр. наук – М., 1999 г.</w:t>
      </w:r>
    </w:p>
    <w:p w:rsidR="00033979" w:rsidRDefault="00033979">
      <w:pPr>
        <w:numPr>
          <w:ilvl w:val="0"/>
          <w:numId w:val="6"/>
        </w:numPr>
        <w:jc w:val="both"/>
        <w:rPr>
          <w:sz w:val="24"/>
          <w:szCs w:val="24"/>
        </w:rPr>
      </w:pPr>
      <w:r>
        <w:rPr>
          <w:sz w:val="24"/>
          <w:szCs w:val="24"/>
        </w:rPr>
        <w:t>Таможенное право /Отв. ред. А.Ф. Ноздрачев – М., 1998 г.</w:t>
      </w:r>
    </w:p>
    <w:p w:rsidR="00033979" w:rsidRDefault="00033979">
      <w:pPr>
        <w:numPr>
          <w:ilvl w:val="0"/>
          <w:numId w:val="6"/>
        </w:numPr>
        <w:jc w:val="both"/>
        <w:rPr>
          <w:sz w:val="24"/>
          <w:szCs w:val="24"/>
        </w:rPr>
      </w:pPr>
      <w:r>
        <w:rPr>
          <w:sz w:val="24"/>
          <w:szCs w:val="24"/>
        </w:rPr>
        <w:t>Таможенное право /под ред. Б.Н. Габричидзе. – М., 1995 г.</w:t>
      </w:r>
    </w:p>
    <w:p w:rsidR="00033979" w:rsidRDefault="00033979">
      <w:pPr>
        <w:pStyle w:val="21"/>
        <w:ind w:firstLine="567"/>
        <w:jc w:val="both"/>
        <w:rPr>
          <w:b w:val="0"/>
          <w:bCs w:val="0"/>
          <w:sz w:val="24"/>
          <w:szCs w:val="24"/>
        </w:rPr>
      </w:pPr>
      <w:bookmarkStart w:id="0" w:name="_GoBack"/>
      <w:bookmarkEnd w:id="0"/>
    </w:p>
    <w:sectPr w:rsidR="00033979">
      <w:headerReference w:type="default" r:id="rId7"/>
      <w:pgSz w:w="11906" w:h="16838"/>
      <w:pgMar w:top="1134" w:right="1134"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979" w:rsidRDefault="00033979">
      <w:r>
        <w:separator/>
      </w:r>
    </w:p>
  </w:endnote>
  <w:endnote w:type="continuationSeparator" w:id="0">
    <w:p w:rsidR="00033979" w:rsidRDefault="0003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979" w:rsidRDefault="00033979">
      <w:r>
        <w:separator/>
      </w:r>
    </w:p>
  </w:footnote>
  <w:footnote w:type="continuationSeparator" w:id="0">
    <w:p w:rsidR="00033979" w:rsidRDefault="00033979">
      <w:r>
        <w:continuationSeparator/>
      </w:r>
    </w:p>
  </w:footnote>
  <w:footnote w:id="1">
    <w:p w:rsidR="00033979" w:rsidRDefault="00033979">
      <w:r>
        <w:rPr>
          <w:rStyle w:val="a5"/>
        </w:rPr>
        <w:footnoteRef/>
      </w:r>
      <w:r>
        <w:t xml:space="preserve"> См. сборник документов к Международному семинару: “Практика таможенного регулирования внешней торговли Беларуси, Украины, России”, 17-18-19 ноября 1998 г., г. Минск.</w:t>
      </w:r>
    </w:p>
  </w:footnote>
  <w:footnote w:id="2">
    <w:p w:rsidR="00033979" w:rsidRDefault="00033979">
      <w:pPr>
        <w:pStyle w:val="a6"/>
      </w:pPr>
      <w:r>
        <w:rPr>
          <w:rStyle w:val="a5"/>
          <w:sz w:val="20"/>
          <w:szCs w:val="20"/>
        </w:rPr>
        <w:footnoteRef/>
      </w:r>
      <w:r>
        <w:rPr>
          <w:sz w:val="20"/>
          <w:szCs w:val="20"/>
        </w:rPr>
        <w:t xml:space="preserve"> Б.Н. Габричидзе. Российское таможенное право. – М., 2001. – С. 92</w:t>
      </w:r>
    </w:p>
  </w:footnote>
  <w:footnote w:id="3">
    <w:p w:rsidR="00033979" w:rsidRDefault="00033979">
      <w:pPr>
        <w:pStyle w:val="a6"/>
      </w:pPr>
      <w:r>
        <w:rPr>
          <w:rStyle w:val="a5"/>
          <w:sz w:val="20"/>
          <w:szCs w:val="20"/>
        </w:rPr>
        <w:footnoteRef/>
      </w:r>
      <w:r>
        <w:rPr>
          <w:sz w:val="20"/>
          <w:szCs w:val="20"/>
        </w:rPr>
        <w:t xml:space="preserve"> Таможенное право./Под ред. Б.Н Габричидзе. – М., 1995. С. 93.</w:t>
      </w:r>
    </w:p>
  </w:footnote>
  <w:footnote w:id="4">
    <w:p w:rsidR="00033979" w:rsidRDefault="00033979">
      <w:r>
        <w:rPr>
          <w:rStyle w:val="a5"/>
        </w:rPr>
        <w:footnoteRef/>
      </w:r>
      <w:r>
        <w:t xml:space="preserve"> </w:t>
      </w:r>
      <w:r>
        <w:rPr>
          <w:snapToGrid w:val="0"/>
        </w:rPr>
        <w:t>Федеральный закон от 12 августа 1995 г. N 144-ФЗ "Об оперативно-розыскной деятельности" (с изм. и доп. от 18 июля 1997 г., 21 июля 1998 г., 5 января, 30 декабря 1999 г., 20 марта 2001 г.)</w:t>
      </w:r>
    </w:p>
  </w:footnote>
  <w:footnote w:id="5">
    <w:p w:rsidR="00033979" w:rsidRDefault="00033979">
      <w:r>
        <w:rPr>
          <w:rStyle w:val="a5"/>
        </w:rPr>
        <w:footnoteRef/>
      </w:r>
      <w:r>
        <w:t xml:space="preserve"> П.Городецкий * Функции таможенных органов и налоговой полиции в правоохранительной сфере //Право и жизнь. 2000 № 29.</w:t>
      </w:r>
    </w:p>
  </w:footnote>
  <w:footnote w:id="6">
    <w:p w:rsidR="00033979" w:rsidRDefault="00033979">
      <w:pPr>
        <w:pStyle w:val="a6"/>
      </w:pPr>
      <w:r>
        <w:rPr>
          <w:rStyle w:val="a5"/>
          <w:sz w:val="20"/>
          <w:szCs w:val="20"/>
        </w:rPr>
        <w:footnoteRef/>
      </w:r>
      <w:r>
        <w:rPr>
          <w:sz w:val="20"/>
          <w:szCs w:val="20"/>
        </w:rPr>
        <w:t> Собрание законодательства Российской Федерации. — 1995. — № 33. — Ст. 3349.</w:t>
      </w:r>
    </w:p>
  </w:footnote>
  <w:footnote w:id="7">
    <w:p w:rsidR="00033979" w:rsidRDefault="00033979">
      <w:pPr>
        <w:pStyle w:val="a6"/>
      </w:pPr>
      <w:r>
        <w:rPr>
          <w:rStyle w:val="a5"/>
          <w:sz w:val="20"/>
          <w:szCs w:val="20"/>
        </w:rPr>
        <w:footnoteRef/>
      </w:r>
      <w:r>
        <w:rPr>
          <w:sz w:val="20"/>
          <w:szCs w:val="20"/>
        </w:rPr>
        <w:t> Собрание законодательства Российской Федерации. — 1995. — № 33. — Ст. 3349.</w:t>
      </w:r>
    </w:p>
  </w:footnote>
  <w:footnote w:id="8">
    <w:p w:rsidR="00033979" w:rsidRDefault="00033979">
      <w:pPr>
        <w:pStyle w:val="a6"/>
      </w:pPr>
      <w:r>
        <w:rPr>
          <w:rStyle w:val="a5"/>
          <w:sz w:val="20"/>
          <w:szCs w:val="20"/>
        </w:rPr>
        <w:footnoteRef/>
      </w:r>
      <w:r>
        <w:rPr>
          <w:sz w:val="20"/>
          <w:szCs w:val="20"/>
        </w:rPr>
        <w:t> Комментарий к таможенному кодексу РФ. — М.: Издательская группа ИНФРА-М-Норма, 1997. — с. 259.</w:t>
      </w:r>
    </w:p>
  </w:footnote>
  <w:footnote w:id="9">
    <w:p w:rsidR="00033979" w:rsidRDefault="00033979">
      <w:pPr>
        <w:pStyle w:val="a6"/>
      </w:pPr>
      <w:r>
        <w:rPr>
          <w:rStyle w:val="a5"/>
          <w:sz w:val="20"/>
          <w:szCs w:val="20"/>
        </w:rPr>
        <w:footnoteRef/>
      </w:r>
      <w:r>
        <w:rPr>
          <w:sz w:val="20"/>
          <w:szCs w:val="20"/>
        </w:rPr>
        <w:t> Комментарий к таможенному кодексу РФ. — М.: Издательская группа ИНФРА-М-Норма, 1997. — с. 259.</w:t>
      </w:r>
    </w:p>
  </w:footnote>
  <w:footnote w:id="10">
    <w:p w:rsidR="00033979" w:rsidRDefault="00033979">
      <w:pPr>
        <w:pStyle w:val="a6"/>
      </w:pPr>
      <w:r>
        <w:rPr>
          <w:rStyle w:val="a5"/>
          <w:sz w:val="20"/>
          <w:szCs w:val="20"/>
        </w:rPr>
        <w:footnoteRef/>
      </w:r>
      <w:r>
        <w:rPr>
          <w:sz w:val="20"/>
          <w:szCs w:val="20"/>
        </w:rPr>
        <w:t> Конституция Российской Федерации. Принята всенародным голосованием 12 декабря 1993 г. — М.: Юрид. лит., 1993. — 64 с.</w:t>
      </w:r>
    </w:p>
  </w:footnote>
  <w:footnote w:id="11">
    <w:p w:rsidR="00033979" w:rsidRDefault="00033979">
      <w:pPr>
        <w:pStyle w:val="a6"/>
      </w:pPr>
      <w:r>
        <w:rPr>
          <w:rStyle w:val="a5"/>
          <w:sz w:val="20"/>
          <w:szCs w:val="20"/>
        </w:rPr>
        <w:footnoteRef/>
      </w:r>
      <w:r>
        <w:rPr>
          <w:sz w:val="20"/>
          <w:szCs w:val="20"/>
        </w:rPr>
        <w:t> Таможенный кодекс Российской Федерации // Ведомости Съезда Народных депутатов Российской Федерации и Верховного Совета Российской Федерации. — 1993. — № 31. — Ст. 1224.</w:t>
      </w:r>
    </w:p>
  </w:footnote>
  <w:footnote w:id="12">
    <w:p w:rsidR="00033979" w:rsidRDefault="00033979">
      <w:pPr>
        <w:pStyle w:val="a6"/>
      </w:pPr>
      <w:r>
        <w:rPr>
          <w:rStyle w:val="a5"/>
          <w:sz w:val="20"/>
          <w:szCs w:val="20"/>
        </w:rPr>
        <w:footnoteRef/>
      </w:r>
      <w:r>
        <w:rPr>
          <w:sz w:val="20"/>
          <w:szCs w:val="20"/>
        </w:rPr>
        <w:t> Собрание законодательства Российской Федерации. — 1993. — № 33. — Ст. 3349.</w:t>
      </w:r>
    </w:p>
  </w:footnote>
  <w:footnote w:id="13">
    <w:p w:rsidR="00033979" w:rsidRDefault="00033979">
      <w:pPr>
        <w:pStyle w:val="a6"/>
      </w:pPr>
      <w:r>
        <w:rPr>
          <w:rStyle w:val="a5"/>
          <w:sz w:val="20"/>
          <w:szCs w:val="20"/>
        </w:rPr>
        <w:footnoteRef/>
      </w:r>
      <w:r>
        <w:rPr>
          <w:sz w:val="20"/>
          <w:szCs w:val="20"/>
        </w:rPr>
        <w:t> Комментарий к таможенному кодексу РФ. — М.: Издательская группа ИНФРА-М-Норма, 1997. — с. 261.</w:t>
      </w:r>
    </w:p>
  </w:footnote>
  <w:footnote w:id="14">
    <w:p w:rsidR="00033979" w:rsidRDefault="00033979">
      <w:pPr>
        <w:pStyle w:val="a6"/>
      </w:pPr>
      <w:r>
        <w:rPr>
          <w:rStyle w:val="a5"/>
          <w:sz w:val="20"/>
          <w:szCs w:val="20"/>
        </w:rPr>
        <w:footnoteRef/>
      </w:r>
      <w:r>
        <w:rPr>
          <w:sz w:val="20"/>
          <w:szCs w:val="20"/>
        </w:rPr>
        <w:t> Комментарий к таможенному кодексу РФ. — М.: Издательская группа ИНФРА-М-Норма, 1997. — с. 262.</w:t>
      </w:r>
    </w:p>
  </w:footnote>
  <w:footnote w:id="15">
    <w:p w:rsidR="00033979" w:rsidRDefault="00033979">
      <w:pPr>
        <w:pStyle w:val="a6"/>
      </w:pPr>
      <w:r>
        <w:rPr>
          <w:rStyle w:val="a5"/>
          <w:sz w:val="20"/>
          <w:szCs w:val="20"/>
        </w:rPr>
        <w:footnoteRef/>
      </w:r>
      <w:r>
        <w:rPr>
          <w:sz w:val="20"/>
          <w:szCs w:val="20"/>
        </w:rPr>
        <w:t> Собрание законодательства Российской Федерации. — 1995. — № 33. — Ст. 3349.</w:t>
      </w:r>
    </w:p>
  </w:footnote>
  <w:footnote w:id="16">
    <w:p w:rsidR="00033979" w:rsidRDefault="00033979">
      <w:pPr>
        <w:pStyle w:val="a6"/>
      </w:pPr>
      <w:r>
        <w:rPr>
          <w:rStyle w:val="a5"/>
          <w:sz w:val="20"/>
          <w:szCs w:val="20"/>
        </w:rPr>
        <w:footnoteRef/>
      </w:r>
      <w:r>
        <w:rPr>
          <w:sz w:val="20"/>
          <w:szCs w:val="20"/>
        </w:rPr>
        <w:t> Комментарий к таможенному кодексу РФ. — М.: Издательская группа ИНФРА-М-Норма, 1997. — с. 263.</w:t>
      </w:r>
    </w:p>
  </w:footnote>
  <w:footnote w:id="17">
    <w:p w:rsidR="00033979" w:rsidRDefault="00033979">
      <w:pPr>
        <w:pStyle w:val="a6"/>
      </w:pPr>
      <w:r>
        <w:rPr>
          <w:rStyle w:val="a5"/>
          <w:sz w:val="20"/>
          <w:szCs w:val="20"/>
        </w:rPr>
        <w:footnoteRef/>
      </w:r>
      <w:r>
        <w:rPr>
          <w:sz w:val="20"/>
          <w:szCs w:val="20"/>
        </w:rPr>
        <w:t> Положение об энергетической таможне РФ // ГАРАНТ – справочная правовая система.</w:t>
      </w:r>
    </w:p>
  </w:footnote>
  <w:footnote w:id="18">
    <w:p w:rsidR="00033979" w:rsidRDefault="00033979">
      <w:pPr>
        <w:pStyle w:val="a6"/>
      </w:pPr>
      <w:r>
        <w:rPr>
          <w:rStyle w:val="a5"/>
          <w:sz w:val="20"/>
          <w:szCs w:val="20"/>
        </w:rPr>
        <w:footnoteRef/>
      </w:r>
      <w:r>
        <w:rPr>
          <w:sz w:val="20"/>
          <w:szCs w:val="20"/>
        </w:rPr>
        <w:t> Там же.</w:t>
      </w:r>
    </w:p>
  </w:footnote>
  <w:footnote w:id="19">
    <w:p w:rsidR="00033979" w:rsidRDefault="00033979">
      <w:pPr>
        <w:pStyle w:val="a6"/>
      </w:pPr>
      <w:r>
        <w:rPr>
          <w:rStyle w:val="a5"/>
          <w:sz w:val="20"/>
          <w:szCs w:val="20"/>
        </w:rPr>
        <w:footnoteRef/>
      </w:r>
      <w:r>
        <w:rPr>
          <w:sz w:val="20"/>
          <w:szCs w:val="20"/>
        </w:rPr>
        <w:t> Там же.</w:t>
      </w:r>
    </w:p>
  </w:footnote>
  <w:footnote w:id="20">
    <w:p w:rsidR="00033979" w:rsidRDefault="00033979">
      <w:pPr>
        <w:pStyle w:val="a6"/>
      </w:pPr>
      <w:r>
        <w:rPr>
          <w:rStyle w:val="a5"/>
          <w:sz w:val="20"/>
          <w:szCs w:val="20"/>
        </w:rPr>
        <w:footnoteRef/>
      </w:r>
      <w:r>
        <w:rPr>
          <w:sz w:val="20"/>
          <w:szCs w:val="20"/>
        </w:rPr>
        <w:t> Там же.</w:t>
      </w:r>
    </w:p>
  </w:footnote>
  <w:footnote w:id="21">
    <w:p w:rsidR="00033979" w:rsidRDefault="00033979">
      <w:pPr>
        <w:pStyle w:val="a6"/>
      </w:pPr>
      <w:r>
        <w:rPr>
          <w:rStyle w:val="a5"/>
          <w:sz w:val="20"/>
          <w:szCs w:val="20"/>
        </w:rPr>
        <w:footnoteRef/>
      </w:r>
      <w:r>
        <w:rPr>
          <w:sz w:val="20"/>
          <w:szCs w:val="20"/>
        </w:rPr>
        <w:t>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979" w:rsidRDefault="00033979">
    <w:pPr>
      <w:pStyle w:val="aa"/>
      <w:rPr>
        <w:i/>
        <w:iCs/>
      </w:rPr>
    </w:pPr>
    <w:r>
      <w:rPr>
        <w:i/>
        <w:iCs/>
        <w:snapToGrid w:val="0"/>
      </w:rPr>
      <w:tab/>
    </w:r>
    <w:r>
      <w:rPr>
        <w:i/>
        <w:iCs/>
        <w:snapToGrid w:val="0"/>
      </w:rPr>
      <w:tab/>
      <w:t xml:space="preserve">- </w:t>
    </w:r>
    <w:r w:rsidR="00A00180">
      <w:rPr>
        <w:i/>
        <w:iCs/>
        <w:noProof/>
        <w:snapToGrid w:val="0"/>
      </w:rPr>
      <w:t>1</w:t>
    </w:r>
    <w:r>
      <w:rPr>
        <w:i/>
        <w:iCs/>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3137A"/>
    <w:multiLevelType w:val="singleLevel"/>
    <w:tmpl w:val="58CAAE2A"/>
    <w:lvl w:ilvl="0">
      <w:start w:val="1"/>
      <w:numFmt w:val="decimal"/>
      <w:lvlText w:val="%1."/>
      <w:lvlJc w:val="left"/>
      <w:pPr>
        <w:tabs>
          <w:tab w:val="num" w:pos="1080"/>
        </w:tabs>
        <w:ind w:left="1080" w:hanging="360"/>
      </w:pPr>
      <w:rPr>
        <w:rFonts w:hint="default"/>
      </w:rPr>
    </w:lvl>
  </w:abstractNum>
  <w:abstractNum w:abstractNumId="1">
    <w:nsid w:val="14860714"/>
    <w:multiLevelType w:val="singleLevel"/>
    <w:tmpl w:val="715E9D44"/>
    <w:lvl w:ilvl="0">
      <w:start w:val="1"/>
      <w:numFmt w:val="decimal"/>
      <w:lvlText w:val="2.%1. "/>
      <w:legacy w:legacy="1" w:legacySpace="0" w:legacyIndent="283"/>
      <w:lvlJc w:val="left"/>
      <w:pPr>
        <w:ind w:left="1417" w:hanging="283"/>
      </w:pPr>
      <w:rPr>
        <w:rFonts w:ascii="Times New Roman" w:hAnsi="Times New Roman" w:cs="Times New Roman" w:hint="default"/>
        <w:b w:val="0"/>
        <w:bCs w:val="0"/>
        <w:i w:val="0"/>
        <w:iCs w:val="0"/>
        <w:sz w:val="28"/>
        <w:szCs w:val="28"/>
        <w:u w:val="none"/>
      </w:rPr>
    </w:lvl>
  </w:abstractNum>
  <w:abstractNum w:abstractNumId="2">
    <w:nsid w:val="149F536C"/>
    <w:multiLevelType w:val="singleLevel"/>
    <w:tmpl w:val="58CAAE2A"/>
    <w:lvl w:ilvl="0">
      <w:start w:val="1"/>
      <w:numFmt w:val="decimal"/>
      <w:lvlText w:val="%1."/>
      <w:lvlJc w:val="left"/>
      <w:pPr>
        <w:tabs>
          <w:tab w:val="num" w:pos="1080"/>
        </w:tabs>
        <w:ind w:left="1080" w:hanging="360"/>
      </w:pPr>
      <w:rPr>
        <w:rFonts w:hint="default"/>
      </w:rPr>
    </w:lvl>
  </w:abstractNum>
  <w:abstractNum w:abstractNumId="3">
    <w:nsid w:val="1E3D46BE"/>
    <w:multiLevelType w:val="singleLevel"/>
    <w:tmpl w:val="58CAAE2A"/>
    <w:lvl w:ilvl="0">
      <w:start w:val="1"/>
      <w:numFmt w:val="decimal"/>
      <w:lvlText w:val="%1."/>
      <w:lvlJc w:val="left"/>
      <w:pPr>
        <w:tabs>
          <w:tab w:val="num" w:pos="1080"/>
        </w:tabs>
        <w:ind w:left="1080" w:hanging="360"/>
      </w:pPr>
      <w:rPr>
        <w:rFonts w:hint="default"/>
      </w:rPr>
    </w:lvl>
  </w:abstractNum>
  <w:abstractNum w:abstractNumId="4">
    <w:nsid w:val="3AE46F8A"/>
    <w:multiLevelType w:val="singleLevel"/>
    <w:tmpl w:val="961AF1CE"/>
    <w:lvl w:ilvl="0">
      <w:start w:val="1"/>
      <w:numFmt w:val="decimal"/>
      <w:lvlText w:val="1.%1. "/>
      <w:legacy w:legacy="1" w:legacySpace="0" w:legacyIndent="283"/>
      <w:lvlJc w:val="left"/>
      <w:pPr>
        <w:ind w:left="1417" w:hanging="283"/>
      </w:pPr>
      <w:rPr>
        <w:rFonts w:ascii="Times New Roman" w:hAnsi="Times New Roman" w:cs="Times New Roman" w:hint="default"/>
        <w:b w:val="0"/>
        <w:bCs w:val="0"/>
        <w:i w:val="0"/>
        <w:iCs w:val="0"/>
        <w:sz w:val="28"/>
        <w:szCs w:val="28"/>
        <w:u w:val="none"/>
      </w:rPr>
    </w:lvl>
  </w:abstractNum>
  <w:abstractNum w:abstractNumId="5">
    <w:nsid w:val="66CF70E2"/>
    <w:multiLevelType w:val="singleLevel"/>
    <w:tmpl w:val="B14AE2B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180"/>
    <w:rsid w:val="00033979"/>
    <w:rsid w:val="003D2066"/>
    <w:rsid w:val="00A00180"/>
    <w:rsid w:val="00ED5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61A387-0BD8-4F5B-BD78-8008BCC6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ind w:firstLine="567"/>
      <w:jc w:val="center"/>
      <w:outlineLvl w:val="0"/>
    </w:pPr>
    <w:rPr>
      <w:b/>
      <w:bCs/>
      <w:sz w:val="24"/>
      <w:szCs w:val="24"/>
    </w:rPr>
  </w:style>
  <w:style w:type="paragraph" w:styleId="2">
    <w:name w:val="heading 2"/>
    <w:basedOn w:val="a"/>
    <w:next w:val="a"/>
    <w:link w:val="20"/>
    <w:uiPriority w:val="99"/>
    <w:qFormat/>
    <w:pPr>
      <w:keepNext/>
      <w:spacing w:before="120" w:after="120" w:line="360" w:lineRule="auto"/>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rPr>
      <w:b/>
      <w:bCs/>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firstLine="567"/>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ind w:firstLine="720"/>
      <w:jc w:val="both"/>
    </w:pPr>
    <w:rPr>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character" w:styleId="a3">
    <w:name w:val="Hyperlink"/>
    <w:uiPriority w:val="99"/>
    <w:rPr>
      <w:color w:val="0000FF"/>
      <w:u w:val="single"/>
    </w:rPr>
  </w:style>
  <w:style w:type="character" w:styleId="a4">
    <w:name w:val="FollowedHyperlink"/>
    <w:uiPriority w:val="99"/>
    <w:rPr>
      <w:color w:val="800080"/>
      <w:u w:val="single"/>
    </w:rPr>
  </w:style>
  <w:style w:type="character" w:styleId="a5">
    <w:name w:val="footnote reference"/>
    <w:uiPriority w:val="99"/>
    <w:rPr>
      <w:vertAlign w:val="superscript"/>
    </w:rPr>
  </w:style>
  <w:style w:type="paragraph" w:styleId="a6">
    <w:name w:val="footnote text"/>
    <w:basedOn w:val="a"/>
    <w:link w:val="a7"/>
    <w:uiPriority w:val="99"/>
    <w:pPr>
      <w:ind w:firstLine="851"/>
      <w:jc w:val="both"/>
    </w:pPr>
    <w:rPr>
      <w:sz w:val="24"/>
      <w:szCs w:val="24"/>
    </w:rPr>
  </w:style>
  <w:style w:type="character" w:customStyle="1" w:styleId="a7">
    <w:name w:val="Текст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pPr>
      <w:jc w:val="center"/>
    </w:pPr>
    <w:rPr>
      <w:sz w:val="24"/>
      <w:szCs w:val="24"/>
    </w:rPr>
  </w:style>
  <w:style w:type="character" w:customStyle="1" w:styleId="a9">
    <w:name w:val="Основной текст Знак"/>
    <w:link w:val="a8"/>
    <w:uiPriority w:val="99"/>
    <w:semiHidden/>
    <w:rPr>
      <w:rFonts w:ascii="Times New Roman" w:hAnsi="Times New Roman" w:cs="Times New Roman"/>
      <w:sz w:val="20"/>
      <w:szCs w:val="20"/>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paragraph" w:styleId="ac">
    <w:name w:val="footer"/>
    <w:basedOn w:val="a"/>
    <w:link w:val="ad"/>
    <w:uiPriority w:val="99"/>
    <w:pPr>
      <w:tabs>
        <w:tab w:val="center" w:pos="4153"/>
        <w:tab w:val="right" w:pos="8306"/>
      </w:tabs>
    </w:pPr>
  </w:style>
  <w:style w:type="character" w:customStyle="1" w:styleId="ad">
    <w:name w:val="Нижний колонтитул Знак"/>
    <w:link w:val="ac"/>
    <w:uiPriority w:val="99"/>
    <w:semiHidden/>
    <w:rPr>
      <w:rFonts w:ascii="Times New Roman" w:hAnsi="Times New Roman" w:cs="Times New Roman"/>
      <w:sz w:val="20"/>
      <w:szCs w:val="20"/>
    </w:rPr>
  </w:style>
  <w:style w:type="paragraph" w:styleId="ae">
    <w:name w:val="Title"/>
    <w:basedOn w:val="a"/>
    <w:link w:val="af"/>
    <w:uiPriority w:val="99"/>
    <w:qFormat/>
    <w:pPr>
      <w:jc w:val="center"/>
    </w:pPr>
    <w:rPr>
      <w:b/>
      <w:bCs/>
      <w:sz w:val="28"/>
      <w:szCs w:val="28"/>
    </w:rPr>
  </w:style>
  <w:style w:type="character" w:customStyle="1" w:styleId="af">
    <w:name w:val="Название Знак"/>
    <w:link w:val="ae"/>
    <w:uiPriority w:val="10"/>
    <w:rPr>
      <w:rFonts w:ascii="Cambria" w:eastAsia="Times New Roman" w:hAnsi="Cambria" w:cs="Times New Roman"/>
      <w:b/>
      <w:bCs/>
      <w:kern w:val="28"/>
      <w:sz w:val="32"/>
      <w:szCs w:val="32"/>
    </w:rPr>
  </w:style>
  <w:style w:type="paragraph" w:styleId="af0">
    <w:name w:val="Subtitle"/>
    <w:basedOn w:val="a"/>
    <w:link w:val="af1"/>
    <w:uiPriority w:val="99"/>
    <w:qFormat/>
    <w:rPr>
      <w:b/>
      <w:bCs/>
      <w:sz w:val="28"/>
      <w:szCs w:val="28"/>
    </w:rPr>
  </w:style>
  <w:style w:type="character" w:customStyle="1" w:styleId="af1">
    <w:name w:val="Подзаголовок Знак"/>
    <w:link w:val="af0"/>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10780</Words>
  <Characters>61447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Таможенные органы России в своей совокупности составляют единую систему таможенных органов, в основе которой лежат системообразующие факторы, придающие совокупности таможенных органов РФ черты определенной целостности, единства элементов</vt:lpstr>
    </vt:vector>
  </TitlesOfParts>
  <Company> </Company>
  <LinksUpToDate>false</LinksUpToDate>
  <CharactersWithSpaces>72083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Таможенные органы России в своей совокупности составляют единую систему таможенных органов, в основе которой лежат системообразующие факторы, придающие совокупности таможенных органов РФ черты определенной целостности, единства элементов</dc:title>
  <dc:subject/>
  <dc:creator>Vova</dc:creator>
  <cp:keywords/>
  <dc:description/>
  <cp:lastModifiedBy>admin</cp:lastModifiedBy>
  <cp:revision>2</cp:revision>
  <cp:lastPrinted>2002-03-02T20:23:00Z</cp:lastPrinted>
  <dcterms:created xsi:type="dcterms:W3CDTF">2014-02-20T21:12:00Z</dcterms:created>
  <dcterms:modified xsi:type="dcterms:W3CDTF">2014-02-20T21:12:00Z</dcterms:modified>
</cp:coreProperties>
</file>