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F94" w:rsidRDefault="00E06F94">
      <w:pPr>
        <w:jc w:val="center"/>
      </w:pPr>
      <w:r>
        <w:t>Виды наказаний в УК РФ</w:t>
      </w:r>
    </w:p>
    <w:tbl>
      <w:tblPr>
        <w:tblW w:w="0" w:type="auto"/>
        <w:tblInd w:w="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77"/>
        <w:gridCol w:w="1936"/>
        <w:gridCol w:w="2425"/>
        <w:gridCol w:w="2208"/>
        <w:gridCol w:w="2208"/>
        <w:gridCol w:w="2194"/>
      </w:tblGrid>
      <w:tr w:rsidR="00840B8E" w:rsidTr="00840B8E">
        <w:trPr>
          <w:cantSplit/>
        </w:trPr>
        <w:tc>
          <w:tcPr>
            <w:tcW w:w="577" w:type="dxa"/>
            <w:vMerge w:val="restar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E06F94" w:rsidRDefault="00E06F94">
            <w:pPr>
              <w:jc w:val="center"/>
            </w:pPr>
            <w:r>
              <w:fldChar w:fldCharType="begin"/>
            </w:r>
            <w:r>
              <w:instrText>PRIVATE</w:instrText>
            </w:r>
            <w:r>
              <w:fldChar w:fldCharType="end"/>
            </w:r>
            <w:r>
              <w:rPr>
                <w:b/>
                <w:bCs/>
              </w:rPr>
              <w:t>Вид наказания</w:t>
            </w:r>
          </w:p>
        </w:tc>
        <w:tc>
          <w:tcPr>
            <w:tcW w:w="436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06F94" w:rsidRDefault="00E06F94">
            <w:pPr>
              <w:jc w:val="center"/>
            </w:pPr>
            <w:r>
              <w:rPr>
                <w:b/>
                <w:bCs/>
              </w:rPr>
              <w:t>Пределы наказания</w:t>
            </w:r>
          </w:p>
        </w:tc>
        <w:tc>
          <w:tcPr>
            <w:tcW w:w="441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06F94" w:rsidRDefault="00E06F94">
            <w:pPr>
              <w:jc w:val="center"/>
            </w:pPr>
            <w:r>
              <w:rPr>
                <w:b/>
                <w:bCs/>
              </w:rPr>
              <w:t>Злостное уклонение</w:t>
            </w:r>
          </w:p>
        </w:tc>
        <w:tc>
          <w:tcPr>
            <w:tcW w:w="2194" w:type="dxa"/>
            <w:vMerge w:val="restar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E06F94" w:rsidRDefault="00E06F94">
            <w:pPr>
              <w:jc w:val="center"/>
            </w:pPr>
            <w:r>
              <w:rPr>
                <w:b/>
                <w:bCs/>
              </w:rPr>
              <w:t>Ограничение наказания</w:t>
            </w:r>
          </w:p>
        </w:tc>
      </w:tr>
      <w:tr w:rsidR="00E06F94">
        <w:trPr>
          <w:cantSplit/>
        </w:trPr>
        <w:tc>
          <w:tcPr>
            <w:tcW w:w="577" w:type="dxa"/>
            <w:vMerge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E06F94" w:rsidRDefault="00E06F94"/>
        </w:tc>
        <w:tc>
          <w:tcPr>
            <w:tcW w:w="19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06F94" w:rsidRDefault="00E06F94">
            <w:pPr>
              <w:jc w:val="center"/>
            </w:pPr>
            <w:r>
              <w:rPr>
                <w:u w:val="single"/>
              </w:rPr>
              <w:t>Совершеннолетние</w:t>
            </w:r>
          </w:p>
        </w:tc>
        <w:tc>
          <w:tcPr>
            <w:tcW w:w="242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06F94" w:rsidRDefault="00E06F94">
            <w:pPr>
              <w:jc w:val="center"/>
            </w:pPr>
            <w:r>
              <w:rPr>
                <w:u w:val="single"/>
              </w:rPr>
              <w:t>Несовершеннолетние</w:t>
            </w:r>
          </w:p>
        </w:tc>
        <w:tc>
          <w:tcPr>
            <w:tcW w:w="22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06F94" w:rsidRDefault="00E06F94">
            <w:pPr>
              <w:jc w:val="center"/>
            </w:pPr>
            <w:r>
              <w:rPr>
                <w:u w:val="single"/>
              </w:rPr>
              <w:t>Понятие</w:t>
            </w:r>
          </w:p>
        </w:tc>
        <w:tc>
          <w:tcPr>
            <w:tcW w:w="22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06F94" w:rsidRDefault="00E06F94">
            <w:pPr>
              <w:jc w:val="center"/>
            </w:pPr>
            <w:r>
              <w:rPr>
                <w:u w:val="single"/>
              </w:rPr>
              <w:t>Заменяется на:</w:t>
            </w:r>
          </w:p>
        </w:tc>
        <w:tc>
          <w:tcPr>
            <w:tcW w:w="2194" w:type="dxa"/>
            <w:vMerge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E06F94" w:rsidRDefault="00E06F94"/>
        </w:tc>
      </w:tr>
      <w:tr w:rsidR="00E06F94">
        <w:tc>
          <w:tcPr>
            <w:tcW w:w="5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06F94" w:rsidRDefault="00E06F94">
            <w:r>
              <w:t>Штраф</w:t>
            </w:r>
          </w:p>
        </w:tc>
        <w:tc>
          <w:tcPr>
            <w:tcW w:w="19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06F94" w:rsidRDefault="00E06F94">
            <w:r>
              <w:t>25-1000 минимальных размеров оплаты труда или в размере заработной платы или иного дохода осуждённого за период от 2 недель до 1 года.</w:t>
            </w:r>
          </w:p>
        </w:tc>
        <w:tc>
          <w:tcPr>
            <w:tcW w:w="242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06F94" w:rsidRDefault="00E06F94">
            <w:r>
              <w:t>10-500 минимальных размеров оплаты труда или в размере заработной платы или иного дохода несовершеннолетнего осуждённого за период от 2 недель до 6 месяцев.</w:t>
            </w:r>
          </w:p>
        </w:tc>
        <w:tc>
          <w:tcPr>
            <w:tcW w:w="22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06F94" w:rsidRDefault="00E06F94">
            <w:r>
              <w:t>Ст.32 УИК – неуплата штрафа в течении 30 дней со дня вступления приговора в силу (при отсрочке или рассрочке – в течении 1 года) и сокрытие доходов и имущества от принудительного взыскания.</w:t>
            </w:r>
          </w:p>
        </w:tc>
        <w:tc>
          <w:tcPr>
            <w:tcW w:w="22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06F94" w:rsidRDefault="00E06F94">
            <w:r>
              <w:rPr>
                <w:i/>
                <w:iCs/>
              </w:rPr>
              <w:t>Обязательные работы</w:t>
            </w:r>
            <w:r>
              <w:t xml:space="preserve">, </w:t>
            </w:r>
            <w:r>
              <w:rPr>
                <w:i/>
                <w:iCs/>
              </w:rPr>
              <w:t>исправительные работы</w:t>
            </w:r>
            <w:r>
              <w:t xml:space="preserve"> или </w:t>
            </w:r>
            <w:r>
              <w:rPr>
                <w:i/>
                <w:iCs/>
              </w:rPr>
              <w:t>арест</w:t>
            </w:r>
            <w:r>
              <w:t xml:space="preserve"> соответственно размеру назначенного штрафа в пределах, предусмотренных УК для этих видов наказаний.</w:t>
            </w:r>
          </w:p>
        </w:tc>
        <w:tc>
          <w:tcPr>
            <w:tcW w:w="21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06F94" w:rsidRDefault="00E06F94">
            <w:r>
              <w:t>В качестве дополнительного наказания назначается только в случаях, предусмотренных соответствующими статьями Особенной части УК.</w:t>
            </w:r>
          </w:p>
        </w:tc>
      </w:tr>
      <w:tr w:rsidR="00E06F94">
        <w:tc>
          <w:tcPr>
            <w:tcW w:w="5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06F94" w:rsidRDefault="00E06F94">
            <w:r>
              <w:t>Лишение права занимать определённые должности или заниматься определённой деятельностью</w:t>
            </w:r>
          </w:p>
        </w:tc>
        <w:tc>
          <w:tcPr>
            <w:tcW w:w="19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06F94" w:rsidRDefault="00E06F94">
            <w:r>
              <w:t>Устанавливается:</w:t>
            </w:r>
          </w:p>
          <w:p w:rsidR="00E06F94" w:rsidRDefault="00E06F94">
            <w:pPr>
              <w:numPr>
                <w:ilvl w:val="0"/>
                <w:numId w:val="7"/>
              </w:numPr>
            </w:pPr>
            <w:r>
              <w:t xml:space="preserve">от 1 года до 5 лет в качестве основного вида наказания </w:t>
            </w:r>
          </w:p>
          <w:p w:rsidR="00E06F94" w:rsidRDefault="00E06F94">
            <w:pPr>
              <w:numPr>
                <w:ilvl w:val="0"/>
                <w:numId w:val="7"/>
              </w:numPr>
            </w:pPr>
            <w:r>
              <w:t xml:space="preserve">от 6 месяцев до 3 лет в качестве дополнительного вида наказания. </w:t>
            </w:r>
          </w:p>
        </w:tc>
        <w:tc>
          <w:tcPr>
            <w:tcW w:w="242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06F94" w:rsidRDefault="00E06F94"/>
        </w:tc>
        <w:tc>
          <w:tcPr>
            <w:tcW w:w="22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06F94" w:rsidRDefault="00E06F94"/>
        </w:tc>
        <w:tc>
          <w:tcPr>
            <w:tcW w:w="22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06F94" w:rsidRDefault="00E06F94"/>
        </w:tc>
        <w:tc>
          <w:tcPr>
            <w:tcW w:w="21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06F94" w:rsidRDefault="00E06F94"/>
        </w:tc>
      </w:tr>
      <w:tr w:rsidR="00E06F94">
        <w:tc>
          <w:tcPr>
            <w:tcW w:w="5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06F94" w:rsidRDefault="00E06F94">
            <w:r>
              <w:t>Лишение специального, воинского или почётного звания, классного чина и государственных наград</w:t>
            </w:r>
          </w:p>
        </w:tc>
        <w:tc>
          <w:tcPr>
            <w:tcW w:w="19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06F94" w:rsidRDefault="00E06F94"/>
        </w:tc>
        <w:tc>
          <w:tcPr>
            <w:tcW w:w="242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06F94" w:rsidRDefault="00E06F94"/>
        </w:tc>
        <w:tc>
          <w:tcPr>
            <w:tcW w:w="22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06F94" w:rsidRDefault="00E06F94"/>
        </w:tc>
        <w:tc>
          <w:tcPr>
            <w:tcW w:w="22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06F94" w:rsidRDefault="00E06F94"/>
        </w:tc>
        <w:tc>
          <w:tcPr>
            <w:tcW w:w="21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06F94" w:rsidRDefault="00E06F94">
            <w:r>
              <w:t>Только за совершение тяжкого или особо тяжкого преступления.</w:t>
            </w:r>
          </w:p>
        </w:tc>
      </w:tr>
      <w:tr w:rsidR="00E06F94">
        <w:tc>
          <w:tcPr>
            <w:tcW w:w="5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06F94" w:rsidRDefault="00E06F94">
            <w:r>
              <w:t>Обязательные работы</w:t>
            </w:r>
          </w:p>
        </w:tc>
        <w:tc>
          <w:tcPr>
            <w:tcW w:w="19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06F94" w:rsidRDefault="00E06F94">
            <w:r>
              <w:t>От 60 до 240 часов (отбываются не свыше 4 часов в день).</w:t>
            </w:r>
          </w:p>
        </w:tc>
        <w:tc>
          <w:tcPr>
            <w:tcW w:w="242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06F94" w:rsidRDefault="00E06F94">
            <w:r>
              <w:t>От 40 до 160 часов (отбываются лицами в возрасте до 15 лет – не свыше 2 часов в день; лицами в возрасте от 15 до 16 лет – 3 часов в день).</w:t>
            </w:r>
          </w:p>
        </w:tc>
        <w:tc>
          <w:tcPr>
            <w:tcW w:w="22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06F94" w:rsidRDefault="00E06F94">
            <w:r>
              <w:t>Ст.30 УИК – злостно уклоняющимся признаётся осуждённый, который:</w:t>
            </w:r>
          </w:p>
          <w:p w:rsidR="00E06F94" w:rsidRDefault="00E06F94">
            <w:pPr>
              <w:numPr>
                <w:ilvl w:val="0"/>
                <w:numId w:val="1"/>
              </w:numPr>
              <w:tabs>
                <w:tab w:val="num" w:pos="720"/>
              </w:tabs>
              <w:outlineLvl w:val="0"/>
            </w:pPr>
            <w:r>
              <w:t xml:space="preserve">Более 2 раз в течение месяца не вышел на обязательные работы без уважительных причин. </w:t>
            </w:r>
          </w:p>
          <w:p w:rsidR="00E06F94" w:rsidRDefault="00E06F94">
            <w:pPr>
              <w:numPr>
                <w:ilvl w:val="0"/>
                <w:numId w:val="1"/>
              </w:numPr>
              <w:tabs>
                <w:tab w:val="num" w:pos="720"/>
              </w:tabs>
              <w:outlineLvl w:val="0"/>
            </w:pPr>
            <w:r>
              <w:t xml:space="preserve">Более 2 раз в течение месяца нарушил трудовую дисциплину. </w:t>
            </w:r>
          </w:p>
          <w:p w:rsidR="00E06F94" w:rsidRDefault="00E06F94">
            <w:pPr>
              <w:numPr>
                <w:ilvl w:val="0"/>
                <w:numId w:val="1"/>
              </w:numPr>
              <w:tabs>
                <w:tab w:val="num" w:pos="720"/>
              </w:tabs>
              <w:outlineLvl w:val="0"/>
            </w:pPr>
            <w:r>
              <w:t>Скрылся в целях уклонения от отбывания наказания</w:t>
            </w:r>
          </w:p>
        </w:tc>
        <w:tc>
          <w:tcPr>
            <w:tcW w:w="22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06F94" w:rsidRDefault="00E06F94">
            <w:r>
              <w:rPr>
                <w:i/>
                <w:iCs/>
              </w:rPr>
              <w:t>Ограничение свободы, арест.</w:t>
            </w:r>
            <w:r>
              <w:t xml:space="preserve"> Из расчёта 1 день ограничение свободы или ареста за 8 часов обязательных работ.</w:t>
            </w:r>
          </w:p>
        </w:tc>
        <w:tc>
          <w:tcPr>
            <w:tcW w:w="21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06F94" w:rsidRDefault="00E06F94">
            <w:r>
              <w:t>Не назначаются:</w:t>
            </w:r>
          </w:p>
          <w:p w:rsidR="00E06F94" w:rsidRDefault="00E06F94">
            <w:pPr>
              <w:numPr>
                <w:ilvl w:val="0"/>
                <w:numId w:val="2"/>
              </w:numPr>
              <w:tabs>
                <w:tab w:val="num" w:pos="720"/>
              </w:tabs>
              <w:outlineLvl w:val="0"/>
            </w:pPr>
            <w:r>
              <w:t xml:space="preserve">Инвалидам (1,2 группы). </w:t>
            </w:r>
          </w:p>
          <w:p w:rsidR="00E06F94" w:rsidRDefault="00E06F94">
            <w:pPr>
              <w:numPr>
                <w:ilvl w:val="0"/>
                <w:numId w:val="2"/>
              </w:numPr>
              <w:tabs>
                <w:tab w:val="num" w:pos="720"/>
              </w:tabs>
              <w:outlineLvl w:val="0"/>
            </w:pPr>
            <w:r>
              <w:t xml:space="preserve">Беременным женщинам, женщинам имеющим детей в возрасте до 8 лет. </w:t>
            </w:r>
          </w:p>
          <w:p w:rsidR="00E06F94" w:rsidRDefault="00E06F94">
            <w:pPr>
              <w:numPr>
                <w:ilvl w:val="0"/>
                <w:numId w:val="2"/>
              </w:numPr>
              <w:tabs>
                <w:tab w:val="num" w:pos="720"/>
              </w:tabs>
              <w:outlineLvl w:val="0"/>
            </w:pPr>
            <w:r>
              <w:t xml:space="preserve">Женщинам достигшим 55 лет, мужчинам – 60 лет. </w:t>
            </w:r>
          </w:p>
          <w:p w:rsidR="00E06F94" w:rsidRDefault="00E06F94">
            <w:pPr>
              <w:numPr>
                <w:ilvl w:val="0"/>
                <w:numId w:val="2"/>
              </w:numPr>
              <w:tabs>
                <w:tab w:val="num" w:pos="720"/>
              </w:tabs>
              <w:outlineLvl w:val="0"/>
            </w:pPr>
            <w:r>
              <w:t>Военнослужащим, проходящим военную службу по призыву.</w:t>
            </w:r>
          </w:p>
        </w:tc>
      </w:tr>
      <w:tr w:rsidR="00E06F94">
        <w:tc>
          <w:tcPr>
            <w:tcW w:w="5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06F94" w:rsidRDefault="00E06F94">
            <w:r>
              <w:t>Исправительные работы</w:t>
            </w:r>
          </w:p>
        </w:tc>
        <w:tc>
          <w:tcPr>
            <w:tcW w:w="19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06F94" w:rsidRDefault="00E06F94">
            <w:r>
              <w:t>От 2 месяцев до 2 лет, отбываются по месту работы осуждённого. Из заработка осуждённого производятся удержания в доход государства в пределах от 5% до 20%.</w:t>
            </w:r>
          </w:p>
        </w:tc>
        <w:tc>
          <w:tcPr>
            <w:tcW w:w="242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06F94" w:rsidRDefault="00E06F94">
            <w:r>
              <w:t>До 1 года.</w:t>
            </w:r>
          </w:p>
        </w:tc>
        <w:tc>
          <w:tcPr>
            <w:tcW w:w="22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06F94" w:rsidRDefault="00E06F94">
            <w:r>
              <w:t>Ст.46 УИК – злостно уклоняющимся признаётся осуждённый, допустивший повторное нарушение порядка и условий отбывания наказания после объявления ему предупреждения в письменной форме за любое из нарушений, а также скрывшийся с места жительства, местонахождение которого неизвестно.</w:t>
            </w:r>
          </w:p>
        </w:tc>
        <w:tc>
          <w:tcPr>
            <w:tcW w:w="22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06F94" w:rsidRDefault="00E06F94">
            <w:r>
              <w:rPr>
                <w:i/>
                <w:iCs/>
              </w:rPr>
              <w:t xml:space="preserve">Ограничение свободы, арест </w:t>
            </w:r>
            <w:r>
              <w:t xml:space="preserve">или </w:t>
            </w:r>
            <w:r>
              <w:rPr>
                <w:i/>
                <w:iCs/>
              </w:rPr>
              <w:t>лишение свободы</w:t>
            </w:r>
            <w:r>
              <w:t>. Из расчёта один день ограничения свободы за один день исправительных работ, один день ареста за два дня исправительных работ, один день лишения свободы за три дня исправительных работ.</w:t>
            </w:r>
          </w:p>
        </w:tc>
        <w:tc>
          <w:tcPr>
            <w:tcW w:w="21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06F94" w:rsidRDefault="00E06F94"/>
        </w:tc>
      </w:tr>
      <w:tr w:rsidR="00E06F94">
        <w:tc>
          <w:tcPr>
            <w:tcW w:w="5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06F94" w:rsidRDefault="00E06F94">
            <w:r>
              <w:t>Ограничение по военной службе</w:t>
            </w:r>
          </w:p>
        </w:tc>
        <w:tc>
          <w:tcPr>
            <w:tcW w:w="19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06F94" w:rsidRDefault="00E06F94">
            <w:r>
              <w:t>От 3 месяцев до 2 лет. Из денежного содержания осуждённого производятся удержания в доход государства в пределах 20%. Во время отбывания этого наказания осуждённый не может быть повышен в должности, воинском звании, а срок наказания не засчитывается в срок выслуги лет.</w:t>
            </w:r>
          </w:p>
        </w:tc>
        <w:tc>
          <w:tcPr>
            <w:tcW w:w="242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06F94" w:rsidRDefault="00E06F94"/>
        </w:tc>
        <w:tc>
          <w:tcPr>
            <w:tcW w:w="22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06F94" w:rsidRDefault="00E06F94"/>
        </w:tc>
        <w:tc>
          <w:tcPr>
            <w:tcW w:w="22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06F94" w:rsidRDefault="00E06F94"/>
        </w:tc>
        <w:tc>
          <w:tcPr>
            <w:tcW w:w="21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06F94" w:rsidRDefault="00E06F94">
            <w:r>
              <w:t>Назначается осуждённым военнослужащим, проходящим военную службу по контракту за совершение преступлений против военной службы, а также вместо исправительных работ.</w:t>
            </w:r>
          </w:p>
        </w:tc>
      </w:tr>
      <w:tr w:rsidR="00E06F94">
        <w:tc>
          <w:tcPr>
            <w:tcW w:w="5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06F94" w:rsidRDefault="00E06F94">
            <w:r>
              <w:t>Конфискация имущества</w:t>
            </w:r>
          </w:p>
        </w:tc>
        <w:tc>
          <w:tcPr>
            <w:tcW w:w="19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06F94" w:rsidRDefault="00E06F94"/>
        </w:tc>
        <w:tc>
          <w:tcPr>
            <w:tcW w:w="242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06F94" w:rsidRDefault="00E06F94"/>
        </w:tc>
        <w:tc>
          <w:tcPr>
            <w:tcW w:w="22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06F94" w:rsidRDefault="00E06F94"/>
        </w:tc>
        <w:tc>
          <w:tcPr>
            <w:tcW w:w="22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06F94" w:rsidRDefault="00E06F94"/>
        </w:tc>
        <w:tc>
          <w:tcPr>
            <w:tcW w:w="21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06F94" w:rsidRDefault="00E06F94">
            <w:r>
              <w:t xml:space="preserve">Устанавливается за тяжкие и особо тяжкие преступления, совершённые из корыстных побуждений, и может быть назначена судом только в случаях, предусмотренных соответствующими статьями Особенной части УК. </w:t>
            </w:r>
          </w:p>
          <w:p w:rsidR="00E06F94" w:rsidRDefault="00E06F94">
            <w:r>
              <w:t>Не подлежит конфискации имущество, необходимое осуждённому и лицам, находящимся на его иждивении.</w:t>
            </w:r>
          </w:p>
        </w:tc>
      </w:tr>
      <w:tr w:rsidR="00E06F94">
        <w:trPr>
          <w:trHeight w:val="3960"/>
        </w:trPr>
        <w:tc>
          <w:tcPr>
            <w:tcW w:w="5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06F94" w:rsidRDefault="00E06F94">
            <w:r>
              <w:t>Ограничение свободы</w:t>
            </w:r>
          </w:p>
        </w:tc>
        <w:tc>
          <w:tcPr>
            <w:tcW w:w="19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06F94" w:rsidRDefault="00E06F94">
            <w:pPr>
              <w:numPr>
                <w:ilvl w:val="0"/>
                <w:numId w:val="7"/>
              </w:numPr>
            </w:pPr>
            <w:r>
              <w:t xml:space="preserve">лицам, осуждённым за совершение умышленных преступлений и не имеющим судимости, на срок от 1 года до 3 лет. </w:t>
            </w:r>
          </w:p>
          <w:p w:rsidR="00E06F94" w:rsidRDefault="00E06F94">
            <w:pPr>
              <w:numPr>
                <w:ilvl w:val="0"/>
                <w:numId w:val="7"/>
              </w:numPr>
            </w:pPr>
            <w:r>
              <w:t>лицам, осуждённым за преступления, совершённые по неосторожности, на срок от 1 года до 5 лет.</w:t>
            </w:r>
          </w:p>
        </w:tc>
        <w:tc>
          <w:tcPr>
            <w:tcW w:w="242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06F94" w:rsidRDefault="00E06F94">
            <w:r>
              <w:t>Не назначается</w:t>
            </w:r>
          </w:p>
        </w:tc>
        <w:tc>
          <w:tcPr>
            <w:tcW w:w="22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06F94" w:rsidRDefault="00E06F94">
            <w:r>
              <w:t>Ст.58 УИК - самовольное без уважительных причин оставление осужденным территории исправительного центра, невозвращение или несвоевременное возвращение к месту отбывания наказания, а также оставление места работы или места жительства.</w:t>
            </w:r>
          </w:p>
        </w:tc>
        <w:tc>
          <w:tcPr>
            <w:tcW w:w="22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06F94" w:rsidRDefault="00E06F94">
            <w:r>
              <w:rPr>
                <w:i/>
                <w:iCs/>
              </w:rPr>
              <w:t>Лишение свободы</w:t>
            </w:r>
            <w:r>
              <w:t xml:space="preserve"> из расчёта один день лишения свободы за один день ограничения свободы.</w:t>
            </w:r>
          </w:p>
        </w:tc>
        <w:tc>
          <w:tcPr>
            <w:tcW w:w="21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06F94" w:rsidRDefault="00E06F94">
            <w:r>
              <w:t>Не назначается:</w:t>
            </w:r>
          </w:p>
          <w:p w:rsidR="00E06F94" w:rsidRDefault="00E06F94">
            <w:pPr>
              <w:numPr>
                <w:ilvl w:val="0"/>
                <w:numId w:val="3"/>
              </w:numPr>
              <w:tabs>
                <w:tab w:val="num" w:pos="720"/>
              </w:tabs>
              <w:outlineLvl w:val="0"/>
            </w:pPr>
            <w:r>
              <w:t xml:space="preserve">Инвалидам (1,2 группы). </w:t>
            </w:r>
          </w:p>
          <w:p w:rsidR="00E06F94" w:rsidRDefault="00E06F94">
            <w:pPr>
              <w:numPr>
                <w:ilvl w:val="0"/>
                <w:numId w:val="3"/>
              </w:numPr>
              <w:tabs>
                <w:tab w:val="num" w:pos="720"/>
              </w:tabs>
              <w:outlineLvl w:val="0"/>
            </w:pPr>
            <w:r>
              <w:t xml:space="preserve">Беременным женщинам, женщинам имеющим детей в возрасте до 8 лет. </w:t>
            </w:r>
          </w:p>
          <w:p w:rsidR="00E06F94" w:rsidRDefault="00E06F94">
            <w:pPr>
              <w:numPr>
                <w:ilvl w:val="0"/>
                <w:numId w:val="3"/>
              </w:numPr>
              <w:tabs>
                <w:tab w:val="num" w:pos="720"/>
              </w:tabs>
              <w:outlineLvl w:val="0"/>
            </w:pPr>
            <w:r>
              <w:t xml:space="preserve">Женщинам достигшим 55 лет, мужчинам – 60 лет. </w:t>
            </w:r>
          </w:p>
          <w:p w:rsidR="00E06F94" w:rsidRDefault="00E06F94">
            <w:pPr>
              <w:numPr>
                <w:ilvl w:val="0"/>
                <w:numId w:val="3"/>
              </w:numPr>
              <w:tabs>
                <w:tab w:val="num" w:pos="720"/>
              </w:tabs>
              <w:outlineLvl w:val="0"/>
            </w:pPr>
            <w:r>
              <w:t>Военнослужащим, проходящим военную службу по призыву.</w:t>
            </w:r>
          </w:p>
        </w:tc>
      </w:tr>
      <w:tr w:rsidR="00E06F94">
        <w:tc>
          <w:tcPr>
            <w:tcW w:w="5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06F94" w:rsidRDefault="00E06F94">
            <w:r>
              <w:t xml:space="preserve">Арест </w:t>
            </w:r>
          </w:p>
        </w:tc>
        <w:tc>
          <w:tcPr>
            <w:tcW w:w="19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06F94" w:rsidRDefault="00E06F94">
            <w:r>
              <w:t>От 1 до 6 месяцев.</w:t>
            </w:r>
          </w:p>
        </w:tc>
        <w:tc>
          <w:tcPr>
            <w:tcW w:w="242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06F94" w:rsidRDefault="00E06F94">
            <w:r>
              <w:t>Только достигшим 16-летнего возраста на срок от 1 до 4 месяцев.</w:t>
            </w:r>
          </w:p>
        </w:tc>
        <w:tc>
          <w:tcPr>
            <w:tcW w:w="22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06F94" w:rsidRDefault="00E06F94"/>
        </w:tc>
        <w:tc>
          <w:tcPr>
            <w:tcW w:w="22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06F94" w:rsidRDefault="00E06F94"/>
        </w:tc>
        <w:tc>
          <w:tcPr>
            <w:tcW w:w="21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06F94" w:rsidRDefault="00E06F94">
            <w:r>
              <w:t>Не назначается:</w:t>
            </w:r>
          </w:p>
          <w:p w:rsidR="00E06F94" w:rsidRDefault="00E06F94">
            <w:pPr>
              <w:numPr>
                <w:ilvl w:val="0"/>
                <w:numId w:val="4"/>
              </w:numPr>
              <w:tabs>
                <w:tab w:val="num" w:pos="720"/>
              </w:tabs>
              <w:outlineLvl w:val="0"/>
            </w:pPr>
            <w:r>
              <w:t xml:space="preserve">Лицам, не достигшим к моменту вынесения приговора 16-летнего возраста. </w:t>
            </w:r>
          </w:p>
          <w:p w:rsidR="00E06F94" w:rsidRDefault="00E06F94">
            <w:pPr>
              <w:numPr>
                <w:ilvl w:val="0"/>
                <w:numId w:val="4"/>
              </w:numPr>
              <w:tabs>
                <w:tab w:val="num" w:pos="720"/>
              </w:tabs>
              <w:outlineLvl w:val="0"/>
            </w:pPr>
            <w:r>
              <w:t>Беременным женщинам, и женщинам имеющим детей в возрасте до 8 лет.</w:t>
            </w:r>
          </w:p>
          <w:p w:rsidR="00E06F94" w:rsidRDefault="00E06F94">
            <w:r>
              <w:t>Военнослужащие отбывают арест на гауптвахте.</w:t>
            </w:r>
          </w:p>
        </w:tc>
      </w:tr>
      <w:tr w:rsidR="00E06F94">
        <w:tc>
          <w:tcPr>
            <w:tcW w:w="5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06F94" w:rsidRDefault="00E06F94">
            <w:r>
              <w:t>Содержание в дисциплинарной воинской части</w:t>
            </w:r>
          </w:p>
        </w:tc>
        <w:tc>
          <w:tcPr>
            <w:tcW w:w="19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06F94" w:rsidRDefault="00E06F94">
            <w:r>
              <w:t>От 3 месяцев до 2 лет.</w:t>
            </w:r>
          </w:p>
        </w:tc>
        <w:tc>
          <w:tcPr>
            <w:tcW w:w="242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06F94" w:rsidRDefault="00E06F94"/>
        </w:tc>
        <w:tc>
          <w:tcPr>
            <w:tcW w:w="22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06F94" w:rsidRDefault="00E06F94"/>
        </w:tc>
        <w:tc>
          <w:tcPr>
            <w:tcW w:w="22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06F94" w:rsidRDefault="00E06F94"/>
        </w:tc>
        <w:tc>
          <w:tcPr>
            <w:tcW w:w="21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06F94" w:rsidRDefault="00E06F94">
            <w:r>
              <w:t xml:space="preserve">Назначается военнослужащим, проходящим военную службу по призыву, а также военнослужащим проходящим военную службу по контракту на должностях рядового и сержантского состава за совершение преступлений против военной службы, а также в случае замены лишения свободы на срок не свыше 2 лет. </w:t>
            </w:r>
          </w:p>
        </w:tc>
      </w:tr>
      <w:tr w:rsidR="00E06F94">
        <w:tc>
          <w:tcPr>
            <w:tcW w:w="5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06F94" w:rsidRDefault="00E06F94">
            <w:r>
              <w:t>Лишение свободы на определённый срок</w:t>
            </w:r>
          </w:p>
        </w:tc>
        <w:tc>
          <w:tcPr>
            <w:tcW w:w="19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06F94" w:rsidRDefault="00E06F94">
            <w:r>
              <w:t>От 6 месяцев до 20 лет. В случае частичного или полного сложения сроков по совокупности преступлений – не более 25 лет, по совокупности приговоров – не более 30 лет.</w:t>
            </w:r>
          </w:p>
        </w:tc>
        <w:tc>
          <w:tcPr>
            <w:tcW w:w="242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06F94" w:rsidRDefault="00E06F94">
            <w:r>
              <w:t>Не свыше 10 лет.</w:t>
            </w:r>
          </w:p>
        </w:tc>
        <w:tc>
          <w:tcPr>
            <w:tcW w:w="22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06F94" w:rsidRDefault="00E06F94"/>
        </w:tc>
        <w:tc>
          <w:tcPr>
            <w:tcW w:w="22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06F94" w:rsidRDefault="00E06F94"/>
        </w:tc>
        <w:tc>
          <w:tcPr>
            <w:tcW w:w="21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06F94" w:rsidRDefault="00E06F94"/>
        </w:tc>
      </w:tr>
      <w:tr w:rsidR="00E06F94">
        <w:tc>
          <w:tcPr>
            <w:tcW w:w="5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06F94" w:rsidRDefault="00E06F94">
            <w:r>
              <w:t>Пожизненное лишение свободы</w:t>
            </w:r>
          </w:p>
        </w:tc>
        <w:tc>
          <w:tcPr>
            <w:tcW w:w="19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06F94" w:rsidRDefault="00E06F94"/>
        </w:tc>
        <w:tc>
          <w:tcPr>
            <w:tcW w:w="242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06F94" w:rsidRDefault="00E06F94">
            <w:r>
              <w:t>Не назначается</w:t>
            </w:r>
          </w:p>
        </w:tc>
        <w:tc>
          <w:tcPr>
            <w:tcW w:w="22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06F94" w:rsidRDefault="00E06F94"/>
        </w:tc>
        <w:tc>
          <w:tcPr>
            <w:tcW w:w="22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06F94" w:rsidRDefault="00E06F94"/>
        </w:tc>
        <w:tc>
          <w:tcPr>
            <w:tcW w:w="21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06F94" w:rsidRDefault="00E06F94">
            <w:r>
              <w:t>Не назначается:</w:t>
            </w:r>
          </w:p>
          <w:p w:rsidR="00E06F94" w:rsidRDefault="00E06F94">
            <w:pPr>
              <w:numPr>
                <w:ilvl w:val="0"/>
                <w:numId w:val="5"/>
              </w:numPr>
              <w:tabs>
                <w:tab w:val="num" w:pos="720"/>
              </w:tabs>
              <w:outlineLvl w:val="0"/>
            </w:pPr>
            <w:r>
              <w:t xml:space="preserve">Женщинам. </w:t>
            </w:r>
          </w:p>
          <w:p w:rsidR="00E06F94" w:rsidRDefault="00E06F94">
            <w:pPr>
              <w:numPr>
                <w:ilvl w:val="0"/>
                <w:numId w:val="5"/>
              </w:numPr>
              <w:tabs>
                <w:tab w:val="num" w:pos="720"/>
              </w:tabs>
              <w:outlineLvl w:val="0"/>
            </w:pPr>
            <w:r>
              <w:t>Мужчинам, достигшим к моменту вынесения судом приговора 65-летнего возраста.</w:t>
            </w:r>
          </w:p>
          <w:p w:rsidR="00E06F94" w:rsidRDefault="00E06F94">
            <w:r>
              <w:t>Устанавливается как альтернатива смертной казни за совершение особо тяжких преступлений, посягающих на жизнь.</w:t>
            </w:r>
          </w:p>
        </w:tc>
      </w:tr>
      <w:tr w:rsidR="00E06F94">
        <w:tc>
          <w:tcPr>
            <w:tcW w:w="57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06F94" w:rsidRDefault="00E06F94">
            <w:r>
              <w:t>Смертная казнь</w:t>
            </w:r>
          </w:p>
        </w:tc>
        <w:tc>
          <w:tcPr>
            <w:tcW w:w="193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06F94" w:rsidRDefault="00E06F94"/>
        </w:tc>
        <w:tc>
          <w:tcPr>
            <w:tcW w:w="242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06F94" w:rsidRDefault="00E06F94">
            <w:r>
              <w:t>Не назначается</w:t>
            </w:r>
          </w:p>
        </w:tc>
        <w:tc>
          <w:tcPr>
            <w:tcW w:w="22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06F94" w:rsidRDefault="00E06F94"/>
        </w:tc>
        <w:tc>
          <w:tcPr>
            <w:tcW w:w="22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06F94" w:rsidRDefault="00E06F94"/>
        </w:tc>
        <w:tc>
          <w:tcPr>
            <w:tcW w:w="21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06F94" w:rsidRDefault="00E06F94">
            <w:r>
              <w:t>Не назначается:</w:t>
            </w:r>
          </w:p>
          <w:p w:rsidR="00E06F94" w:rsidRDefault="00E06F94">
            <w:pPr>
              <w:numPr>
                <w:ilvl w:val="0"/>
                <w:numId w:val="6"/>
              </w:numPr>
              <w:tabs>
                <w:tab w:val="num" w:pos="720"/>
              </w:tabs>
              <w:outlineLvl w:val="0"/>
            </w:pPr>
            <w:r>
              <w:t xml:space="preserve">Женщинам. </w:t>
            </w:r>
          </w:p>
          <w:p w:rsidR="00E06F94" w:rsidRDefault="00E06F94">
            <w:pPr>
              <w:numPr>
                <w:ilvl w:val="0"/>
                <w:numId w:val="6"/>
              </w:numPr>
              <w:tabs>
                <w:tab w:val="num" w:pos="720"/>
              </w:tabs>
              <w:outlineLvl w:val="0"/>
            </w:pPr>
            <w:r>
              <w:t>Мужчинам, достигшим к моменту вынесения судом приговора 65-летнего возраста.</w:t>
            </w:r>
          </w:p>
          <w:p w:rsidR="00E06F94" w:rsidRDefault="00E06F94">
            <w:r>
              <w:t xml:space="preserve">Устанавливается только за особо тяжкие преступления, посягающие </w:t>
            </w:r>
          </w:p>
        </w:tc>
      </w:tr>
    </w:tbl>
    <w:p w:rsidR="00E06F94" w:rsidRDefault="00E06F94"/>
    <w:p w:rsidR="00E06F94" w:rsidRDefault="00E06F94">
      <w:bookmarkStart w:id="0" w:name="_GoBack"/>
      <w:bookmarkEnd w:id="0"/>
    </w:p>
    <w:sectPr w:rsidR="00E06F94">
      <w:pgSz w:w="16840" w:h="11907" w:orient="landscape" w:code="9"/>
      <w:pgMar w:top="1276" w:right="1418" w:bottom="1276" w:left="1134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5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6">
    <w:nsid w:val="00000007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7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cs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6F94"/>
    <w:rsid w:val="00840B8E"/>
    <w:rsid w:val="00A70F3B"/>
    <w:rsid w:val="00BB3FC0"/>
    <w:rsid w:val="00C7358D"/>
    <w:rsid w:val="00E0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A618DAB-FF75-4F10-89EE-0A786B834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Виды наказаний в УК РФ</vt:lpstr>
    </vt:vector>
  </TitlesOfParts>
  <Company>****</Company>
  <LinksUpToDate>false</LinksUpToDate>
  <CharactersWithSpaces>5723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Виды наказаний в УК РФ</dc:title>
  <dc:subject/>
  <dc:creator>****</dc:creator>
  <cp:keywords/>
  <dc:description/>
  <cp:lastModifiedBy>admin</cp:lastModifiedBy>
  <cp:revision>2</cp:revision>
  <dcterms:created xsi:type="dcterms:W3CDTF">2014-02-17T18:56:00Z</dcterms:created>
  <dcterms:modified xsi:type="dcterms:W3CDTF">2014-02-17T18:56:00Z</dcterms:modified>
</cp:coreProperties>
</file>