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78"/>
        <w:tblW w:w="9720" w:type="dxa"/>
        <w:tblLook w:val="0000" w:firstRow="0" w:lastRow="0" w:firstColumn="0" w:lastColumn="0" w:noHBand="0" w:noVBand="0"/>
      </w:tblPr>
      <w:tblGrid>
        <w:gridCol w:w="9720"/>
      </w:tblGrid>
      <w:tr w:rsidR="00D864B2">
        <w:trPr>
          <w:trHeight w:val="14919"/>
        </w:trPr>
        <w:tc>
          <w:tcPr>
            <w:tcW w:w="9720" w:type="dxa"/>
          </w:tcPr>
          <w:p w:rsidR="00D864B2" w:rsidRDefault="00D864B2">
            <w:pPr>
              <w:pStyle w:val="a3"/>
              <w:ind w:firstLine="720"/>
              <w:rPr>
                <w:b w:val="0"/>
                <w:bCs w:val="0"/>
                <w:sz w:val="36"/>
              </w:rPr>
            </w:pPr>
          </w:p>
          <w:p w:rsidR="00D864B2" w:rsidRDefault="00D864B2">
            <w:pPr>
              <w:pStyle w:val="a3"/>
              <w:ind w:firstLine="720"/>
              <w:rPr>
                <w:b w:val="0"/>
                <w:bCs w:val="0"/>
                <w:sz w:val="36"/>
              </w:rPr>
            </w:pPr>
          </w:p>
          <w:p w:rsidR="00D864B2" w:rsidRDefault="00D864B2">
            <w:pPr>
              <w:pStyle w:val="a3"/>
              <w:ind w:firstLine="720"/>
              <w:rPr>
                <w:sz w:val="36"/>
              </w:rPr>
            </w:pPr>
            <w:r>
              <w:rPr>
                <w:sz w:val="36"/>
              </w:rPr>
              <w:t>ВСЕРОССИЙСКИЙ ЗАОЧНЫЙ</w:t>
            </w:r>
          </w:p>
          <w:p w:rsidR="00D864B2" w:rsidRDefault="00D864B2">
            <w:pPr>
              <w:pStyle w:val="a3"/>
              <w:rPr>
                <w:b w:val="0"/>
                <w:bCs w:val="0"/>
                <w:sz w:val="36"/>
              </w:rPr>
            </w:pPr>
            <w:r>
              <w:rPr>
                <w:sz w:val="36"/>
              </w:rPr>
              <w:t>ФИНАНСОВО-ЭКОНОМИЧЕСКИЙ ИНСТИТУТ</w:t>
            </w:r>
          </w:p>
          <w:p w:rsidR="00D864B2" w:rsidRDefault="00D864B2">
            <w:pPr>
              <w:pStyle w:val="a3"/>
              <w:ind w:firstLine="720"/>
            </w:pPr>
          </w:p>
          <w:p w:rsidR="00D864B2" w:rsidRDefault="00D864B2">
            <w:pPr>
              <w:pStyle w:val="a3"/>
              <w:ind w:firstLine="720"/>
            </w:pPr>
          </w:p>
          <w:p w:rsidR="00D864B2" w:rsidRDefault="00D864B2">
            <w:pPr>
              <w:pStyle w:val="a3"/>
              <w:ind w:firstLine="720"/>
            </w:pPr>
          </w:p>
          <w:p w:rsidR="00D864B2" w:rsidRDefault="00D864B2">
            <w:pPr>
              <w:pStyle w:val="a3"/>
              <w:ind w:firstLine="720"/>
            </w:pPr>
          </w:p>
          <w:p w:rsidR="00D864B2" w:rsidRDefault="00D864B2">
            <w:pPr>
              <w:pStyle w:val="a3"/>
              <w:ind w:firstLine="720"/>
            </w:pPr>
          </w:p>
          <w:p w:rsidR="00D864B2" w:rsidRDefault="00D864B2">
            <w:pPr>
              <w:pStyle w:val="a3"/>
              <w:ind w:firstLine="720"/>
            </w:pPr>
          </w:p>
          <w:p w:rsidR="00D864B2" w:rsidRDefault="00D864B2">
            <w:pPr>
              <w:pStyle w:val="a3"/>
              <w:ind w:firstLine="720"/>
            </w:pPr>
          </w:p>
          <w:p w:rsidR="00D864B2" w:rsidRDefault="00D864B2">
            <w:pPr>
              <w:pStyle w:val="a3"/>
              <w:ind w:firstLine="720"/>
            </w:pPr>
          </w:p>
          <w:p w:rsidR="00D864B2" w:rsidRDefault="00D864B2">
            <w:pPr>
              <w:pStyle w:val="a3"/>
              <w:ind w:firstLine="720"/>
            </w:pPr>
          </w:p>
          <w:p w:rsidR="00D864B2" w:rsidRDefault="00D864B2">
            <w:pPr>
              <w:pStyle w:val="a3"/>
              <w:rPr>
                <w:i/>
                <w:iCs/>
                <w:sz w:val="36"/>
              </w:rPr>
            </w:pPr>
            <w:r>
              <w:rPr>
                <w:i/>
                <w:iCs/>
                <w:sz w:val="36"/>
              </w:rPr>
              <w:t>Курсовая работа по курсу «Внутренний аудит»</w:t>
            </w:r>
          </w:p>
          <w:p w:rsidR="00D864B2" w:rsidRDefault="00D864B2">
            <w:pPr>
              <w:pStyle w:val="a3"/>
              <w:ind w:firstLine="720"/>
              <w:rPr>
                <w:b w:val="0"/>
                <w:bCs w:val="0"/>
                <w:i/>
                <w:iCs/>
                <w:sz w:val="28"/>
              </w:rPr>
            </w:pPr>
          </w:p>
          <w:p w:rsidR="00D864B2" w:rsidRDefault="00D864B2">
            <w:pPr>
              <w:pStyle w:val="a3"/>
              <w:ind w:firstLine="720"/>
              <w:rPr>
                <w:i/>
                <w:iCs/>
                <w:sz w:val="28"/>
              </w:rPr>
            </w:pPr>
            <w:r>
              <w:rPr>
                <w:i/>
                <w:iCs/>
                <w:sz w:val="28"/>
              </w:rPr>
              <w:t>Тема: «Организация службы внутреннего аудита»</w:t>
            </w:r>
          </w:p>
          <w:p w:rsidR="00D864B2" w:rsidRDefault="00D864B2">
            <w:pPr>
              <w:pStyle w:val="a3"/>
              <w:ind w:firstLine="720"/>
            </w:pPr>
          </w:p>
          <w:p w:rsidR="00D864B2" w:rsidRDefault="00D864B2">
            <w:pPr>
              <w:pStyle w:val="a3"/>
              <w:ind w:firstLine="720"/>
            </w:pPr>
          </w:p>
          <w:p w:rsidR="00D864B2" w:rsidRDefault="00D864B2">
            <w:pPr>
              <w:pStyle w:val="a3"/>
              <w:ind w:firstLine="720"/>
            </w:pPr>
          </w:p>
          <w:p w:rsidR="00D864B2" w:rsidRDefault="00D864B2">
            <w:pPr>
              <w:pStyle w:val="a3"/>
              <w:ind w:firstLine="720"/>
            </w:pPr>
          </w:p>
          <w:p w:rsidR="00D864B2" w:rsidRDefault="00D864B2">
            <w:pPr>
              <w:pStyle w:val="a3"/>
              <w:ind w:firstLine="720"/>
            </w:pPr>
          </w:p>
          <w:p w:rsidR="00D864B2" w:rsidRDefault="00D864B2">
            <w:pPr>
              <w:pStyle w:val="a3"/>
              <w:ind w:firstLine="720"/>
            </w:pPr>
          </w:p>
          <w:p w:rsidR="00D864B2" w:rsidRDefault="00D864B2">
            <w:pPr>
              <w:pStyle w:val="a3"/>
              <w:ind w:firstLine="720"/>
            </w:pPr>
          </w:p>
          <w:p w:rsidR="00D864B2" w:rsidRDefault="00D864B2">
            <w:pPr>
              <w:pStyle w:val="a3"/>
              <w:ind w:firstLine="720"/>
            </w:pPr>
          </w:p>
          <w:p w:rsidR="00D864B2" w:rsidRDefault="00D864B2">
            <w:pPr>
              <w:pStyle w:val="a3"/>
              <w:ind w:firstLine="720"/>
            </w:pPr>
          </w:p>
          <w:p w:rsidR="00D864B2" w:rsidRDefault="00D864B2">
            <w:pPr>
              <w:pStyle w:val="a3"/>
              <w:ind w:firstLine="720"/>
              <w:rPr>
                <w:b w:val="0"/>
                <w:bCs w:val="0"/>
              </w:rPr>
            </w:pPr>
          </w:p>
          <w:p w:rsidR="00D864B2" w:rsidRDefault="00D864B2">
            <w:pPr>
              <w:pStyle w:val="a3"/>
              <w:ind w:firstLine="720"/>
              <w:rPr>
                <w:b w:val="0"/>
                <w:bCs w:val="0"/>
                <w:i/>
                <w:iCs/>
              </w:rPr>
            </w:pPr>
            <w:r>
              <w:rPr>
                <w:b w:val="0"/>
                <w:bCs w:val="0"/>
                <w:i/>
                <w:iCs/>
              </w:rPr>
              <w:t xml:space="preserve">                                 Выполнила студентка </w:t>
            </w:r>
          </w:p>
          <w:p w:rsidR="00D864B2" w:rsidRDefault="00D864B2">
            <w:pPr>
              <w:pStyle w:val="a3"/>
              <w:ind w:firstLine="720"/>
              <w:rPr>
                <w:b w:val="0"/>
                <w:bCs w:val="0"/>
                <w:i/>
                <w:iCs/>
              </w:rPr>
            </w:pPr>
            <w:r>
              <w:rPr>
                <w:b w:val="0"/>
                <w:bCs w:val="0"/>
                <w:i/>
                <w:iCs/>
              </w:rPr>
              <w:t xml:space="preserve">                                                              Учетно-статистического факультета</w:t>
            </w:r>
          </w:p>
          <w:p w:rsidR="00D864B2" w:rsidRDefault="00D864B2">
            <w:pPr>
              <w:pStyle w:val="a3"/>
              <w:ind w:firstLine="720"/>
              <w:rPr>
                <w:b w:val="0"/>
                <w:bCs w:val="0"/>
                <w:i/>
                <w:iCs/>
              </w:rPr>
            </w:pPr>
            <w:r>
              <w:rPr>
                <w:b w:val="0"/>
                <w:bCs w:val="0"/>
                <w:i/>
                <w:iCs/>
              </w:rPr>
              <w:t xml:space="preserve">                                                      Специальность «Бухучет и аудит»</w:t>
            </w:r>
          </w:p>
          <w:p w:rsidR="00D864B2" w:rsidRDefault="00D864B2">
            <w:pPr>
              <w:pStyle w:val="a3"/>
              <w:ind w:firstLine="720"/>
              <w:rPr>
                <w:b w:val="0"/>
                <w:bCs w:val="0"/>
                <w:i/>
                <w:iCs/>
                <w:lang w:val="en-US"/>
              </w:rPr>
            </w:pPr>
            <w:r>
              <w:rPr>
                <w:b w:val="0"/>
                <w:bCs w:val="0"/>
                <w:i/>
                <w:iCs/>
              </w:rPr>
              <w:t xml:space="preserve">         Группа №</w:t>
            </w:r>
          </w:p>
          <w:p w:rsidR="00D864B2" w:rsidRDefault="00D864B2">
            <w:pPr>
              <w:pStyle w:val="a3"/>
              <w:ind w:firstLine="720"/>
              <w:rPr>
                <w:b w:val="0"/>
                <w:bCs w:val="0"/>
                <w:i/>
                <w:iCs/>
              </w:rPr>
            </w:pPr>
            <w:r>
              <w:rPr>
                <w:b w:val="0"/>
                <w:bCs w:val="0"/>
                <w:i/>
                <w:iCs/>
              </w:rPr>
              <w:t xml:space="preserve">               </w:t>
            </w:r>
          </w:p>
          <w:p w:rsidR="00D864B2" w:rsidRDefault="00D864B2">
            <w:pPr>
              <w:pStyle w:val="a3"/>
              <w:ind w:firstLine="720"/>
              <w:rPr>
                <w:b w:val="0"/>
                <w:bCs w:val="0"/>
                <w:i/>
                <w:iCs/>
              </w:rPr>
            </w:pPr>
          </w:p>
          <w:p w:rsidR="00D864B2" w:rsidRDefault="00D864B2">
            <w:pPr>
              <w:pStyle w:val="a3"/>
              <w:ind w:firstLine="720"/>
              <w:rPr>
                <w:b w:val="0"/>
                <w:bCs w:val="0"/>
                <w:i/>
                <w:iCs/>
              </w:rPr>
            </w:pPr>
          </w:p>
          <w:p w:rsidR="00D864B2" w:rsidRDefault="00D864B2">
            <w:pPr>
              <w:pStyle w:val="a3"/>
              <w:ind w:firstLine="720"/>
              <w:rPr>
                <w:b w:val="0"/>
                <w:bCs w:val="0"/>
                <w:i/>
                <w:iCs/>
              </w:rPr>
            </w:pPr>
          </w:p>
          <w:p w:rsidR="00D864B2" w:rsidRDefault="00D864B2">
            <w:pPr>
              <w:pStyle w:val="a3"/>
              <w:ind w:firstLine="720"/>
            </w:pPr>
            <w:r>
              <w:rPr>
                <w:b w:val="0"/>
                <w:bCs w:val="0"/>
                <w:i/>
                <w:iCs/>
              </w:rPr>
              <w:t xml:space="preserve">           Проверила</w:t>
            </w:r>
            <w:r>
              <w:rPr>
                <w:i/>
                <w:iCs/>
              </w:rPr>
              <w:t xml:space="preserve"> </w:t>
            </w:r>
          </w:p>
          <w:p w:rsidR="00D864B2" w:rsidRDefault="00D864B2">
            <w:pPr>
              <w:pStyle w:val="a3"/>
              <w:ind w:firstLine="720"/>
            </w:pPr>
          </w:p>
          <w:p w:rsidR="00D864B2" w:rsidRDefault="00D864B2">
            <w:pPr>
              <w:pStyle w:val="a3"/>
              <w:ind w:firstLine="720"/>
            </w:pPr>
          </w:p>
          <w:p w:rsidR="00D864B2" w:rsidRDefault="00D864B2">
            <w:pPr>
              <w:pStyle w:val="a3"/>
              <w:ind w:firstLine="720"/>
            </w:pPr>
          </w:p>
          <w:p w:rsidR="00D864B2" w:rsidRDefault="00D864B2">
            <w:pPr>
              <w:pStyle w:val="a3"/>
              <w:ind w:firstLine="720"/>
            </w:pPr>
          </w:p>
          <w:p w:rsidR="00D864B2" w:rsidRDefault="00D864B2">
            <w:pPr>
              <w:pStyle w:val="a3"/>
              <w:ind w:firstLine="720"/>
            </w:pPr>
          </w:p>
          <w:p w:rsidR="00D864B2" w:rsidRDefault="00D864B2">
            <w:pPr>
              <w:pStyle w:val="a3"/>
              <w:ind w:firstLine="720"/>
            </w:pPr>
          </w:p>
          <w:p w:rsidR="00D864B2" w:rsidRDefault="00D864B2">
            <w:pPr>
              <w:pStyle w:val="a3"/>
              <w:ind w:firstLine="720"/>
            </w:pPr>
          </w:p>
          <w:p w:rsidR="00D864B2" w:rsidRDefault="00D864B2">
            <w:pPr>
              <w:pStyle w:val="a3"/>
              <w:ind w:firstLine="720"/>
            </w:pPr>
          </w:p>
          <w:p w:rsidR="00D864B2" w:rsidRDefault="00D864B2">
            <w:pPr>
              <w:pStyle w:val="a3"/>
              <w:ind w:firstLine="720"/>
            </w:pPr>
          </w:p>
          <w:p w:rsidR="00D864B2" w:rsidRDefault="00D864B2">
            <w:pPr>
              <w:pStyle w:val="a3"/>
              <w:ind w:firstLine="720"/>
            </w:pPr>
          </w:p>
          <w:p w:rsidR="00D864B2" w:rsidRDefault="00D864B2">
            <w:pPr>
              <w:pStyle w:val="a3"/>
              <w:rPr>
                <w:b w:val="0"/>
                <w:bCs w:val="0"/>
                <w:sz w:val="28"/>
              </w:rPr>
            </w:pPr>
          </w:p>
          <w:p w:rsidR="00D864B2" w:rsidRDefault="00D864B2">
            <w:pPr>
              <w:pStyle w:val="a3"/>
              <w:rPr>
                <w:b w:val="0"/>
                <w:bCs w:val="0"/>
                <w:sz w:val="28"/>
              </w:rPr>
            </w:pPr>
          </w:p>
          <w:p w:rsidR="00D864B2" w:rsidRDefault="00D864B2">
            <w:pPr>
              <w:pStyle w:val="a3"/>
              <w:rPr>
                <w:b w:val="0"/>
                <w:bCs w:val="0"/>
                <w:sz w:val="28"/>
              </w:rPr>
            </w:pPr>
            <w:r>
              <w:rPr>
                <w:b w:val="0"/>
                <w:bCs w:val="0"/>
                <w:sz w:val="28"/>
              </w:rPr>
              <w:t>Москва   2001 год</w:t>
            </w:r>
          </w:p>
          <w:p w:rsidR="00D864B2" w:rsidRDefault="00D864B2">
            <w:pPr>
              <w:pStyle w:val="a3"/>
              <w:rPr>
                <w:sz w:val="28"/>
              </w:rPr>
            </w:pPr>
          </w:p>
        </w:tc>
      </w:tr>
    </w:tbl>
    <w:p w:rsidR="00D864B2" w:rsidRDefault="00D864B2">
      <w:pPr>
        <w:pStyle w:val="a4"/>
        <w:spacing w:before="0" w:beforeAutospacing="0" w:after="0" w:afterAutospacing="0"/>
        <w:jc w:val="center"/>
        <w:rPr>
          <w:rFonts w:ascii="Arial" w:hAnsi="Arial" w:cs="Arial"/>
          <w:b/>
          <w:bCs/>
          <w:sz w:val="32"/>
          <w:u w:val="single"/>
        </w:rPr>
      </w:pPr>
      <w:r>
        <w:rPr>
          <w:rFonts w:ascii="Arial" w:hAnsi="Arial" w:cs="Arial"/>
          <w:b/>
          <w:bCs/>
          <w:sz w:val="32"/>
          <w:u w:val="single"/>
        </w:rPr>
        <w:lastRenderedPageBreak/>
        <w:t>Содержание работы:</w:t>
      </w:r>
    </w:p>
    <w:p w:rsidR="00D864B2" w:rsidRDefault="00D864B2">
      <w:pPr>
        <w:pStyle w:val="a4"/>
        <w:spacing w:before="0" w:beforeAutospacing="0" w:after="0" w:afterAutospacing="0"/>
        <w:jc w:val="center"/>
        <w:rPr>
          <w:rFonts w:ascii="Arial" w:hAnsi="Arial" w:cs="Arial"/>
          <w:b/>
          <w:bCs/>
          <w:sz w:val="32"/>
          <w:u w:val="single"/>
        </w:rPr>
      </w:pPr>
    </w:p>
    <w:p w:rsidR="00D864B2" w:rsidRDefault="00D864B2">
      <w:pPr>
        <w:pStyle w:val="a4"/>
        <w:spacing w:before="0" w:beforeAutospacing="0" w:after="0" w:afterAutospacing="0"/>
        <w:jc w:val="center"/>
        <w:rPr>
          <w:rFonts w:ascii="Arial" w:hAnsi="Arial" w:cs="Arial"/>
          <w:b/>
          <w:bCs/>
          <w:sz w:val="32"/>
          <w:u w:val="single"/>
        </w:rPr>
      </w:pPr>
    </w:p>
    <w:tbl>
      <w:tblPr>
        <w:tblW w:w="0" w:type="auto"/>
        <w:tblLook w:val="0000" w:firstRow="0" w:lastRow="0" w:firstColumn="0" w:lastColumn="0" w:noHBand="0" w:noVBand="0"/>
      </w:tblPr>
      <w:tblGrid>
        <w:gridCol w:w="8340"/>
        <w:gridCol w:w="1513"/>
      </w:tblGrid>
      <w:tr w:rsidR="00D864B2">
        <w:tc>
          <w:tcPr>
            <w:tcW w:w="8340" w:type="dxa"/>
          </w:tcPr>
          <w:p w:rsidR="00D864B2" w:rsidRDefault="00D864B2">
            <w:pPr>
              <w:pStyle w:val="a4"/>
              <w:spacing w:before="0" w:beforeAutospacing="0" w:after="0" w:afterAutospacing="0" w:line="360" w:lineRule="auto"/>
              <w:jc w:val="both"/>
              <w:rPr>
                <w:rFonts w:ascii="Arial" w:hAnsi="Arial" w:cs="Arial"/>
                <w:sz w:val="32"/>
                <w:u w:val="single"/>
              </w:rPr>
            </w:pPr>
            <w:r>
              <w:rPr>
                <w:rFonts w:ascii="Arial" w:hAnsi="Arial" w:cs="Arial"/>
                <w:sz w:val="28"/>
              </w:rPr>
              <w:t>1.Введение</w:t>
            </w:r>
          </w:p>
        </w:tc>
        <w:tc>
          <w:tcPr>
            <w:tcW w:w="1513" w:type="dxa"/>
          </w:tcPr>
          <w:p w:rsidR="00D864B2" w:rsidRDefault="00D864B2">
            <w:pPr>
              <w:pStyle w:val="a4"/>
              <w:spacing w:before="0" w:beforeAutospacing="0" w:after="0" w:afterAutospacing="0" w:line="360" w:lineRule="auto"/>
              <w:rPr>
                <w:rFonts w:ascii="Arial" w:hAnsi="Arial" w:cs="Arial"/>
                <w:b/>
                <w:bCs/>
                <w:sz w:val="32"/>
                <w:u w:val="single"/>
              </w:rPr>
            </w:pPr>
            <w:r>
              <w:rPr>
                <w:rFonts w:ascii="Arial" w:hAnsi="Arial" w:cs="Arial"/>
                <w:sz w:val="28"/>
              </w:rPr>
              <w:t>стр. 3</w:t>
            </w:r>
          </w:p>
        </w:tc>
      </w:tr>
      <w:tr w:rsidR="00D864B2">
        <w:tc>
          <w:tcPr>
            <w:tcW w:w="8340" w:type="dxa"/>
          </w:tcPr>
          <w:p w:rsidR="00D864B2" w:rsidRDefault="00D864B2">
            <w:pPr>
              <w:pStyle w:val="a4"/>
              <w:spacing w:before="0" w:beforeAutospacing="0" w:after="0" w:afterAutospacing="0" w:line="360" w:lineRule="auto"/>
              <w:rPr>
                <w:rFonts w:ascii="Arial" w:hAnsi="Arial" w:cs="Arial"/>
                <w:sz w:val="32"/>
                <w:u w:val="single"/>
              </w:rPr>
            </w:pPr>
            <w:r>
              <w:rPr>
                <w:rFonts w:ascii="Arial" w:hAnsi="Arial" w:cs="Arial"/>
                <w:sz w:val="28"/>
              </w:rPr>
              <w:t>2.Внутренний контроль и аудит. Понятия и цели</w:t>
            </w:r>
          </w:p>
        </w:tc>
        <w:tc>
          <w:tcPr>
            <w:tcW w:w="1513" w:type="dxa"/>
          </w:tcPr>
          <w:p w:rsidR="00D864B2" w:rsidRDefault="00D864B2">
            <w:pPr>
              <w:pStyle w:val="a4"/>
              <w:spacing w:before="0" w:beforeAutospacing="0" w:after="0" w:afterAutospacing="0" w:line="360" w:lineRule="auto"/>
              <w:rPr>
                <w:rFonts w:ascii="Arial" w:hAnsi="Arial" w:cs="Arial"/>
                <w:b/>
                <w:bCs/>
                <w:sz w:val="32"/>
                <w:u w:val="single"/>
              </w:rPr>
            </w:pPr>
            <w:r>
              <w:rPr>
                <w:rFonts w:ascii="Arial" w:hAnsi="Arial" w:cs="Arial"/>
                <w:sz w:val="28"/>
              </w:rPr>
              <w:t>стр. 3-6</w:t>
            </w:r>
          </w:p>
        </w:tc>
      </w:tr>
      <w:tr w:rsidR="00D864B2">
        <w:tc>
          <w:tcPr>
            <w:tcW w:w="8340" w:type="dxa"/>
          </w:tcPr>
          <w:p w:rsidR="00D864B2" w:rsidRDefault="00D864B2">
            <w:pPr>
              <w:pStyle w:val="a4"/>
              <w:spacing w:before="0" w:beforeAutospacing="0" w:after="0" w:afterAutospacing="0" w:line="360" w:lineRule="auto"/>
              <w:rPr>
                <w:rFonts w:ascii="Arial" w:hAnsi="Arial" w:cs="Arial"/>
                <w:sz w:val="32"/>
                <w:u w:val="single"/>
              </w:rPr>
            </w:pPr>
            <w:r>
              <w:rPr>
                <w:rFonts w:ascii="Arial" w:hAnsi="Arial" w:cs="Arial"/>
                <w:sz w:val="28"/>
              </w:rPr>
              <w:t>3.Организация отдела внутреннего аудита</w:t>
            </w:r>
          </w:p>
        </w:tc>
        <w:tc>
          <w:tcPr>
            <w:tcW w:w="1513" w:type="dxa"/>
          </w:tcPr>
          <w:p w:rsidR="00D864B2" w:rsidRDefault="00D864B2">
            <w:pPr>
              <w:pStyle w:val="a4"/>
              <w:spacing w:before="0" w:beforeAutospacing="0" w:after="0" w:afterAutospacing="0" w:line="360" w:lineRule="auto"/>
              <w:rPr>
                <w:rFonts w:ascii="Arial" w:hAnsi="Arial" w:cs="Arial"/>
                <w:sz w:val="28"/>
              </w:rPr>
            </w:pPr>
            <w:r>
              <w:rPr>
                <w:rFonts w:ascii="Arial" w:hAnsi="Arial" w:cs="Arial"/>
                <w:sz w:val="28"/>
              </w:rPr>
              <w:t>стр. 6-9</w:t>
            </w:r>
          </w:p>
        </w:tc>
      </w:tr>
      <w:tr w:rsidR="00D864B2">
        <w:tc>
          <w:tcPr>
            <w:tcW w:w="8340" w:type="dxa"/>
          </w:tcPr>
          <w:p w:rsidR="00D864B2" w:rsidRDefault="00D864B2">
            <w:pPr>
              <w:pStyle w:val="a4"/>
              <w:spacing w:before="0" w:beforeAutospacing="0" w:after="0" w:afterAutospacing="0" w:line="360" w:lineRule="auto"/>
              <w:rPr>
                <w:rFonts w:ascii="Arial" w:hAnsi="Arial" w:cs="Arial"/>
                <w:sz w:val="32"/>
                <w:u w:val="single"/>
              </w:rPr>
            </w:pPr>
            <w:r>
              <w:rPr>
                <w:rFonts w:ascii="Arial" w:hAnsi="Arial" w:cs="Arial"/>
                <w:sz w:val="28"/>
              </w:rPr>
              <w:t>4.Независимость внутреннего аудитора</w:t>
            </w:r>
          </w:p>
        </w:tc>
        <w:tc>
          <w:tcPr>
            <w:tcW w:w="1513" w:type="dxa"/>
          </w:tcPr>
          <w:p w:rsidR="00D864B2" w:rsidRDefault="00D864B2">
            <w:pPr>
              <w:pStyle w:val="a4"/>
              <w:spacing w:before="0" w:beforeAutospacing="0" w:after="0" w:afterAutospacing="0" w:line="360" w:lineRule="auto"/>
              <w:rPr>
                <w:rFonts w:ascii="Arial" w:hAnsi="Arial" w:cs="Arial"/>
                <w:sz w:val="28"/>
              </w:rPr>
            </w:pPr>
            <w:r>
              <w:rPr>
                <w:rFonts w:ascii="Arial" w:hAnsi="Arial" w:cs="Arial"/>
                <w:sz w:val="28"/>
              </w:rPr>
              <w:t>стр. 9-12</w:t>
            </w:r>
          </w:p>
        </w:tc>
      </w:tr>
      <w:tr w:rsidR="00D864B2">
        <w:tc>
          <w:tcPr>
            <w:tcW w:w="8340" w:type="dxa"/>
          </w:tcPr>
          <w:p w:rsidR="00D864B2" w:rsidRDefault="00D864B2">
            <w:pPr>
              <w:pStyle w:val="a4"/>
              <w:spacing w:before="0" w:beforeAutospacing="0" w:after="0" w:afterAutospacing="0" w:line="360" w:lineRule="auto"/>
              <w:rPr>
                <w:rFonts w:ascii="Arial" w:hAnsi="Arial" w:cs="Arial"/>
                <w:sz w:val="28"/>
              </w:rPr>
            </w:pPr>
            <w:r>
              <w:rPr>
                <w:rFonts w:ascii="Arial" w:hAnsi="Arial" w:cs="Arial"/>
                <w:sz w:val="28"/>
              </w:rPr>
              <w:t>5.Пример ООО «ПРОГРЕСС»</w:t>
            </w:r>
          </w:p>
        </w:tc>
        <w:tc>
          <w:tcPr>
            <w:tcW w:w="1513" w:type="dxa"/>
          </w:tcPr>
          <w:p w:rsidR="00D864B2" w:rsidRDefault="00D864B2">
            <w:pPr>
              <w:pStyle w:val="a4"/>
              <w:spacing w:before="0" w:beforeAutospacing="0" w:after="0" w:afterAutospacing="0" w:line="360" w:lineRule="auto"/>
              <w:rPr>
                <w:rFonts w:ascii="Arial" w:hAnsi="Arial" w:cs="Arial"/>
                <w:sz w:val="28"/>
              </w:rPr>
            </w:pPr>
            <w:r>
              <w:rPr>
                <w:rFonts w:ascii="Arial" w:hAnsi="Arial" w:cs="Arial"/>
                <w:sz w:val="28"/>
              </w:rPr>
              <w:t>стр. 13-19</w:t>
            </w:r>
          </w:p>
        </w:tc>
      </w:tr>
      <w:tr w:rsidR="00D864B2">
        <w:tc>
          <w:tcPr>
            <w:tcW w:w="8340" w:type="dxa"/>
          </w:tcPr>
          <w:p w:rsidR="00D864B2" w:rsidRDefault="00D864B2">
            <w:pPr>
              <w:pStyle w:val="a4"/>
              <w:spacing w:before="0" w:beforeAutospacing="0" w:after="0" w:afterAutospacing="0" w:line="360" w:lineRule="auto"/>
              <w:rPr>
                <w:rFonts w:ascii="Arial" w:hAnsi="Arial" w:cs="Arial"/>
                <w:sz w:val="32"/>
                <w:u w:val="single"/>
              </w:rPr>
            </w:pPr>
            <w:r>
              <w:rPr>
                <w:rFonts w:ascii="Arial" w:hAnsi="Arial" w:cs="Arial"/>
                <w:sz w:val="28"/>
              </w:rPr>
              <w:t>6.Список использованной литературы</w:t>
            </w:r>
          </w:p>
        </w:tc>
        <w:tc>
          <w:tcPr>
            <w:tcW w:w="1513" w:type="dxa"/>
          </w:tcPr>
          <w:p w:rsidR="00D864B2" w:rsidRDefault="00D864B2">
            <w:pPr>
              <w:pStyle w:val="a4"/>
              <w:spacing w:before="0" w:beforeAutospacing="0" w:after="0" w:afterAutospacing="0" w:line="360" w:lineRule="auto"/>
              <w:rPr>
                <w:rFonts w:ascii="Arial" w:hAnsi="Arial" w:cs="Arial"/>
                <w:sz w:val="28"/>
              </w:rPr>
            </w:pPr>
            <w:r>
              <w:rPr>
                <w:rFonts w:ascii="Arial" w:hAnsi="Arial" w:cs="Arial"/>
                <w:sz w:val="28"/>
              </w:rPr>
              <w:t>стр. 20</w:t>
            </w:r>
          </w:p>
        </w:tc>
      </w:tr>
    </w:tbl>
    <w:p w:rsidR="00D864B2" w:rsidRDefault="00D864B2">
      <w:pPr>
        <w:pStyle w:val="a5"/>
        <w:rPr>
          <w:u w:val="single"/>
        </w:rPr>
      </w:pPr>
    </w:p>
    <w:p w:rsidR="00D864B2" w:rsidRDefault="00D864B2">
      <w:pPr>
        <w:pStyle w:val="a5"/>
        <w:rPr>
          <w:u w:val="single"/>
        </w:rPr>
      </w:pPr>
    </w:p>
    <w:p w:rsidR="00D864B2" w:rsidRDefault="00D864B2">
      <w:pPr>
        <w:pStyle w:val="a5"/>
        <w:rPr>
          <w:u w:val="single"/>
        </w:rPr>
      </w:pPr>
    </w:p>
    <w:p w:rsidR="00D864B2" w:rsidRDefault="00D864B2">
      <w:pPr>
        <w:pStyle w:val="a5"/>
        <w:rPr>
          <w:u w:val="single"/>
        </w:rPr>
      </w:pPr>
    </w:p>
    <w:p w:rsidR="00D864B2" w:rsidRDefault="00D864B2">
      <w:pPr>
        <w:pStyle w:val="a5"/>
        <w:rPr>
          <w:u w:val="single"/>
        </w:rPr>
      </w:pPr>
    </w:p>
    <w:p w:rsidR="00D864B2" w:rsidRDefault="00D864B2">
      <w:pPr>
        <w:pStyle w:val="a5"/>
        <w:rPr>
          <w:u w:val="single"/>
        </w:rPr>
      </w:pPr>
    </w:p>
    <w:p w:rsidR="00D864B2" w:rsidRDefault="00D864B2">
      <w:pPr>
        <w:pStyle w:val="a5"/>
        <w:rPr>
          <w:u w:val="single"/>
        </w:rPr>
      </w:pPr>
    </w:p>
    <w:p w:rsidR="00D864B2" w:rsidRDefault="00D864B2">
      <w:pPr>
        <w:pStyle w:val="a5"/>
        <w:rPr>
          <w:u w:val="single"/>
        </w:rPr>
      </w:pPr>
    </w:p>
    <w:p w:rsidR="00D864B2" w:rsidRDefault="00D864B2">
      <w:pPr>
        <w:pStyle w:val="a5"/>
        <w:rPr>
          <w:u w:val="single"/>
        </w:rPr>
      </w:pPr>
    </w:p>
    <w:p w:rsidR="00D864B2" w:rsidRDefault="00D864B2">
      <w:pPr>
        <w:pStyle w:val="a5"/>
        <w:rPr>
          <w:u w:val="single"/>
        </w:rPr>
      </w:pPr>
    </w:p>
    <w:p w:rsidR="00D864B2" w:rsidRDefault="00D864B2">
      <w:pPr>
        <w:pStyle w:val="a5"/>
        <w:rPr>
          <w:u w:val="single"/>
        </w:rPr>
      </w:pPr>
    </w:p>
    <w:p w:rsidR="00D864B2" w:rsidRDefault="00D864B2">
      <w:pPr>
        <w:pStyle w:val="a5"/>
        <w:rPr>
          <w:u w:val="single"/>
        </w:rPr>
      </w:pPr>
    </w:p>
    <w:p w:rsidR="00D864B2" w:rsidRDefault="00D864B2">
      <w:pPr>
        <w:pStyle w:val="a5"/>
        <w:rPr>
          <w:u w:val="single"/>
        </w:rPr>
      </w:pPr>
    </w:p>
    <w:p w:rsidR="00D864B2" w:rsidRDefault="00D864B2">
      <w:pPr>
        <w:pStyle w:val="a5"/>
        <w:rPr>
          <w:u w:val="single"/>
        </w:rPr>
      </w:pPr>
    </w:p>
    <w:p w:rsidR="00D864B2" w:rsidRDefault="00D864B2">
      <w:pPr>
        <w:pStyle w:val="a5"/>
        <w:rPr>
          <w:u w:val="single"/>
        </w:rPr>
      </w:pPr>
    </w:p>
    <w:p w:rsidR="00D864B2" w:rsidRDefault="00D864B2">
      <w:pPr>
        <w:pStyle w:val="a5"/>
        <w:rPr>
          <w:u w:val="single"/>
        </w:rPr>
      </w:pPr>
    </w:p>
    <w:p w:rsidR="00D864B2" w:rsidRDefault="00D864B2">
      <w:pPr>
        <w:pStyle w:val="a5"/>
        <w:rPr>
          <w:u w:val="single"/>
        </w:rPr>
      </w:pPr>
    </w:p>
    <w:p w:rsidR="00D864B2" w:rsidRDefault="00D864B2">
      <w:pPr>
        <w:pStyle w:val="a5"/>
        <w:rPr>
          <w:u w:val="single"/>
        </w:rPr>
      </w:pPr>
    </w:p>
    <w:p w:rsidR="00D864B2" w:rsidRDefault="00D864B2">
      <w:pPr>
        <w:pStyle w:val="a5"/>
        <w:rPr>
          <w:u w:val="single"/>
        </w:rPr>
      </w:pPr>
    </w:p>
    <w:p w:rsidR="00D864B2" w:rsidRDefault="00D864B2">
      <w:pPr>
        <w:pStyle w:val="a5"/>
        <w:rPr>
          <w:u w:val="single"/>
        </w:rPr>
      </w:pPr>
    </w:p>
    <w:p w:rsidR="00D864B2" w:rsidRDefault="00D864B2">
      <w:pPr>
        <w:pStyle w:val="a5"/>
        <w:rPr>
          <w:u w:val="single"/>
        </w:rPr>
      </w:pPr>
    </w:p>
    <w:p w:rsidR="00D864B2" w:rsidRDefault="00D864B2">
      <w:pPr>
        <w:pStyle w:val="a5"/>
        <w:rPr>
          <w:u w:val="single"/>
        </w:rPr>
      </w:pPr>
    </w:p>
    <w:p w:rsidR="00D864B2" w:rsidRDefault="00D864B2">
      <w:pPr>
        <w:pStyle w:val="a5"/>
        <w:rPr>
          <w:u w:val="single"/>
        </w:rPr>
      </w:pPr>
    </w:p>
    <w:p w:rsidR="00D864B2" w:rsidRDefault="00D864B2">
      <w:pPr>
        <w:pStyle w:val="a5"/>
        <w:rPr>
          <w:u w:val="single"/>
        </w:rPr>
      </w:pPr>
    </w:p>
    <w:p w:rsidR="00D864B2" w:rsidRDefault="00D864B2">
      <w:pPr>
        <w:pStyle w:val="a5"/>
        <w:rPr>
          <w:u w:val="single"/>
        </w:rPr>
      </w:pPr>
    </w:p>
    <w:p w:rsidR="00D864B2" w:rsidRDefault="00D864B2">
      <w:pPr>
        <w:pStyle w:val="a5"/>
        <w:rPr>
          <w:u w:val="single"/>
        </w:rPr>
      </w:pPr>
    </w:p>
    <w:p w:rsidR="00D864B2" w:rsidRDefault="00D864B2">
      <w:pPr>
        <w:pStyle w:val="a5"/>
        <w:rPr>
          <w:u w:val="single"/>
        </w:rPr>
      </w:pPr>
    </w:p>
    <w:p w:rsidR="00D864B2" w:rsidRDefault="00D864B2">
      <w:pPr>
        <w:pStyle w:val="a5"/>
        <w:rPr>
          <w:u w:val="single"/>
        </w:rPr>
      </w:pPr>
    </w:p>
    <w:p w:rsidR="00D864B2" w:rsidRDefault="00D864B2">
      <w:pPr>
        <w:pStyle w:val="a5"/>
        <w:rPr>
          <w:u w:val="single"/>
        </w:rPr>
      </w:pPr>
      <w:r>
        <w:rPr>
          <w:u w:val="single"/>
        </w:rPr>
        <w:t>Введение</w:t>
      </w:r>
    </w:p>
    <w:p w:rsidR="00D864B2" w:rsidRDefault="00D864B2">
      <w:pPr>
        <w:ind w:firstLine="709"/>
        <w:jc w:val="both"/>
        <w:rPr>
          <w:rFonts w:ascii="Arial" w:hAnsi="Arial" w:cs="Arial"/>
        </w:rPr>
      </w:pPr>
      <w:r>
        <w:rPr>
          <w:rFonts w:ascii="Arial" w:hAnsi="Arial" w:cs="Arial"/>
        </w:rPr>
        <w:t>Успешное реформирование российской экономики кроме всего прочего предполагает и учет теории и практики в отношении основных функций системы государственного управления на всех его уровнях. Например, одна из основных функций государственного управления — создание и поддержание эффективной финансовой системы и, соответственно, адекватной системы финансового контроля.</w:t>
      </w:r>
    </w:p>
    <w:p w:rsidR="00D864B2" w:rsidRDefault="00D864B2">
      <w:pPr>
        <w:ind w:firstLine="709"/>
        <w:jc w:val="both"/>
        <w:rPr>
          <w:rFonts w:ascii="Arial" w:hAnsi="Arial" w:cs="Arial"/>
        </w:rPr>
      </w:pPr>
      <w:r>
        <w:rPr>
          <w:rFonts w:ascii="Arial" w:hAnsi="Arial" w:cs="Arial"/>
        </w:rPr>
        <w:t>Финансовый контроль — особая функция финансов, целью которой является вскрытие отклонений от принятых стандартов законности и эффективности управления финансовыми ресурсами, а при наличии таких отклонений — своевременное принятие соответствующих корректирующих и превентивных мер. Обладая стоимостным характером, он, в отличие от других видов контроля, имеет место во всех сферах общественного воспроизводства и сопровождает весь процесс движения денежных фондов. Поэтому можно утверждать, что финансовый контроль является объективно необходимым слагаемым хозяйственного механизма при любом способе производства. На микроэкономическом уровне, т. е. уровне управления экономической единицей (в данном случае — организацией), имеет место как внешний финансовый контроль, осуществляемый внешними по отношению к организации субъектами управления (органы государства, аудиторские организации, контрагенты по финансово-хозяйственным договорам, кредиторы и т. д.), так и внутренний финансовый контроль, осуществляемый субъектами самой организации (главным образом подразделением внутреннего аудита). Внешний и внутренний финансовый контроль в своей совокупности образуют систему финансового контроля хозяйствующих субъектов (здесь — коммерческих организаций).</w:t>
      </w:r>
    </w:p>
    <w:p w:rsidR="00D864B2" w:rsidRDefault="00D864B2">
      <w:pPr>
        <w:ind w:firstLine="709"/>
        <w:jc w:val="both"/>
        <w:rPr>
          <w:rFonts w:ascii="Arial" w:hAnsi="Arial" w:cs="Arial"/>
        </w:rPr>
      </w:pPr>
      <w:r>
        <w:rPr>
          <w:rFonts w:ascii="Arial" w:hAnsi="Arial" w:cs="Arial"/>
        </w:rPr>
        <w:t>Систему финансового контроля организаций правомерно подразделить на следующие элементы или структурные уровни:</w:t>
      </w:r>
    </w:p>
    <w:p w:rsidR="00D864B2" w:rsidRDefault="00D864B2">
      <w:pPr>
        <w:numPr>
          <w:ilvl w:val="0"/>
          <w:numId w:val="1"/>
        </w:numPr>
        <w:jc w:val="both"/>
        <w:rPr>
          <w:rFonts w:ascii="Arial" w:hAnsi="Arial" w:cs="Arial"/>
        </w:rPr>
      </w:pPr>
      <w:r>
        <w:rPr>
          <w:rFonts w:ascii="Arial" w:hAnsi="Arial" w:cs="Arial"/>
        </w:rPr>
        <w:t>государственный контроль;</w:t>
      </w:r>
    </w:p>
    <w:p w:rsidR="00D864B2" w:rsidRDefault="00D864B2">
      <w:pPr>
        <w:numPr>
          <w:ilvl w:val="0"/>
          <w:numId w:val="1"/>
        </w:numPr>
        <w:jc w:val="both"/>
        <w:rPr>
          <w:rFonts w:ascii="Arial" w:hAnsi="Arial" w:cs="Arial"/>
        </w:rPr>
      </w:pPr>
      <w:r>
        <w:rPr>
          <w:rFonts w:ascii="Arial" w:hAnsi="Arial" w:cs="Arial"/>
        </w:rPr>
        <w:t>аудиторский контроль (его часто называют также независимым контролем);</w:t>
      </w:r>
    </w:p>
    <w:p w:rsidR="00D864B2" w:rsidRDefault="00D864B2">
      <w:pPr>
        <w:numPr>
          <w:ilvl w:val="0"/>
          <w:numId w:val="1"/>
        </w:numPr>
        <w:jc w:val="both"/>
        <w:rPr>
          <w:rFonts w:ascii="Arial" w:hAnsi="Arial" w:cs="Arial"/>
        </w:rPr>
      </w:pPr>
      <w:r>
        <w:rPr>
          <w:rFonts w:ascii="Arial" w:hAnsi="Arial" w:cs="Arial"/>
        </w:rPr>
        <w:t>внутренний контроль (т. е. контроль, организованный на уровне непосредственно экономических единиц);</w:t>
      </w:r>
    </w:p>
    <w:p w:rsidR="00D864B2" w:rsidRDefault="00D864B2">
      <w:pPr>
        <w:numPr>
          <w:ilvl w:val="0"/>
          <w:numId w:val="1"/>
        </w:numPr>
        <w:jc w:val="both"/>
        <w:rPr>
          <w:rFonts w:ascii="Arial" w:hAnsi="Arial" w:cs="Arial"/>
        </w:rPr>
      </w:pPr>
      <w:r>
        <w:rPr>
          <w:rFonts w:ascii="Arial" w:hAnsi="Arial" w:cs="Arial"/>
        </w:rPr>
        <w:t>общественный контроль (т. е. контроль со стороны контрагентов по финансово-хозяйственным договорам, кредиторов, инвесторов и т.д.).</w:t>
      </w:r>
    </w:p>
    <w:p w:rsidR="00D864B2" w:rsidRDefault="00D864B2">
      <w:pPr>
        <w:pStyle w:val="a6"/>
      </w:pPr>
      <w:r>
        <w:t>В данной работе будут рассмотрены понятия, цели и порядок создания службы внутреннего контроля в организации.</w:t>
      </w:r>
    </w:p>
    <w:p w:rsidR="00D864B2" w:rsidRDefault="00D864B2">
      <w:pPr>
        <w:rPr>
          <w:rFonts w:ascii="Arial" w:hAnsi="Arial" w:cs="Arial"/>
          <w:b/>
          <w:bCs/>
        </w:rPr>
      </w:pPr>
    </w:p>
    <w:p w:rsidR="00D864B2" w:rsidRDefault="00D864B2">
      <w:pPr>
        <w:jc w:val="center"/>
        <w:rPr>
          <w:rFonts w:ascii="Arial" w:hAnsi="Arial" w:cs="Arial"/>
          <w:b/>
          <w:bCs/>
          <w:sz w:val="32"/>
          <w:u w:val="single"/>
        </w:rPr>
      </w:pPr>
      <w:r>
        <w:rPr>
          <w:rFonts w:ascii="Arial" w:hAnsi="Arial" w:cs="Arial"/>
          <w:b/>
          <w:bCs/>
          <w:sz w:val="32"/>
          <w:u w:val="single"/>
        </w:rPr>
        <w:t>1. Внутренний контроль и аудит. Понятия и цели</w:t>
      </w:r>
    </w:p>
    <w:p w:rsidR="00D864B2" w:rsidRDefault="00D864B2">
      <w:pPr>
        <w:pStyle w:val="a4"/>
        <w:spacing w:before="0" w:beforeAutospacing="0" w:after="0" w:afterAutospacing="0"/>
        <w:ind w:firstLine="709"/>
        <w:jc w:val="both"/>
        <w:rPr>
          <w:rFonts w:ascii="Arial" w:hAnsi="Arial" w:cs="Arial"/>
          <w:szCs w:val="20"/>
        </w:rPr>
      </w:pPr>
      <w:r>
        <w:rPr>
          <w:rFonts w:ascii="Arial" w:hAnsi="Arial" w:cs="Arial"/>
          <w:szCs w:val="20"/>
        </w:rPr>
        <w:t>Внутренний аудит в западных странах зародился в начале ХХ века и получил сильный импульс к развитию после Второй Мировой войны в ответ на возросшие объемы операций и децентрализацию компаний. В 1941 г. в США был создан Институт внутренних аудиторов, профессиональная ассоциация внутренних аудиторов, ставящая своей целью развитие и популяризацию профессии внутреннего аудитора и выработку стандартов профессиональной деятельности. Сейчас Институт насчитывает около 72 тыс. членов и представлен в 120 странах. А всего в мире насчитывается порядка одного миллиона людей, в той или иной степени занимающихся внутренним аудитом.</w:t>
      </w:r>
    </w:p>
    <w:p w:rsidR="00D864B2" w:rsidRDefault="00D864B2">
      <w:pPr>
        <w:pStyle w:val="a4"/>
        <w:spacing w:before="0" w:beforeAutospacing="0" w:after="0" w:afterAutospacing="0"/>
        <w:ind w:firstLine="709"/>
        <w:jc w:val="both"/>
        <w:rPr>
          <w:rFonts w:ascii="Arial" w:hAnsi="Arial" w:cs="Arial"/>
        </w:rPr>
      </w:pPr>
      <w:r>
        <w:rPr>
          <w:rFonts w:ascii="Arial" w:hAnsi="Arial" w:cs="Arial"/>
          <w:szCs w:val="20"/>
        </w:rPr>
        <w:t xml:space="preserve">Множество компаний по всему миру страдает от неэффективного использования разного рода ресурсов - людских, финансовых, материальных, от недостатка необходимой для принятия правильных решений информации, непреднамеренного и преднамеренного искажения отчетности, прямого мошенничества со стороны персонала и управляющих. Подобных проблем можно избежать путем создания внутри самих компаний эффективной </w:t>
      </w:r>
      <w:r>
        <w:rPr>
          <w:rFonts w:ascii="Arial" w:hAnsi="Arial" w:cs="Arial"/>
          <w:b/>
          <w:bCs/>
          <w:szCs w:val="20"/>
        </w:rPr>
        <w:t>системы внутреннего контроля</w:t>
      </w:r>
      <w:r>
        <w:rPr>
          <w:rFonts w:ascii="Arial" w:hAnsi="Arial" w:cs="Arial"/>
          <w:szCs w:val="20"/>
        </w:rPr>
        <w:t xml:space="preserve">. Какова же роль и значимость внутреннего контроля? Вот некоторые примеры недостаточного контроля, касающиеся крупнейших компаний. Хакеры проникают в систему электронных расчетов банка и крадут несколько сотен тысяч долларов; компания-производитель автомобилей тратит несколько миллионов долларов на устранение неисправности в тормозной системе (системе зажигания, подвеске и т.д.) проданных автомобилей - престиж дороже денег; самолет попадает в катастрофу по причине некачественного топлива. Все эти негативные, а порой трагичные, события стали возможны, прежде всего, из-за недостаточно эффективной системы внутреннего контроля или системы контроля качества, которая по смыслу достаточно близка системе внутреннего контроля. </w:t>
      </w:r>
    </w:p>
    <w:p w:rsidR="00D864B2" w:rsidRDefault="00D864B2">
      <w:pPr>
        <w:pStyle w:val="a4"/>
        <w:spacing w:before="0" w:beforeAutospacing="0" w:after="0" w:afterAutospacing="0"/>
        <w:ind w:firstLine="709"/>
        <w:jc w:val="both"/>
        <w:rPr>
          <w:rFonts w:ascii="Arial" w:hAnsi="Arial" w:cs="Arial"/>
        </w:rPr>
      </w:pPr>
      <w:r>
        <w:rPr>
          <w:rFonts w:ascii="Arial" w:hAnsi="Arial" w:cs="Arial"/>
          <w:szCs w:val="20"/>
        </w:rPr>
        <w:t xml:space="preserve">Любая деятельность внутри организации происходит в рамках двух систем. Одна - это операционная (организационная) система, построенная для достижения заданных целей. Другая система - это система контроля, пронизывающая операционную (организационную) систему. Она состоит, в общем виде, из политики, процедур, правил, инструкций, бюджетов, системы учета и отчетности. Эта система направлена, в конечном итоге, на создание необходимых предпосылок и повышение вероятности того, что компания в целом и менеджеры компании в частности достигнут поставленных целей. </w:t>
      </w:r>
    </w:p>
    <w:p w:rsidR="00D864B2" w:rsidRDefault="00D864B2">
      <w:pPr>
        <w:pStyle w:val="a4"/>
        <w:spacing w:before="0" w:beforeAutospacing="0" w:after="0" w:afterAutospacing="0"/>
        <w:ind w:firstLine="709"/>
        <w:jc w:val="both"/>
        <w:rPr>
          <w:rFonts w:ascii="Arial" w:hAnsi="Arial" w:cs="Arial"/>
        </w:rPr>
      </w:pPr>
      <w:r>
        <w:rPr>
          <w:rFonts w:ascii="Arial" w:hAnsi="Arial" w:cs="Arial"/>
          <w:szCs w:val="20"/>
        </w:rPr>
        <w:t xml:space="preserve">Понятие внутреннего контроля отнюдь не новое. Появившись в лексиконе еще в начале XVIII века, оно эволюционировало со временем. Как система контроля деятельности предприятия это понятие сформировалось к началу ХХ столетия в виде совокупности трех элементов: разделение полномочий, ротация персонала, использование и анализ учетных записей. Позже функции внутреннего контроля значительно расширились, преобразовавшись в организацию и координирование действий, направленных на обеспечение сохранности активов, проверку надежности учетной информации, повышение эффективности операций, следование предписанной политике и процедурам компании. Таким образом, новые функции вывели понятие внутреннего контроля за рамки круга вопросов, относящихся к обычному бухгалтерскому учету. Эволюционируя и расширяя сферу своего приложения, внутренний контроль к концу XX века превращается в инструмент контроля за рисками, где его функции тесно переплетаются с функцией управления рисками - риск-менеджментом. </w:t>
      </w:r>
    </w:p>
    <w:p w:rsidR="00D864B2" w:rsidRDefault="00D864B2">
      <w:pPr>
        <w:pStyle w:val="a4"/>
        <w:spacing w:before="0" w:beforeAutospacing="0" w:after="0" w:afterAutospacing="0"/>
        <w:ind w:firstLine="709"/>
        <w:jc w:val="both"/>
        <w:rPr>
          <w:rFonts w:ascii="Arial" w:hAnsi="Arial" w:cs="Arial"/>
        </w:rPr>
      </w:pPr>
      <w:r>
        <w:rPr>
          <w:rFonts w:ascii="Arial" w:hAnsi="Arial" w:cs="Arial"/>
          <w:szCs w:val="20"/>
        </w:rPr>
        <w:t xml:space="preserve">Внутренний контроль есть процесс, направленный на достижение целей компании, и являющийся результатом действий руководства по планированию, организации, мониторингу деятельности компании в целом и ее отдельных подразделений. Менеджеры компании должны, во-первых, поставить цели и определить задачи компании и отдельных подразделений и построить соответствующую этому структуру организации. И, во-вторых, обеспечить функционирование эффективной системы документирования и отчетности, разделения полномочий, авторизации, мониторинга для достижения поставленных целей и решения стоящих задач. </w:t>
      </w:r>
    </w:p>
    <w:p w:rsidR="00D864B2" w:rsidRDefault="00D864B2">
      <w:pPr>
        <w:pStyle w:val="a4"/>
        <w:spacing w:before="0" w:beforeAutospacing="0" w:after="0" w:afterAutospacing="0"/>
        <w:ind w:firstLine="709"/>
        <w:jc w:val="both"/>
        <w:rPr>
          <w:rFonts w:ascii="Arial" w:hAnsi="Arial" w:cs="Arial"/>
          <w:szCs w:val="20"/>
        </w:rPr>
      </w:pPr>
      <w:r>
        <w:rPr>
          <w:rFonts w:ascii="Arial" w:hAnsi="Arial" w:cs="Arial"/>
          <w:szCs w:val="20"/>
        </w:rPr>
        <w:t>Определение внутреннего контроля с точки зрения его бухгалтерского понимания звучит следующим образом: внутренний контроль есть структура, политика, правила, процедуры по обеспечению сохранности активов компании и надежности бухгалтерских записей. Это дает достаточную уверенность в том, что:</w:t>
      </w:r>
    </w:p>
    <w:p w:rsidR="00D864B2" w:rsidRDefault="00D864B2">
      <w:pPr>
        <w:pStyle w:val="a4"/>
        <w:numPr>
          <w:ilvl w:val="0"/>
          <w:numId w:val="4"/>
        </w:numPr>
        <w:spacing w:before="0" w:beforeAutospacing="0" w:after="0" w:afterAutospacing="0"/>
        <w:ind w:left="714" w:hanging="357"/>
        <w:jc w:val="both"/>
        <w:rPr>
          <w:rFonts w:ascii="Arial" w:hAnsi="Arial" w:cs="Arial"/>
          <w:szCs w:val="20"/>
        </w:rPr>
      </w:pPr>
      <w:r>
        <w:rPr>
          <w:rFonts w:ascii="Arial" w:hAnsi="Arial" w:cs="Arial"/>
          <w:szCs w:val="20"/>
        </w:rPr>
        <w:t>транзакции должным образом авторизованы,</w:t>
      </w:r>
    </w:p>
    <w:p w:rsidR="00D864B2" w:rsidRDefault="00D864B2">
      <w:pPr>
        <w:pStyle w:val="a4"/>
        <w:numPr>
          <w:ilvl w:val="0"/>
          <w:numId w:val="4"/>
        </w:numPr>
        <w:spacing w:before="0" w:beforeAutospacing="0" w:after="0" w:afterAutospacing="0"/>
        <w:ind w:left="714" w:hanging="357"/>
        <w:jc w:val="both"/>
        <w:rPr>
          <w:rFonts w:ascii="Arial" w:hAnsi="Arial" w:cs="Arial"/>
        </w:rPr>
      </w:pPr>
      <w:r>
        <w:rPr>
          <w:rFonts w:ascii="Arial" w:hAnsi="Arial" w:cs="Arial"/>
          <w:szCs w:val="20"/>
        </w:rPr>
        <w:t>транзакции своевременно и точно отражаются в отчетности в соответствии со стандартами учета,</w:t>
      </w:r>
    </w:p>
    <w:p w:rsidR="00D864B2" w:rsidRDefault="00D864B2">
      <w:pPr>
        <w:pStyle w:val="a4"/>
        <w:numPr>
          <w:ilvl w:val="0"/>
          <w:numId w:val="4"/>
        </w:numPr>
        <w:spacing w:before="0" w:beforeAutospacing="0" w:after="0" w:afterAutospacing="0"/>
        <w:ind w:left="714" w:hanging="357"/>
        <w:jc w:val="both"/>
        <w:rPr>
          <w:rFonts w:ascii="Arial" w:hAnsi="Arial" w:cs="Arial"/>
        </w:rPr>
      </w:pPr>
      <w:r>
        <w:rPr>
          <w:rFonts w:ascii="Arial" w:hAnsi="Arial" w:cs="Arial"/>
          <w:szCs w:val="20"/>
        </w:rPr>
        <w:t>доступ к активам компании осуществляется на основании соответствующей авторизации,</w:t>
      </w:r>
    </w:p>
    <w:p w:rsidR="00D864B2" w:rsidRDefault="00D864B2">
      <w:pPr>
        <w:pStyle w:val="a4"/>
        <w:numPr>
          <w:ilvl w:val="0"/>
          <w:numId w:val="4"/>
        </w:numPr>
        <w:spacing w:before="0" w:beforeAutospacing="0" w:after="0" w:afterAutospacing="0"/>
        <w:ind w:left="714" w:hanging="357"/>
        <w:jc w:val="both"/>
        <w:rPr>
          <w:rFonts w:ascii="Arial" w:hAnsi="Arial" w:cs="Arial"/>
        </w:rPr>
      </w:pPr>
      <w:r>
        <w:rPr>
          <w:rFonts w:ascii="Arial" w:hAnsi="Arial" w:cs="Arial"/>
          <w:szCs w:val="20"/>
        </w:rPr>
        <w:t>физическое наличие активов периодически сверяется с бухгалтерскими записями.</w:t>
      </w:r>
    </w:p>
    <w:p w:rsidR="00D864B2" w:rsidRDefault="00D864B2">
      <w:pPr>
        <w:pStyle w:val="a4"/>
        <w:spacing w:before="0" w:beforeAutospacing="0" w:after="0" w:afterAutospacing="0"/>
        <w:ind w:firstLine="709"/>
        <w:jc w:val="both"/>
        <w:rPr>
          <w:rFonts w:ascii="Arial" w:hAnsi="Arial" w:cs="Arial"/>
          <w:szCs w:val="20"/>
        </w:rPr>
      </w:pPr>
      <w:r>
        <w:rPr>
          <w:rFonts w:ascii="Arial" w:hAnsi="Arial" w:cs="Arial"/>
          <w:szCs w:val="20"/>
        </w:rPr>
        <w:t>Говоря о внутреннем контроле, важно осознавать, что он полезен только в том случае, если направлен на достижение конкретных целей, и, прежде чем оценивать результаты контроля, необходимо определить эти цели. Есть пять основных целей внутреннего контроля:</w:t>
      </w:r>
    </w:p>
    <w:p w:rsidR="00D864B2" w:rsidRDefault="00D864B2">
      <w:pPr>
        <w:numPr>
          <w:ilvl w:val="0"/>
          <w:numId w:val="3"/>
        </w:numPr>
        <w:jc w:val="both"/>
        <w:rPr>
          <w:rFonts w:ascii="Arial" w:hAnsi="Arial" w:cs="Arial"/>
          <w:szCs w:val="20"/>
        </w:rPr>
      </w:pPr>
      <w:r>
        <w:rPr>
          <w:rFonts w:ascii="Arial" w:hAnsi="Arial" w:cs="Arial"/>
          <w:szCs w:val="20"/>
        </w:rPr>
        <w:t>надежность и полнота информации;</w:t>
      </w:r>
    </w:p>
    <w:p w:rsidR="00D864B2" w:rsidRDefault="00D864B2">
      <w:pPr>
        <w:numPr>
          <w:ilvl w:val="0"/>
          <w:numId w:val="3"/>
        </w:numPr>
        <w:jc w:val="both"/>
        <w:rPr>
          <w:rFonts w:ascii="Arial" w:hAnsi="Arial" w:cs="Arial"/>
          <w:szCs w:val="20"/>
        </w:rPr>
      </w:pPr>
      <w:r>
        <w:rPr>
          <w:rFonts w:ascii="Arial" w:hAnsi="Arial" w:cs="Arial"/>
          <w:szCs w:val="20"/>
        </w:rPr>
        <w:t>соответствие политике, планам, процедурам, законодательству;</w:t>
      </w:r>
    </w:p>
    <w:p w:rsidR="00D864B2" w:rsidRDefault="00D864B2">
      <w:pPr>
        <w:numPr>
          <w:ilvl w:val="0"/>
          <w:numId w:val="3"/>
        </w:numPr>
        <w:jc w:val="both"/>
        <w:rPr>
          <w:rFonts w:ascii="Arial" w:hAnsi="Arial" w:cs="Arial"/>
          <w:szCs w:val="20"/>
        </w:rPr>
      </w:pPr>
      <w:r>
        <w:rPr>
          <w:rFonts w:ascii="Arial" w:hAnsi="Arial" w:cs="Arial"/>
          <w:szCs w:val="20"/>
        </w:rPr>
        <w:t>обеспечение сохранности активов;</w:t>
      </w:r>
    </w:p>
    <w:p w:rsidR="00D864B2" w:rsidRDefault="00D864B2">
      <w:pPr>
        <w:numPr>
          <w:ilvl w:val="0"/>
          <w:numId w:val="3"/>
        </w:numPr>
        <w:jc w:val="both"/>
        <w:rPr>
          <w:rFonts w:ascii="Arial" w:hAnsi="Arial" w:cs="Arial"/>
          <w:szCs w:val="20"/>
        </w:rPr>
      </w:pPr>
      <w:r>
        <w:rPr>
          <w:rFonts w:ascii="Arial" w:hAnsi="Arial" w:cs="Arial"/>
          <w:szCs w:val="20"/>
        </w:rPr>
        <w:t>экономичное и эффективное использование ресурсов;</w:t>
      </w:r>
    </w:p>
    <w:p w:rsidR="00D864B2" w:rsidRDefault="00D864B2">
      <w:pPr>
        <w:pStyle w:val="a4"/>
        <w:numPr>
          <w:ilvl w:val="0"/>
          <w:numId w:val="3"/>
        </w:numPr>
        <w:spacing w:before="0" w:beforeAutospacing="0" w:after="0" w:afterAutospacing="0"/>
        <w:jc w:val="both"/>
        <w:rPr>
          <w:rFonts w:ascii="Arial" w:hAnsi="Arial" w:cs="Arial"/>
        </w:rPr>
      </w:pPr>
      <w:r>
        <w:rPr>
          <w:rFonts w:ascii="Arial" w:hAnsi="Arial" w:cs="Arial"/>
          <w:szCs w:val="20"/>
        </w:rPr>
        <w:t>достижение подразделениями компании поставленных целей и задач.</w:t>
      </w:r>
    </w:p>
    <w:p w:rsidR="00D864B2" w:rsidRDefault="00D864B2">
      <w:pPr>
        <w:pStyle w:val="a4"/>
        <w:spacing w:before="0" w:beforeAutospacing="0" w:after="0" w:afterAutospacing="0"/>
        <w:jc w:val="both"/>
        <w:rPr>
          <w:rFonts w:ascii="Arial" w:hAnsi="Arial" w:cs="Arial"/>
        </w:rPr>
      </w:pPr>
      <w:r>
        <w:rPr>
          <w:rFonts w:ascii="Arial" w:hAnsi="Arial" w:cs="Arial"/>
          <w:szCs w:val="20"/>
        </w:rPr>
        <w:t>Какова же структура системы внутреннего контроля и на чем она основывается?</w:t>
      </w:r>
    </w:p>
    <w:p w:rsidR="00D864B2" w:rsidRDefault="00D864B2">
      <w:pPr>
        <w:pStyle w:val="a4"/>
        <w:spacing w:before="0" w:beforeAutospacing="0" w:after="0" w:afterAutospacing="0"/>
        <w:jc w:val="both"/>
        <w:rPr>
          <w:rFonts w:ascii="Arial" w:hAnsi="Arial" w:cs="Arial"/>
        </w:rPr>
      </w:pPr>
      <w:r>
        <w:rPr>
          <w:rFonts w:ascii="Arial" w:hAnsi="Arial" w:cs="Arial"/>
          <w:i/>
          <w:iCs/>
          <w:szCs w:val="20"/>
        </w:rPr>
        <w:t>Организация:</w:t>
      </w:r>
      <w:r>
        <w:rPr>
          <w:rFonts w:ascii="Arial" w:hAnsi="Arial" w:cs="Arial"/>
          <w:szCs w:val="20"/>
        </w:rPr>
        <w:t xml:space="preserve"> простая организационная структура с четкими линиями подчиненности, ответственность в рамках полномочий, отчетность перед вышестоящими руководителями, разграничение критических функций, возможность быстрого реагирования при изменении как внутренних, так и внешних факторов, четкое определение роли и ответственности каждого отдела, надлежащий уровень контроля деятельности сотрудников и периодическая оценка результатов их работы.</w:t>
      </w:r>
    </w:p>
    <w:p w:rsidR="00D864B2" w:rsidRDefault="00D864B2">
      <w:pPr>
        <w:pStyle w:val="a4"/>
        <w:spacing w:before="0" w:beforeAutospacing="0" w:after="0" w:afterAutospacing="0"/>
        <w:jc w:val="both"/>
        <w:rPr>
          <w:rFonts w:ascii="Arial" w:hAnsi="Arial" w:cs="Arial"/>
        </w:rPr>
      </w:pPr>
      <w:r>
        <w:rPr>
          <w:rFonts w:ascii="Arial" w:hAnsi="Arial" w:cs="Arial"/>
          <w:i/>
          <w:iCs/>
          <w:szCs w:val="20"/>
        </w:rPr>
        <w:t>Политика:</w:t>
      </w:r>
      <w:r>
        <w:rPr>
          <w:rFonts w:ascii="Arial" w:hAnsi="Arial" w:cs="Arial"/>
          <w:szCs w:val="20"/>
        </w:rPr>
        <w:t xml:space="preserve"> утверждается на уровне руководства в соответствии с целями и задачами организации и издается в письменном виде, доводится до сведения сотрудников, периодически пересматривается и обновляется по мере необходимости.</w:t>
      </w:r>
    </w:p>
    <w:p w:rsidR="00D864B2" w:rsidRDefault="00D864B2">
      <w:pPr>
        <w:pStyle w:val="a4"/>
        <w:spacing w:before="0" w:beforeAutospacing="0" w:after="0" w:afterAutospacing="0"/>
        <w:jc w:val="both"/>
        <w:rPr>
          <w:rFonts w:ascii="Arial" w:hAnsi="Arial" w:cs="Arial"/>
        </w:rPr>
      </w:pPr>
      <w:r>
        <w:rPr>
          <w:rFonts w:ascii="Arial" w:hAnsi="Arial" w:cs="Arial"/>
          <w:i/>
          <w:iCs/>
          <w:szCs w:val="20"/>
        </w:rPr>
        <w:t>Процедуры:</w:t>
      </w:r>
      <w:r>
        <w:rPr>
          <w:rFonts w:ascii="Arial" w:hAnsi="Arial" w:cs="Arial"/>
          <w:szCs w:val="20"/>
        </w:rPr>
        <w:t xml:space="preserve"> обеспечивают разграничение критических функций, максимально просты и понятны, не противоречат и не дублируют друг друга, периодически пересматриваются и обновляются по мере необходимости.</w:t>
      </w:r>
    </w:p>
    <w:p w:rsidR="00D864B2" w:rsidRDefault="00D864B2">
      <w:pPr>
        <w:pStyle w:val="a4"/>
        <w:spacing w:before="0" w:beforeAutospacing="0" w:after="0" w:afterAutospacing="0"/>
        <w:jc w:val="both"/>
        <w:rPr>
          <w:rFonts w:ascii="Arial" w:hAnsi="Arial" w:cs="Arial"/>
        </w:rPr>
      </w:pPr>
      <w:r>
        <w:rPr>
          <w:rFonts w:ascii="Arial" w:hAnsi="Arial" w:cs="Arial"/>
          <w:i/>
          <w:iCs/>
          <w:szCs w:val="20"/>
        </w:rPr>
        <w:t>Персонал:</w:t>
      </w:r>
      <w:r>
        <w:rPr>
          <w:rFonts w:ascii="Arial" w:hAnsi="Arial" w:cs="Arial"/>
          <w:szCs w:val="20"/>
        </w:rPr>
        <w:t xml:space="preserve"> оценка личных качеств кандидатов при приеме на работу, профессиональные тренинги и курсы, четкое определение роли и ответственности.</w:t>
      </w:r>
    </w:p>
    <w:p w:rsidR="00D864B2" w:rsidRDefault="00D864B2">
      <w:pPr>
        <w:pStyle w:val="a4"/>
        <w:spacing w:before="0" w:beforeAutospacing="0" w:after="0" w:afterAutospacing="0"/>
        <w:jc w:val="both"/>
        <w:rPr>
          <w:rFonts w:ascii="Arial" w:hAnsi="Arial" w:cs="Arial"/>
        </w:rPr>
      </w:pPr>
      <w:r>
        <w:rPr>
          <w:rFonts w:ascii="Arial" w:hAnsi="Arial" w:cs="Arial"/>
          <w:i/>
          <w:iCs/>
          <w:szCs w:val="20"/>
        </w:rPr>
        <w:t xml:space="preserve">Учет: </w:t>
      </w:r>
      <w:r>
        <w:rPr>
          <w:rFonts w:ascii="Arial" w:hAnsi="Arial" w:cs="Arial"/>
          <w:szCs w:val="20"/>
        </w:rPr>
        <w:t>необходим для принятия эффективных решений, ведется по организационным подразделениям компании.</w:t>
      </w:r>
    </w:p>
    <w:p w:rsidR="00D864B2" w:rsidRDefault="00D864B2">
      <w:pPr>
        <w:pStyle w:val="a4"/>
        <w:spacing w:before="0" w:beforeAutospacing="0" w:after="0" w:afterAutospacing="0"/>
        <w:jc w:val="both"/>
        <w:rPr>
          <w:rFonts w:ascii="Arial" w:hAnsi="Arial" w:cs="Arial"/>
        </w:rPr>
      </w:pPr>
      <w:r>
        <w:rPr>
          <w:rFonts w:ascii="Arial" w:hAnsi="Arial" w:cs="Arial"/>
          <w:i/>
          <w:iCs/>
          <w:szCs w:val="20"/>
        </w:rPr>
        <w:t>Отчетность:</w:t>
      </w:r>
      <w:r>
        <w:rPr>
          <w:rFonts w:ascii="Arial" w:hAnsi="Arial" w:cs="Arial"/>
          <w:szCs w:val="20"/>
        </w:rPr>
        <w:t xml:space="preserve"> отчеты своевременны, просты и последовательны.</w:t>
      </w:r>
    </w:p>
    <w:p w:rsidR="00D864B2" w:rsidRDefault="00D864B2">
      <w:pPr>
        <w:pStyle w:val="a4"/>
        <w:spacing w:before="0" w:beforeAutospacing="0" w:after="0" w:afterAutospacing="0"/>
        <w:jc w:val="both"/>
        <w:rPr>
          <w:rFonts w:ascii="Arial" w:hAnsi="Arial" w:cs="Arial"/>
        </w:rPr>
      </w:pPr>
      <w:r>
        <w:rPr>
          <w:rFonts w:ascii="Arial" w:hAnsi="Arial" w:cs="Arial"/>
          <w:i/>
          <w:iCs/>
          <w:szCs w:val="20"/>
        </w:rPr>
        <w:t>Бюджеты:</w:t>
      </w:r>
      <w:r>
        <w:rPr>
          <w:rFonts w:ascii="Arial" w:hAnsi="Arial" w:cs="Arial"/>
          <w:szCs w:val="20"/>
        </w:rPr>
        <w:t xml:space="preserve"> служат инструментом анализа достижения целей, поставленных перед подразделениями, и способствуют улучшению координации деятельности различных отделов.</w:t>
      </w:r>
    </w:p>
    <w:p w:rsidR="00D864B2" w:rsidRDefault="00D864B2">
      <w:pPr>
        <w:pStyle w:val="a4"/>
        <w:spacing w:before="0" w:beforeAutospacing="0" w:after="0" w:afterAutospacing="0"/>
        <w:jc w:val="both"/>
        <w:rPr>
          <w:rFonts w:ascii="Arial" w:hAnsi="Arial" w:cs="Arial"/>
        </w:rPr>
      </w:pPr>
      <w:r>
        <w:rPr>
          <w:rFonts w:ascii="Arial" w:hAnsi="Arial" w:cs="Arial"/>
          <w:szCs w:val="20"/>
        </w:rPr>
        <w:t xml:space="preserve">Важно отметить, что целью компании должно являться не создание системы контроля, которая бы полностью гарантировала отсутствие отклонений, ошибок и неэффективности в работе, а системы, которая помогала бы их своевременно выявлять и устранять, способствуя повышению эффективности работы. Ведь ресурсы, направленные компанией на создание избыточного контроля, могли бы быть использованы для достижения других целей и задач. Однако, даже хорошо выстроенная и организованная система внутреннего контроля нуждается в оценке своей эффективности как с точки зрения достижения поставленных целей, так и с точки зрения экономичности. Этой цели служит, как уже говорилось, </w:t>
      </w:r>
      <w:r>
        <w:rPr>
          <w:rFonts w:ascii="Arial" w:hAnsi="Arial" w:cs="Arial"/>
          <w:b/>
          <w:bCs/>
          <w:szCs w:val="20"/>
        </w:rPr>
        <w:t>внутренний аудит</w:t>
      </w:r>
      <w:r>
        <w:rPr>
          <w:rFonts w:ascii="Arial" w:hAnsi="Arial" w:cs="Arial"/>
          <w:szCs w:val="20"/>
        </w:rPr>
        <w:t>.</w:t>
      </w:r>
    </w:p>
    <w:p w:rsidR="00D864B2" w:rsidRDefault="00D864B2">
      <w:pPr>
        <w:pStyle w:val="a4"/>
        <w:spacing w:before="0" w:beforeAutospacing="0" w:after="0" w:afterAutospacing="0"/>
        <w:jc w:val="both"/>
        <w:rPr>
          <w:rFonts w:ascii="Arial" w:hAnsi="Arial" w:cs="Arial"/>
        </w:rPr>
      </w:pPr>
      <w:r>
        <w:rPr>
          <w:rFonts w:ascii="Arial" w:hAnsi="Arial" w:cs="Arial"/>
          <w:szCs w:val="20"/>
        </w:rPr>
        <w:t xml:space="preserve">Внутренний аудит является оценкой надежности и эффективности существующей системы внутреннего контроля, а внутренние аудиторы - людьми, призванными непредвзято и профессионально провести такую оценку. Иными словами, </w:t>
      </w:r>
      <w:r>
        <w:rPr>
          <w:rFonts w:ascii="Arial" w:hAnsi="Arial" w:cs="Arial"/>
          <w:i/>
          <w:iCs/>
          <w:szCs w:val="20"/>
        </w:rPr>
        <w:t>внутренний аудит есть функция независимой оценки всех аспектов деятельности организации, осуществляемая изнутри организации и направленная на создание у менеджеров компании уверенности в том, что существующая система контроля надежна и эффективна.</w:t>
      </w:r>
      <w:r>
        <w:rPr>
          <w:rFonts w:ascii="Arial" w:hAnsi="Arial" w:cs="Arial"/>
          <w:szCs w:val="20"/>
        </w:rPr>
        <w:t xml:space="preserve"> </w:t>
      </w:r>
    </w:p>
    <w:p w:rsidR="00D864B2" w:rsidRDefault="00D864B2">
      <w:pPr>
        <w:pStyle w:val="a4"/>
        <w:spacing w:before="0" w:beforeAutospacing="0" w:after="0" w:afterAutospacing="0"/>
        <w:jc w:val="both"/>
        <w:rPr>
          <w:rFonts w:ascii="Arial" w:hAnsi="Arial" w:cs="Arial"/>
        </w:rPr>
      </w:pPr>
      <w:r>
        <w:rPr>
          <w:rFonts w:ascii="Arial" w:hAnsi="Arial" w:cs="Arial"/>
          <w:szCs w:val="20"/>
        </w:rPr>
        <w:t xml:space="preserve">Важно заметить, что руководство компании, не внутренние аудиторы, ответственны за создание и поддержание надежной и эффективной системы внутреннего контроля. </w:t>
      </w:r>
      <w:r>
        <w:rPr>
          <w:rFonts w:ascii="Arial" w:hAnsi="Arial" w:cs="Arial"/>
          <w:i/>
          <w:iCs/>
          <w:szCs w:val="20"/>
        </w:rPr>
        <w:t>Основная цель внутреннего аудита</w:t>
      </w:r>
      <w:r>
        <w:rPr>
          <w:rFonts w:ascii="Arial" w:hAnsi="Arial" w:cs="Arial"/>
          <w:szCs w:val="20"/>
        </w:rPr>
        <w:t xml:space="preserve"> - помочь менеджерам компании эффективно выполнять возложенные на них обязанности, придать менеджерам компании достаточную уверенность в том, что активы компании используются наиболее эффективным образом для достижения целей и задач, стоящих перед компанией в целом и ее отдельными подразделениями. </w:t>
      </w:r>
    </w:p>
    <w:p w:rsidR="00D864B2" w:rsidRDefault="00D864B2">
      <w:pPr>
        <w:pStyle w:val="a4"/>
        <w:spacing w:before="0" w:beforeAutospacing="0" w:after="0" w:afterAutospacing="0"/>
        <w:jc w:val="both"/>
        <w:rPr>
          <w:rFonts w:ascii="Arial" w:hAnsi="Arial" w:cs="Arial"/>
        </w:rPr>
      </w:pPr>
      <w:r>
        <w:rPr>
          <w:rFonts w:ascii="Arial" w:hAnsi="Arial" w:cs="Arial"/>
          <w:i/>
          <w:iCs/>
          <w:szCs w:val="20"/>
        </w:rPr>
        <w:t>Основной метод внутреннего аудита</w:t>
      </w:r>
      <w:r>
        <w:rPr>
          <w:rFonts w:ascii="Arial" w:hAnsi="Arial" w:cs="Arial"/>
          <w:szCs w:val="20"/>
        </w:rPr>
        <w:t xml:space="preserve"> - проведение качественного аудита, выработка эффективных и выполнимых рекомендаций и дальнейший контроль их выполнения. Аудит не может считаться завершенным до тех пор, пока не будут внедрены аудиторские рекомендации и устранены выявленные отклонения (лучше идти по "горячим следам", т.е. снова и снова после аудита возвращаться к нему и отслеживать прогресс во внедрении аудиторских рекомендаций, выявляя возможные препятствия и предлагая новые решения). </w:t>
      </w:r>
    </w:p>
    <w:p w:rsidR="00D864B2" w:rsidRDefault="00D864B2">
      <w:pPr>
        <w:pStyle w:val="a4"/>
        <w:spacing w:before="0" w:beforeAutospacing="0" w:after="0" w:afterAutospacing="0"/>
        <w:jc w:val="both"/>
        <w:rPr>
          <w:rFonts w:ascii="Arial" w:hAnsi="Arial" w:cs="Arial"/>
        </w:rPr>
      </w:pPr>
      <w:r>
        <w:rPr>
          <w:rFonts w:ascii="Arial" w:hAnsi="Arial" w:cs="Arial"/>
          <w:szCs w:val="20"/>
        </w:rPr>
        <w:t xml:space="preserve">Одним из важнейших аспектов деятельности внутреннего аудита является определение и анализ возможных внешних и внутренних рисков при разработке и внедрении новых проектов, а также выработка рекомендаций, позволяющих снизить уровень риска или минимизировать возможные потери. Внутренние аудиторы также осуществляют мониторинг расходования фондов по разным проектам или программам (например, проект капитального строительства или программа продвижения товара на рынок), анализируют финансовую и управленческую отчетность компании, ее достоверность и своевременность. Внутренние аудиторы дают оценку разрабатываемым контрактам и выполнению сторонами своих контрактных обязательств. Внутренние аудиторы привлекаются для оценки систем контроля в рамках существующих и вновь внедряемых информационных систем. </w:t>
      </w:r>
    </w:p>
    <w:p w:rsidR="00D864B2" w:rsidRDefault="00D864B2">
      <w:pPr>
        <w:pStyle w:val="a4"/>
        <w:spacing w:before="0" w:beforeAutospacing="0" w:after="0" w:afterAutospacing="0"/>
        <w:jc w:val="both"/>
        <w:rPr>
          <w:rFonts w:ascii="Arial" w:hAnsi="Arial" w:cs="Arial"/>
        </w:rPr>
      </w:pPr>
      <w:r>
        <w:rPr>
          <w:rFonts w:ascii="Arial" w:hAnsi="Arial" w:cs="Arial"/>
          <w:szCs w:val="20"/>
        </w:rPr>
        <w:t>Внутренний аудит должен доказать сотрудникам компании свою необходимость и полезность в качестве услуги, которой они пока не всегда готовы пользоваться, поскольку отношение к внутренним аудиторам в компаниях неоднозначно. Многое зависит от внутренней культуры компании и готовности менеджеров к сотрудничеству с ними. К сожалению, персонал не всегда осознает, что аудитор контролирует не исполнителей, а рабочий процесс, выявляя недостатки существующих процессов, правил и процедур и тем самым помогая компании достигать лучших результатов.</w:t>
      </w:r>
    </w:p>
    <w:p w:rsidR="00D864B2" w:rsidRDefault="00D864B2">
      <w:pPr>
        <w:pStyle w:val="a4"/>
        <w:spacing w:before="0" w:beforeAutospacing="0" w:after="0" w:afterAutospacing="0"/>
        <w:jc w:val="both"/>
        <w:rPr>
          <w:rFonts w:ascii="Arial" w:hAnsi="Arial" w:cs="Arial"/>
        </w:rPr>
      </w:pPr>
    </w:p>
    <w:p w:rsidR="00D864B2" w:rsidRDefault="00D864B2">
      <w:pPr>
        <w:pStyle w:val="a4"/>
        <w:spacing w:before="0" w:beforeAutospacing="0" w:after="0" w:afterAutospacing="0"/>
        <w:jc w:val="center"/>
        <w:rPr>
          <w:rFonts w:ascii="Arial" w:hAnsi="Arial" w:cs="Arial"/>
          <w:b/>
          <w:bCs/>
          <w:sz w:val="32"/>
          <w:u w:val="single"/>
        </w:rPr>
      </w:pPr>
      <w:r>
        <w:rPr>
          <w:rFonts w:ascii="Arial" w:hAnsi="Arial" w:cs="Arial"/>
          <w:b/>
          <w:bCs/>
          <w:sz w:val="32"/>
          <w:u w:val="single"/>
        </w:rPr>
        <w:t>2. Организация отдела внутреннего аудита.</w:t>
      </w:r>
    </w:p>
    <w:p w:rsidR="00D864B2" w:rsidRDefault="00D864B2">
      <w:pPr>
        <w:pStyle w:val="a4"/>
        <w:spacing w:before="0" w:beforeAutospacing="0" w:after="0" w:afterAutospacing="0"/>
        <w:ind w:firstLine="709"/>
        <w:jc w:val="both"/>
        <w:rPr>
          <w:rFonts w:ascii="Arial" w:hAnsi="Arial" w:cs="Arial"/>
        </w:rPr>
      </w:pPr>
      <w:r>
        <w:rPr>
          <w:rFonts w:ascii="Arial" w:hAnsi="Arial" w:cs="Arial"/>
          <w:szCs w:val="20"/>
        </w:rPr>
        <w:t>Эффективность контроля и анализа финансовой и хозяйственной деятельности компании напрямую зависит от правильной организации отдела внутреннего аудита. Принимая решение о его создании, необходимо четко определить цели, задачи, а также регламентировать деятельность внутренних аудиторов. Так, в Положении об отделе внутреннего аудита должно быть четко сказано, что данный отдел является неотделимой частью компании и внутренние аудиторы, осуществляя независимую экспертизу всех процессов с целью их анализа и оценки, должны действовать в соответствии с правилами и распорядком компании.</w:t>
      </w:r>
    </w:p>
    <w:p w:rsidR="00D864B2" w:rsidRDefault="00D864B2">
      <w:pPr>
        <w:pStyle w:val="a4"/>
        <w:spacing w:before="0" w:beforeAutospacing="0" w:after="0" w:afterAutospacing="0"/>
        <w:ind w:firstLine="709"/>
        <w:jc w:val="both"/>
        <w:rPr>
          <w:rFonts w:ascii="Arial" w:hAnsi="Arial" w:cs="Arial"/>
        </w:rPr>
      </w:pPr>
      <w:r>
        <w:rPr>
          <w:rFonts w:ascii="Arial" w:hAnsi="Arial" w:cs="Arial"/>
          <w:szCs w:val="20"/>
        </w:rPr>
        <w:t>Одна из основных задач отдела - помогать сотрудникам компании в эффективном выполнении их обязанностей, содействовать руководству в поиске наиболее результативных путей использования производственных и человеческих ресурсов и выявлении дополнительных резервов предприятия для повышения производительности и прибыльности производства. Для этого внутренние аудиторы должны предоставлять отчеты по результатам своей работы, содержащие общую информацию об объекте, его анализ, оценку и рекомендации по устранению выявленных недостатков.</w:t>
      </w:r>
    </w:p>
    <w:p w:rsidR="00D864B2" w:rsidRDefault="00D864B2">
      <w:pPr>
        <w:pStyle w:val="a4"/>
        <w:spacing w:before="0" w:beforeAutospacing="0" w:after="0" w:afterAutospacing="0"/>
        <w:ind w:firstLine="709"/>
        <w:jc w:val="both"/>
        <w:rPr>
          <w:rFonts w:ascii="Arial" w:hAnsi="Arial" w:cs="Arial"/>
          <w:szCs w:val="20"/>
        </w:rPr>
      </w:pPr>
      <w:r>
        <w:rPr>
          <w:rFonts w:ascii="Arial" w:hAnsi="Arial" w:cs="Arial"/>
          <w:szCs w:val="20"/>
        </w:rPr>
        <w:t>В число общих задач отдела внутреннего аудита также входит проверка:</w:t>
      </w:r>
    </w:p>
    <w:p w:rsidR="00D864B2" w:rsidRDefault="00D864B2">
      <w:pPr>
        <w:pStyle w:val="a4"/>
        <w:numPr>
          <w:ilvl w:val="0"/>
          <w:numId w:val="5"/>
        </w:numPr>
        <w:spacing w:before="0" w:beforeAutospacing="0" w:after="0" w:afterAutospacing="0"/>
        <w:jc w:val="both"/>
        <w:rPr>
          <w:rFonts w:ascii="Arial" w:hAnsi="Arial" w:cs="Arial"/>
          <w:szCs w:val="20"/>
        </w:rPr>
      </w:pPr>
      <w:r>
        <w:rPr>
          <w:rFonts w:ascii="Arial" w:hAnsi="Arial" w:cs="Arial"/>
          <w:szCs w:val="20"/>
        </w:rPr>
        <w:t>достоверности и правильности информации, а также источников информации;</w:t>
      </w:r>
    </w:p>
    <w:p w:rsidR="00D864B2" w:rsidRDefault="00D864B2">
      <w:pPr>
        <w:pStyle w:val="a4"/>
        <w:numPr>
          <w:ilvl w:val="0"/>
          <w:numId w:val="5"/>
        </w:numPr>
        <w:spacing w:before="0" w:beforeAutospacing="0" w:after="0" w:afterAutospacing="0"/>
        <w:jc w:val="both"/>
        <w:rPr>
          <w:rFonts w:ascii="Arial" w:hAnsi="Arial" w:cs="Arial"/>
          <w:szCs w:val="20"/>
        </w:rPr>
      </w:pPr>
      <w:r>
        <w:rPr>
          <w:rFonts w:ascii="Arial" w:hAnsi="Arial" w:cs="Arial"/>
          <w:szCs w:val="20"/>
        </w:rPr>
        <w:t>систем, предназначенных для реализации задач и планов и соблюдения процедур, законодательных актов и инструкций, а также их выполнения сотрудниками компании;</w:t>
      </w:r>
    </w:p>
    <w:p w:rsidR="00D864B2" w:rsidRDefault="00D864B2">
      <w:pPr>
        <w:pStyle w:val="a4"/>
        <w:numPr>
          <w:ilvl w:val="0"/>
          <w:numId w:val="5"/>
        </w:numPr>
        <w:spacing w:before="0" w:beforeAutospacing="0" w:after="0" w:afterAutospacing="0"/>
        <w:jc w:val="both"/>
        <w:rPr>
          <w:rFonts w:ascii="Arial" w:hAnsi="Arial" w:cs="Arial"/>
          <w:szCs w:val="20"/>
        </w:rPr>
      </w:pPr>
      <w:r>
        <w:rPr>
          <w:rFonts w:ascii="Arial" w:hAnsi="Arial" w:cs="Arial"/>
          <w:szCs w:val="20"/>
        </w:rPr>
        <w:t>сохранности активов;</w:t>
      </w:r>
    </w:p>
    <w:p w:rsidR="00D864B2" w:rsidRDefault="00D864B2">
      <w:pPr>
        <w:pStyle w:val="a4"/>
        <w:numPr>
          <w:ilvl w:val="0"/>
          <w:numId w:val="5"/>
        </w:numPr>
        <w:spacing w:before="0" w:beforeAutospacing="0" w:after="0" w:afterAutospacing="0"/>
        <w:jc w:val="both"/>
        <w:rPr>
          <w:rFonts w:ascii="Arial" w:hAnsi="Arial" w:cs="Arial"/>
        </w:rPr>
      </w:pPr>
      <w:r>
        <w:rPr>
          <w:rFonts w:ascii="Arial" w:hAnsi="Arial" w:cs="Arial"/>
          <w:szCs w:val="20"/>
        </w:rPr>
        <w:t>оценка эффективности использования ресурсов, и т.д.</w:t>
      </w:r>
    </w:p>
    <w:p w:rsidR="00D864B2" w:rsidRDefault="00D864B2">
      <w:pPr>
        <w:pStyle w:val="a4"/>
        <w:spacing w:before="0" w:beforeAutospacing="0" w:after="0" w:afterAutospacing="0"/>
        <w:ind w:firstLine="709"/>
        <w:jc w:val="both"/>
        <w:rPr>
          <w:rFonts w:ascii="Arial" w:hAnsi="Arial" w:cs="Arial"/>
        </w:rPr>
      </w:pPr>
      <w:r>
        <w:rPr>
          <w:rFonts w:ascii="Arial" w:hAnsi="Arial" w:cs="Arial"/>
          <w:szCs w:val="20"/>
        </w:rPr>
        <w:t>Сегодня среди профессионалов широко обсуждается вопрос, насколько корректно участие внутренних аудиторов в разработке и внедрении систем внутреннего контроля, так как в вопросе оценки и анализа аудиторского риска систем контроля проверяемого объекта аудиторы должны быть объективными. Пока аудиторское сообщество не пришло к единому мнению, в Положении об отделе внутреннего аудита может быть зафиксировано, что аудитор, принимавший участие в разработке системы внутреннего контроля, не включается в группу по ее проверке. Но это условие выполнимо только при достаточно большом штате внутренних аудиторов.</w:t>
      </w:r>
    </w:p>
    <w:p w:rsidR="00D864B2" w:rsidRDefault="00D864B2">
      <w:pPr>
        <w:pStyle w:val="a4"/>
        <w:spacing w:before="0" w:beforeAutospacing="0" w:after="0" w:afterAutospacing="0"/>
        <w:ind w:firstLine="709"/>
        <w:jc w:val="both"/>
        <w:rPr>
          <w:rFonts w:ascii="Arial" w:hAnsi="Arial" w:cs="Arial"/>
        </w:rPr>
      </w:pPr>
      <w:r>
        <w:rPr>
          <w:rFonts w:ascii="Arial" w:hAnsi="Arial" w:cs="Arial"/>
          <w:szCs w:val="20"/>
        </w:rPr>
        <w:t>Цели, полномочия и ответственность отдела внутреннего аудита еще на этапе его создания должны быть оформлены в виде письменного документа, утвержденного руководством компании и одобренного Советом директоров. Этот документ позволит обеспечить особый организационный статус, независимость и обособленность отдела, что, в свою очередь, гарантирует справедливость и беспристрастность суждений его сотрудников. Начальник отдела внутреннего аудита должен подчиняться непосредственно руководителю компании или другому должностному лицу, наделенному полномочиями, достаточными для обеспечения независимости действий аудиторов и для принятия адекватные меры по выявленным недостаткам.</w:t>
      </w:r>
    </w:p>
    <w:p w:rsidR="00D864B2" w:rsidRDefault="00D864B2">
      <w:pPr>
        <w:pStyle w:val="a4"/>
        <w:spacing w:before="0" w:beforeAutospacing="0" w:after="0" w:afterAutospacing="0"/>
        <w:ind w:firstLine="709"/>
        <w:jc w:val="both"/>
        <w:rPr>
          <w:rFonts w:ascii="Arial" w:hAnsi="Arial" w:cs="Arial"/>
        </w:rPr>
      </w:pPr>
      <w:r>
        <w:rPr>
          <w:rFonts w:ascii="Arial" w:hAnsi="Arial" w:cs="Arial"/>
        </w:rPr>
        <w:t>Организационная структура отдела внутреннего аудита может быть следующей:</w:t>
      </w:r>
    </w:p>
    <w:p w:rsidR="00D864B2" w:rsidRDefault="00D864B2">
      <w:pPr>
        <w:pStyle w:val="a4"/>
        <w:spacing w:before="0" w:beforeAutospacing="0" w:after="0" w:afterAutospacing="0"/>
        <w:ind w:firstLine="709"/>
        <w:jc w:val="both"/>
      </w:pPr>
    </w:p>
    <w:p w:rsidR="00D864B2" w:rsidRDefault="00EF1EDA">
      <w:pPr>
        <w:ind w:firstLine="709"/>
        <w:jc w:val="both"/>
        <w:rPr>
          <w:rFonts w:ascii="Arial" w:hAnsi="Arial" w:cs="Arial"/>
          <w:szCs w:val="20"/>
        </w:rPr>
      </w:pPr>
      <w:r>
        <w:rPr>
          <w:rFonts w:ascii="Arial" w:hAnsi="Arial" w:cs="Arial"/>
          <w:noProof/>
          <w:szCs w:val="20"/>
        </w:rPr>
        <w:pict>
          <v:shapetype id="_x0000_t202" coordsize="21600,21600" o:spt="202" path="m,l,21600r21600,l21600,xe">
            <v:stroke joinstyle="miter"/>
            <v:path gradientshapeok="t" o:connecttype="rect"/>
          </v:shapetype>
          <v:shape id="_x0000_s1026" type="#_x0000_t202" style="position:absolute;left:0;text-align:left;margin-left:0;margin-top:8.8pt;width:141.75pt;height:27.6pt;z-index:251624448;mso-position-horizontal:center">
            <v:textbox style="mso-next-textbox:#_x0000_s1026">
              <w:txbxContent>
                <w:p w:rsidR="00D864B2" w:rsidRDefault="00D864B2">
                  <w:pPr>
                    <w:pStyle w:val="1"/>
                  </w:pPr>
                  <w:r>
                    <w:t>ПРАВЛЕНИЕ</w:t>
                  </w:r>
                </w:p>
              </w:txbxContent>
            </v:textbox>
          </v:shape>
        </w:pict>
      </w:r>
    </w:p>
    <w:p w:rsidR="00D864B2" w:rsidRDefault="00D864B2">
      <w:pPr>
        <w:ind w:firstLine="709"/>
        <w:jc w:val="both"/>
        <w:rPr>
          <w:rFonts w:ascii="Arial" w:hAnsi="Arial" w:cs="Arial"/>
          <w:szCs w:val="20"/>
        </w:rPr>
      </w:pPr>
    </w:p>
    <w:p w:rsidR="00D864B2" w:rsidRDefault="00EF1EDA">
      <w:pPr>
        <w:ind w:firstLine="709"/>
        <w:jc w:val="both"/>
        <w:rPr>
          <w:rFonts w:ascii="Arial" w:hAnsi="Arial" w:cs="Arial"/>
          <w:szCs w:val="20"/>
        </w:rPr>
      </w:pPr>
      <w:r>
        <w:rPr>
          <w:rFonts w:ascii="Arial" w:hAnsi="Arial" w:cs="Arial"/>
          <w:noProof/>
          <w:szCs w:val="20"/>
        </w:rPr>
        <w:pict>
          <v:line id="_x0000_s1038" style="position:absolute;left:0;text-align:left;z-index:251636736" from="243pt,8.6pt" to="243pt,53.6pt"/>
        </w:pict>
      </w:r>
    </w:p>
    <w:p w:rsidR="00D864B2" w:rsidRDefault="00EF1EDA">
      <w:pPr>
        <w:ind w:firstLine="709"/>
        <w:jc w:val="both"/>
        <w:rPr>
          <w:rFonts w:ascii="Arial" w:hAnsi="Arial" w:cs="Arial"/>
          <w:szCs w:val="20"/>
        </w:rPr>
      </w:pPr>
      <w:r>
        <w:rPr>
          <w:rFonts w:ascii="Arial" w:hAnsi="Arial" w:cs="Arial"/>
          <w:noProof/>
          <w:szCs w:val="20"/>
        </w:rPr>
        <w:pict>
          <v:line id="_x0000_s1048" style="position:absolute;left:0;text-align:left;flip:x;z-index:251646976" from="243pt,12.8pt" to="4in,12.8pt"/>
        </w:pict>
      </w:r>
      <w:r>
        <w:rPr>
          <w:rFonts w:ascii="Arial" w:hAnsi="Arial" w:cs="Arial"/>
          <w:noProof/>
          <w:szCs w:val="20"/>
        </w:rPr>
        <w:pict>
          <v:shape id="_x0000_s1047" type="#_x0000_t202" style="position:absolute;left:0;text-align:left;margin-left:4in;margin-top:3.8pt;width:153pt;height:18pt;z-index:251645952">
            <v:textbox style="mso-next-textbox:#_x0000_s1047">
              <w:txbxContent>
                <w:p w:rsidR="00D864B2" w:rsidRDefault="00D864B2">
                  <w:pPr>
                    <w:jc w:val="center"/>
                    <w:rPr>
                      <w:rFonts w:ascii="Arial" w:hAnsi="Arial" w:cs="Arial"/>
                      <w:b/>
                      <w:bCs/>
                    </w:rPr>
                  </w:pPr>
                  <w:r>
                    <w:rPr>
                      <w:rFonts w:ascii="Arial" w:hAnsi="Arial" w:cs="Arial"/>
                      <w:b/>
                      <w:bCs/>
                    </w:rPr>
                    <w:t>Аудиторский комитет</w:t>
                  </w:r>
                </w:p>
              </w:txbxContent>
            </v:textbox>
          </v:shape>
        </w:pict>
      </w:r>
    </w:p>
    <w:p w:rsidR="00D864B2" w:rsidRDefault="00D864B2">
      <w:pPr>
        <w:ind w:firstLine="709"/>
        <w:jc w:val="both"/>
        <w:rPr>
          <w:rFonts w:ascii="Arial" w:hAnsi="Arial" w:cs="Arial"/>
          <w:szCs w:val="20"/>
        </w:rPr>
      </w:pPr>
    </w:p>
    <w:p w:rsidR="00D864B2" w:rsidRDefault="00EF1EDA">
      <w:pPr>
        <w:ind w:firstLine="709"/>
        <w:jc w:val="both"/>
        <w:rPr>
          <w:rFonts w:ascii="Arial" w:hAnsi="Arial" w:cs="Arial"/>
          <w:szCs w:val="20"/>
        </w:rPr>
      </w:pPr>
      <w:r>
        <w:rPr>
          <w:rFonts w:ascii="Arial" w:hAnsi="Arial" w:cs="Arial"/>
          <w:noProof/>
          <w:szCs w:val="20"/>
        </w:rPr>
        <w:pict>
          <v:shape id="_x0000_s1027" type="#_x0000_t202" style="position:absolute;left:0;text-align:left;margin-left:0;margin-top:12.2pt;width:189pt;height:36pt;z-index:251625472;mso-position-horizontal:center">
            <v:textbox style="mso-next-textbox:#_x0000_s1027">
              <w:txbxContent>
                <w:p w:rsidR="00D864B2" w:rsidRDefault="00D864B2">
                  <w:pPr>
                    <w:pStyle w:val="a3"/>
                  </w:pPr>
                  <w:r>
                    <w:t>Руководитель Департамента внутреннего аудита</w:t>
                  </w:r>
                </w:p>
              </w:txbxContent>
            </v:textbox>
          </v:shape>
        </w:pict>
      </w:r>
    </w:p>
    <w:p w:rsidR="00D864B2" w:rsidRDefault="00D864B2">
      <w:pPr>
        <w:ind w:firstLine="709"/>
        <w:jc w:val="both"/>
        <w:rPr>
          <w:rFonts w:ascii="Arial" w:hAnsi="Arial" w:cs="Arial"/>
          <w:szCs w:val="20"/>
        </w:rPr>
      </w:pPr>
    </w:p>
    <w:p w:rsidR="00D864B2" w:rsidRDefault="00D864B2">
      <w:pPr>
        <w:ind w:firstLine="709"/>
        <w:jc w:val="both"/>
        <w:rPr>
          <w:rFonts w:ascii="Arial" w:hAnsi="Arial" w:cs="Arial"/>
          <w:szCs w:val="20"/>
        </w:rPr>
      </w:pPr>
    </w:p>
    <w:p w:rsidR="00D864B2" w:rsidRDefault="00EF1EDA">
      <w:pPr>
        <w:ind w:firstLine="709"/>
        <w:jc w:val="both"/>
        <w:rPr>
          <w:rFonts w:ascii="Arial" w:hAnsi="Arial" w:cs="Arial"/>
          <w:szCs w:val="20"/>
        </w:rPr>
      </w:pPr>
      <w:r>
        <w:rPr>
          <w:rFonts w:ascii="Arial" w:hAnsi="Arial" w:cs="Arial"/>
          <w:noProof/>
          <w:szCs w:val="20"/>
        </w:rPr>
        <w:pict>
          <v:line id="_x0000_s1040" style="position:absolute;left:0;text-align:left;z-index:251638784" from="243pt,6.8pt" to="369pt,33.8pt"/>
        </w:pict>
      </w:r>
      <w:r>
        <w:rPr>
          <w:rFonts w:ascii="Arial" w:hAnsi="Arial" w:cs="Arial"/>
          <w:noProof/>
          <w:szCs w:val="20"/>
        </w:rPr>
        <w:pict>
          <v:line id="_x0000_s1039" style="position:absolute;left:0;text-align:left;flip:x;z-index:251637760" from="126pt,6.8pt" to="243pt,33.8pt"/>
        </w:pict>
      </w:r>
    </w:p>
    <w:p w:rsidR="00D864B2" w:rsidRDefault="00D864B2">
      <w:pPr>
        <w:ind w:firstLine="709"/>
        <w:jc w:val="both"/>
        <w:rPr>
          <w:rFonts w:ascii="Arial" w:hAnsi="Arial" w:cs="Arial"/>
          <w:szCs w:val="20"/>
        </w:rPr>
      </w:pPr>
    </w:p>
    <w:p w:rsidR="00D864B2" w:rsidRDefault="00EF1EDA">
      <w:pPr>
        <w:tabs>
          <w:tab w:val="center" w:pos="5173"/>
          <w:tab w:val="left" w:pos="5594"/>
        </w:tabs>
        <w:ind w:firstLine="709"/>
        <w:jc w:val="both"/>
        <w:rPr>
          <w:rFonts w:ascii="Arial" w:hAnsi="Arial" w:cs="Arial"/>
          <w:szCs w:val="20"/>
        </w:rPr>
      </w:pPr>
      <w:r>
        <w:rPr>
          <w:rFonts w:ascii="Arial" w:hAnsi="Arial" w:cs="Arial"/>
          <w:noProof/>
          <w:szCs w:val="20"/>
        </w:rPr>
        <w:pict>
          <v:shape id="_x0000_s1033" type="#_x0000_t202" style="position:absolute;left:0;text-align:left;margin-left:279pt;margin-top:6.2pt;width:162pt;height:153pt;z-index:251631616" fillcolor="#ddd">
            <v:fill opacity=".5"/>
            <v:stroke dashstyle="1 1" endcap="round"/>
            <v:textbox style="mso-next-textbox:#_x0000_s1033">
              <w:txbxContent>
                <w:p w:rsidR="00D864B2" w:rsidRDefault="00D864B2"/>
              </w:txbxContent>
            </v:textbox>
          </v:shape>
        </w:pict>
      </w:r>
      <w:r>
        <w:rPr>
          <w:rFonts w:ascii="Arial" w:hAnsi="Arial" w:cs="Arial"/>
          <w:noProof/>
          <w:szCs w:val="20"/>
        </w:rPr>
        <w:pict>
          <v:shape id="_x0000_s1028" type="#_x0000_t202" style="position:absolute;left:0;text-align:left;margin-left:45pt;margin-top:6.2pt;width:162pt;height:153pt;z-index:251626496" fillcolor="#ddd">
            <v:fill opacity=".5"/>
            <v:stroke dashstyle="1 1" endcap="round"/>
            <v:textbox style="mso-next-textbox:#_x0000_s1028">
              <w:txbxContent>
                <w:p w:rsidR="00D864B2" w:rsidRDefault="00D864B2"/>
              </w:txbxContent>
            </v:textbox>
          </v:shape>
        </w:pict>
      </w:r>
      <w:r w:rsidR="00D864B2">
        <w:rPr>
          <w:rFonts w:ascii="Arial" w:hAnsi="Arial" w:cs="Arial"/>
          <w:szCs w:val="20"/>
        </w:rPr>
        <w:tab/>
      </w:r>
    </w:p>
    <w:p w:rsidR="00D864B2" w:rsidRDefault="00EF1EDA">
      <w:pPr>
        <w:ind w:firstLine="709"/>
        <w:jc w:val="both"/>
        <w:rPr>
          <w:rFonts w:ascii="Arial" w:hAnsi="Arial" w:cs="Arial"/>
          <w:szCs w:val="20"/>
        </w:rPr>
      </w:pPr>
      <w:r>
        <w:rPr>
          <w:rFonts w:ascii="Arial" w:hAnsi="Arial" w:cs="Arial"/>
          <w:noProof/>
          <w:szCs w:val="20"/>
        </w:rPr>
        <w:pict>
          <v:shape id="_x0000_s1034" type="#_x0000_t202" style="position:absolute;left:0;text-align:left;margin-left:4in;margin-top:1.4pt;width:2in;height:27pt;z-index:251632640">
            <v:textbox style="mso-next-textbox:#_x0000_s1034">
              <w:txbxContent>
                <w:p w:rsidR="00D864B2" w:rsidRDefault="00D864B2">
                  <w:pPr>
                    <w:pStyle w:val="1"/>
                  </w:pPr>
                  <w:r>
                    <w:t>Менеджер</w:t>
                  </w:r>
                </w:p>
              </w:txbxContent>
            </v:textbox>
          </v:shape>
        </w:pict>
      </w:r>
      <w:r>
        <w:rPr>
          <w:rFonts w:ascii="Arial" w:hAnsi="Arial" w:cs="Arial"/>
          <w:noProof/>
          <w:szCs w:val="20"/>
        </w:rPr>
        <w:pict>
          <v:shape id="_x0000_s1029" type="#_x0000_t202" style="position:absolute;left:0;text-align:left;margin-left:54pt;margin-top:1.4pt;width:2in;height:27pt;z-index:251627520">
            <v:textbox style="mso-next-textbox:#_x0000_s1029">
              <w:txbxContent>
                <w:p w:rsidR="00D864B2" w:rsidRDefault="00D864B2">
                  <w:pPr>
                    <w:pStyle w:val="1"/>
                  </w:pPr>
                  <w:r>
                    <w:t>Менеджер</w:t>
                  </w:r>
                </w:p>
              </w:txbxContent>
            </v:textbox>
          </v:shape>
        </w:pict>
      </w:r>
    </w:p>
    <w:p w:rsidR="00D864B2" w:rsidRDefault="00D864B2">
      <w:pPr>
        <w:ind w:firstLine="709"/>
        <w:jc w:val="both"/>
        <w:rPr>
          <w:rFonts w:ascii="Arial" w:hAnsi="Arial" w:cs="Arial"/>
          <w:szCs w:val="20"/>
        </w:rPr>
      </w:pPr>
    </w:p>
    <w:p w:rsidR="00D864B2" w:rsidRDefault="00EF1EDA">
      <w:pPr>
        <w:ind w:firstLine="709"/>
        <w:jc w:val="both"/>
        <w:rPr>
          <w:rFonts w:ascii="Arial" w:hAnsi="Arial" w:cs="Arial"/>
          <w:szCs w:val="20"/>
        </w:rPr>
      </w:pPr>
      <w:r>
        <w:rPr>
          <w:rFonts w:ascii="Arial" w:hAnsi="Arial" w:cs="Arial"/>
          <w:noProof/>
          <w:szCs w:val="20"/>
        </w:rPr>
        <w:pict>
          <v:line id="_x0000_s1044" style="position:absolute;left:0;text-align:left;z-index:251642880" from="369pt,.85pt" to="369pt,9.85pt"/>
        </w:pict>
      </w:r>
      <w:r>
        <w:rPr>
          <w:rFonts w:ascii="Arial" w:hAnsi="Arial" w:cs="Arial"/>
          <w:noProof/>
          <w:szCs w:val="20"/>
        </w:rPr>
        <w:pict>
          <v:line id="_x0000_s1041" style="position:absolute;left:0;text-align:left;z-index:251639808" from="126pt,.85pt" to="126pt,9.85pt"/>
        </w:pict>
      </w:r>
      <w:r>
        <w:rPr>
          <w:rFonts w:ascii="Arial" w:hAnsi="Arial" w:cs="Arial"/>
          <w:noProof/>
          <w:szCs w:val="20"/>
        </w:rPr>
        <w:pict>
          <v:shape id="_x0000_s1035" type="#_x0000_t202" style="position:absolute;left:0;text-align:left;margin-left:4in;margin-top:9.85pt;width:2in;height:27pt;z-index:251633664">
            <v:textbox style="mso-next-textbox:#_x0000_s1035">
              <w:txbxContent>
                <w:p w:rsidR="00D864B2" w:rsidRDefault="00D864B2">
                  <w:pPr>
                    <w:pStyle w:val="1"/>
                  </w:pPr>
                  <w:r>
                    <w:t>Старший специалист</w:t>
                  </w:r>
                </w:p>
              </w:txbxContent>
            </v:textbox>
          </v:shape>
        </w:pict>
      </w:r>
      <w:r>
        <w:rPr>
          <w:rFonts w:ascii="Arial" w:hAnsi="Arial" w:cs="Arial"/>
          <w:noProof/>
          <w:szCs w:val="20"/>
        </w:rPr>
        <w:pict>
          <v:shape id="_x0000_s1030" type="#_x0000_t202" style="position:absolute;left:0;text-align:left;margin-left:54pt;margin-top:9.85pt;width:2in;height:27pt;z-index:251628544">
            <v:textbox style="mso-next-textbox:#_x0000_s1030">
              <w:txbxContent>
                <w:p w:rsidR="00D864B2" w:rsidRDefault="00D864B2">
                  <w:pPr>
                    <w:pStyle w:val="20"/>
                  </w:pPr>
                  <w:r>
                    <w:t>Старший специалист</w:t>
                  </w:r>
                </w:p>
              </w:txbxContent>
            </v:textbox>
          </v:shape>
        </w:pict>
      </w:r>
    </w:p>
    <w:p w:rsidR="00D864B2" w:rsidRDefault="00D864B2">
      <w:pPr>
        <w:ind w:firstLine="709"/>
        <w:jc w:val="both"/>
        <w:rPr>
          <w:rFonts w:ascii="Arial" w:hAnsi="Arial" w:cs="Arial"/>
          <w:szCs w:val="20"/>
        </w:rPr>
      </w:pPr>
    </w:p>
    <w:p w:rsidR="00D864B2" w:rsidRDefault="00EF1EDA">
      <w:pPr>
        <w:ind w:firstLine="709"/>
        <w:jc w:val="both"/>
        <w:rPr>
          <w:rFonts w:ascii="Arial" w:hAnsi="Arial" w:cs="Arial"/>
          <w:szCs w:val="20"/>
        </w:rPr>
      </w:pPr>
      <w:r>
        <w:rPr>
          <w:rFonts w:ascii="Arial" w:hAnsi="Arial" w:cs="Arial"/>
          <w:noProof/>
          <w:szCs w:val="20"/>
        </w:rPr>
        <w:pict>
          <v:line id="_x0000_s1045" style="position:absolute;left:0;text-align:left;z-index:251643904" from="369pt,9.25pt" to="369pt,18.25pt"/>
        </w:pict>
      </w:r>
      <w:r>
        <w:rPr>
          <w:rFonts w:ascii="Arial" w:hAnsi="Arial" w:cs="Arial"/>
          <w:noProof/>
          <w:szCs w:val="20"/>
        </w:rPr>
        <w:pict>
          <v:line id="_x0000_s1042" style="position:absolute;left:0;text-align:left;z-index:251640832" from="126pt,9.25pt" to="126pt,18.25pt"/>
        </w:pict>
      </w:r>
    </w:p>
    <w:p w:rsidR="00D864B2" w:rsidRDefault="00EF1EDA">
      <w:pPr>
        <w:ind w:firstLine="709"/>
        <w:jc w:val="both"/>
        <w:rPr>
          <w:rFonts w:ascii="Arial" w:hAnsi="Arial" w:cs="Arial"/>
          <w:szCs w:val="20"/>
        </w:rPr>
      </w:pPr>
      <w:r>
        <w:rPr>
          <w:rFonts w:ascii="Arial" w:hAnsi="Arial" w:cs="Arial"/>
          <w:noProof/>
          <w:szCs w:val="20"/>
        </w:rPr>
        <w:pict>
          <v:shape id="_x0000_s1036" type="#_x0000_t202" style="position:absolute;left:0;text-align:left;margin-left:4in;margin-top:4.45pt;width:2in;height:27pt;z-index:251634688">
            <v:textbox style="mso-next-textbox:#_x0000_s1036">
              <w:txbxContent>
                <w:p w:rsidR="00D864B2" w:rsidRDefault="00D864B2">
                  <w:pPr>
                    <w:pStyle w:val="2"/>
                    <w:jc w:val="center"/>
                  </w:pPr>
                  <w:r>
                    <w:t>Сотрудник</w:t>
                  </w:r>
                </w:p>
              </w:txbxContent>
            </v:textbox>
          </v:shape>
        </w:pict>
      </w:r>
      <w:r>
        <w:rPr>
          <w:rFonts w:ascii="Arial" w:hAnsi="Arial" w:cs="Arial"/>
          <w:noProof/>
          <w:szCs w:val="20"/>
        </w:rPr>
        <w:pict>
          <v:shape id="_x0000_s1031" type="#_x0000_t202" style="position:absolute;left:0;text-align:left;margin-left:54pt;margin-top:4.45pt;width:2in;height:27pt;z-index:251629568">
            <v:textbox style="mso-next-textbox:#_x0000_s1031">
              <w:txbxContent>
                <w:p w:rsidR="00D864B2" w:rsidRDefault="00D864B2">
                  <w:pPr>
                    <w:pStyle w:val="1"/>
                  </w:pPr>
                  <w:r>
                    <w:t>Сотрудник</w:t>
                  </w:r>
                </w:p>
              </w:txbxContent>
            </v:textbox>
          </v:shape>
        </w:pict>
      </w:r>
    </w:p>
    <w:p w:rsidR="00D864B2" w:rsidRDefault="00D864B2">
      <w:pPr>
        <w:ind w:firstLine="709"/>
        <w:jc w:val="both"/>
        <w:rPr>
          <w:rFonts w:ascii="Arial" w:hAnsi="Arial" w:cs="Arial"/>
          <w:szCs w:val="20"/>
        </w:rPr>
      </w:pPr>
    </w:p>
    <w:p w:rsidR="00D864B2" w:rsidRDefault="00EF1EDA">
      <w:pPr>
        <w:ind w:firstLine="709"/>
        <w:jc w:val="both"/>
        <w:rPr>
          <w:rFonts w:ascii="Arial" w:hAnsi="Arial" w:cs="Arial"/>
          <w:szCs w:val="20"/>
        </w:rPr>
      </w:pPr>
      <w:r>
        <w:rPr>
          <w:rFonts w:ascii="Arial" w:hAnsi="Arial" w:cs="Arial"/>
          <w:noProof/>
          <w:szCs w:val="20"/>
        </w:rPr>
        <w:pict>
          <v:line id="_x0000_s1046" style="position:absolute;left:0;text-align:left;z-index:251644928" from="369pt,3.85pt" to="369pt,12.85pt"/>
        </w:pict>
      </w:r>
      <w:r>
        <w:rPr>
          <w:rFonts w:ascii="Arial" w:hAnsi="Arial" w:cs="Arial"/>
          <w:noProof/>
          <w:szCs w:val="20"/>
        </w:rPr>
        <w:pict>
          <v:line id="_x0000_s1043" style="position:absolute;left:0;text-align:left;z-index:251641856" from="126pt,3.85pt" to="126pt,12.85pt"/>
        </w:pict>
      </w:r>
      <w:r>
        <w:rPr>
          <w:rFonts w:ascii="Arial" w:hAnsi="Arial" w:cs="Arial"/>
          <w:noProof/>
          <w:szCs w:val="20"/>
        </w:rPr>
        <w:pict>
          <v:shape id="_x0000_s1037" type="#_x0000_t202" style="position:absolute;left:0;text-align:left;margin-left:4in;margin-top:12.85pt;width:2in;height:27pt;z-index:251635712">
            <v:textbox style="mso-next-textbox:#_x0000_s1037">
              <w:txbxContent>
                <w:p w:rsidR="00D864B2" w:rsidRDefault="00D864B2">
                  <w:pPr>
                    <w:pStyle w:val="1"/>
                  </w:pPr>
                  <w:r>
                    <w:t>Ассистент</w:t>
                  </w:r>
                </w:p>
              </w:txbxContent>
            </v:textbox>
          </v:shape>
        </w:pict>
      </w:r>
      <w:r>
        <w:rPr>
          <w:rFonts w:ascii="Arial" w:hAnsi="Arial" w:cs="Arial"/>
          <w:noProof/>
          <w:szCs w:val="20"/>
        </w:rPr>
        <w:pict>
          <v:shape id="_x0000_s1032" type="#_x0000_t202" style="position:absolute;left:0;text-align:left;margin-left:54pt;margin-top:12.85pt;width:2in;height:27pt;z-index:251630592">
            <v:textbox style="mso-next-textbox:#_x0000_s1032">
              <w:txbxContent>
                <w:p w:rsidR="00D864B2" w:rsidRDefault="00D864B2">
                  <w:pPr>
                    <w:pStyle w:val="1"/>
                  </w:pPr>
                  <w:r>
                    <w:t>Ассистент</w:t>
                  </w:r>
                </w:p>
              </w:txbxContent>
            </v:textbox>
          </v:shape>
        </w:pict>
      </w:r>
    </w:p>
    <w:p w:rsidR="00D864B2" w:rsidRDefault="00D864B2">
      <w:pPr>
        <w:ind w:firstLine="709"/>
        <w:jc w:val="both"/>
        <w:rPr>
          <w:rFonts w:ascii="Arial" w:hAnsi="Arial" w:cs="Arial"/>
          <w:szCs w:val="20"/>
        </w:rPr>
      </w:pPr>
    </w:p>
    <w:p w:rsidR="00D864B2" w:rsidRDefault="00D864B2">
      <w:pPr>
        <w:ind w:firstLine="709"/>
        <w:jc w:val="both"/>
        <w:rPr>
          <w:rFonts w:ascii="Arial" w:hAnsi="Arial" w:cs="Arial"/>
          <w:szCs w:val="20"/>
        </w:rPr>
      </w:pPr>
    </w:p>
    <w:p w:rsidR="00D864B2" w:rsidRDefault="00D864B2">
      <w:pPr>
        <w:ind w:firstLine="709"/>
        <w:jc w:val="both"/>
        <w:rPr>
          <w:rFonts w:ascii="Arial" w:hAnsi="Arial" w:cs="Arial"/>
          <w:szCs w:val="20"/>
        </w:rPr>
      </w:pPr>
    </w:p>
    <w:p w:rsidR="00D864B2" w:rsidRDefault="00D864B2">
      <w:pPr>
        <w:ind w:firstLine="709"/>
        <w:jc w:val="both"/>
        <w:rPr>
          <w:rFonts w:ascii="Arial" w:hAnsi="Arial" w:cs="Arial"/>
          <w:szCs w:val="20"/>
        </w:rPr>
      </w:pPr>
    </w:p>
    <w:p w:rsidR="00D864B2" w:rsidRDefault="00D864B2">
      <w:pPr>
        <w:ind w:firstLine="709"/>
        <w:jc w:val="both"/>
        <w:rPr>
          <w:rFonts w:ascii="Arial" w:hAnsi="Arial" w:cs="Arial"/>
          <w:szCs w:val="20"/>
        </w:rPr>
      </w:pPr>
    </w:p>
    <w:p w:rsidR="00D864B2" w:rsidRDefault="00D864B2">
      <w:pPr>
        <w:ind w:firstLine="709"/>
        <w:jc w:val="both"/>
        <w:rPr>
          <w:rFonts w:ascii="Arial" w:hAnsi="Arial" w:cs="Arial"/>
          <w:szCs w:val="20"/>
        </w:rPr>
      </w:pPr>
    </w:p>
    <w:p w:rsidR="00D864B2" w:rsidRDefault="00D864B2">
      <w:pPr>
        <w:ind w:firstLine="709"/>
        <w:jc w:val="both"/>
        <w:rPr>
          <w:rFonts w:ascii="Arial" w:hAnsi="Arial" w:cs="Arial"/>
          <w:szCs w:val="20"/>
        </w:rPr>
      </w:pPr>
    </w:p>
    <w:p w:rsidR="00D864B2" w:rsidRDefault="00D864B2">
      <w:pPr>
        <w:ind w:firstLine="709"/>
        <w:jc w:val="both"/>
        <w:rPr>
          <w:rFonts w:ascii="Arial" w:hAnsi="Arial" w:cs="Arial"/>
          <w:szCs w:val="20"/>
        </w:rPr>
      </w:pPr>
    </w:p>
    <w:p w:rsidR="00D864B2" w:rsidRDefault="00D864B2">
      <w:pPr>
        <w:ind w:firstLine="709"/>
        <w:jc w:val="both"/>
        <w:rPr>
          <w:rFonts w:ascii="Arial" w:hAnsi="Arial" w:cs="Arial"/>
          <w:szCs w:val="20"/>
        </w:rPr>
      </w:pPr>
    </w:p>
    <w:p w:rsidR="00D864B2" w:rsidRDefault="00D864B2">
      <w:pPr>
        <w:pStyle w:val="a4"/>
        <w:spacing w:before="0" w:beforeAutospacing="0" w:after="0" w:afterAutospacing="0"/>
        <w:ind w:firstLine="709"/>
        <w:jc w:val="both"/>
        <w:rPr>
          <w:rFonts w:ascii="Arial" w:hAnsi="Arial" w:cs="Arial"/>
        </w:rPr>
      </w:pPr>
      <w:r>
        <w:rPr>
          <w:rFonts w:ascii="Arial" w:hAnsi="Arial" w:cs="Arial"/>
          <w:szCs w:val="20"/>
        </w:rPr>
        <w:t>Такая сложная структура возможна, конечно, только в крупных компаниях со значительным штатом внутренних аудиторов. В средних и мелких компаниях отдел состоит из Начальника отдела внутреннего аудита и подчиненных ему специалистов. Показанная на схеме связь с Правлением компании должна быть двусторонней: с одной стороны, внутренний аудит подчиняется высшему руководству, с другой - руководитель отдела участвует как приглашенное лицо в заседаниях исполнительного органа компании при обсуждении вопросов, касающихся сферы деятельности сотрудников отдела. При этом внутренний аудитор не имеет права голоса, однако он может высказывать свои замечания и рекомендации, которые вносятся в протоколы заседаний.</w:t>
      </w:r>
    </w:p>
    <w:p w:rsidR="00D864B2" w:rsidRDefault="00D864B2">
      <w:pPr>
        <w:pStyle w:val="a4"/>
        <w:spacing w:before="0" w:beforeAutospacing="0" w:after="0" w:afterAutospacing="0"/>
        <w:ind w:firstLine="709"/>
        <w:jc w:val="both"/>
        <w:rPr>
          <w:rFonts w:ascii="Arial" w:hAnsi="Arial" w:cs="Arial"/>
        </w:rPr>
      </w:pPr>
      <w:r>
        <w:rPr>
          <w:rFonts w:ascii="Arial" w:hAnsi="Arial" w:cs="Arial"/>
          <w:szCs w:val="20"/>
        </w:rPr>
        <w:t>На схеме также присутствует Аудиторский комитет. Зачастую руководство российских акционерных обществ отождествляет отдел внутреннего аудита и аудиторский комитет (ревизионную комиссию). Это означает формальное отношение руководства к организации функции внутреннего аудита, так как, кроме вопросов внутреннего аудита, уровня квалификации и количества внутренних аудиторов, в круг обязанностей Аудиторского комитета входят: составление рекомендаций для Совета по назначению внешнего аудитора, проверка годовой отчетности компании, координация работы внешних аудиторов в ходе проверок, анализ отчетов о системах внутреннего контроля и работа по фактам серьезных нарушений, выявленных в ходе внутренних расследований.</w:t>
      </w:r>
    </w:p>
    <w:p w:rsidR="00D864B2" w:rsidRDefault="00D864B2">
      <w:pPr>
        <w:pStyle w:val="a4"/>
        <w:spacing w:before="0" w:beforeAutospacing="0" w:after="0" w:afterAutospacing="0"/>
        <w:ind w:firstLine="709"/>
        <w:jc w:val="both"/>
        <w:rPr>
          <w:rFonts w:ascii="Arial" w:hAnsi="Arial" w:cs="Arial"/>
        </w:rPr>
      </w:pPr>
      <w:r>
        <w:rPr>
          <w:rFonts w:ascii="Arial" w:hAnsi="Arial" w:cs="Arial"/>
          <w:szCs w:val="20"/>
        </w:rPr>
        <w:t xml:space="preserve">Каким должен быть специалист по внутреннему аудиту? Непременным условием является знание принципов организации и управления, а также владение базовыми знаниями в таких дисциплинах как бухгалтерский учет и финансы, право, налогообложение, продажи, логистика, информационные технологии. Быть специалистом во всех этих областях невозможно, да и не является обязательным. Желательно, чтобы отдел внутреннего аудита имел в своем составе квалифицированного специалиста-аудитора по каждой из этих областей/дисциплин. Помимо этого, если при проведении аудита необходимы глубокие знания в какой-либо сложной или специфичной области, аудиторы могут привлечь внешних специалистов, например, профессиональных оценщиков, актуариев, статистиков, инженеров, строителей, геологов и т.д. Аудиторы могут работать индивидуально и командой, в которую подбираются люди, обладающие необходимой глубиной знаний в требуемых дисциплинах. Например, при аудите большого капитального проекта нужны аудиторы, обладающие достаточными знаниями в таких областях как строительство, контрактное право, закупки, бухгалтерский учет. Аудитор-профессионал должен обладать следующими качествами: умение находить общий язык с разными людьми, умение четко выражать свои мысли и отстаивать свою точку зрения, предельная аккуратность в оценках и суждениях, честность, самоорганизованность и умение планировать свою работу, умение доходить до сути вещей. </w:t>
      </w:r>
    </w:p>
    <w:p w:rsidR="00D864B2" w:rsidRDefault="00D864B2">
      <w:pPr>
        <w:pStyle w:val="a4"/>
        <w:spacing w:before="0" w:beforeAutospacing="0" w:after="0" w:afterAutospacing="0"/>
        <w:ind w:firstLine="709"/>
        <w:jc w:val="both"/>
        <w:rPr>
          <w:rFonts w:ascii="Arial" w:hAnsi="Arial" w:cs="Arial"/>
        </w:rPr>
      </w:pPr>
      <w:r>
        <w:rPr>
          <w:rFonts w:ascii="Arial" w:hAnsi="Arial" w:cs="Arial"/>
          <w:szCs w:val="20"/>
        </w:rPr>
        <w:t>Квалифицированные, обладающие необходимым образованием и профессиональным опытом специалисты - гарантия качественного выполнения задач, поставленных перед отделом внутреннего аудита. Эти знания и навыки должны быть достаточными для правильного применения аудиторских методик и процедур. Также необходимы базовые знания в области психологии для наиболее продуктивных взаимоотношений с объектом аудита, умение четко и правильно изложить информацию.</w:t>
      </w:r>
    </w:p>
    <w:p w:rsidR="00D864B2" w:rsidRDefault="00D864B2">
      <w:pPr>
        <w:pStyle w:val="a4"/>
        <w:spacing w:before="0" w:beforeAutospacing="0" w:after="0" w:afterAutospacing="0"/>
        <w:ind w:firstLine="709"/>
        <w:jc w:val="both"/>
        <w:rPr>
          <w:rFonts w:ascii="Arial" w:hAnsi="Arial" w:cs="Arial"/>
          <w:szCs w:val="20"/>
        </w:rPr>
      </w:pPr>
      <w:r>
        <w:rPr>
          <w:rFonts w:ascii="Arial" w:hAnsi="Arial" w:cs="Arial"/>
          <w:szCs w:val="20"/>
        </w:rPr>
        <w:t>Чтобы поддержать свой высокий профессиональный уровень, внутренние аудиторы должны посещать семинары и конференции, а также обмениваться опытом и знаниями со своими коллегами из других компаний. Кроме того, надо быть в курсе нововведений не только в финансовой области, но и в вопросах, касающихся деятельности компании в целом. В свою очередь, начальник отдела внутреннего аудита обязан обеспечить необходимый уровень организации работы своих сотрудников. С этой целью он ежегодно подготавливает и представляет для утверждения план аудиторских работ и проект формирования штата, планирует бюджет отдела, периодически дает оценку деятельности своих подчиненных, а также обеспечивает их письменным руководством по процедуре внутреннего аудита.</w:t>
      </w:r>
    </w:p>
    <w:p w:rsidR="00D864B2" w:rsidRDefault="00D864B2">
      <w:pPr>
        <w:pStyle w:val="a4"/>
        <w:spacing w:before="0" w:beforeAutospacing="0" w:after="0" w:afterAutospacing="0"/>
        <w:ind w:firstLine="709"/>
        <w:jc w:val="both"/>
        <w:rPr>
          <w:rFonts w:ascii="Arial" w:hAnsi="Arial" w:cs="Arial"/>
          <w:szCs w:val="20"/>
        </w:rPr>
      </w:pPr>
    </w:p>
    <w:p w:rsidR="00D864B2" w:rsidRDefault="00D864B2">
      <w:pPr>
        <w:pStyle w:val="a4"/>
        <w:spacing w:before="0" w:beforeAutospacing="0" w:after="0" w:afterAutospacing="0"/>
        <w:ind w:firstLine="709"/>
        <w:jc w:val="center"/>
        <w:rPr>
          <w:rFonts w:ascii="Arial" w:hAnsi="Arial" w:cs="Arial"/>
          <w:b/>
          <w:bCs/>
          <w:sz w:val="32"/>
          <w:szCs w:val="20"/>
          <w:u w:val="single"/>
        </w:rPr>
      </w:pPr>
      <w:r>
        <w:rPr>
          <w:rFonts w:ascii="Arial" w:hAnsi="Arial" w:cs="Arial"/>
          <w:b/>
          <w:bCs/>
          <w:sz w:val="32"/>
          <w:szCs w:val="20"/>
          <w:u w:val="single"/>
        </w:rPr>
        <w:t>3. Независимость внутреннего аудитора</w:t>
      </w:r>
    </w:p>
    <w:p w:rsidR="00D864B2" w:rsidRDefault="00D864B2">
      <w:pPr>
        <w:pStyle w:val="a4"/>
        <w:spacing w:before="0" w:beforeAutospacing="0" w:after="0" w:afterAutospacing="0"/>
        <w:ind w:firstLine="709"/>
        <w:jc w:val="both"/>
        <w:rPr>
          <w:rFonts w:ascii="Arial" w:hAnsi="Arial" w:cs="Arial"/>
        </w:rPr>
      </w:pPr>
      <w:r>
        <w:rPr>
          <w:rFonts w:ascii="Arial" w:hAnsi="Arial" w:cs="Arial"/>
          <w:szCs w:val="20"/>
        </w:rPr>
        <w:t xml:space="preserve">Создавая отдел внутреннего аудита, руководство компании должно с самого начала определить степень его независимости. При этом надо иметь в виду, что это решение не простое, и от него во многом зависит эффективность работы внутренних аудиторов. Во-первых, абсолютная независимость внутреннего аудита вряд ли достижима, поскольку внутренние аудиторы являются сотрудниками компании и их профессиональный и карьерный рост зависит от руководства компании. Во-вторых, уровень организационной независимости отдела внутреннего аудита оказывает непосредственное влияние на объективность внутренних аудиторов. Кроме того, тип организационной подчиненности отдела внутреннего аудита (финансовому директору подразделения, директору компании по внутреннему аудиту, Президенту или Правлению) влияет на отношение к его рекомендациям руководителей разных уровней. </w:t>
      </w:r>
    </w:p>
    <w:p w:rsidR="00D864B2" w:rsidRDefault="00D864B2">
      <w:pPr>
        <w:pStyle w:val="a4"/>
        <w:spacing w:before="0" w:beforeAutospacing="0" w:after="0" w:afterAutospacing="0"/>
        <w:ind w:firstLine="709"/>
        <w:jc w:val="both"/>
        <w:rPr>
          <w:rFonts w:ascii="Arial" w:hAnsi="Arial" w:cs="Arial"/>
        </w:rPr>
      </w:pPr>
      <w:r>
        <w:rPr>
          <w:rFonts w:ascii="Arial" w:hAnsi="Arial" w:cs="Arial"/>
          <w:szCs w:val="20"/>
        </w:rPr>
        <w:t xml:space="preserve">В Стандартах внутреннего аудита сказано, что независимость внутреннего аудитора - это возможность свободно и объективно выполнять возложенные на него обязанности и беспристрастно выражать свое мнение. Независимость достигается с помощью соответствующего организационного статуса отдела внутреннего аудита. При этом директор службы внутреннего аудита должен подчиняться непосредственно лицу, которое может обеспечить независимость действий аудиторов (включая доступ к любой информации) и принять адекватные меры по выполнению аудиторских рекомендаций. Под объективностью же понимается способность аудитора добросовестно и непредвзято выполнять свою работу и ясно выражать и отстаивать свое мнение, не подстраивая его под мнение вышестоящих руководителей. </w:t>
      </w:r>
    </w:p>
    <w:p w:rsidR="00D864B2" w:rsidRDefault="00D864B2">
      <w:pPr>
        <w:pStyle w:val="a4"/>
        <w:spacing w:before="0" w:beforeAutospacing="0" w:after="0" w:afterAutospacing="0"/>
        <w:ind w:firstLine="709"/>
        <w:jc w:val="both"/>
        <w:rPr>
          <w:rFonts w:ascii="Arial" w:hAnsi="Arial" w:cs="Arial"/>
        </w:rPr>
      </w:pPr>
      <w:r>
        <w:rPr>
          <w:rFonts w:ascii="Arial" w:hAnsi="Arial" w:cs="Arial"/>
          <w:szCs w:val="20"/>
        </w:rPr>
        <w:t xml:space="preserve">Таким образом, понятия "независимость" и "объективность", являясь достаточно близкими по смыслу характеристиками внутреннего аудита, различаются в том, что первое определяется в организационном контексте, а второе - как профессиональное качество внутреннего аудитора. Оба понятия взаимосвязаны, поскольку степень структурной независимости отдела внутреннего аудита оказывает существенное влияние на объективность внутренних аудиторов. Однако, важно и то, как внутренние аудиторы видят свою роль в компании и готовы ли они профессионально и компетентно выполнять свою работу. </w:t>
      </w:r>
    </w:p>
    <w:p w:rsidR="00D864B2" w:rsidRDefault="00D864B2">
      <w:pPr>
        <w:pStyle w:val="a4"/>
        <w:spacing w:before="0" w:beforeAutospacing="0" w:after="0" w:afterAutospacing="0"/>
        <w:ind w:firstLine="709"/>
        <w:jc w:val="both"/>
        <w:rPr>
          <w:rFonts w:ascii="Arial" w:hAnsi="Arial" w:cs="Arial"/>
        </w:rPr>
      </w:pPr>
      <w:r>
        <w:rPr>
          <w:rFonts w:ascii="Arial" w:hAnsi="Arial" w:cs="Arial"/>
          <w:szCs w:val="20"/>
        </w:rPr>
        <w:t>В то время как не существует единого мнения о том насколько достижима организационная независимость внутреннего аудита, большинство руководителей признает, что объективность внутреннего аудитора не только возможна, но и крайне важна и приносит реальную пользу компании. Однако, их мнения по поводу методов реализации этого на практике часто расходятся. Как в российских, так и западных компаниях вопрос о независимости внутреннего аудита решается по-разному.</w:t>
      </w:r>
    </w:p>
    <w:p w:rsidR="00D864B2" w:rsidRDefault="00D864B2">
      <w:pPr>
        <w:pStyle w:val="a4"/>
        <w:spacing w:before="0" w:beforeAutospacing="0" w:after="0" w:afterAutospacing="0"/>
        <w:ind w:firstLine="709"/>
        <w:jc w:val="both"/>
        <w:rPr>
          <w:rFonts w:ascii="Arial" w:hAnsi="Arial" w:cs="Arial"/>
          <w:szCs w:val="20"/>
        </w:rPr>
      </w:pPr>
      <w:r>
        <w:rPr>
          <w:rFonts w:ascii="Arial" w:hAnsi="Arial" w:cs="Arial"/>
          <w:szCs w:val="20"/>
        </w:rPr>
        <w:t>В западных компаниях существует два основных подхода:</w:t>
      </w:r>
    </w:p>
    <w:p w:rsidR="00D864B2" w:rsidRDefault="00D864B2">
      <w:pPr>
        <w:pStyle w:val="a4"/>
        <w:numPr>
          <w:ilvl w:val="0"/>
          <w:numId w:val="6"/>
        </w:numPr>
        <w:spacing w:before="0" w:beforeAutospacing="0" w:after="0" w:afterAutospacing="0"/>
        <w:jc w:val="both"/>
        <w:rPr>
          <w:rFonts w:ascii="Arial" w:hAnsi="Arial" w:cs="Arial"/>
          <w:szCs w:val="20"/>
        </w:rPr>
      </w:pPr>
      <w:r>
        <w:rPr>
          <w:rFonts w:ascii="Arial" w:hAnsi="Arial" w:cs="Arial"/>
          <w:szCs w:val="20"/>
        </w:rPr>
        <w:t>Внутренний аудит направлен на создание и поддержание надежной и эффективной системы внутреннего контроля в компании и выявление и уменьшение разного рода рисков для компании. В этом случае службу внутреннего аудита возглавляет, как правило, директор, который отчитывается перед Президентом или Правлением компании и Аудиторским комитетом. В некоторых случаях директор по внутреннему аудиту может занимать позицию вице-президента, а внутренний аудит быть такой же корпоративной функцией, как, например, финансы или маркетинг. При таком подходе внутренний аудит организационно независим от функционального руководства компании.</w:t>
      </w:r>
    </w:p>
    <w:p w:rsidR="00D864B2" w:rsidRDefault="00D864B2">
      <w:pPr>
        <w:pStyle w:val="a4"/>
        <w:numPr>
          <w:ilvl w:val="0"/>
          <w:numId w:val="6"/>
        </w:numPr>
        <w:spacing w:before="0" w:beforeAutospacing="0" w:after="0" w:afterAutospacing="0"/>
        <w:jc w:val="both"/>
        <w:rPr>
          <w:rFonts w:ascii="Arial" w:hAnsi="Arial" w:cs="Arial"/>
        </w:rPr>
      </w:pPr>
      <w:r>
        <w:rPr>
          <w:rFonts w:ascii="Arial" w:hAnsi="Arial" w:cs="Arial"/>
          <w:szCs w:val="20"/>
        </w:rPr>
        <w:t>Внутренний аудит направлен на проверку финансовой отчетности, бухгалтерских процедур и сохранности активов компании. При этом отдел внутреннего аудита является подразделением финансового отдела, а менеджер по внутреннему аудиту подчинен финансовому директору компании или подразделения. Аудит формально зависим от высокопоставленного функционального руководителя компании, который несет ответственность за состояние внутреннего контроля.</w:t>
      </w:r>
    </w:p>
    <w:p w:rsidR="00D864B2" w:rsidRDefault="00D864B2">
      <w:pPr>
        <w:pStyle w:val="a4"/>
        <w:spacing w:before="0" w:beforeAutospacing="0" w:after="0" w:afterAutospacing="0"/>
        <w:ind w:firstLine="709"/>
        <w:jc w:val="both"/>
        <w:rPr>
          <w:rFonts w:ascii="Arial" w:hAnsi="Arial" w:cs="Arial"/>
        </w:rPr>
      </w:pPr>
      <w:r>
        <w:rPr>
          <w:rFonts w:ascii="Arial" w:hAnsi="Arial" w:cs="Arial"/>
          <w:szCs w:val="20"/>
        </w:rPr>
        <w:t>Соответственно, в первом случае внутренний аудит является "глазами и ушами" высшего руководства компании, а во втором - "глазами и ушами" финансового руководства компании.</w:t>
      </w:r>
    </w:p>
    <w:p w:rsidR="00D864B2" w:rsidRDefault="00D864B2">
      <w:pPr>
        <w:pStyle w:val="a4"/>
        <w:spacing w:before="0" w:beforeAutospacing="0" w:after="0" w:afterAutospacing="0"/>
        <w:ind w:firstLine="709"/>
        <w:jc w:val="both"/>
        <w:rPr>
          <w:rFonts w:ascii="Arial" w:hAnsi="Arial" w:cs="Arial"/>
        </w:rPr>
      </w:pPr>
      <w:r>
        <w:rPr>
          <w:rFonts w:ascii="Arial" w:hAnsi="Arial" w:cs="Arial"/>
          <w:szCs w:val="20"/>
        </w:rPr>
        <w:t>В крупных компаниях возможен промежуточный вариант: менеджер по внутреннему аудиту подразделения может подчиняться как директору по внутреннему аудиту, так и финансовому директору подразделения. Следует заметить, что общую ответственность за состояние внутреннего контроля в компании несет, как правило, финансовый директор.</w:t>
      </w:r>
    </w:p>
    <w:p w:rsidR="00D864B2" w:rsidRDefault="00D864B2">
      <w:pPr>
        <w:pStyle w:val="a4"/>
        <w:spacing w:before="0" w:beforeAutospacing="0" w:after="0" w:afterAutospacing="0"/>
        <w:ind w:firstLine="709"/>
        <w:jc w:val="both"/>
        <w:rPr>
          <w:rFonts w:ascii="Arial" w:hAnsi="Arial" w:cs="Arial"/>
        </w:rPr>
      </w:pPr>
      <w:r>
        <w:rPr>
          <w:rFonts w:ascii="Arial" w:hAnsi="Arial" w:cs="Arial"/>
          <w:szCs w:val="20"/>
        </w:rPr>
        <w:t xml:space="preserve">Оба подхода имеют свои плюсы и минусы. Если внутренний аудит структурно независим, то руководство компании (и Аудиторский комитет) получает больше объективной информации о состоянии системы контроля в различных подразделениях и на различных функциональных уровнях, а также о существующих рисках, что обеспечивает должный уровень контроля за выполнением аудиторских рекомендаций. Если же внутренний аудит существует в рамках финансового отдела, то есть опасность, что возобладает подход "не выносить сор из избы", и в результате аудиторские рекомендации не будут выполнены или будут выполнены частично. Но, чем выше иерархический уровень тех, для кого предназначен аудиторский отчет, тем менее открытыми и готовыми к взаимодействию могут быть сотрудники в ходе аудита, и об этом не стоит забывать. </w:t>
      </w:r>
    </w:p>
    <w:p w:rsidR="00D864B2" w:rsidRDefault="00D864B2">
      <w:pPr>
        <w:pStyle w:val="a4"/>
        <w:spacing w:before="0" w:beforeAutospacing="0" w:after="0" w:afterAutospacing="0"/>
        <w:ind w:firstLine="709"/>
        <w:jc w:val="both"/>
        <w:rPr>
          <w:rFonts w:ascii="Arial" w:hAnsi="Arial" w:cs="Arial"/>
        </w:rPr>
      </w:pPr>
      <w:r>
        <w:rPr>
          <w:rFonts w:ascii="Arial" w:hAnsi="Arial" w:cs="Arial"/>
          <w:i/>
          <w:iCs/>
          <w:szCs w:val="20"/>
        </w:rPr>
        <w:t xml:space="preserve">В </w:t>
      </w:r>
      <w:r>
        <w:rPr>
          <w:rFonts w:ascii="Arial" w:hAnsi="Arial" w:cs="Arial"/>
          <w:szCs w:val="20"/>
        </w:rPr>
        <w:t>российских компаниях внутренний аудит в значительной степени продолжает аудит внешний, то есть, главным образом, направлен на подтверждение достоверности финансовой отчетности компании и правильности исчисления и уплаты налогов. К сожалению, в некоторых случаях внутренний аудит используется как инструмент воздействия на отдельных руководителей. Есть немало примеров, когда факты, ставшие известными в результате внутренних аудитов, либо клали под сукно, либо использовали для смещения или увольнения руководителей.</w:t>
      </w:r>
    </w:p>
    <w:p w:rsidR="00D864B2" w:rsidRDefault="00D864B2">
      <w:pPr>
        <w:pStyle w:val="a4"/>
        <w:spacing w:before="0" w:beforeAutospacing="0" w:after="0" w:afterAutospacing="0"/>
        <w:ind w:firstLine="709"/>
        <w:jc w:val="both"/>
        <w:rPr>
          <w:rFonts w:ascii="Arial" w:hAnsi="Arial" w:cs="Arial"/>
        </w:rPr>
      </w:pPr>
      <w:r>
        <w:rPr>
          <w:rFonts w:ascii="Arial" w:hAnsi="Arial" w:cs="Arial"/>
          <w:szCs w:val="20"/>
        </w:rPr>
        <w:t>Часто руководители российских компаний воспринимают внутренний аудит как современное название хорошо известной ревизии, основными задачами которой являются проверка обеспечения сохранности активов компании и выявление и ликвидация задолженностей по недостачам и хищениям. Как следствие такого понимания, внутренний аудит фокусируется не на поиске возможностей по улучшению существующих систем и процессов, а на выявлении недостатков и виновных лиц.</w:t>
      </w:r>
    </w:p>
    <w:p w:rsidR="00D864B2" w:rsidRDefault="00D864B2">
      <w:pPr>
        <w:pStyle w:val="a4"/>
        <w:spacing w:before="0" w:beforeAutospacing="0" w:after="0" w:afterAutospacing="0"/>
        <w:ind w:firstLine="709"/>
        <w:jc w:val="both"/>
        <w:rPr>
          <w:rFonts w:ascii="Arial" w:hAnsi="Arial" w:cs="Arial"/>
        </w:rPr>
      </w:pPr>
      <w:r>
        <w:rPr>
          <w:rFonts w:ascii="Arial" w:hAnsi="Arial" w:cs="Arial"/>
          <w:szCs w:val="20"/>
        </w:rPr>
        <w:t>Есть еще один немаловажный аспект: cрок пребывания аудитора в должности составляет, как правило, от двух до трех лет, после чего он либо переходит на другую позицию в финансовом отделе, либо возвращается в отдел, из которого пришел во внутренний аудит. Проводя аудит этих отделов, аудитор столкнется с очевидным конфликтом своих профессионального и личного интересов, что может негативно сказаться на его объективности. Руководству компании и директору по внутреннему аудиту следует стараться максимально избегать подобных ситуаций, поскольку данный конфликт не всегда решается в пользу объективности.</w:t>
      </w:r>
    </w:p>
    <w:p w:rsidR="00D864B2" w:rsidRDefault="00D864B2">
      <w:pPr>
        <w:pStyle w:val="a4"/>
        <w:spacing w:before="0" w:beforeAutospacing="0" w:after="0" w:afterAutospacing="0"/>
        <w:ind w:firstLine="709"/>
        <w:jc w:val="both"/>
        <w:rPr>
          <w:rFonts w:ascii="Arial" w:hAnsi="Arial" w:cs="Arial"/>
        </w:rPr>
      </w:pPr>
      <w:r>
        <w:rPr>
          <w:rFonts w:ascii="Arial" w:hAnsi="Arial" w:cs="Arial"/>
          <w:szCs w:val="20"/>
        </w:rPr>
        <w:t>Руководители компании и директор по внутреннему аудиту должны помнить, что на объективность внутреннего аудитора в большой степени влияет внутренняя культура и обстановка в самой компании. Если руководство нетерпимо к ошибкам и недостаткам, то есть риск, что работа внутреннего аудитора сведется в конечном счете к выявлению лиц, допустивших ошибку, а не к выявлению и решению самой проблемы.</w:t>
      </w:r>
    </w:p>
    <w:p w:rsidR="00D864B2" w:rsidRDefault="00D864B2">
      <w:pPr>
        <w:pStyle w:val="a4"/>
        <w:spacing w:before="0" w:beforeAutospacing="0" w:after="0" w:afterAutospacing="0"/>
        <w:ind w:firstLine="709"/>
        <w:jc w:val="both"/>
        <w:rPr>
          <w:rFonts w:ascii="Arial" w:hAnsi="Arial" w:cs="Arial"/>
        </w:rPr>
      </w:pPr>
      <w:r>
        <w:rPr>
          <w:rFonts w:ascii="Arial" w:hAnsi="Arial" w:cs="Arial"/>
          <w:szCs w:val="20"/>
        </w:rPr>
        <w:t>Заметим, что аудиторы, придерживающиеся самых высоких стандартов объективности, неизбежно сталкиваются с ситуациями, когда от них требуется быть особенно осторожными. Наиболее типичные случаи, когда объективность внутреннего аудитора подвергается испытанию, это разработка и внедрение систем контроля, консультационная поддержка, выполнение других должностных обязанностей помимо внутреннего аудита.</w:t>
      </w:r>
    </w:p>
    <w:p w:rsidR="00D864B2" w:rsidRDefault="00D864B2">
      <w:pPr>
        <w:pStyle w:val="a4"/>
        <w:spacing w:before="0" w:beforeAutospacing="0" w:after="0" w:afterAutospacing="0"/>
        <w:ind w:firstLine="709"/>
        <w:jc w:val="both"/>
        <w:rPr>
          <w:rFonts w:ascii="Arial" w:hAnsi="Arial" w:cs="Arial"/>
        </w:rPr>
      </w:pPr>
      <w:r>
        <w:rPr>
          <w:rFonts w:ascii="Arial" w:hAnsi="Arial" w:cs="Arial"/>
          <w:szCs w:val="20"/>
        </w:rPr>
        <w:t>Участие внутреннего аудитора в операционной деятельности компании подвергает риску не только его объективность, но и объективность всего отдела внутреннего аудита. Например, руководство может попросить внутреннего аудитора разработать новую структуру контроля при сокращении штатов или преобразовании компании. Решая эту задачу, внутренний аудитор глубже осознает бизнес процессы и с самого начала определяет возможные риски. Однако, есть вероятность того, что будучи непосредственно вовлеченным в процесс создания и внедрения системы контроля, отдел внутреннего аудита не сможет объективно провести аудит этой системы в будущем. Директор по внутреннему аудиту может уменьшить подобный риск, назначив в аудиторскую команду сотрудников, не участвовавших в создании данной системы контроля. Если такой возможности нет или в отделе внутреннего аудита есть только один специалист в конкретной области, то директор по внутреннему аудиту, прежде, чем принимать решение, должен продумать все возможные последствия. Следует иметь в виду, что последующая перестройка неэффективной системы, разработанной и внедренной без участия отдела внутреннего аудита, будет, скорее всего, стоить компании в несколько раз дороже, нежели изначальное создание эффективной системы при участии внутренних аудиторов. В данном случае риск снижения объективности внутреннего аудита может оказаться для компании менее значимым, чем дорогостоящая перестройка системы. Еще одним решением может стать участие внутренних аудиторов в разработке системы контроля с последующим участием внешних аудиторов в ее аудите. Однако помимо очевидных издержек на оплату таких услуг, специалисты извне могут не обладать достаточными знаниями о системах и процессах в компании. Поэтому проведение аудита силами внутренних аудиторов в такой ситуации также может оказаться оправданным.</w:t>
      </w:r>
    </w:p>
    <w:p w:rsidR="00D864B2" w:rsidRDefault="00D864B2">
      <w:pPr>
        <w:pStyle w:val="a4"/>
        <w:spacing w:before="0" w:beforeAutospacing="0" w:after="0" w:afterAutospacing="0"/>
        <w:ind w:firstLine="709"/>
        <w:jc w:val="both"/>
        <w:rPr>
          <w:rFonts w:ascii="Arial" w:hAnsi="Arial" w:cs="Arial"/>
        </w:rPr>
      </w:pPr>
      <w:r>
        <w:rPr>
          <w:rFonts w:ascii="Arial" w:hAnsi="Arial" w:cs="Arial"/>
          <w:szCs w:val="20"/>
        </w:rPr>
        <w:t>Внутреннему аудитору следует быть осмотрительным при оказании любого рода консультационных услуг, помимо непосредственно связанных с внутренним аудитом. И в данном случае возникает вопрос об объективности внутреннего аудитора и возможном конфликте интересов. Не случайно в некоторых странах внутренним аудиторам компании запрещено законом заниматься какой-либо деятельностью (включая консультационную) в рамках компании, помимо внутреннего аудита. Внутреннему аудитору следует избегать непосредственного участия в разного рода комитетах и комиссиях, принимающих управленческие решения (как, например, выбор поставщика или покупка новой компьютерной системы). Внутренние аудиторы могут становиться членами комитетов и комиссий только тогда, когда это действительно необходимо и только в качестве консультантов. При этом они должны с самого начала определить, что их советы не являются обязательными для исполнения. Если этого не сделать, внутренний аудитор может оказаться в ситуации, когда он сам принимает решения, то есть становится руководителем, а не консультантом. Это, безусловно, противоречит роли внутреннего аудита в компании.</w:t>
      </w:r>
    </w:p>
    <w:p w:rsidR="00D864B2" w:rsidRDefault="00D864B2">
      <w:pPr>
        <w:pStyle w:val="a4"/>
        <w:spacing w:before="0" w:beforeAutospacing="0" w:after="0" w:afterAutospacing="0"/>
        <w:ind w:firstLine="709"/>
        <w:jc w:val="both"/>
        <w:rPr>
          <w:rFonts w:ascii="Arial" w:hAnsi="Arial" w:cs="Arial"/>
        </w:rPr>
      </w:pPr>
      <w:r>
        <w:rPr>
          <w:rFonts w:ascii="Arial" w:hAnsi="Arial" w:cs="Arial"/>
          <w:szCs w:val="20"/>
        </w:rPr>
        <w:t>Руководство компании может поручить внутренним аудиторам выполнение временных или постоянных обязанностей, не связанных с внутренним аудитом. Это может быть поддержка бухгалтерского отдела в период отпусков, анализ инвестиционного проекта, проведение сверки с поставщиками. Если внутренний аудитор будет впоследствии проводить аудит данной области, то его объективность подвергается риску. Директору по внутреннему аудиту следует не допускать подобного конфликта интересов. Если ограниченность штатов отдела внутреннего аудита не позволяет избежать этого, Стандарты внутреннего аудита рекомендуют указывать в аудиторском отчете на возможный конфликт интересов и его причины.</w:t>
      </w:r>
    </w:p>
    <w:p w:rsidR="00D864B2" w:rsidRDefault="00D864B2">
      <w:pPr>
        <w:pStyle w:val="a4"/>
        <w:spacing w:before="0" w:beforeAutospacing="0" w:after="0" w:afterAutospacing="0"/>
        <w:ind w:firstLine="709"/>
        <w:jc w:val="both"/>
        <w:rPr>
          <w:rFonts w:ascii="Arial" w:hAnsi="Arial" w:cs="Arial"/>
        </w:rPr>
      </w:pPr>
      <w:r>
        <w:rPr>
          <w:rFonts w:ascii="Arial" w:hAnsi="Arial" w:cs="Arial"/>
          <w:szCs w:val="20"/>
        </w:rPr>
        <w:t>Хотя многие внутренние аудиторы считают, что именно объективность является важной предпосылкой конечного успеха, они по-разному воспринимают степень ее значимости. В то время как одни аудиторы считают объективность абсолютной ценностью, другие полагают возможным использовать подвижную шкалу в каждой конкретной ситуации. Независимо от подхода, внутренним аудиторам следует всегда оценивать как их действия могут повлиять на объективность, и, следовательно, эффективность внутреннего аудита.</w:t>
      </w:r>
    </w:p>
    <w:p w:rsidR="00D864B2" w:rsidRDefault="00D864B2">
      <w:pPr>
        <w:pStyle w:val="a4"/>
        <w:spacing w:before="0" w:beforeAutospacing="0" w:after="0" w:afterAutospacing="0"/>
        <w:ind w:firstLine="709"/>
        <w:jc w:val="both"/>
        <w:rPr>
          <w:rFonts w:ascii="Arial" w:hAnsi="Arial" w:cs="Arial"/>
        </w:rPr>
      </w:pPr>
      <w:r>
        <w:rPr>
          <w:rFonts w:ascii="Arial" w:hAnsi="Arial" w:cs="Arial"/>
        </w:rPr>
        <w:t>Далее на примере ООО «ПРОГРЕСС» показана организация службы внутреннего аудита.</w:t>
      </w:r>
    </w:p>
    <w:p w:rsidR="00D864B2" w:rsidRDefault="00D864B2">
      <w:pPr>
        <w:pStyle w:val="a4"/>
        <w:spacing w:before="0" w:beforeAutospacing="0" w:after="0" w:afterAutospacing="0"/>
        <w:ind w:firstLine="709"/>
        <w:jc w:val="both"/>
        <w:rPr>
          <w:rFonts w:ascii="Arial" w:hAnsi="Arial" w:cs="Arial"/>
          <w:b/>
          <w:bCs/>
          <w:u w:val="single"/>
        </w:rPr>
      </w:pPr>
    </w:p>
    <w:p w:rsidR="00D864B2" w:rsidRDefault="00D864B2">
      <w:pPr>
        <w:pStyle w:val="a4"/>
        <w:spacing w:before="0" w:beforeAutospacing="0" w:after="0" w:afterAutospacing="0"/>
        <w:ind w:firstLine="709"/>
        <w:jc w:val="both"/>
        <w:rPr>
          <w:rFonts w:ascii="Arial" w:hAnsi="Arial" w:cs="Arial"/>
          <w:b/>
          <w:bCs/>
          <w:u w:val="single"/>
        </w:rPr>
      </w:pPr>
    </w:p>
    <w:p w:rsidR="00D864B2" w:rsidRDefault="00D864B2">
      <w:pPr>
        <w:pStyle w:val="a4"/>
        <w:spacing w:before="0" w:beforeAutospacing="0" w:after="0" w:afterAutospacing="0"/>
        <w:ind w:firstLine="709"/>
        <w:jc w:val="both"/>
        <w:rPr>
          <w:rFonts w:ascii="Arial" w:hAnsi="Arial" w:cs="Arial"/>
          <w:b/>
          <w:bCs/>
          <w:u w:val="single"/>
        </w:rPr>
      </w:pPr>
    </w:p>
    <w:p w:rsidR="00D864B2" w:rsidRDefault="00D864B2">
      <w:pPr>
        <w:pStyle w:val="a4"/>
        <w:spacing w:before="0" w:beforeAutospacing="0" w:after="0" w:afterAutospacing="0"/>
        <w:ind w:firstLine="709"/>
        <w:jc w:val="both"/>
        <w:rPr>
          <w:rFonts w:ascii="Arial" w:hAnsi="Arial" w:cs="Arial"/>
          <w:b/>
          <w:bCs/>
          <w:u w:val="single"/>
        </w:rPr>
      </w:pPr>
    </w:p>
    <w:p w:rsidR="00D864B2" w:rsidRDefault="00D864B2">
      <w:pPr>
        <w:pStyle w:val="a4"/>
        <w:spacing w:before="0" w:beforeAutospacing="0" w:after="0" w:afterAutospacing="0"/>
        <w:ind w:firstLine="709"/>
        <w:jc w:val="both"/>
        <w:rPr>
          <w:rFonts w:ascii="Arial" w:hAnsi="Arial" w:cs="Arial"/>
          <w:b/>
          <w:bCs/>
          <w:u w:val="single"/>
        </w:rPr>
      </w:pPr>
    </w:p>
    <w:p w:rsidR="00D864B2" w:rsidRDefault="00D864B2">
      <w:pPr>
        <w:pStyle w:val="a4"/>
        <w:spacing w:before="0" w:beforeAutospacing="0" w:after="0" w:afterAutospacing="0"/>
        <w:ind w:firstLine="709"/>
        <w:jc w:val="both"/>
        <w:rPr>
          <w:rFonts w:ascii="Arial" w:hAnsi="Arial" w:cs="Arial"/>
          <w:b/>
          <w:bCs/>
          <w:u w:val="single"/>
        </w:rPr>
      </w:pPr>
    </w:p>
    <w:p w:rsidR="00D864B2" w:rsidRDefault="00D864B2">
      <w:pPr>
        <w:pStyle w:val="a4"/>
        <w:spacing w:before="0" w:beforeAutospacing="0" w:after="0" w:afterAutospacing="0"/>
        <w:ind w:firstLine="709"/>
        <w:jc w:val="both"/>
        <w:rPr>
          <w:rFonts w:ascii="Arial" w:hAnsi="Arial" w:cs="Arial"/>
          <w:b/>
          <w:bCs/>
          <w:u w:val="single"/>
        </w:rPr>
      </w:pPr>
    </w:p>
    <w:p w:rsidR="00D864B2" w:rsidRDefault="00D864B2">
      <w:pPr>
        <w:pStyle w:val="a4"/>
        <w:spacing w:before="0" w:beforeAutospacing="0" w:after="0" w:afterAutospacing="0"/>
        <w:ind w:firstLine="709"/>
        <w:jc w:val="both"/>
        <w:rPr>
          <w:rFonts w:ascii="Arial" w:hAnsi="Arial" w:cs="Arial"/>
          <w:b/>
          <w:bCs/>
          <w:u w:val="single"/>
        </w:rPr>
      </w:pPr>
    </w:p>
    <w:p w:rsidR="00D864B2" w:rsidRDefault="00D864B2">
      <w:pPr>
        <w:pStyle w:val="a4"/>
        <w:spacing w:before="0" w:beforeAutospacing="0" w:after="0" w:afterAutospacing="0"/>
        <w:ind w:firstLine="709"/>
        <w:jc w:val="both"/>
        <w:rPr>
          <w:rFonts w:ascii="Arial" w:hAnsi="Arial" w:cs="Arial"/>
          <w:b/>
          <w:bCs/>
          <w:u w:val="single"/>
        </w:rPr>
      </w:pPr>
    </w:p>
    <w:p w:rsidR="00D864B2" w:rsidRDefault="00D864B2">
      <w:pPr>
        <w:pStyle w:val="a4"/>
        <w:spacing w:before="0" w:beforeAutospacing="0" w:after="0" w:afterAutospacing="0"/>
        <w:ind w:firstLine="709"/>
        <w:jc w:val="both"/>
        <w:rPr>
          <w:rFonts w:ascii="Arial" w:hAnsi="Arial" w:cs="Arial"/>
          <w:b/>
          <w:bCs/>
          <w:u w:val="single"/>
        </w:rPr>
      </w:pPr>
    </w:p>
    <w:p w:rsidR="00D864B2" w:rsidRDefault="00D864B2">
      <w:pPr>
        <w:pStyle w:val="a4"/>
        <w:spacing w:before="0" w:beforeAutospacing="0" w:after="0" w:afterAutospacing="0"/>
        <w:ind w:firstLine="709"/>
        <w:jc w:val="both"/>
        <w:rPr>
          <w:rFonts w:ascii="Arial" w:hAnsi="Arial" w:cs="Arial"/>
          <w:b/>
          <w:bCs/>
          <w:u w:val="single"/>
        </w:rPr>
      </w:pPr>
    </w:p>
    <w:p w:rsidR="00D864B2" w:rsidRDefault="00D864B2">
      <w:pPr>
        <w:pStyle w:val="a4"/>
        <w:spacing w:before="0" w:beforeAutospacing="0" w:after="0" w:afterAutospacing="0"/>
        <w:ind w:firstLine="709"/>
        <w:jc w:val="both"/>
        <w:rPr>
          <w:rFonts w:ascii="Arial" w:hAnsi="Arial" w:cs="Arial"/>
          <w:b/>
          <w:bCs/>
          <w:u w:val="single"/>
        </w:rPr>
      </w:pPr>
    </w:p>
    <w:p w:rsidR="00D864B2" w:rsidRDefault="00D864B2">
      <w:pPr>
        <w:pStyle w:val="a4"/>
        <w:spacing w:before="0" w:beforeAutospacing="0" w:after="0" w:afterAutospacing="0"/>
        <w:ind w:firstLine="709"/>
        <w:jc w:val="both"/>
        <w:rPr>
          <w:rFonts w:ascii="Arial" w:hAnsi="Arial" w:cs="Arial"/>
          <w:b/>
          <w:bCs/>
          <w:u w:val="single"/>
        </w:rPr>
      </w:pPr>
    </w:p>
    <w:p w:rsidR="00D864B2" w:rsidRDefault="00D864B2">
      <w:pPr>
        <w:pStyle w:val="a4"/>
        <w:spacing w:before="0" w:beforeAutospacing="0" w:after="0" w:afterAutospacing="0"/>
        <w:ind w:firstLine="709"/>
        <w:jc w:val="both"/>
        <w:rPr>
          <w:rFonts w:ascii="Arial" w:hAnsi="Arial" w:cs="Arial"/>
          <w:b/>
          <w:bCs/>
          <w:u w:val="single"/>
        </w:rPr>
      </w:pPr>
    </w:p>
    <w:p w:rsidR="00D864B2" w:rsidRDefault="00D864B2">
      <w:pPr>
        <w:pStyle w:val="a4"/>
        <w:spacing w:before="0" w:beforeAutospacing="0" w:after="0" w:afterAutospacing="0"/>
        <w:ind w:firstLine="709"/>
        <w:jc w:val="both"/>
        <w:rPr>
          <w:rFonts w:ascii="Arial" w:hAnsi="Arial" w:cs="Arial"/>
          <w:b/>
          <w:bCs/>
          <w:u w:val="single"/>
        </w:rPr>
      </w:pPr>
    </w:p>
    <w:p w:rsidR="00D864B2" w:rsidRDefault="00D864B2">
      <w:pPr>
        <w:pStyle w:val="a4"/>
        <w:spacing w:before="0" w:beforeAutospacing="0" w:after="0" w:afterAutospacing="0"/>
        <w:ind w:firstLine="709"/>
        <w:jc w:val="both"/>
        <w:rPr>
          <w:rFonts w:ascii="Arial" w:hAnsi="Arial" w:cs="Arial"/>
          <w:b/>
          <w:bCs/>
          <w:u w:val="single"/>
        </w:rPr>
      </w:pPr>
    </w:p>
    <w:p w:rsidR="00D864B2" w:rsidRDefault="00D864B2">
      <w:pPr>
        <w:pStyle w:val="a4"/>
        <w:spacing w:before="0" w:beforeAutospacing="0" w:after="0" w:afterAutospacing="0"/>
        <w:ind w:firstLine="709"/>
        <w:jc w:val="both"/>
        <w:rPr>
          <w:rFonts w:ascii="Arial" w:hAnsi="Arial" w:cs="Arial"/>
          <w:b/>
          <w:bCs/>
          <w:u w:val="single"/>
        </w:rPr>
      </w:pPr>
    </w:p>
    <w:p w:rsidR="00D864B2" w:rsidRDefault="00D864B2">
      <w:pPr>
        <w:pStyle w:val="a4"/>
        <w:spacing w:before="0" w:beforeAutospacing="0" w:after="0" w:afterAutospacing="0"/>
        <w:ind w:firstLine="709"/>
        <w:jc w:val="both"/>
        <w:rPr>
          <w:rFonts w:ascii="Arial" w:hAnsi="Arial" w:cs="Arial"/>
          <w:b/>
          <w:bCs/>
          <w:u w:val="single"/>
        </w:rPr>
      </w:pPr>
    </w:p>
    <w:p w:rsidR="00D864B2" w:rsidRDefault="00D864B2">
      <w:pPr>
        <w:pStyle w:val="a4"/>
        <w:spacing w:before="0" w:beforeAutospacing="0" w:after="0" w:afterAutospacing="0"/>
        <w:ind w:firstLine="709"/>
        <w:jc w:val="both"/>
        <w:rPr>
          <w:rFonts w:ascii="Arial" w:hAnsi="Arial" w:cs="Arial"/>
          <w:b/>
          <w:bCs/>
          <w:u w:val="single"/>
        </w:rPr>
      </w:pPr>
    </w:p>
    <w:p w:rsidR="00D864B2" w:rsidRDefault="00D864B2">
      <w:pPr>
        <w:pStyle w:val="a4"/>
        <w:spacing w:before="0" w:beforeAutospacing="0" w:after="0" w:afterAutospacing="0"/>
        <w:ind w:firstLine="709"/>
        <w:jc w:val="both"/>
        <w:rPr>
          <w:rFonts w:ascii="Arial" w:hAnsi="Arial" w:cs="Arial"/>
          <w:b/>
          <w:bCs/>
          <w:u w:val="single"/>
        </w:rPr>
      </w:pPr>
    </w:p>
    <w:p w:rsidR="00D864B2" w:rsidRDefault="00D864B2">
      <w:pPr>
        <w:pStyle w:val="a4"/>
        <w:spacing w:before="0" w:beforeAutospacing="0" w:after="0" w:afterAutospacing="0"/>
        <w:ind w:firstLine="709"/>
        <w:jc w:val="both"/>
        <w:rPr>
          <w:rFonts w:ascii="Arial" w:hAnsi="Arial" w:cs="Arial"/>
          <w:b/>
          <w:bCs/>
          <w:u w:val="single"/>
        </w:rPr>
      </w:pPr>
    </w:p>
    <w:p w:rsidR="00D864B2" w:rsidRDefault="00D864B2">
      <w:pPr>
        <w:pStyle w:val="a4"/>
        <w:spacing w:before="0" w:beforeAutospacing="0" w:after="0" w:afterAutospacing="0"/>
        <w:ind w:firstLine="709"/>
        <w:jc w:val="both"/>
        <w:rPr>
          <w:rFonts w:ascii="Arial" w:hAnsi="Arial" w:cs="Arial"/>
          <w:b/>
          <w:bCs/>
          <w:u w:val="single"/>
        </w:rPr>
      </w:pPr>
    </w:p>
    <w:p w:rsidR="00D864B2" w:rsidRDefault="00D864B2">
      <w:pPr>
        <w:pStyle w:val="a4"/>
        <w:spacing w:before="0" w:beforeAutospacing="0" w:after="0" w:afterAutospacing="0"/>
        <w:ind w:firstLine="709"/>
        <w:jc w:val="both"/>
        <w:rPr>
          <w:rFonts w:ascii="Arial" w:hAnsi="Arial" w:cs="Arial"/>
          <w:b/>
          <w:bCs/>
          <w:u w:val="single"/>
        </w:rPr>
      </w:pPr>
    </w:p>
    <w:p w:rsidR="00D864B2" w:rsidRDefault="00D864B2">
      <w:pPr>
        <w:pStyle w:val="a4"/>
        <w:spacing w:before="0" w:beforeAutospacing="0" w:after="0" w:afterAutospacing="0"/>
        <w:ind w:firstLine="709"/>
        <w:jc w:val="both"/>
        <w:rPr>
          <w:rFonts w:ascii="Arial" w:hAnsi="Arial" w:cs="Arial"/>
          <w:b/>
          <w:bCs/>
          <w:u w:val="single"/>
        </w:rPr>
      </w:pPr>
    </w:p>
    <w:p w:rsidR="00D864B2" w:rsidRDefault="00D864B2">
      <w:pPr>
        <w:pStyle w:val="a4"/>
        <w:spacing w:before="0" w:beforeAutospacing="0" w:after="0" w:afterAutospacing="0"/>
        <w:ind w:firstLine="709"/>
        <w:jc w:val="both"/>
        <w:rPr>
          <w:rFonts w:ascii="Arial" w:hAnsi="Arial" w:cs="Arial"/>
          <w:b/>
          <w:bCs/>
          <w:u w:val="single"/>
        </w:rPr>
      </w:pPr>
    </w:p>
    <w:p w:rsidR="00D864B2" w:rsidRDefault="00D864B2">
      <w:pPr>
        <w:pStyle w:val="a4"/>
        <w:spacing w:before="0" w:beforeAutospacing="0" w:after="0" w:afterAutospacing="0"/>
        <w:ind w:firstLine="709"/>
        <w:jc w:val="both"/>
        <w:rPr>
          <w:rFonts w:ascii="Arial" w:hAnsi="Arial" w:cs="Arial"/>
          <w:b/>
          <w:bCs/>
          <w:u w:val="single"/>
        </w:rPr>
      </w:pPr>
    </w:p>
    <w:p w:rsidR="00D864B2" w:rsidRDefault="00D864B2">
      <w:pPr>
        <w:pStyle w:val="a4"/>
        <w:spacing w:before="0" w:beforeAutospacing="0" w:after="0" w:afterAutospacing="0"/>
        <w:ind w:firstLine="709"/>
        <w:jc w:val="both"/>
        <w:rPr>
          <w:rFonts w:ascii="Arial" w:hAnsi="Arial" w:cs="Arial"/>
          <w:b/>
          <w:bCs/>
          <w:u w:val="single"/>
        </w:rPr>
      </w:pPr>
    </w:p>
    <w:p w:rsidR="00D864B2" w:rsidRDefault="00D864B2">
      <w:pPr>
        <w:pStyle w:val="a4"/>
        <w:spacing w:before="0" w:beforeAutospacing="0" w:after="0" w:afterAutospacing="0"/>
        <w:ind w:firstLine="709"/>
        <w:jc w:val="both"/>
        <w:rPr>
          <w:rFonts w:ascii="Arial" w:hAnsi="Arial" w:cs="Arial"/>
          <w:b/>
          <w:bCs/>
          <w:u w:val="single"/>
        </w:rPr>
      </w:pPr>
    </w:p>
    <w:p w:rsidR="00D864B2" w:rsidRDefault="00D864B2">
      <w:pPr>
        <w:pStyle w:val="a4"/>
        <w:spacing w:before="0" w:beforeAutospacing="0" w:after="0" w:afterAutospacing="0"/>
        <w:ind w:firstLine="709"/>
        <w:jc w:val="center"/>
        <w:rPr>
          <w:rFonts w:ascii="Arial" w:hAnsi="Arial" w:cs="Arial"/>
          <w:b/>
          <w:bCs/>
          <w:u w:val="single"/>
        </w:rPr>
      </w:pPr>
    </w:p>
    <w:p w:rsidR="00D864B2" w:rsidRDefault="00D864B2">
      <w:pPr>
        <w:pStyle w:val="a4"/>
        <w:spacing w:before="0" w:beforeAutospacing="0" w:after="0" w:afterAutospacing="0"/>
        <w:ind w:firstLine="709"/>
        <w:jc w:val="center"/>
        <w:rPr>
          <w:rFonts w:ascii="Arial" w:hAnsi="Arial" w:cs="Arial"/>
          <w:b/>
          <w:bCs/>
          <w:u w:val="single"/>
        </w:rPr>
      </w:pPr>
    </w:p>
    <w:p w:rsidR="00D864B2" w:rsidRDefault="00D864B2">
      <w:pPr>
        <w:pStyle w:val="a4"/>
        <w:spacing w:before="0" w:beforeAutospacing="0" w:after="0" w:afterAutospacing="0"/>
        <w:ind w:firstLine="709"/>
        <w:jc w:val="center"/>
        <w:rPr>
          <w:rFonts w:ascii="Arial" w:hAnsi="Arial" w:cs="Arial"/>
          <w:b/>
          <w:bCs/>
          <w:u w:val="single"/>
        </w:rPr>
      </w:pPr>
    </w:p>
    <w:p w:rsidR="00D864B2" w:rsidRDefault="00D864B2">
      <w:pPr>
        <w:pStyle w:val="a4"/>
        <w:spacing w:before="0" w:beforeAutospacing="0" w:after="0" w:afterAutospacing="0"/>
        <w:ind w:firstLine="709"/>
        <w:jc w:val="center"/>
        <w:rPr>
          <w:rFonts w:ascii="Arial" w:hAnsi="Arial" w:cs="Arial"/>
          <w:b/>
          <w:bCs/>
          <w:u w:val="single"/>
        </w:rPr>
      </w:pPr>
    </w:p>
    <w:p w:rsidR="00D864B2" w:rsidRDefault="00D864B2">
      <w:pPr>
        <w:pStyle w:val="a4"/>
        <w:spacing w:before="0" w:beforeAutospacing="0" w:after="0" w:afterAutospacing="0"/>
        <w:ind w:firstLine="709"/>
        <w:jc w:val="center"/>
        <w:rPr>
          <w:rFonts w:ascii="Arial" w:hAnsi="Arial" w:cs="Arial"/>
          <w:b/>
          <w:bCs/>
          <w:u w:val="single"/>
        </w:rPr>
      </w:pPr>
    </w:p>
    <w:p w:rsidR="00D864B2" w:rsidRDefault="00D864B2">
      <w:pPr>
        <w:pStyle w:val="a4"/>
        <w:spacing w:before="0" w:beforeAutospacing="0" w:after="0" w:afterAutospacing="0"/>
        <w:ind w:firstLine="709"/>
        <w:jc w:val="center"/>
        <w:rPr>
          <w:rFonts w:ascii="Arial" w:hAnsi="Arial" w:cs="Arial"/>
          <w:b/>
          <w:bCs/>
          <w:u w:val="single"/>
        </w:rPr>
      </w:pPr>
    </w:p>
    <w:p w:rsidR="00D864B2" w:rsidRDefault="00D864B2">
      <w:pPr>
        <w:pStyle w:val="a4"/>
        <w:spacing w:before="0" w:beforeAutospacing="0" w:after="0" w:afterAutospacing="0"/>
        <w:ind w:firstLine="709"/>
        <w:jc w:val="center"/>
        <w:rPr>
          <w:rFonts w:ascii="Arial" w:hAnsi="Arial" w:cs="Arial"/>
          <w:b/>
          <w:bCs/>
          <w:u w:val="single"/>
        </w:rPr>
      </w:pPr>
    </w:p>
    <w:p w:rsidR="00D864B2" w:rsidRDefault="00D864B2">
      <w:pPr>
        <w:pStyle w:val="a4"/>
        <w:spacing w:before="0" w:beforeAutospacing="0" w:after="0" w:afterAutospacing="0"/>
        <w:ind w:firstLine="709"/>
        <w:jc w:val="center"/>
        <w:rPr>
          <w:rFonts w:ascii="Arial" w:hAnsi="Arial" w:cs="Arial"/>
          <w:b/>
          <w:bCs/>
          <w:u w:val="single"/>
        </w:rPr>
      </w:pPr>
    </w:p>
    <w:p w:rsidR="00D864B2" w:rsidRDefault="00D864B2">
      <w:pPr>
        <w:pStyle w:val="a4"/>
        <w:spacing w:before="0" w:beforeAutospacing="0" w:after="0" w:afterAutospacing="0"/>
        <w:jc w:val="center"/>
        <w:rPr>
          <w:rFonts w:ascii="Arial" w:hAnsi="Arial" w:cs="Arial"/>
          <w:b/>
          <w:bCs/>
        </w:rPr>
      </w:pPr>
      <w:r>
        <w:rPr>
          <w:rFonts w:ascii="Arial" w:hAnsi="Arial" w:cs="Arial"/>
          <w:b/>
          <w:bCs/>
        </w:rPr>
        <w:t>Организационная структура ООО «ПРОГРЕСС»</w:t>
      </w:r>
    </w:p>
    <w:p w:rsidR="00D864B2" w:rsidRDefault="00D864B2">
      <w:pPr>
        <w:pStyle w:val="a4"/>
        <w:spacing w:before="0" w:beforeAutospacing="0" w:after="0" w:afterAutospacing="0"/>
        <w:jc w:val="center"/>
        <w:rPr>
          <w:rFonts w:ascii="Arial" w:hAnsi="Arial" w:cs="Arial"/>
          <w:b/>
          <w:bCs/>
        </w:rPr>
      </w:pPr>
    </w:p>
    <w:p w:rsidR="00D864B2" w:rsidRDefault="00EF1EDA">
      <w:pPr>
        <w:pStyle w:val="a4"/>
        <w:spacing w:before="0" w:beforeAutospacing="0" w:after="0" w:afterAutospacing="0"/>
        <w:jc w:val="center"/>
        <w:rPr>
          <w:rFonts w:ascii="Arial" w:hAnsi="Arial" w:cs="Arial"/>
          <w:b/>
          <w:bCs/>
        </w:rPr>
      </w:pPr>
      <w:r>
        <w:rPr>
          <w:rFonts w:ascii="Arial" w:hAnsi="Arial" w:cs="Arial"/>
          <w:b/>
          <w:bCs/>
          <w:noProof/>
          <w:sz w:val="20"/>
        </w:rPr>
        <w:pict>
          <v:shape id="_x0000_s1049" type="#_x0000_t202" style="position:absolute;left:0;text-align:left;margin-left:117pt;margin-top:8.4pt;width:243pt;height:126pt;z-index:251648000" fillcolor="#eaeaea">
            <v:textbox style="mso-next-textbox:#_x0000_s1049">
              <w:txbxContent>
                <w:p w:rsidR="00D864B2" w:rsidRDefault="00D864B2">
                  <w:pPr>
                    <w:pStyle w:val="1"/>
                  </w:pPr>
                  <w:r>
                    <w:t>РУКОВОДЯЩИЙ   СОСТАВ</w:t>
                  </w:r>
                </w:p>
                <w:p w:rsidR="00D864B2" w:rsidRDefault="00D864B2">
                  <w:r>
                    <w:t xml:space="preserve"> </w:t>
                  </w:r>
                </w:p>
              </w:txbxContent>
            </v:textbox>
          </v:shape>
        </w:pict>
      </w:r>
    </w:p>
    <w:p w:rsidR="00D864B2" w:rsidRDefault="00D864B2">
      <w:pPr>
        <w:pStyle w:val="a4"/>
        <w:spacing w:before="0" w:beforeAutospacing="0" w:after="0" w:afterAutospacing="0"/>
        <w:jc w:val="center"/>
        <w:rPr>
          <w:rFonts w:ascii="Arial" w:hAnsi="Arial" w:cs="Arial"/>
          <w:b/>
          <w:bCs/>
        </w:rPr>
      </w:pPr>
    </w:p>
    <w:p w:rsidR="00D864B2" w:rsidRDefault="00D864B2">
      <w:pPr>
        <w:pStyle w:val="a4"/>
        <w:spacing w:before="0" w:beforeAutospacing="0" w:after="0" w:afterAutospacing="0"/>
        <w:jc w:val="both"/>
        <w:rPr>
          <w:rFonts w:ascii="Arial" w:hAnsi="Arial" w:cs="Arial"/>
        </w:rPr>
      </w:pPr>
    </w:p>
    <w:p w:rsidR="00D864B2" w:rsidRDefault="00EF1EDA">
      <w:pPr>
        <w:pStyle w:val="a4"/>
        <w:spacing w:before="0" w:beforeAutospacing="0" w:after="0" w:afterAutospacing="0"/>
        <w:jc w:val="both"/>
        <w:rPr>
          <w:rFonts w:ascii="Arial" w:hAnsi="Arial" w:cs="Arial"/>
        </w:rPr>
      </w:pPr>
      <w:r>
        <w:rPr>
          <w:rFonts w:ascii="Arial" w:hAnsi="Arial" w:cs="Arial"/>
          <w:noProof/>
          <w:sz w:val="20"/>
        </w:rPr>
        <w:pict>
          <v:shape id="_x0000_s1052" type="#_x0000_t202" style="position:absolute;left:0;text-align:left;margin-left:153pt;margin-top:3pt;width:171pt;height:27pt;z-index:251651072">
            <v:textbox style="mso-next-textbox:#_x0000_s1052">
              <w:txbxContent>
                <w:p w:rsidR="00D864B2" w:rsidRDefault="00D864B2">
                  <w:pPr>
                    <w:pStyle w:val="1"/>
                  </w:pPr>
                  <w:r>
                    <w:t>Генеральный директор</w:t>
                  </w:r>
                </w:p>
              </w:txbxContent>
            </v:textbox>
          </v:shape>
        </w:pict>
      </w:r>
    </w:p>
    <w:p w:rsidR="00D864B2" w:rsidRDefault="00D864B2">
      <w:pPr>
        <w:pStyle w:val="a4"/>
        <w:spacing w:before="0" w:beforeAutospacing="0" w:after="0" w:afterAutospacing="0"/>
        <w:jc w:val="both"/>
        <w:rPr>
          <w:rFonts w:ascii="Arial" w:hAnsi="Arial" w:cs="Arial"/>
        </w:rPr>
      </w:pPr>
    </w:p>
    <w:p w:rsidR="00D864B2" w:rsidRDefault="00EF1EDA">
      <w:pPr>
        <w:pStyle w:val="a4"/>
        <w:spacing w:before="0" w:beforeAutospacing="0" w:after="0" w:afterAutospacing="0"/>
        <w:jc w:val="both"/>
        <w:rPr>
          <w:rFonts w:ascii="Arial" w:hAnsi="Arial" w:cs="Arial"/>
        </w:rPr>
      </w:pPr>
      <w:r>
        <w:rPr>
          <w:rFonts w:ascii="Arial" w:hAnsi="Arial" w:cs="Arial"/>
          <w:noProof/>
          <w:sz w:val="20"/>
        </w:rPr>
        <w:pict>
          <v:line id="_x0000_s1054" style="position:absolute;left:0;text-align:left;z-index:251653120" from="234pt,2.4pt" to="234pt,20.4pt"/>
        </w:pict>
      </w:r>
    </w:p>
    <w:p w:rsidR="00D864B2" w:rsidRDefault="00EF1EDA">
      <w:pPr>
        <w:pStyle w:val="a4"/>
        <w:spacing w:before="0" w:beforeAutospacing="0" w:after="0" w:afterAutospacing="0"/>
        <w:ind w:firstLine="709"/>
        <w:jc w:val="both"/>
        <w:rPr>
          <w:rFonts w:ascii="Arial" w:hAnsi="Arial" w:cs="Arial"/>
          <w:b/>
          <w:bCs/>
          <w:u w:val="single"/>
        </w:rPr>
      </w:pPr>
      <w:r>
        <w:rPr>
          <w:rFonts w:ascii="Arial" w:hAnsi="Arial" w:cs="Arial"/>
          <w:noProof/>
          <w:sz w:val="20"/>
        </w:rPr>
        <w:pict>
          <v:shape id="_x0000_s1053" type="#_x0000_t202" style="position:absolute;left:0;text-align:left;margin-left:153pt;margin-top:6.6pt;width:171pt;height:36pt;z-index:251652096">
            <v:textbox>
              <w:txbxContent>
                <w:p w:rsidR="00D864B2" w:rsidRDefault="00D864B2">
                  <w:pPr>
                    <w:pStyle w:val="20"/>
                    <w:jc w:val="center"/>
                  </w:pPr>
                  <w:r>
                    <w:t>Зам. Генерального директора</w:t>
                  </w:r>
                </w:p>
              </w:txbxContent>
            </v:textbox>
          </v:shape>
        </w:pict>
      </w:r>
    </w:p>
    <w:p w:rsidR="00D864B2" w:rsidRDefault="00D864B2">
      <w:pPr>
        <w:pStyle w:val="a4"/>
        <w:spacing w:before="0" w:beforeAutospacing="0" w:after="0" w:afterAutospacing="0"/>
        <w:ind w:firstLine="709"/>
        <w:jc w:val="both"/>
        <w:rPr>
          <w:rFonts w:ascii="Arial" w:hAnsi="Arial" w:cs="Arial"/>
          <w:b/>
          <w:bCs/>
          <w:u w:val="single"/>
        </w:rPr>
      </w:pPr>
    </w:p>
    <w:p w:rsidR="00D864B2" w:rsidRDefault="00EF1EDA">
      <w:pPr>
        <w:pStyle w:val="a4"/>
        <w:spacing w:before="0" w:beforeAutospacing="0" w:after="0" w:afterAutospacing="0"/>
        <w:ind w:firstLine="709"/>
        <w:jc w:val="both"/>
        <w:rPr>
          <w:rFonts w:ascii="Arial" w:hAnsi="Arial" w:cs="Arial"/>
          <w:b/>
          <w:bCs/>
          <w:u w:val="single"/>
        </w:rPr>
      </w:pPr>
      <w:r>
        <w:rPr>
          <w:rFonts w:ascii="Arial" w:hAnsi="Arial" w:cs="Arial"/>
          <w:noProof/>
          <w:sz w:val="20"/>
        </w:rPr>
        <w:pict>
          <v:line id="_x0000_s1077" style="position:absolute;left:0;text-align:left;z-index:251676672" from="495pt,6pt" to="495pt,267pt"/>
        </w:pict>
      </w:r>
      <w:r>
        <w:rPr>
          <w:rFonts w:ascii="Arial" w:hAnsi="Arial" w:cs="Arial"/>
          <w:noProof/>
          <w:sz w:val="20"/>
        </w:rPr>
        <w:pict>
          <v:line id="_x0000_s1075" style="position:absolute;left:0;text-align:left;z-index:251674624" from="-9pt,6pt" to="-9pt,267pt"/>
        </w:pict>
      </w:r>
      <w:r>
        <w:rPr>
          <w:rFonts w:ascii="Arial" w:hAnsi="Arial" w:cs="Arial"/>
          <w:noProof/>
          <w:sz w:val="20"/>
        </w:rPr>
        <w:pict>
          <v:line id="_x0000_s1076" style="position:absolute;left:0;text-align:left;z-index:251675648" from="5in,6pt" to="495pt,6pt"/>
        </w:pict>
      </w:r>
      <w:r>
        <w:rPr>
          <w:rFonts w:ascii="Arial" w:hAnsi="Arial" w:cs="Arial"/>
          <w:noProof/>
          <w:sz w:val="20"/>
        </w:rPr>
        <w:pict>
          <v:line id="_x0000_s1074" style="position:absolute;left:0;text-align:left;flip:x;z-index:251673600" from="-9pt,6pt" to="117pt,6pt"/>
        </w:pict>
      </w:r>
    </w:p>
    <w:p w:rsidR="00D864B2" w:rsidRDefault="00EF1EDA">
      <w:pPr>
        <w:pStyle w:val="a4"/>
        <w:spacing w:before="0" w:beforeAutospacing="0" w:after="0" w:afterAutospacing="0"/>
        <w:ind w:firstLine="709"/>
        <w:jc w:val="both"/>
        <w:rPr>
          <w:rFonts w:ascii="Arial" w:hAnsi="Arial" w:cs="Arial"/>
          <w:b/>
          <w:bCs/>
          <w:u w:val="single"/>
        </w:rPr>
      </w:pPr>
      <w:r>
        <w:rPr>
          <w:rFonts w:ascii="Arial" w:hAnsi="Arial" w:cs="Arial"/>
          <w:b/>
          <w:bCs/>
          <w:noProof/>
          <w:sz w:val="20"/>
          <w:u w:val="single"/>
        </w:rPr>
        <w:pict>
          <v:line id="_x0000_s1065" style="position:absolute;left:0;text-align:left;flip:x;z-index:251664384" from="1in,10.2pt" to="234pt,46.2pt"/>
        </w:pict>
      </w:r>
      <w:r>
        <w:rPr>
          <w:rFonts w:ascii="Arial" w:hAnsi="Arial" w:cs="Arial"/>
          <w:b/>
          <w:bCs/>
          <w:noProof/>
          <w:sz w:val="20"/>
          <w:u w:val="single"/>
        </w:rPr>
        <w:pict>
          <v:line id="_x0000_s1066" style="position:absolute;left:0;text-align:left;z-index:251665408" from="234pt,10.2pt" to="414pt,46.2pt"/>
        </w:pict>
      </w:r>
      <w:r>
        <w:rPr>
          <w:rFonts w:ascii="Arial" w:hAnsi="Arial" w:cs="Arial"/>
          <w:b/>
          <w:bCs/>
          <w:noProof/>
          <w:sz w:val="20"/>
          <w:u w:val="single"/>
        </w:rPr>
        <w:pict>
          <v:line id="_x0000_s1071" style="position:absolute;left:0;text-align:left;z-index:251670528" from="234pt,10.2pt" to="234pt,46.2pt"/>
        </w:pict>
      </w:r>
    </w:p>
    <w:p w:rsidR="00D864B2" w:rsidRDefault="00D864B2">
      <w:pPr>
        <w:pStyle w:val="a4"/>
        <w:spacing w:before="0" w:beforeAutospacing="0" w:after="0" w:afterAutospacing="0"/>
        <w:ind w:firstLine="709"/>
        <w:jc w:val="both"/>
        <w:rPr>
          <w:rFonts w:ascii="Arial" w:hAnsi="Arial" w:cs="Arial"/>
          <w:b/>
          <w:bCs/>
          <w:u w:val="single"/>
        </w:rPr>
      </w:pPr>
    </w:p>
    <w:p w:rsidR="00D864B2" w:rsidRDefault="00EF1EDA">
      <w:pPr>
        <w:pStyle w:val="a4"/>
        <w:spacing w:before="0" w:beforeAutospacing="0" w:after="0" w:afterAutospacing="0"/>
        <w:ind w:firstLine="709"/>
        <w:jc w:val="both"/>
        <w:rPr>
          <w:rFonts w:ascii="Arial" w:hAnsi="Arial" w:cs="Arial"/>
          <w:b/>
          <w:bCs/>
          <w:u w:val="single"/>
        </w:rPr>
      </w:pPr>
      <w:r>
        <w:rPr>
          <w:rFonts w:ascii="Arial" w:hAnsi="Arial" w:cs="Arial"/>
          <w:b/>
          <w:bCs/>
          <w:noProof/>
          <w:sz w:val="20"/>
          <w:u w:val="single"/>
        </w:rPr>
        <w:pict>
          <v:shape id="_x0000_s1087" type="#_x0000_t202" style="position:absolute;left:0;text-align:left;margin-left:5in;margin-top:270.6pt;width:135pt;height:27pt;z-index:251686912">
            <v:textbox>
              <w:txbxContent>
                <w:p w:rsidR="00D864B2" w:rsidRDefault="00D864B2">
                  <w:pPr>
                    <w:pStyle w:val="1"/>
                  </w:pPr>
                  <w:r>
                    <w:t>Эксперты</w:t>
                  </w:r>
                </w:p>
              </w:txbxContent>
            </v:textbox>
          </v:shape>
        </w:pict>
      </w:r>
      <w:r>
        <w:rPr>
          <w:rFonts w:ascii="Arial" w:hAnsi="Arial" w:cs="Arial"/>
          <w:b/>
          <w:bCs/>
          <w:noProof/>
          <w:sz w:val="20"/>
          <w:u w:val="single"/>
        </w:rPr>
        <w:pict>
          <v:line id="_x0000_s1089" style="position:absolute;left:0;text-align:left;z-index:251688960" from="495pt,252.6pt" to="495pt,270.6pt"/>
        </w:pict>
      </w:r>
      <w:r>
        <w:rPr>
          <w:rFonts w:ascii="Arial" w:hAnsi="Arial" w:cs="Arial"/>
          <w:b/>
          <w:bCs/>
          <w:noProof/>
          <w:sz w:val="20"/>
          <w:u w:val="single"/>
        </w:rPr>
        <w:pict>
          <v:shape id="_x0000_s1079" type="#_x0000_t202" style="position:absolute;left:0;text-align:left;margin-left:5in;margin-top:225.6pt;width:135pt;height:27pt;z-index:251678720">
            <v:textbox>
              <w:txbxContent>
                <w:p w:rsidR="00D864B2" w:rsidRDefault="00D864B2">
                  <w:pPr>
                    <w:pStyle w:val="1"/>
                  </w:pPr>
                  <w:r>
                    <w:t>Агенты</w:t>
                  </w:r>
                </w:p>
              </w:txbxContent>
            </v:textbox>
          </v:shape>
        </w:pict>
      </w:r>
      <w:r>
        <w:rPr>
          <w:rFonts w:ascii="Arial" w:hAnsi="Arial" w:cs="Arial"/>
          <w:b/>
          <w:bCs/>
          <w:noProof/>
          <w:sz w:val="20"/>
          <w:u w:val="single"/>
        </w:rPr>
        <w:pict>
          <v:shape id="_x0000_s1080" type="#_x0000_t202" style="position:absolute;left:0;text-align:left;margin-left:-9pt;margin-top:270.6pt;width:135pt;height:27pt;z-index:251679744">
            <v:textbox>
              <w:txbxContent>
                <w:p w:rsidR="00D864B2" w:rsidRDefault="00D864B2">
                  <w:pPr>
                    <w:pStyle w:val="1"/>
                  </w:pPr>
                  <w:r>
                    <w:t>Курьер</w:t>
                  </w:r>
                </w:p>
              </w:txbxContent>
            </v:textbox>
          </v:shape>
        </w:pict>
      </w:r>
      <w:r>
        <w:rPr>
          <w:rFonts w:ascii="Arial" w:hAnsi="Arial" w:cs="Arial"/>
          <w:b/>
          <w:bCs/>
          <w:noProof/>
          <w:sz w:val="20"/>
          <w:u w:val="single"/>
        </w:rPr>
        <w:pict>
          <v:line id="_x0000_s1088" style="position:absolute;left:0;text-align:left;z-index:251687936" from="-9pt,252.6pt" to="-9pt,270.6pt"/>
        </w:pict>
      </w:r>
      <w:r>
        <w:rPr>
          <w:rFonts w:ascii="Arial" w:hAnsi="Arial" w:cs="Arial"/>
          <w:b/>
          <w:bCs/>
          <w:noProof/>
          <w:sz w:val="20"/>
          <w:u w:val="single"/>
        </w:rPr>
        <w:pict>
          <v:shape id="_x0000_s1078" type="#_x0000_t202" style="position:absolute;left:0;text-align:left;margin-left:-9pt;margin-top:225.6pt;width:135pt;height:27pt;z-index:251677696">
            <v:textbox>
              <w:txbxContent>
                <w:p w:rsidR="00D864B2" w:rsidRDefault="00D864B2">
                  <w:pPr>
                    <w:pStyle w:val="1"/>
                  </w:pPr>
                  <w:r>
                    <w:t>Секретарь</w:t>
                  </w:r>
                </w:p>
              </w:txbxContent>
            </v:textbox>
          </v:shape>
        </w:pict>
      </w:r>
      <w:r>
        <w:rPr>
          <w:rFonts w:ascii="Arial" w:hAnsi="Arial" w:cs="Arial"/>
          <w:b/>
          <w:bCs/>
          <w:noProof/>
          <w:sz w:val="20"/>
          <w:u w:val="single"/>
        </w:rPr>
        <w:pict>
          <v:line id="_x0000_s1091" style="position:absolute;left:0;text-align:left;z-index:251691008" from="315pt,207.6pt" to="495pt,207.6pt"/>
        </w:pict>
      </w:r>
      <w:r>
        <w:rPr>
          <w:rFonts w:ascii="Arial" w:hAnsi="Arial" w:cs="Arial"/>
          <w:b/>
          <w:bCs/>
          <w:noProof/>
          <w:sz w:val="20"/>
          <w:u w:val="single"/>
        </w:rPr>
        <w:pict>
          <v:line id="_x0000_s1090" style="position:absolute;left:0;text-align:left;flip:x;z-index:251689984" from="-9pt,207.6pt" to="162pt,207.6pt"/>
        </w:pict>
      </w:r>
      <w:r>
        <w:rPr>
          <w:rFonts w:ascii="Arial" w:hAnsi="Arial" w:cs="Arial"/>
          <w:b/>
          <w:bCs/>
          <w:noProof/>
          <w:sz w:val="20"/>
          <w:u w:val="single"/>
        </w:rPr>
        <w:pict>
          <v:line id="_x0000_s1086" style="position:absolute;left:0;text-align:left;z-index:251685888" from="234pt,333.6pt" to="234pt,351.6pt"/>
        </w:pict>
      </w:r>
      <w:r>
        <w:rPr>
          <w:rFonts w:ascii="Arial" w:hAnsi="Arial" w:cs="Arial"/>
          <w:b/>
          <w:bCs/>
          <w:noProof/>
          <w:sz w:val="20"/>
          <w:u w:val="single"/>
        </w:rPr>
        <w:pict>
          <v:line id="_x0000_s1085" style="position:absolute;left:0;text-align:left;z-index:251684864" from="234pt,279.6pt" to="234pt,297.6pt"/>
        </w:pict>
      </w:r>
      <w:r>
        <w:rPr>
          <w:rFonts w:ascii="Arial" w:hAnsi="Arial" w:cs="Arial"/>
          <w:b/>
          <w:bCs/>
          <w:noProof/>
          <w:sz w:val="20"/>
          <w:u w:val="single"/>
        </w:rPr>
        <w:pict>
          <v:shape id="_x0000_s1084" type="#_x0000_t202" style="position:absolute;left:0;text-align:left;margin-left:171pt;margin-top:351.6pt;width:135pt;height:27pt;z-index:251683840">
            <v:textbox>
              <w:txbxContent>
                <w:p w:rsidR="00D864B2" w:rsidRDefault="00D864B2">
                  <w:pPr>
                    <w:jc w:val="center"/>
                    <w:rPr>
                      <w:rFonts w:ascii="Arial" w:hAnsi="Arial" w:cs="Arial"/>
                      <w:b/>
                      <w:bCs/>
                    </w:rPr>
                  </w:pPr>
                  <w:r>
                    <w:rPr>
                      <w:rFonts w:ascii="Arial" w:hAnsi="Arial" w:cs="Arial"/>
                      <w:b/>
                      <w:bCs/>
                    </w:rPr>
                    <w:t>Специалист</w:t>
                  </w:r>
                </w:p>
              </w:txbxContent>
            </v:textbox>
          </v:shape>
        </w:pict>
      </w:r>
      <w:r>
        <w:rPr>
          <w:rFonts w:ascii="Arial" w:hAnsi="Arial" w:cs="Arial"/>
          <w:b/>
          <w:bCs/>
          <w:noProof/>
          <w:sz w:val="20"/>
          <w:u w:val="single"/>
        </w:rPr>
        <w:pict>
          <v:shape id="_x0000_s1081" type="#_x0000_t202" style="position:absolute;left:0;text-align:left;margin-left:162pt;margin-top:207.6pt;width:153pt;height:180pt;z-index:251680768" fillcolor="#eaeaea">
            <v:textbox>
              <w:txbxContent>
                <w:p w:rsidR="00D864B2" w:rsidRDefault="00D864B2">
                  <w:pPr>
                    <w:jc w:val="center"/>
                    <w:rPr>
                      <w:rFonts w:ascii="Arial" w:hAnsi="Arial" w:cs="Arial"/>
                      <w:b/>
                      <w:bCs/>
                    </w:rPr>
                  </w:pPr>
                  <w:r>
                    <w:rPr>
                      <w:rFonts w:ascii="Arial" w:hAnsi="Arial" w:cs="Arial"/>
                      <w:b/>
                      <w:bCs/>
                    </w:rPr>
                    <w:t>ОТДЕЛ ВНУТРЕННЕГО АУДИТА</w:t>
                  </w:r>
                </w:p>
              </w:txbxContent>
            </v:textbox>
          </v:shape>
        </w:pict>
      </w:r>
      <w:r>
        <w:rPr>
          <w:rFonts w:ascii="Arial" w:hAnsi="Arial" w:cs="Arial"/>
          <w:b/>
          <w:bCs/>
          <w:noProof/>
          <w:sz w:val="20"/>
          <w:u w:val="single"/>
        </w:rPr>
        <w:pict>
          <v:shape id="_x0000_s1083" type="#_x0000_t202" style="position:absolute;left:0;text-align:left;margin-left:171pt;margin-top:297.6pt;width:135pt;height:36pt;z-index:251682816">
            <v:textbox>
              <w:txbxContent>
                <w:p w:rsidR="00D864B2" w:rsidRDefault="00D864B2">
                  <w:pPr>
                    <w:pStyle w:val="a3"/>
                  </w:pPr>
                  <w:r>
                    <w:t>Старший специалист</w:t>
                  </w:r>
                </w:p>
              </w:txbxContent>
            </v:textbox>
          </v:shape>
        </w:pict>
      </w:r>
      <w:r>
        <w:rPr>
          <w:rFonts w:ascii="Arial" w:hAnsi="Arial" w:cs="Arial"/>
          <w:b/>
          <w:bCs/>
          <w:noProof/>
          <w:sz w:val="20"/>
          <w:u w:val="single"/>
        </w:rPr>
        <w:pict>
          <v:shape id="_x0000_s1082" type="#_x0000_t202" style="position:absolute;left:0;text-align:left;margin-left:171pt;margin-top:243.6pt;width:135pt;height:36pt;z-index:251681792">
            <v:textbox>
              <w:txbxContent>
                <w:p w:rsidR="00D864B2" w:rsidRDefault="00D864B2">
                  <w:pPr>
                    <w:pStyle w:val="a3"/>
                  </w:pPr>
                  <w:r>
                    <w:t>Руководитель отдела</w:t>
                  </w:r>
                </w:p>
              </w:txbxContent>
            </v:textbox>
          </v:shape>
        </w:pict>
      </w:r>
      <w:r>
        <w:rPr>
          <w:rFonts w:ascii="Arial" w:hAnsi="Arial" w:cs="Arial"/>
          <w:b/>
          <w:bCs/>
          <w:noProof/>
          <w:sz w:val="20"/>
          <w:u w:val="single"/>
        </w:rPr>
        <w:pict>
          <v:shape id="_x0000_s1060" type="#_x0000_t202" style="position:absolute;left:0;text-align:left;margin-left:333pt;margin-top:54.6pt;width:2in;height:36pt;z-index:251659264">
            <v:textbox>
              <w:txbxContent>
                <w:p w:rsidR="00D864B2" w:rsidRDefault="00D864B2">
                  <w:pPr>
                    <w:pStyle w:val="1"/>
                  </w:pPr>
                  <w:r>
                    <w:t>Руководитель отдела</w:t>
                  </w:r>
                </w:p>
              </w:txbxContent>
            </v:textbox>
          </v:shape>
        </w:pict>
      </w:r>
      <w:r>
        <w:rPr>
          <w:rFonts w:ascii="Arial" w:hAnsi="Arial" w:cs="Arial"/>
          <w:b/>
          <w:bCs/>
          <w:noProof/>
          <w:sz w:val="20"/>
          <w:u w:val="single"/>
        </w:rPr>
        <w:pict>
          <v:line id="_x0000_s1063" style="position:absolute;left:0;text-align:left;z-index:251662336" from="405pt,90.6pt" to="405pt,108.6pt"/>
        </w:pict>
      </w:r>
      <w:r>
        <w:rPr>
          <w:rFonts w:ascii="Arial" w:hAnsi="Arial" w:cs="Arial"/>
          <w:b/>
          <w:bCs/>
          <w:noProof/>
          <w:sz w:val="20"/>
          <w:u w:val="single"/>
        </w:rPr>
        <w:pict>
          <v:shape id="_x0000_s1061" type="#_x0000_t202" style="position:absolute;left:0;text-align:left;margin-left:333pt;margin-top:108.6pt;width:2in;height:36pt;z-index:251660288">
            <v:textbox>
              <w:txbxContent>
                <w:p w:rsidR="00D864B2" w:rsidRDefault="00D864B2">
                  <w:pPr>
                    <w:pStyle w:val="a3"/>
                  </w:pPr>
                  <w:r>
                    <w:t>Зам. Начальника отдела</w:t>
                  </w:r>
                </w:p>
              </w:txbxContent>
            </v:textbox>
          </v:shape>
        </w:pict>
      </w:r>
      <w:r>
        <w:rPr>
          <w:rFonts w:ascii="Arial" w:hAnsi="Arial" w:cs="Arial"/>
          <w:b/>
          <w:bCs/>
          <w:noProof/>
          <w:sz w:val="20"/>
          <w:u w:val="single"/>
        </w:rPr>
        <w:pict>
          <v:line id="_x0000_s1064" style="position:absolute;left:0;text-align:left;z-index:251663360" from="405pt,144.6pt" to="405pt,162.6pt"/>
        </w:pict>
      </w:r>
      <w:r>
        <w:rPr>
          <w:rFonts w:ascii="Arial" w:hAnsi="Arial" w:cs="Arial"/>
          <w:b/>
          <w:bCs/>
          <w:noProof/>
          <w:sz w:val="20"/>
          <w:u w:val="single"/>
        </w:rPr>
        <w:pict>
          <v:shape id="_x0000_s1062" type="#_x0000_t202" style="position:absolute;left:0;text-align:left;margin-left:333pt;margin-top:162.6pt;width:2in;height:27pt;z-index:251661312">
            <v:textbox>
              <w:txbxContent>
                <w:p w:rsidR="00D864B2" w:rsidRDefault="00D864B2">
                  <w:pPr>
                    <w:pStyle w:val="1"/>
                  </w:pPr>
                  <w:r>
                    <w:t>Специалист отдела</w:t>
                  </w:r>
                </w:p>
              </w:txbxContent>
            </v:textbox>
          </v:shape>
        </w:pict>
      </w:r>
      <w:r>
        <w:rPr>
          <w:rFonts w:ascii="Arial" w:hAnsi="Arial" w:cs="Arial"/>
          <w:b/>
          <w:bCs/>
          <w:noProof/>
          <w:sz w:val="20"/>
          <w:u w:val="single"/>
        </w:rPr>
        <w:pict>
          <v:shape id="_x0000_s1051" type="#_x0000_t202" style="position:absolute;left:0;text-align:left;margin-left:324pt;margin-top:18.6pt;width:162pt;height:180pt;z-index:251650048" fillcolor="#eaeaea">
            <v:textbox>
              <w:txbxContent>
                <w:p w:rsidR="00D864B2" w:rsidRDefault="00D864B2">
                  <w:pPr>
                    <w:pStyle w:val="1"/>
                  </w:pPr>
                  <w:r>
                    <w:t>ОТДЕЛ ВЫПЛАТ</w:t>
                  </w:r>
                </w:p>
              </w:txbxContent>
            </v:textbox>
          </v:shape>
        </w:pict>
      </w:r>
      <w:r>
        <w:rPr>
          <w:rFonts w:ascii="Arial" w:hAnsi="Arial" w:cs="Arial"/>
          <w:b/>
          <w:bCs/>
          <w:noProof/>
          <w:sz w:val="20"/>
          <w:u w:val="single"/>
        </w:rPr>
        <w:pict>
          <v:shape id="_x0000_s1068" type="#_x0000_t202" style="position:absolute;left:0;text-align:left;margin-left:171pt;margin-top:54.6pt;width:135pt;height:36pt;z-index:251667456">
            <v:textbox>
              <w:txbxContent>
                <w:p w:rsidR="00D864B2" w:rsidRDefault="00D864B2">
                  <w:pPr>
                    <w:pStyle w:val="1"/>
                  </w:pPr>
                  <w:r>
                    <w:t>Главный бухгалтер</w:t>
                  </w:r>
                </w:p>
              </w:txbxContent>
            </v:textbox>
          </v:shape>
        </w:pict>
      </w:r>
      <w:r>
        <w:rPr>
          <w:rFonts w:ascii="Arial" w:hAnsi="Arial" w:cs="Arial"/>
          <w:b/>
          <w:bCs/>
          <w:noProof/>
          <w:sz w:val="20"/>
          <w:u w:val="single"/>
        </w:rPr>
        <w:pict>
          <v:line id="_x0000_s1072" style="position:absolute;left:0;text-align:left;z-index:251671552" from="234pt,90.6pt" to="234pt,108.6pt"/>
        </w:pict>
      </w:r>
      <w:r>
        <w:rPr>
          <w:rFonts w:ascii="Arial" w:hAnsi="Arial" w:cs="Arial"/>
          <w:b/>
          <w:bCs/>
          <w:noProof/>
          <w:sz w:val="20"/>
          <w:u w:val="single"/>
        </w:rPr>
        <w:pict>
          <v:shape id="_x0000_s1069" type="#_x0000_t202" style="position:absolute;left:0;text-align:left;margin-left:171pt;margin-top:108.6pt;width:135pt;height:36pt;z-index:251668480">
            <v:textbox>
              <w:txbxContent>
                <w:p w:rsidR="00D864B2" w:rsidRDefault="00D864B2">
                  <w:pPr>
                    <w:pStyle w:val="a3"/>
                  </w:pPr>
                  <w:r>
                    <w:t>Зам. Главного бухгалтера</w:t>
                  </w:r>
                </w:p>
              </w:txbxContent>
            </v:textbox>
          </v:shape>
        </w:pict>
      </w:r>
      <w:r>
        <w:rPr>
          <w:rFonts w:ascii="Arial" w:hAnsi="Arial" w:cs="Arial"/>
          <w:b/>
          <w:bCs/>
          <w:noProof/>
          <w:sz w:val="20"/>
          <w:u w:val="single"/>
        </w:rPr>
        <w:pict>
          <v:line id="_x0000_s1073" style="position:absolute;left:0;text-align:left;z-index:251672576" from="234pt,144.6pt" to="234pt,162.6pt"/>
        </w:pict>
      </w:r>
      <w:r>
        <w:rPr>
          <w:rFonts w:ascii="Arial" w:hAnsi="Arial" w:cs="Arial"/>
          <w:b/>
          <w:bCs/>
          <w:noProof/>
          <w:sz w:val="20"/>
          <w:u w:val="single"/>
        </w:rPr>
        <w:pict>
          <v:shape id="_x0000_s1070" type="#_x0000_t202" style="position:absolute;left:0;text-align:left;margin-left:171pt;margin-top:162.6pt;width:135pt;height:27pt;z-index:251669504">
            <v:textbox>
              <w:txbxContent>
                <w:p w:rsidR="00D864B2" w:rsidRDefault="00D864B2">
                  <w:pPr>
                    <w:pStyle w:val="1"/>
                  </w:pPr>
                  <w:r>
                    <w:t>Бухгалтер</w:t>
                  </w:r>
                </w:p>
              </w:txbxContent>
            </v:textbox>
          </v:shape>
        </w:pict>
      </w:r>
      <w:r>
        <w:rPr>
          <w:rFonts w:ascii="Arial" w:hAnsi="Arial" w:cs="Arial"/>
          <w:b/>
          <w:bCs/>
          <w:noProof/>
          <w:sz w:val="20"/>
          <w:u w:val="single"/>
        </w:rPr>
        <w:pict>
          <v:shape id="_x0000_s1067" type="#_x0000_t202" style="position:absolute;left:0;text-align:left;margin-left:162pt;margin-top:18.6pt;width:153pt;height:180pt;z-index:251666432" fillcolor="#eaeaea">
            <v:textbox style="mso-next-textbox:#_x0000_s1067">
              <w:txbxContent>
                <w:p w:rsidR="00D864B2" w:rsidRDefault="00D864B2">
                  <w:pPr>
                    <w:jc w:val="center"/>
                    <w:rPr>
                      <w:rFonts w:ascii="Arial" w:hAnsi="Arial" w:cs="Arial"/>
                      <w:b/>
                      <w:bCs/>
                    </w:rPr>
                  </w:pPr>
                  <w:r>
                    <w:rPr>
                      <w:rFonts w:ascii="Arial" w:hAnsi="Arial" w:cs="Arial"/>
                      <w:b/>
                      <w:bCs/>
                    </w:rPr>
                    <w:t>БУХГАЛТЕРИЯ</w:t>
                  </w:r>
                </w:p>
              </w:txbxContent>
            </v:textbox>
          </v:shape>
        </w:pict>
      </w:r>
      <w:r>
        <w:rPr>
          <w:rFonts w:ascii="Arial" w:hAnsi="Arial" w:cs="Arial"/>
          <w:b/>
          <w:bCs/>
          <w:noProof/>
          <w:sz w:val="20"/>
          <w:u w:val="single"/>
        </w:rPr>
        <w:pict>
          <v:shape id="_x0000_s1050" type="#_x0000_t202" style="position:absolute;left:0;text-align:left;margin-left:0;margin-top:18.6pt;width:153pt;height:180pt;z-index:251649024" fillcolor="#eaeaea">
            <v:textbox>
              <w:txbxContent>
                <w:p w:rsidR="00D864B2" w:rsidRDefault="00D864B2">
                  <w:pPr>
                    <w:pStyle w:val="1"/>
                  </w:pPr>
                  <w:r>
                    <w:t>ОТДЕЛ СТРАХОВАНИЯ</w:t>
                  </w:r>
                </w:p>
              </w:txbxContent>
            </v:textbox>
          </v:shape>
        </w:pict>
      </w:r>
      <w:r>
        <w:rPr>
          <w:rFonts w:ascii="Arial" w:hAnsi="Arial" w:cs="Arial"/>
          <w:b/>
          <w:bCs/>
          <w:noProof/>
          <w:sz w:val="20"/>
          <w:u w:val="single"/>
        </w:rPr>
        <w:pict>
          <v:shape id="_x0000_s1057" type="#_x0000_t202" style="position:absolute;left:0;text-align:left;margin-left:9pt;margin-top:162.6pt;width:135pt;height:27pt;z-index:251656192">
            <v:textbox>
              <w:txbxContent>
                <w:p w:rsidR="00D864B2" w:rsidRDefault="00D864B2">
                  <w:pPr>
                    <w:pStyle w:val="1"/>
                  </w:pPr>
                  <w:r>
                    <w:t>Специалист отдела</w:t>
                  </w:r>
                </w:p>
              </w:txbxContent>
            </v:textbox>
          </v:shape>
        </w:pict>
      </w:r>
      <w:r>
        <w:rPr>
          <w:rFonts w:ascii="Arial" w:hAnsi="Arial" w:cs="Arial"/>
          <w:b/>
          <w:bCs/>
          <w:noProof/>
          <w:sz w:val="20"/>
          <w:u w:val="single"/>
        </w:rPr>
        <w:pict>
          <v:line id="_x0000_s1059" style="position:absolute;left:0;text-align:left;z-index:251658240" from="1in,144.6pt" to="1in,162.6pt"/>
        </w:pict>
      </w:r>
      <w:r>
        <w:rPr>
          <w:rFonts w:ascii="Arial" w:hAnsi="Arial" w:cs="Arial"/>
          <w:b/>
          <w:bCs/>
          <w:noProof/>
          <w:sz w:val="20"/>
          <w:u w:val="single"/>
        </w:rPr>
        <w:pict>
          <v:shape id="_x0000_s1056" type="#_x0000_t202" style="position:absolute;left:0;text-align:left;margin-left:9pt;margin-top:108.6pt;width:135pt;height:36pt;z-index:251655168">
            <v:textbox>
              <w:txbxContent>
                <w:p w:rsidR="00D864B2" w:rsidRDefault="00D864B2">
                  <w:pPr>
                    <w:pStyle w:val="a3"/>
                  </w:pPr>
                  <w:r>
                    <w:t>Зам. Начальника отдела</w:t>
                  </w:r>
                </w:p>
              </w:txbxContent>
            </v:textbox>
          </v:shape>
        </w:pict>
      </w:r>
      <w:r>
        <w:rPr>
          <w:rFonts w:ascii="Arial" w:hAnsi="Arial" w:cs="Arial"/>
          <w:b/>
          <w:bCs/>
          <w:noProof/>
          <w:sz w:val="20"/>
          <w:u w:val="single"/>
        </w:rPr>
        <w:pict>
          <v:line id="_x0000_s1058" style="position:absolute;left:0;text-align:left;z-index:251657216" from="1in,90.6pt" to="1in,108.6pt"/>
        </w:pict>
      </w:r>
      <w:r>
        <w:rPr>
          <w:rFonts w:ascii="Arial" w:hAnsi="Arial" w:cs="Arial"/>
          <w:b/>
          <w:bCs/>
          <w:noProof/>
          <w:sz w:val="20"/>
          <w:u w:val="single"/>
        </w:rPr>
        <w:pict>
          <v:shape id="_x0000_s1055" type="#_x0000_t202" style="position:absolute;left:0;text-align:left;margin-left:9pt;margin-top:54.6pt;width:135pt;height:36pt;z-index:251654144">
            <v:textbox>
              <w:txbxContent>
                <w:p w:rsidR="00D864B2" w:rsidRDefault="00D864B2">
                  <w:pPr>
                    <w:pStyle w:val="1"/>
                  </w:pPr>
                  <w:r>
                    <w:t>Руководитель отдела</w:t>
                  </w:r>
                </w:p>
              </w:txbxContent>
            </v:textbox>
          </v:shape>
        </w:pict>
      </w:r>
    </w:p>
    <w:p w:rsidR="00D864B2" w:rsidRDefault="00D864B2"/>
    <w:p w:rsidR="00D864B2" w:rsidRDefault="00D864B2"/>
    <w:p w:rsidR="00D864B2" w:rsidRDefault="00D864B2"/>
    <w:p w:rsidR="00D864B2" w:rsidRDefault="00D864B2"/>
    <w:p w:rsidR="00D864B2" w:rsidRDefault="00D864B2"/>
    <w:p w:rsidR="00D864B2" w:rsidRDefault="00D864B2"/>
    <w:p w:rsidR="00D864B2" w:rsidRDefault="00D864B2"/>
    <w:p w:rsidR="00D864B2" w:rsidRDefault="00D864B2"/>
    <w:p w:rsidR="00D864B2" w:rsidRDefault="00D864B2"/>
    <w:p w:rsidR="00D864B2" w:rsidRDefault="00D864B2"/>
    <w:p w:rsidR="00D864B2" w:rsidRDefault="00D864B2"/>
    <w:p w:rsidR="00D864B2" w:rsidRDefault="00D864B2"/>
    <w:p w:rsidR="00D864B2" w:rsidRDefault="00D864B2"/>
    <w:p w:rsidR="00D864B2" w:rsidRDefault="00D864B2"/>
    <w:p w:rsidR="00D864B2" w:rsidRDefault="00D864B2"/>
    <w:p w:rsidR="00D864B2" w:rsidRDefault="00D864B2"/>
    <w:p w:rsidR="00D864B2" w:rsidRDefault="00D864B2"/>
    <w:p w:rsidR="00D864B2" w:rsidRDefault="00D864B2"/>
    <w:p w:rsidR="00D864B2" w:rsidRDefault="00D864B2"/>
    <w:p w:rsidR="00D864B2" w:rsidRDefault="00D864B2"/>
    <w:p w:rsidR="00D864B2" w:rsidRDefault="00D864B2"/>
    <w:p w:rsidR="00D864B2" w:rsidRDefault="00D864B2"/>
    <w:p w:rsidR="00D864B2" w:rsidRDefault="00D864B2"/>
    <w:p w:rsidR="00D864B2" w:rsidRDefault="00D864B2"/>
    <w:p w:rsidR="00D864B2" w:rsidRDefault="00D864B2"/>
    <w:p w:rsidR="00D864B2" w:rsidRDefault="00D864B2"/>
    <w:p w:rsidR="00D864B2" w:rsidRDefault="00D864B2">
      <w:pPr>
        <w:tabs>
          <w:tab w:val="left" w:pos="6631"/>
        </w:tabs>
      </w:pPr>
      <w:r>
        <w:tab/>
      </w:r>
    </w:p>
    <w:p w:rsidR="00D864B2" w:rsidRDefault="00D864B2">
      <w:pPr>
        <w:tabs>
          <w:tab w:val="left" w:pos="6631"/>
        </w:tabs>
      </w:pPr>
    </w:p>
    <w:p w:rsidR="00D864B2" w:rsidRDefault="00D864B2">
      <w:pPr>
        <w:tabs>
          <w:tab w:val="left" w:pos="6631"/>
        </w:tabs>
      </w:pPr>
    </w:p>
    <w:p w:rsidR="00D864B2" w:rsidRDefault="00D864B2">
      <w:pPr>
        <w:tabs>
          <w:tab w:val="left" w:pos="6631"/>
        </w:tabs>
      </w:pPr>
    </w:p>
    <w:p w:rsidR="00D864B2" w:rsidRDefault="00D864B2">
      <w:pPr>
        <w:tabs>
          <w:tab w:val="left" w:pos="6631"/>
        </w:tabs>
      </w:pPr>
    </w:p>
    <w:p w:rsidR="00D864B2" w:rsidRDefault="00D864B2">
      <w:pPr>
        <w:tabs>
          <w:tab w:val="left" w:pos="6631"/>
        </w:tabs>
      </w:pPr>
    </w:p>
    <w:p w:rsidR="00D864B2" w:rsidRDefault="00D864B2">
      <w:pPr>
        <w:tabs>
          <w:tab w:val="left" w:pos="6631"/>
        </w:tabs>
      </w:pPr>
    </w:p>
    <w:p w:rsidR="00D864B2" w:rsidRDefault="00D864B2">
      <w:pPr>
        <w:tabs>
          <w:tab w:val="left" w:pos="6631"/>
        </w:tabs>
      </w:pPr>
    </w:p>
    <w:p w:rsidR="00D864B2" w:rsidRDefault="00D864B2">
      <w:pPr>
        <w:tabs>
          <w:tab w:val="left" w:pos="6631"/>
        </w:tabs>
      </w:pPr>
    </w:p>
    <w:p w:rsidR="00D864B2" w:rsidRDefault="00D864B2">
      <w:pPr>
        <w:tabs>
          <w:tab w:val="left" w:pos="6631"/>
        </w:tabs>
      </w:pPr>
    </w:p>
    <w:p w:rsidR="00D864B2" w:rsidRDefault="00D864B2">
      <w:pPr>
        <w:tabs>
          <w:tab w:val="left" w:pos="6631"/>
        </w:tabs>
        <w:jc w:val="right"/>
        <w:rPr>
          <w:rFonts w:ascii="Arial" w:hAnsi="Arial" w:cs="Arial"/>
          <w:sz w:val="20"/>
        </w:rPr>
      </w:pPr>
    </w:p>
    <w:p w:rsidR="00D864B2" w:rsidRDefault="00D864B2">
      <w:pPr>
        <w:tabs>
          <w:tab w:val="left" w:pos="663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5785"/>
      </w:tblGrid>
      <w:tr w:rsidR="00D864B2">
        <w:tc>
          <w:tcPr>
            <w:tcW w:w="4068" w:type="dxa"/>
          </w:tcPr>
          <w:p w:rsidR="00D864B2" w:rsidRDefault="00D864B2">
            <w:pPr>
              <w:tabs>
                <w:tab w:val="left" w:pos="6631"/>
              </w:tabs>
              <w:rPr>
                <w:rFonts w:ascii="Arial" w:hAnsi="Arial" w:cs="Arial"/>
                <w:b/>
                <w:bCs/>
              </w:rPr>
            </w:pPr>
            <w:r>
              <w:rPr>
                <w:rFonts w:ascii="Arial" w:hAnsi="Arial" w:cs="Arial"/>
                <w:b/>
                <w:bCs/>
              </w:rPr>
              <w:t>Организационно-правовая форма</w:t>
            </w:r>
          </w:p>
        </w:tc>
        <w:tc>
          <w:tcPr>
            <w:tcW w:w="5785" w:type="dxa"/>
          </w:tcPr>
          <w:p w:rsidR="00D864B2" w:rsidRDefault="00D864B2">
            <w:pPr>
              <w:tabs>
                <w:tab w:val="left" w:pos="6631"/>
              </w:tabs>
              <w:rPr>
                <w:rFonts w:ascii="Arial" w:hAnsi="Arial" w:cs="Arial"/>
              </w:rPr>
            </w:pPr>
            <w:r>
              <w:rPr>
                <w:rFonts w:ascii="Arial" w:hAnsi="Arial" w:cs="Arial"/>
              </w:rPr>
              <w:t>Общество с ограниченной ответственностью</w:t>
            </w:r>
          </w:p>
        </w:tc>
      </w:tr>
      <w:tr w:rsidR="00D864B2">
        <w:tc>
          <w:tcPr>
            <w:tcW w:w="4068" w:type="dxa"/>
          </w:tcPr>
          <w:p w:rsidR="00D864B2" w:rsidRDefault="00D864B2">
            <w:pPr>
              <w:tabs>
                <w:tab w:val="left" w:pos="6631"/>
              </w:tabs>
              <w:rPr>
                <w:rFonts w:ascii="Arial" w:hAnsi="Arial" w:cs="Arial"/>
                <w:b/>
                <w:bCs/>
              </w:rPr>
            </w:pPr>
            <w:r>
              <w:rPr>
                <w:rFonts w:ascii="Arial" w:hAnsi="Arial" w:cs="Arial"/>
                <w:b/>
                <w:bCs/>
              </w:rPr>
              <w:t>Полное наименование</w:t>
            </w:r>
          </w:p>
        </w:tc>
        <w:tc>
          <w:tcPr>
            <w:tcW w:w="5785" w:type="dxa"/>
          </w:tcPr>
          <w:p w:rsidR="00D864B2" w:rsidRDefault="00D864B2">
            <w:pPr>
              <w:tabs>
                <w:tab w:val="left" w:pos="6631"/>
              </w:tabs>
              <w:rPr>
                <w:rFonts w:ascii="Arial" w:hAnsi="Arial" w:cs="Arial"/>
              </w:rPr>
            </w:pPr>
            <w:r>
              <w:rPr>
                <w:rFonts w:ascii="Arial" w:hAnsi="Arial" w:cs="Arial"/>
              </w:rPr>
              <w:t>ООО «ПРОГРЕСС»</w:t>
            </w:r>
          </w:p>
        </w:tc>
      </w:tr>
      <w:tr w:rsidR="00D864B2">
        <w:tc>
          <w:tcPr>
            <w:tcW w:w="4068" w:type="dxa"/>
          </w:tcPr>
          <w:p w:rsidR="00D864B2" w:rsidRDefault="00D864B2">
            <w:pPr>
              <w:tabs>
                <w:tab w:val="left" w:pos="6631"/>
              </w:tabs>
              <w:rPr>
                <w:rFonts w:ascii="Arial" w:hAnsi="Arial" w:cs="Arial"/>
                <w:b/>
                <w:bCs/>
              </w:rPr>
            </w:pPr>
            <w:r>
              <w:rPr>
                <w:rFonts w:ascii="Arial" w:hAnsi="Arial" w:cs="Arial"/>
                <w:b/>
                <w:bCs/>
              </w:rPr>
              <w:t>Виды деятельности</w:t>
            </w:r>
          </w:p>
        </w:tc>
        <w:tc>
          <w:tcPr>
            <w:tcW w:w="5785" w:type="dxa"/>
          </w:tcPr>
          <w:p w:rsidR="00D864B2" w:rsidRDefault="00D864B2">
            <w:pPr>
              <w:tabs>
                <w:tab w:val="left" w:pos="6631"/>
              </w:tabs>
              <w:rPr>
                <w:rFonts w:ascii="Arial" w:hAnsi="Arial" w:cs="Arial"/>
              </w:rPr>
            </w:pPr>
            <w:r>
              <w:rPr>
                <w:rFonts w:ascii="Arial" w:hAnsi="Arial" w:cs="Arial"/>
              </w:rPr>
              <w:t>Страхование</w:t>
            </w:r>
          </w:p>
        </w:tc>
      </w:tr>
      <w:tr w:rsidR="00D864B2">
        <w:tc>
          <w:tcPr>
            <w:tcW w:w="4068" w:type="dxa"/>
          </w:tcPr>
          <w:p w:rsidR="00D864B2" w:rsidRDefault="00D864B2">
            <w:pPr>
              <w:tabs>
                <w:tab w:val="left" w:pos="6631"/>
              </w:tabs>
              <w:rPr>
                <w:rFonts w:ascii="Arial" w:hAnsi="Arial" w:cs="Arial"/>
                <w:b/>
                <w:bCs/>
              </w:rPr>
            </w:pPr>
            <w:r>
              <w:rPr>
                <w:rFonts w:ascii="Arial" w:hAnsi="Arial" w:cs="Arial"/>
                <w:b/>
                <w:bCs/>
              </w:rPr>
              <w:t>Структура и размер УК</w:t>
            </w:r>
          </w:p>
        </w:tc>
        <w:tc>
          <w:tcPr>
            <w:tcW w:w="5785" w:type="dxa"/>
          </w:tcPr>
          <w:p w:rsidR="00D864B2" w:rsidRDefault="00D864B2">
            <w:pPr>
              <w:tabs>
                <w:tab w:val="right" w:pos="4711"/>
              </w:tabs>
              <w:rPr>
                <w:rFonts w:ascii="Arial" w:hAnsi="Arial" w:cs="Arial"/>
              </w:rPr>
            </w:pPr>
            <w:r>
              <w:rPr>
                <w:rFonts w:ascii="Arial" w:hAnsi="Arial" w:cs="Arial"/>
              </w:rPr>
              <w:t>ООО «АЛЬЯНС» - 10 000 000 руб.</w:t>
            </w:r>
            <w:r>
              <w:rPr>
                <w:rFonts w:ascii="Arial" w:hAnsi="Arial" w:cs="Arial"/>
              </w:rPr>
              <w:tab/>
              <w:t xml:space="preserve">      20 000 000 руб.</w:t>
            </w:r>
          </w:p>
          <w:p w:rsidR="00D864B2" w:rsidRDefault="00D864B2">
            <w:pPr>
              <w:tabs>
                <w:tab w:val="right" w:pos="4711"/>
              </w:tabs>
              <w:rPr>
                <w:rFonts w:ascii="Arial" w:hAnsi="Arial" w:cs="Arial"/>
              </w:rPr>
            </w:pPr>
            <w:r>
              <w:rPr>
                <w:rFonts w:ascii="Arial" w:hAnsi="Arial" w:cs="Arial"/>
              </w:rPr>
              <w:t>ООО «СПЕКТР» - 10 000 000 руб.</w:t>
            </w:r>
            <w:r>
              <w:rPr>
                <w:rFonts w:ascii="Arial" w:hAnsi="Arial" w:cs="Arial"/>
              </w:rPr>
              <w:tab/>
            </w:r>
          </w:p>
        </w:tc>
      </w:tr>
      <w:tr w:rsidR="00D864B2">
        <w:tc>
          <w:tcPr>
            <w:tcW w:w="4068" w:type="dxa"/>
          </w:tcPr>
          <w:p w:rsidR="00D864B2" w:rsidRDefault="00D864B2">
            <w:pPr>
              <w:tabs>
                <w:tab w:val="left" w:pos="6631"/>
              </w:tabs>
              <w:rPr>
                <w:rFonts w:ascii="Arial" w:hAnsi="Arial" w:cs="Arial"/>
                <w:b/>
                <w:bCs/>
              </w:rPr>
            </w:pPr>
            <w:r>
              <w:rPr>
                <w:rFonts w:ascii="Arial" w:hAnsi="Arial" w:cs="Arial"/>
                <w:b/>
                <w:bCs/>
              </w:rPr>
              <w:t>Численность работников</w:t>
            </w:r>
          </w:p>
        </w:tc>
        <w:tc>
          <w:tcPr>
            <w:tcW w:w="5785" w:type="dxa"/>
          </w:tcPr>
          <w:p w:rsidR="00D864B2" w:rsidRDefault="00D864B2">
            <w:pPr>
              <w:tabs>
                <w:tab w:val="left" w:pos="6631"/>
              </w:tabs>
              <w:rPr>
                <w:rFonts w:ascii="Arial" w:hAnsi="Arial" w:cs="Arial"/>
              </w:rPr>
            </w:pPr>
            <w:r>
              <w:rPr>
                <w:rFonts w:ascii="Arial" w:hAnsi="Arial" w:cs="Arial"/>
              </w:rPr>
              <w:t>24 чел.</w:t>
            </w:r>
          </w:p>
        </w:tc>
      </w:tr>
      <w:tr w:rsidR="00D864B2">
        <w:tc>
          <w:tcPr>
            <w:tcW w:w="4068" w:type="dxa"/>
          </w:tcPr>
          <w:p w:rsidR="00D864B2" w:rsidRDefault="00D864B2">
            <w:pPr>
              <w:tabs>
                <w:tab w:val="left" w:pos="6631"/>
              </w:tabs>
              <w:rPr>
                <w:rFonts w:ascii="Arial" w:hAnsi="Arial" w:cs="Arial"/>
                <w:b/>
                <w:bCs/>
              </w:rPr>
            </w:pPr>
            <w:r>
              <w:rPr>
                <w:rFonts w:ascii="Arial" w:hAnsi="Arial" w:cs="Arial"/>
                <w:b/>
                <w:bCs/>
              </w:rPr>
              <w:t>Структура управления организацией</w:t>
            </w:r>
          </w:p>
        </w:tc>
        <w:tc>
          <w:tcPr>
            <w:tcW w:w="5785" w:type="dxa"/>
          </w:tcPr>
          <w:p w:rsidR="00D864B2" w:rsidRDefault="00D864B2">
            <w:pPr>
              <w:tabs>
                <w:tab w:val="left" w:pos="6631"/>
              </w:tabs>
              <w:rPr>
                <w:rFonts w:ascii="Arial" w:hAnsi="Arial" w:cs="Arial"/>
              </w:rPr>
            </w:pPr>
            <w:r>
              <w:rPr>
                <w:rFonts w:ascii="Arial" w:hAnsi="Arial" w:cs="Arial"/>
              </w:rPr>
              <w:t>Руководящий состав: 2 чел.</w:t>
            </w:r>
          </w:p>
          <w:p w:rsidR="00D864B2" w:rsidRDefault="00D864B2">
            <w:pPr>
              <w:tabs>
                <w:tab w:val="left" w:pos="6631"/>
              </w:tabs>
              <w:rPr>
                <w:rFonts w:ascii="Arial" w:hAnsi="Arial" w:cs="Arial"/>
              </w:rPr>
            </w:pPr>
            <w:r>
              <w:rPr>
                <w:rFonts w:ascii="Arial" w:hAnsi="Arial" w:cs="Arial"/>
              </w:rPr>
              <w:t>Отдел страхования: 3 чел.</w:t>
            </w:r>
          </w:p>
          <w:p w:rsidR="00D864B2" w:rsidRDefault="00D864B2">
            <w:pPr>
              <w:tabs>
                <w:tab w:val="left" w:pos="6631"/>
              </w:tabs>
              <w:rPr>
                <w:rFonts w:ascii="Arial" w:hAnsi="Arial" w:cs="Arial"/>
              </w:rPr>
            </w:pPr>
            <w:r>
              <w:rPr>
                <w:rFonts w:ascii="Arial" w:hAnsi="Arial" w:cs="Arial"/>
              </w:rPr>
              <w:t>Отдел выплат: 3 чел.</w:t>
            </w:r>
          </w:p>
          <w:p w:rsidR="00D864B2" w:rsidRDefault="00D864B2">
            <w:pPr>
              <w:tabs>
                <w:tab w:val="left" w:pos="6631"/>
              </w:tabs>
              <w:rPr>
                <w:rFonts w:ascii="Arial" w:hAnsi="Arial" w:cs="Arial"/>
              </w:rPr>
            </w:pPr>
            <w:r>
              <w:rPr>
                <w:rFonts w:ascii="Arial" w:hAnsi="Arial" w:cs="Arial"/>
              </w:rPr>
              <w:t>Отдел внутреннего аудита: 3 чел.</w:t>
            </w:r>
          </w:p>
          <w:p w:rsidR="00D864B2" w:rsidRDefault="00D864B2">
            <w:pPr>
              <w:tabs>
                <w:tab w:val="left" w:pos="6631"/>
              </w:tabs>
              <w:rPr>
                <w:rFonts w:ascii="Arial" w:hAnsi="Arial" w:cs="Arial"/>
              </w:rPr>
            </w:pPr>
            <w:r>
              <w:rPr>
                <w:rFonts w:ascii="Arial" w:hAnsi="Arial" w:cs="Arial"/>
              </w:rPr>
              <w:t>Секретарь</w:t>
            </w:r>
          </w:p>
          <w:p w:rsidR="00D864B2" w:rsidRDefault="00D864B2">
            <w:pPr>
              <w:tabs>
                <w:tab w:val="left" w:pos="6631"/>
              </w:tabs>
              <w:rPr>
                <w:rFonts w:ascii="Arial" w:hAnsi="Arial" w:cs="Arial"/>
              </w:rPr>
            </w:pPr>
            <w:r>
              <w:rPr>
                <w:rFonts w:ascii="Arial" w:hAnsi="Arial" w:cs="Arial"/>
              </w:rPr>
              <w:t>Курьер</w:t>
            </w:r>
          </w:p>
          <w:p w:rsidR="00D864B2" w:rsidRDefault="00D864B2">
            <w:pPr>
              <w:tabs>
                <w:tab w:val="left" w:pos="6631"/>
              </w:tabs>
              <w:rPr>
                <w:rFonts w:ascii="Arial" w:hAnsi="Arial" w:cs="Arial"/>
              </w:rPr>
            </w:pPr>
            <w:r>
              <w:rPr>
                <w:rFonts w:ascii="Arial" w:hAnsi="Arial" w:cs="Arial"/>
              </w:rPr>
              <w:t>Агенты: 5 чел.</w:t>
            </w:r>
          </w:p>
          <w:p w:rsidR="00D864B2" w:rsidRDefault="00D864B2">
            <w:pPr>
              <w:tabs>
                <w:tab w:val="left" w:pos="6631"/>
              </w:tabs>
              <w:rPr>
                <w:rFonts w:ascii="Arial" w:hAnsi="Arial" w:cs="Arial"/>
              </w:rPr>
            </w:pPr>
            <w:r>
              <w:rPr>
                <w:rFonts w:ascii="Arial" w:hAnsi="Arial" w:cs="Arial"/>
              </w:rPr>
              <w:t>Эксперты: 3 чел.</w:t>
            </w:r>
          </w:p>
        </w:tc>
      </w:tr>
      <w:tr w:rsidR="00D864B2">
        <w:tc>
          <w:tcPr>
            <w:tcW w:w="4068" w:type="dxa"/>
          </w:tcPr>
          <w:p w:rsidR="00D864B2" w:rsidRDefault="00D864B2">
            <w:pPr>
              <w:tabs>
                <w:tab w:val="left" w:pos="6631"/>
              </w:tabs>
              <w:rPr>
                <w:rFonts w:ascii="Arial" w:hAnsi="Arial" w:cs="Arial"/>
                <w:b/>
                <w:bCs/>
              </w:rPr>
            </w:pPr>
            <w:r>
              <w:rPr>
                <w:rFonts w:ascii="Arial" w:hAnsi="Arial" w:cs="Arial"/>
                <w:b/>
                <w:bCs/>
              </w:rPr>
              <w:t>Краткое описание организации</w:t>
            </w:r>
          </w:p>
        </w:tc>
        <w:tc>
          <w:tcPr>
            <w:tcW w:w="5785" w:type="dxa"/>
          </w:tcPr>
          <w:p w:rsidR="00D864B2" w:rsidRDefault="00D864B2">
            <w:pPr>
              <w:tabs>
                <w:tab w:val="left" w:pos="6631"/>
              </w:tabs>
              <w:rPr>
                <w:rFonts w:ascii="Arial" w:hAnsi="Arial" w:cs="Arial"/>
              </w:rPr>
            </w:pPr>
            <w:r>
              <w:rPr>
                <w:rFonts w:ascii="Arial" w:hAnsi="Arial" w:cs="Arial"/>
              </w:rPr>
              <w:t xml:space="preserve">Организация осуществляет страховую деятельность с 2001 года по различным видам страхования, т.к. страхование автотранспорта, страхование морских грузов, страхование от несчастного случая, страхование жизни, страхование имущества юридических лиц. </w:t>
            </w:r>
          </w:p>
        </w:tc>
      </w:tr>
    </w:tbl>
    <w:p w:rsidR="00D864B2" w:rsidRDefault="00D864B2">
      <w:pPr>
        <w:tabs>
          <w:tab w:val="left" w:pos="6631"/>
        </w:tabs>
      </w:pPr>
    </w:p>
    <w:p w:rsidR="00D864B2" w:rsidRDefault="00D864B2">
      <w:pPr>
        <w:tabs>
          <w:tab w:val="left" w:pos="6631"/>
        </w:tabs>
      </w:pPr>
    </w:p>
    <w:p w:rsidR="00D864B2" w:rsidRDefault="00D864B2">
      <w:pPr>
        <w:tabs>
          <w:tab w:val="left" w:pos="6631"/>
        </w:tabs>
      </w:pPr>
    </w:p>
    <w:p w:rsidR="00D864B2" w:rsidRDefault="00D864B2">
      <w:pPr>
        <w:tabs>
          <w:tab w:val="left" w:pos="6631"/>
        </w:tabs>
        <w:rPr>
          <w:rFonts w:ascii="Arial" w:hAnsi="Arial" w:cs="Arial"/>
        </w:rPr>
      </w:pPr>
      <w:r>
        <w:rPr>
          <w:rFonts w:ascii="Arial" w:hAnsi="Arial" w:cs="Arial"/>
        </w:rPr>
        <w:t>На службу внутреннего аудита организации возложено выполнение следующих функций:</w:t>
      </w:r>
    </w:p>
    <w:p w:rsidR="00D864B2" w:rsidRDefault="00D864B2">
      <w:pPr>
        <w:numPr>
          <w:ilvl w:val="0"/>
          <w:numId w:val="17"/>
        </w:numPr>
        <w:tabs>
          <w:tab w:val="left" w:pos="6631"/>
        </w:tabs>
        <w:rPr>
          <w:rFonts w:ascii="Arial" w:hAnsi="Arial" w:cs="Arial"/>
        </w:rPr>
      </w:pPr>
      <w:r>
        <w:rPr>
          <w:rFonts w:ascii="Arial" w:hAnsi="Arial" w:cs="Arial"/>
        </w:rPr>
        <w:t>контроль за эффективностью систем бухгалтерского учета и внутреннего контроля, разработка рекомендаций по их улучшению;</w:t>
      </w:r>
    </w:p>
    <w:p w:rsidR="00D864B2" w:rsidRDefault="00D864B2">
      <w:pPr>
        <w:numPr>
          <w:ilvl w:val="0"/>
          <w:numId w:val="17"/>
        </w:numPr>
        <w:tabs>
          <w:tab w:val="left" w:pos="6631"/>
        </w:tabs>
        <w:rPr>
          <w:rFonts w:ascii="Arial" w:hAnsi="Arial" w:cs="Arial"/>
        </w:rPr>
      </w:pPr>
      <w:r>
        <w:rPr>
          <w:rFonts w:ascii="Arial" w:hAnsi="Arial" w:cs="Arial"/>
        </w:rPr>
        <w:t>контроль за достоверностью бухгалтерской и оперативной информации, проведение экспертизы средств и способов, используемых для идентификации, оценки, классификации этой информации и составления на ее основе отчетности, а также изучение отдельных статей отчетности и операций, остатков по бухгалтерским счетам;</w:t>
      </w:r>
    </w:p>
    <w:p w:rsidR="00D864B2" w:rsidRDefault="00D864B2">
      <w:pPr>
        <w:numPr>
          <w:ilvl w:val="0"/>
          <w:numId w:val="17"/>
        </w:numPr>
        <w:tabs>
          <w:tab w:val="left" w:pos="6631"/>
        </w:tabs>
        <w:rPr>
          <w:rFonts w:ascii="Arial" w:hAnsi="Arial" w:cs="Arial"/>
        </w:rPr>
      </w:pPr>
      <w:r>
        <w:rPr>
          <w:rFonts w:ascii="Arial" w:hAnsi="Arial" w:cs="Arial"/>
        </w:rPr>
        <w:t>контроль за соблюдением законодательства, нормативных актов, требований учетной политики, инструкций, решений и указаний руководства и собственников;</w:t>
      </w:r>
    </w:p>
    <w:p w:rsidR="00D864B2" w:rsidRDefault="00D864B2">
      <w:pPr>
        <w:numPr>
          <w:ilvl w:val="0"/>
          <w:numId w:val="17"/>
        </w:numPr>
        <w:tabs>
          <w:tab w:val="left" w:pos="6631"/>
        </w:tabs>
        <w:rPr>
          <w:rFonts w:ascii="Arial" w:hAnsi="Arial" w:cs="Arial"/>
        </w:rPr>
      </w:pPr>
      <w:r>
        <w:rPr>
          <w:rFonts w:ascii="Arial" w:hAnsi="Arial" w:cs="Arial"/>
        </w:rPr>
        <w:t>контроль за деятельностью различных звеньев управления;</w:t>
      </w:r>
    </w:p>
    <w:p w:rsidR="00D864B2" w:rsidRDefault="00D864B2">
      <w:pPr>
        <w:numPr>
          <w:ilvl w:val="0"/>
          <w:numId w:val="17"/>
        </w:numPr>
        <w:tabs>
          <w:tab w:val="left" w:pos="6631"/>
        </w:tabs>
        <w:rPr>
          <w:rFonts w:ascii="Arial" w:hAnsi="Arial" w:cs="Arial"/>
        </w:rPr>
      </w:pPr>
      <w:r>
        <w:rPr>
          <w:rFonts w:ascii="Arial" w:hAnsi="Arial" w:cs="Arial"/>
        </w:rPr>
        <w:t>контроль за эффективностью механизма внутреннего контроля, изучение и оценка контрольных процедур в филиалах и структурных подразделениях экономического субъекта;</w:t>
      </w:r>
    </w:p>
    <w:p w:rsidR="00D864B2" w:rsidRDefault="00D864B2">
      <w:pPr>
        <w:numPr>
          <w:ilvl w:val="0"/>
          <w:numId w:val="17"/>
        </w:numPr>
        <w:tabs>
          <w:tab w:val="left" w:pos="6631"/>
        </w:tabs>
        <w:rPr>
          <w:rFonts w:ascii="Arial" w:hAnsi="Arial" w:cs="Arial"/>
        </w:rPr>
      </w:pPr>
      <w:r>
        <w:rPr>
          <w:rFonts w:ascii="Arial" w:hAnsi="Arial" w:cs="Arial"/>
        </w:rPr>
        <w:t>контроль за сохранностью и состоянием имущества экономического субъекта;</w:t>
      </w:r>
    </w:p>
    <w:p w:rsidR="00D864B2" w:rsidRDefault="00D864B2">
      <w:pPr>
        <w:numPr>
          <w:ilvl w:val="0"/>
          <w:numId w:val="17"/>
        </w:numPr>
        <w:tabs>
          <w:tab w:val="left" w:pos="6631"/>
        </w:tabs>
        <w:rPr>
          <w:rFonts w:ascii="Arial" w:hAnsi="Arial" w:cs="Arial"/>
        </w:rPr>
      </w:pPr>
      <w:r>
        <w:rPr>
          <w:rFonts w:ascii="Arial" w:hAnsi="Arial" w:cs="Arial"/>
        </w:rPr>
        <w:t>контроль за отдельными элементами структуры внутреннего контроля;</w:t>
      </w:r>
    </w:p>
    <w:p w:rsidR="00D864B2" w:rsidRDefault="00D864B2">
      <w:pPr>
        <w:numPr>
          <w:ilvl w:val="0"/>
          <w:numId w:val="17"/>
        </w:numPr>
        <w:tabs>
          <w:tab w:val="left" w:pos="6631"/>
        </w:tabs>
        <w:rPr>
          <w:rFonts w:ascii="Arial" w:hAnsi="Arial" w:cs="Arial"/>
        </w:rPr>
      </w:pPr>
      <w:r>
        <w:rPr>
          <w:rFonts w:ascii="Arial" w:hAnsi="Arial" w:cs="Arial"/>
        </w:rPr>
        <w:t>проведение мероприятий по предупреждению злоупотреблений и специальных расследований;</w:t>
      </w:r>
    </w:p>
    <w:p w:rsidR="00D864B2" w:rsidRDefault="00D864B2">
      <w:pPr>
        <w:numPr>
          <w:ilvl w:val="0"/>
          <w:numId w:val="17"/>
        </w:numPr>
        <w:tabs>
          <w:tab w:val="left" w:pos="6631"/>
        </w:tabs>
        <w:rPr>
          <w:rFonts w:ascii="Arial" w:hAnsi="Arial" w:cs="Arial"/>
        </w:rPr>
      </w:pPr>
      <w:r>
        <w:rPr>
          <w:rFonts w:ascii="Arial" w:hAnsi="Arial" w:cs="Arial"/>
        </w:rPr>
        <w:t>разработка рекомендаций и мероприятий по устранению выявляемых недостатков и повышению эффективности управления.</w:t>
      </w:r>
    </w:p>
    <w:p w:rsidR="00D864B2" w:rsidRDefault="00D864B2">
      <w:pPr>
        <w:tabs>
          <w:tab w:val="left" w:pos="6631"/>
        </w:tabs>
        <w:rPr>
          <w:rFonts w:ascii="Arial" w:hAnsi="Arial" w:cs="Arial"/>
        </w:rPr>
      </w:pPr>
    </w:p>
    <w:p w:rsidR="00D864B2" w:rsidRDefault="00D864B2">
      <w:pPr>
        <w:tabs>
          <w:tab w:val="left" w:pos="6631"/>
        </w:tabs>
        <w:rPr>
          <w:rFonts w:ascii="Arial" w:hAnsi="Arial" w:cs="Arial"/>
        </w:rPr>
      </w:pPr>
    </w:p>
    <w:p w:rsidR="00D864B2" w:rsidRDefault="00D864B2">
      <w:pPr>
        <w:tabs>
          <w:tab w:val="left" w:pos="6631"/>
        </w:tabs>
        <w:rPr>
          <w:rFonts w:ascii="Arial" w:hAnsi="Arial" w:cs="Arial"/>
        </w:rPr>
      </w:pPr>
    </w:p>
    <w:p w:rsidR="00D864B2" w:rsidRDefault="00D864B2">
      <w:pPr>
        <w:tabs>
          <w:tab w:val="left" w:pos="6631"/>
        </w:tabs>
        <w:rPr>
          <w:rFonts w:ascii="Arial" w:hAnsi="Arial" w:cs="Arial"/>
        </w:rPr>
      </w:pPr>
    </w:p>
    <w:p w:rsidR="00D864B2" w:rsidRDefault="00D864B2">
      <w:pPr>
        <w:tabs>
          <w:tab w:val="left" w:pos="6631"/>
        </w:tabs>
        <w:rPr>
          <w:rFonts w:ascii="Arial" w:hAnsi="Arial" w:cs="Arial"/>
        </w:rPr>
      </w:pPr>
    </w:p>
    <w:p w:rsidR="00D864B2" w:rsidRDefault="00D864B2">
      <w:pPr>
        <w:pStyle w:val="3"/>
      </w:pPr>
      <w:r>
        <w:t>Список использованной литературы</w:t>
      </w:r>
    </w:p>
    <w:p w:rsidR="00D864B2" w:rsidRDefault="00D864B2">
      <w:pPr>
        <w:tabs>
          <w:tab w:val="left" w:pos="6631"/>
        </w:tabs>
        <w:jc w:val="center"/>
        <w:rPr>
          <w:rFonts w:ascii="Arial" w:hAnsi="Arial" w:cs="Arial"/>
          <w:b/>
          <w:bCs/>
          <w:sz w:val="32"/>
          <w:u w:val="single"/>
        </w:rPr>
      </w:pPr>
    </w:p>
    <w:p w:rsidR="00D864B2" w:rsidRDefault="00D864B2">
      <w:pPr>
        <w:numPr>
          <w:ilvl w:val="0"/>
          <w:numId w:val="18"/>
        </w:numPr>
        <w:tabs>
          <w:tab w:val="left" w:pos="6631"/>
        </w:tabs>
        <w:spacing w:line="360" w:lineRule="auto"/>
        <w:rPr>
          <w:rFonts w:ascii="Arial" w:hAnsi="Arial" w:cs="Arial"/>
        </w:rPr>
      </w:pPr>
      <w:r>
        <w:rPr>
          <w:rFonts w:ascii="Arial" w:hAnsi="Arial" w:cs="Arial"/>
        </w:rPr>
        <w:t>Сотникова Л.В. «Внутренний контроль и аудит» Учебник, Финстатинформ, Москва 2000г.</w:t>
      </w:r>
    </w:p>
    <w:p w:rsidR="00D864B2" w:rsidRDefault="00D864B2">
      <w:pPr>
        <w:numPr>
          <w:ilvl w:val="0"/>
          <w:numId w:val="18"/>
        </w:numPr>
        <w:tabs>
          <w:tab w:val="left" w:pos="6631"/>
        </w:tabs>
        <w:spacing w:line="360" w:lineRule="auto"/>
        <w:rPr>
          <w:rFonts w:ascii="Arial" w:hAnsi="Arial" w:cs="Arial"/>
        </w:rPr>
      </w:pPr>
      <w:r>
        <w:rPr>
          <w:rFonts w:ascii="Arial" w:hAnsi="Arial" w:cs="Arial"/>
        </w:rPr>
        <w:t>В.В. Бурцев «Система финансового контроля» статья. Библиотека финансового менеджера (</w:t>
      </w:r>
      <w:r w:rsidRPr="00C01241">
        <w:rPr>
          <w:rFonts w:ascii="Arial" w:hAnsi="Arial" w:cs="Arial"/>
        </w:rPr>
        <w:t>http://www.finmanagement.ru</w:t>
      </w:r>
      <w:r>
        <w:rPr>
          <w:rFonts w:ascii="Arial" w:hAnsi="Arial" w:cs="Arial"/>
        </w:rPr>
        <w:t>).</w:t>
      </w:r>
    </w:p>
    <w:p w:rsidR="00D864B2" w:rsidRDefault="00D864B2">
      <w:pPr>
        <w:numPr>
          <w:ilvl w:val="0"/>
          <w:numId w:val="18"/>
        </w:numPr>
        <w:tabs>
          <w:tab w:val="left" w:pos="6631"/>
        </w:tabs>
        <w:spacing w:line="360" w:lineRule="auto"/>
        <w:rPr>
          <w:rFonts w:ascii="Arial" w:hAnsi="Arial" w:cs="Arial"/>
        </w:rPr>
      </w:pPr>
      <w:r>
        <w:rPr>
          <w:rFonts w:ascii="Arial" w:hAnsi="Arial" w:cs="Arial"/>
        </w:rPr>
        <w:t xml:space="preserve">Алексей Сонин, </w:t>
      </w:r>
      <w:r>
        <w:rPr>
          <w:rFonts w:ascii="Arial" w:hAnsi="Arial" w:cs="Arial"/>
          <w:lang w:val="en-US"/>
        </w:rPr>
        <w:t>CIA</w:t>
      </w:r>
      <w:r>
        <w:rPr>
          <w:rFonts w:ascii="Arial" w:hAnsi="Arial" w:cs="Arial"/>
        </w:rPr>
        <w:t xml:space="preserve"> Институт внутренних аудиторов - Москва «Внутренний контроль и внутренний аудит – необходимость для компании» публикация. Московский клуб внутренних аудиторов (</w:t>
      </w:r>
      <w:r w:rsidRPr="00C01241">
        <w:rPr>
          <w:rFonts w:ascii="Arial" w:hAnsi="Arial" w:cs="Arial"/>
        </w:rPr>
        <w:t>http://www.iia-ru.divo.ru</w:t>
      </w:r>
      <w:r>
        <w:rPr>
          <w:rFonts w:ascii="Arial" w:hAnsi="Arial" w:cs="Arial"/>
        </w:rPr>
        <w:t>).</w:t>
      </w:r>
    </w:p>
    <w:p w:rsidR="00D864B2" w:rsidRDefault="00D864B2">
      <w:pPr>
        <w:numPr>
          <w:ilvl w:val="0"/>
          <w:numId w:val="18"/>
        </w:numPr>
        <w:tabs>
          <w:tab w:val="left" w:pos="6631"/>
        </w:tabs>
        <w:spacing w:line="360" w:lineRule="auto"/>
        <w:rPr>
          <w:rFonts w:ascii="Arial" w:hAnsi="Arial" w:cs="Arial"/>
        </w:rPr>
      </w:pPr>
      <w:r>
        <w:rPr>
          <w:rFonts w:ascii="Arial" w:hAnsi="Arial" w:cs="Arial"/>
        </w:rPr>
        <w:t xml:space="preserve">Алексей Сонин, </w:t>
      </w:r>
      <w:r>
        <w:rPr>
          <w:rFonts w:ascii="Arial" w:hAnsi="Arial" w:cs="Arial"/>
          <w:lang w:val="en-US"/>
        </w:rPr>
        <w:t>CIA</w:t>
      </w:r>
      <w:r>
        <w:rPr>
          <w:rFonts w:ascii="Arial" w:hAnsi="Arial" w:cs="Arial"/>
        </w:rPr>
        <w:t xml:space="preserve"> Институт внутренних аудиторов – Москва «Независимость и объективность внутреннего аудитора» публикация. Московский клуб внутренних аудиторов.</w:t>
      </w:r>
    </w:p>
    <w:p w:rsidR="00D864B2" w:rsidRDefault="00D864B2">
      <w:pPr>
        <w:numPr>
          <w:ilvl w:val="0"/>
          <w:numId w:val="18"/>
        </w:numPr>
        <w:tabs>
          <w:tab w:val="left" w:pos="6631"/>
        </w:tabs>
        <w:spacing w:line="360" w:lineRule="auto"/>
        <w:rPr>
          <w:rFonts w:ascii="Arial" w:hAnsi="Arial" w:cs="Arial"/>
        </w:rPr>
      </w:pPr>
      <w:r>
        <w:rPr>
          <w:rFonts w:ascii="Arial" w:hAnsi="Arial" w:cs="Arial"/>
        </w:rPr>
        <w:t>Ксения Пятницкая, Институт внутренних аудиторов – Москва «Цели и задачи внутреннего аудита» публикация. Московский клуб внутренних аудиторов.</w:t>
      </w:r>
    </w:p>
    <w:p w:rsidR="00D864B2" w:rsidRDefault="00D864B2">
      <w:pPr>
        <w:numPr>
          <w:ilvl w:val="0"/>
          <w:numId w:val="18"/>
        </w:numPr>
        <w:tabs>
          <w:tab w:val="left" w:pos="6631"/>
        </w:tabs>
        <w:spacing w:line="360" w:lineRule="auto"/>
        <w:rPr>
          <w:rFonts w:ascii="Arial" w:hAnsi="Arial" w:cs="Arial"/>
        </w:rPr>
      </w:pPr>
      <w:r>
        <w:rPr>
          <w:rFonts w:ascii="Arial" w:hAnsi="Arial" w:cs="Arial"/>
        </w:rPr>
        <w:t>Татьяна Лавинская, Институт внутренних аудиторов – Москва «Организация отдела внутреннего аудита» публикация. Московский клуб внутренних аудиторов.</w:t>
      </w:r>
    </w:p>
    <w:p w:rsidR="00D864B2" w:rsidRDefault="00D864B2">
      <w:pPr>
        <w:tabs>
          <w:tab w:val="left" w:pos="6631"/>
        </w:tabs>
        <w:rPr>
          <w:rFonts w:ascii="Arial" w:hAnsi="Arial" w:cs="Arial"/>
        </w:rPr>
      </w:pPr>
    </w:p>
    <w:p w:rsidR="00D864B2" w:rsidRDefault="00D864B2">
      <w:pPr>
        <w:pStyle w:val="a8"/>
        <w:tabs>
          <w:tab w:val="clear" w:pos="4677"/>
          <w:tab w:val="clear" w:pos="9355"/>
          <w:tab w:val="left" w:pos="6631"/>
        </w:tabs>
        <w:rPr>
          <w:rFonts w:ascii="Arial" w:hAnsi="Arial" w:cs="Arial"/>
        </w:rPr>
      </w:pPr>
    </w:p>
    <w:p w:rsidR="00D864B2" w:rsidRDefault="00D864B2">
      <w:bookmarkStart w:id="0" w:name="_GoBack"/>
      <w:bookmarkEnd w:id="0"/>
    </w:p>
    <w:sectPr w:rsidR="00D864B2">
      <w:footerReference w:type="even" r:id="rId7"/>
      <w:footerReference w:type="default" r:id="rId8"/>
      <w:pgSz w:w="11906" w:h="16838"/>
      <w:pgMar w:top="1134" w:right="851" w:bottom="1134" w:left="1418" w:header="0" w:footer="0" w:gutter="0"/>
      <w:pgBorders w:display="firstPage" w:offsetFrom="page">
        <w:top w:val="single" w:sz="18" w:space="24" w:color="auto" w:shadow="1"/>
        <w:left w:val="single" w:sz="18" w:space="24" w:color="auto" w:shadow="1"/>
        <w:bottom w:val="single" w:sz="18" w:space="24" w:color="auto" w:shadow="1"/>
        <w:right w:val="single" w:sz="18" w:space="24" w:color="auto" w:shadow="1"/>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4B2" w:rsidRDefault="00D864B2">
      <w:r>
        <w:separator/>
      </w:r>
    </w:p>
  </w:endnote>
  <w:endnote w:type="continuationSeparator" w:id="0">
    <w:p w:rsidR="00D864B2" w:rsidRDefault="00D86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4B2" w:rsidRDefault="00D864B2">
    <w:pPr>
      <w:pStyle w:val="a8"/>
      <w:framePr w:wrap="around" w:vAnchor="text" w:hAnchor="margin" w:xAlign="right" w:y="1"/>
      <w:rPr>
        <w:rStyle w:val="a9"/>
      </w:rPr>
    </w:pPr>
  </w:p>
  <w:p w:rsidR="00D864B2" w:rsidRDefault="00D864B2">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4B2" w:rsidRDefault="00C01241">
    <w:pPr>
      <w:pStyle w:val="a8"/>
      <w:framePr w:wrap="around" w:vAnchor="text" w:hAnchor="margin" w:xAlign="right" w:y="1"/>
      <w:rPr>
        <w:rStyle w:val="a9"/>
      </w:rPr>
    </w:pPr>
    <w:r>
      <w:rPr>
        <w:rStyle w:val="a9"/>
        <w:noProof/>
      </w:rPr>
      <w:t>2</w:t>
    </w:r>
  </w:p>
  <w:p w:rsidR="00D864B2" w:rsidRDefault="00D864B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4B2" w:rsidRDefault="00D864B2">
      <w:r>
        <w:separator/>
      </w:r>
    </w:p>
  </w:footnote>
  <w:footnote w:type="continuationSeparator" w:id="0">
    <w:p w:rsidR="00D864B2" w:rsidRDefault="00D864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70984"/>
    <w:multiLevelType w:val="hybridMultilevel"/>
    <w:tmpl w:val="5FC6A59C"/>
    <w:lvl w:ilvl="0" w:tplc="A246D1A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1A6C2D"/>
    <w:multiLevelType w:val="hybridMultilevel"/>
    <w:tmpl w:val="7FB4BB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7D0FEC"/>
    <w:multiLevelType w:val="hybridMultilevel"/>
    <w:tmpl w:val="1E865B74"/>
    <w:lvl w:ilvl="0" w:tplc="A246D1A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89200F"/>
    <w:multiLevelType w:val="hybridMultilevel"/>
    <w:tmpl w:val="1F1AB18C"/>
    <w:lvl w:ilvl="0" w:tplc="A246D1A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7D4E99"/>
    <w:multiLevelType w:val="hybridMultilevel"/>
    <w:tmpl w:val="2E5E2BD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2D1B2603"/>
    <w:multiLevelType w:val="hybridMultilevel"/>
    <w:tmpl w:val="474EFD9E"/>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3807A90"/>
    <w:multiLevelType w:val="hybridMultilevel"/>
    <w:tmpl w:val="529E0C52"/>
    <w:lvl w:ilvl="0" w:tplc="A246D1A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3D94A16"/>
    <w:multiLevelType w:val="hybridMultilevel"/>
    <w:tmpl w:val="CE68E204"/>
    <w:lvl w:ilvl="0" w:tplc="A246D1A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63929BD"/>
    <w:multiLevelType w:val="hybridMultilevel"/>
    <w:tmpl w:val="066CB07E"/>
    <w:lvl w:ilvl="0" w:tplc="A246D1A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2BA67AE"/>
    <w:multiLevelType w:val="hybridMultilevel"/>
    <w:tmpl w:val="8B08300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5E5A6CB2"/>
    <w:multiLevelType w:val="hybridMultilevel"/>
    <w:tmpl w:val="BC4E6DA0"/>
    <w:lvl w:ilvl="0" w:tplc="38465BFE">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637A0F9D"/>
    <w:multiLevelType w:val="hybridMultilevel"/>
    <w:tmpl w:val="490A98E2"/>
    <w:lvl w:ilvl="0" w:tplc="A246D1A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5485293"/>
    <w:multiLevelType w:val="hybridMultilevel"/>
    <w:tmpl w:val="48A44D2C"/>
    <w:lvl w:ilvl="0" w:tplc="A246D1A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D1A5515"/>
    <w:multiLevelType w:val="hybridMultilevel"/>
    <w:tmpl w:val="7F9AC736"/>
    <w:lvl w:ilvl="0" w:tplc="04190001">
      <w:start w:val="1"/>
      <w:numFmt w:val="bullet"/>
      <w:lvlText w:val=""/>
      <w:lvlJc w:val="left"/>
      <w:pPr>
        <w:tabs>
          <w:tab w:val="num" w:pos="705"/>
        </w:tabs>
        <w:ind w:left="705" w:hanging="360"/>
      </w:pPr>
      <w:rPr>
        <w:rFonts w:ascii="Symbol" w:hAnsi="Symbol" w:hint="default"/>
      </w:rPr>
    </w:lvl>
    <w:lvl w:ilvl="1" w:tplc="04190003" w:tentative="1">
      <w:start w:val="1"/>
      <w:numFmt w:val="bullet"/>
      <w:lvlText w:val="o"/>
      <w:lvlJc w:val="left"/>
      <w:pPr>
        <w:tabs>
          <w:tab w:val="num" w:pos="1425"/>
        </w:tabs>
        <w:ind w:left="1425" w:hanging="360"/>
      </w:pPr>
      <w:rPr>
        <w:rFonts w:ascii="Courier New" w:hAnsi="Courier New" w:hint="default"/>
      </w:rPr>
    </w:lvl>
    <w:lvl w:ilvl="2" w:tplc="04190005" w:tentative="1">
      <w:start w:val="1"/>
      <w:numFmt w:val="bullet"/>
      <w:lvlText w:val=""/>
      <w:lvlJc w:val="left"/>
      <w:pPr>
        <w:tabs>
          <w:tab w:val="num" w:pos="2145"/>
        </w:tabs>
        <w:ind w:left="2145" w:hanging="360"/>
      </w:pPr>
      <w:rPr>
        <w:rFonts w:ascii="Wingdings" w:hAnsi="Wingdings" w:hint="default"/>
      </w:rPr>
    </w:lvl>
    <w:lvl w:ilvl="3" w:tplc="04190001" w:tentative="1">
      <w:start w:val="1"/>
      <w:numFmt w:val="bullet"/>
      <w:lvlText w:val=""/>
      <w:lvlJc w:val="left"/>
      <w:pPr>
        <w:tabs>
          <w:tab w:val="num" w:pos="2865"/>
        </w:tabs>
        <w:ind w:left="2865" w:hanging="360"/>
      </w:pPr>
      <w:rPr>
        <w:rFonts w:ascii="Symbol" w:hAnsi="Symbol" w:hint="default"/>
      </w:rPr>
    </w:lvl>
    <w:lvl w:ilvl="4" w:tplc="04190003" w:tentative="1">
      <w:start w:val="1"/>
      <w:numFmt w:val="bullet"/>
      <w:lvlText w:val="o"/>
      <w:lvlJc w:val="left"/>
      <w:pPr>
        <w:tabs>
          <w:tab w:val="num" w:pos="3585"/>
        </w:tabs>
        <w:ind w:left="3585" w:hanging="360"/>
      </w:pPr>
      <w:rPr>
        <w:rFonts w:ascii="Courier New" w:hAnsi="Courier New" w:hint="default"/>
      </w:rPr>
    </w:lvl>
    <w:lvl w:ilvl="5" w:tplc="04190005" w:tentative="1">
      <w:start w:val="1"/>
      <w:numFmt w:val="bullet"/>
      <w:lvlText w:val=""/>
      <w:lvlJc w:val="left"/>
      <w:pPr>
        <w:tabs>
          <w:tab w:val="num" w:pos="4305"/>
        </w:tabs>
        <w:ind w:left="4305" w:hanging="360"/>
      </w:pPr>
      <w:rPr>
        <w:rFonts w:ascii="Wingdings" w:hAnsi="Wingdings" w:hint="default"/>
      </w:rPr>
    </w:lvl>
    <w:lvl w:ilvl="6" w:tplc="04190001" w:tentative="1">
      <w:start w:val="1"/>
      <w:numFmt w:val="bullet"/>
      <w:lvlText w:val=""/>
      <w:lvlJc w:val="left"/>
      <w:pPr>
        <w:tabs>
          <w:tab w:val="num" w:pos="5025"/>
        </w:tabs>
        <w:ind w:left="5025" w:hanging="360"/>
      </w:pPr>
      <w:rPr>
        <w:rFonts w:ascii="Symbol" w:hAnsi="Symbol" w:hint="default"/>
      </w:rPr>
    </w:lvl>
    <w:lvl w:ilvl="7" w:tplc="04190003" w:tentative="1">
      <w:start w:val="1"/>
      <w:numFmt w:val="bullet"/>
      <w:lvlText w:val="o"/>
      <w:lvlJc w:val="left"/>
      <w:pPr>
        <w:tabs>
          <w:tab w:val="num" w:pos="5745"/>
        </w:tabs>
        <w:ind w:left="5745" w:hanging="360"/>
      </w:pPr>
      <w:rPr>
        <w:rFonts w:ascii="Courier New" w:hAnsi="Courier New" w:hint="default"/>
      </w:rPr>
    </w:lvl>
    <w:lvl w:ilvl="8" w:tplc="04190005" w:tentative="1">
      <w:start w:val="1"/>
      <w:numFmt w:val="bullet"/>
      <w:lvlText w:val=""/>
      <w:lvlJc w:val="left"/>
      <w:pPr>
        <w:tabs>
          <w:tab w:val="num" w:pos="6465"/>
        </w:tabs>
        <w:ind w:left="6465" w:hanging="360"/>
      </w:pPr>
      <w:rPr>
        <w:rFonts w:ascii="Wingdings" w:hAnsi="Wingdings" w:hint="default"/>
      </w:rPr>
    </w:lvl>
  </w:abstractNum>
  <w:abstractNum w:abstractNumId="14">
    <w:nsid w:val="6E3B2282"/>
    <w:multiLevelType w:val="hybridMultilevel"/>
    <w:tmpl w:val="2C589998"/>
    <w:lvl w:ilvl="0" w:tplc="A246D1A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0D26F3F"/>
    <w:multiLevelType w:val="hybridMultilevel"/>
    <w:tmpl w:val="474EFD9E"/>
    <w:lvl w:ilvl="0" w:tplc="04190011">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9CC5166"/>
    <w:multiLevelType w:val="hybridMultilevel"/>
    <w:tmpl w:val="FF0867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D71372F"/>
    <w:multiLevelType w:val="hybridMultilevel"/>
    <w:tmpl w:val="72E40624"/>
    <w:lvl w:ilvl="0" w:tplc="A246D1A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15"/>
  </w:num>
  <w:num w:numId="3">
    <w:abstractNumId w:val="5"/>
  </w:num>
  <w:num w:numId="4">
    <w:abstractNumId w:val="13"/>
  </w:num>
  <w:num w:numId="5">
    <w:abstractNumId w:val="16"/>
  </w:num>
  <w:num w:numId="6">
    <w:abstractNumId w:val="4"/>
  </w:num>
  <w:num w:numId="7">
    <w:abstractNumId w:val="10"/>
  </w:num>
  <w:num w:numId="8">
    <w:abstractNumId w:val="3"/>
  </w:num>
  <w:num w:numId="9">
    <w:abstractNumId w:val="14"/>
  </w:num>
  <w:num w:numId="10">
    <w:abstractNumId w:val="12"/>
  </w:num>
  <w:num w:numId="11">
    <w:abstractNumId w:val="2"/>
  </w:num>
  <w:num w:numId="12">
    <w:abstractNumId w:val="11"/>
  </w:num>
  <w:num w:numId="13">
    <w:abstractNumId w:val="8"/>
  </w:num>
  <w:num w:numId="14">
    <w:abstractNumId w:val="7"/>
  </w:num>
  <w:num w:numId="15">
    <w:abstractNumId w:val="6"/>
  </w:num>
  <w:num w:numId="16">
    <w:abstractNumId w:val="0"/>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1241"/>
    <w:rsid w:val="00222810"/>
    <w:rsid w:val="00C01241"/>
    <w:rsid w:val="00D864B2"/>
    <w:rsid w:val="00EF1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3"/>
    <o:shapelayout v:ext="edit">
      <o:idmap v:ext="edit" data="1"/>
    </o:shapelayout>
  </w:shapeDefaults>
  <w:decimalSymbol w:val=","/>
  <w:listSeparator w:val=";"/>
  <w15:chartTrackingRefBased/>
  <w15:docId w15:val="{F6CA19B9-FCC9-4BA1-AA09-6424B6C6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Arial" w:hAnsi="Arial" w:cs="Arial"/>
      <w:b/>
      <w:bCs/>
    </w:rPr>
  </w:style>
  <w:style w:type="paragraph" w:styleId="2">
    <w:name w:val="heading 2"/>
    <w:basedOn w:val="a"/>
    <w:next w:val="a"/>
    <w:qFormat/>
    <w:pPr>
      <w:keepNext/>
      <w:outlineLvl w:val="1"/>
    </w:pPr>
    <w:rPr>
      <w:rFonts w:ascii="Arial" w:hAnsi="Arial" w:cs="Arial"/>
      <w:b/>
      <w:bCs/>
    </w:rPr>
  </w:style>
  <w:style w:type="paragraph" w:styleId="3">
    <w:name w:val="heading 3"/>
    <w:basedOn w:val="a"/>
    <w:next w:val="a"/>
    <w:qFormat/>
    <w:pPr>
      <w:keepNext/>
      <w:tabs>
        <w:tab w:val="left" w:pos="6631"/>
      </w:tabs>
      <w:jc w:val="center"/>
      <w:outlineLvl w:val="2"/>
    </w:pPr>
    <w:rPr>
      <w:rFonts w:ascii="Arial" w:hAnsi="Arial" w:cs="Arial"/>
      <w:b/>
      <w:bCs/>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rFonts w:ascii="Arial" w:hAnsi="Arial" w:cs="Arial"/>
      <w:b/>
      <w:bCs/>
    </w:rPr>
  </w:style>
  <w:style w:type="paragraph" w:styleId="a4">
    <w:name w:val="Normal (Web)"/>
    <w:basedOn w:val="a"/>
    <w:semiHidden/>
    <w:pPr>
      <w:spacing w:before="100" w:beforeAutospacing="1" w:after="100" w:afterAutospacing="1"/>
    </w:pPr>
    <w:rPr>
      <w:rFonts w:ascii="Arial Unicode MS" w:hAnsi="Arial Unicode MS"/>
      <w:color w:val="000000"/>
    </w:rPr>
  </w:style>
  <w:style w:type="paragraph" w:styleId="a5">
    <w:name w:val="Title"/>
    <w:basedOn w:val="a"/>
    <w:qFormat/>
    <w:pPr>
      <w:jc w:val="center"/>
    </w:pPr>
    <w:rPr>
      <w:rFonts w:ascii="Arial" w:hAnsi="Arial" w:cs="Arial"/>
      <w:b/>
      <w:bCs/>
      <w:sz w:val="32"/>
    </w:rPr>
  </w:style>
  <w:style w:type="paragraph" w:styleId="a6">
    <w:name w:val="Body Text Indent"/>
    <w:basedOn w:val="a"/>
    <w:semiHidden/>
    <w:pPr>
      <w:ind w:firstLine="709"/>
      <w:jc w:val="both"/>
    </w:pPr>
    <w:rPr>
      <w:rFonts w:ascii="Arial" w:hAnsi="Arial" w:cs="Arial"/>
    </w:rPr>
  </w:style>
  <w:style w:type="character" w:styleId="a7">
    <w:name w:val="Hyperlink"/>
    <w:semiHidden/>
    <w:rPr>
      <w:color w:val="0000FF"/>
      <w:u w:val="single"/>
    </w:r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20">
    <w:name w:val="Body Text 2"/>
    <w:basedOn w:val="a"/>
    <w:semiHidden/>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5161</Words>
  <Characters>29424</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ВСЕРОССИЙСКИЙ ЗАОЧНЫЙ</vt:lpstr>
    </vt:vector>
  </TitlesOfParts>
  <Company>Home</Company>
  <LinksUpToDate>false</LinksUpToDate>
  <CharactersWithSpaces>34516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ВСЕРОССИЙСКИЙ ЗАОЧНЫЙ</dc:title>
  <dc:subject/>
  <dc:creator>Ilya Konoplev</dc:creator>
  <cp:keywords/>
  <dc:description/>
  <cp:lastModifiedBy>Irina</cp:lastModifiedBy>
  <cp:revision>2</cp:revision>
  <dcterms:created xsi:type="dcterms:W3CDTF">2014-09-05T14:42:00Z</dcterms:created>
  <dcterms:modified xsi:type="dcterms:W3CDTF">2014-09-05T14:42:00Z</dcterms:modified>
</cp:coreProperties>
</file>