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73" w:rsidRDefault="00CB7173" w:rsidP="00465B9A">
      <w:pPr>
        <w:ind w:left="539"/>
        <w:rPr>
          <w:sz w:val="28"/>
          <w:szCs w:val="28"/>
        </w:rPr>
      </w:pPr>
    </w:p>
    <w:p w:rsidR="00465B9A" w:rsidRPr="007210E3" w:rsidRDefault="00465B9A" w:rsidP="00465B9A">
      <w:pPr>
        <w:ind w:left="539"/>
        <w:rPr>
          <w:sz w:val="28"/>
          <w:szCs w:val="28"/>
        </w:rPr>
      </w:pPr>
      <w:r w:rsidRPr="007210E3">
        <w:rPr>
          <w:sz w:val="28"/>
          <w:szCs w:val="28"/>
        </w:rPr>
        <w:t xml:space="preserve">     Министерство образования и науки Российской Федерации</w:t>
      </w:r>
    </w:p>
    <w:p w:rsidR="00465B9A" w:rsidRPr="007210E3" w:rsidRDefault="00465B9A" w:rsidP="00465B9A">
      <w:pPr>
        <w:rPr>
          <w:sz w:val="28"/>
          <w:szCs w:val="28"/>
        </w:rPr>
      </w:pPr>
      <w:r w:rsidRPr="007210E3">
        <w:rPr>
          <w:sz w:val="28"/>
          <w:szCs w:val="28"/>
        </w:rPr>
        <w:t xml:space="preserve">                             Алтайский государственный университет </w:t>
      </w:r>
    </w:p>
    <w:p w:rsidR="00465B9A" w:rsidRPr="007210E3" w:rsidRDefault="00465B9A" w:rsidP="00465B9A">
      <w:pPr>
        <w:rPr>
          <w:sz w:val="28"/>
          <w:szCs w:val="28"/>
        </w:rPr>
      </w:pPr>
      <w:r w:rsidRPr="007210E3">
        <w:rPr>
          <w:sz w:val="28"/>
          <w:szCs w:val="28"/>
        </w:rPr>
        <w:t xml:space="preserve">                                                 им. И.И. Ползунова</w:t>
      </w: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  <w:r w:rsidRPr="007210E3">
        <w:rPr>
          <w:sz w:val="28"/>
          <w:szCs w:val="28"/>
        </w:rPr>
        <w:t>Кафедра Технологии  неорганических веществ</w:t>
      </w: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  <w:r w:rsidRPr="007210E3">
        <w:rPr>
          <w:sz w:val="28"/>
          <w:szCs w:val="28"/>
        </w:rPr>
        <w:t xml:space="preserve">          </w:t>
      </w: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  <w:r w:rsidRPr="007210E3">
        <w:rPr>
          <w:sz w:val="28"/>
          <w:szCs w:val="28"/>
        </w:rPr>
        <w:t xml:space="preserve">                                                     </w:t>
      </w: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Default="00465B9A" w:rsidP="00465B9A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Исследовательская работа на тему</w:t>
      </w:r>
    </w:p>
    <w:p w:rsidR="00465B9A" w:rsidRDefault="00465B9A" w:rsidP="00465B9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Возможность прогнозирования гидрохимического режима соляного озера</w:t>
      </w:r>
    </w:p>
    <w:p w:rsidR="00465B9A" w:rsidRPr="007210E3" w:rsidRDefault="00465B9A" w:rsidP="00465B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числам Вольфа</w:t>
      </w:r>
    </w:p>
    <w:p w:rsidR="00465B9A" w:rsidRPr="007210E3" w:rsidRDefault="00465B9A" w:rsidP="00465B9A">
      <w:pPr>
        <w:jc w:val="center"/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Pr="007210E3" w:rsidRDefault="00465B9A" w:rsidP="00465B9A">
      <w:pPr>
        <w:rPr>
          <w:sz w:val="28"/>
          <w:szCs w:val="28"/>
        </w:rPr>
      </w:pPr>
    </w:p>
    <w:p w:rsidR="00465B9A" w:rsidRDefault="00465B9A" w:rsidP="00465B9A">
      <w:pPr>
        <w:ind w:left="539"/>
        <w:rPr>
          <w:sz w:val="28"/>
          <w:szCs w:val="28"/>
        </w:rPr>
      </w:pPr>
    </w:p>
    <w:p w:rsidR="00F44F1F" w:rsidRDefault="00F44F1F" w:rsidP="00465B9A">
      <w:pPr>
        <w:ind w:left="539"/>
        <w:rPr>
          <w:sz w:val="28"/>
          <w:szCs w:val="28"/>
        </w:rPr>
      </w:pPr>
    </w:p>
    <w:p w:rsidR="00F44F1F" w:rsidRDefault="00F44F1F" w:rsidP="00465B9A">
      <w:pPr>
        <w:ind w:left="539"/>
        <w:rPr>
          <w:sz w:val="28"/>
          <w:szCs w:val="28"/>
        </w:rPr>
      </w:pPr>
    </w:p>
    <w:p w:rsidR="00F44F1F" w:rsidRDefault="00F44F1F" w:rsidP="00465B9A">
      <w:pPr>
        <w:ind w:left="539"/>
        <w:rPr>
          <w:sz w:val="28"/>
          <w:szCs w:val="28"/>
        </w:rPr>
      </w:pPr>
    </w:p>
    <w:p w:rsidR="00F44F1F" w:rsidRDefault="00F44F1F" w:rsidP="00465B9A">
      <w:pPr>
        <w:ind w:left="539"/>
        <w:rPr>
          <w:sz w:val="28"/>
          <w:szCs w:val="28"/>
        </w:rPr>
      </w:pPr>
    </w:p>
    <w:p w:rsidR="00F44F1F" w:rsidRDefault="00F44F1F" w:rsidP="00465B9A">
      <w:pPr>
        <w:ind w:left="539"/>
        <w:rPr>
          <w:sz w:val="28"/>
          <w:szCs w:val="28"/>
        </w:rPr>
      </w:pPr>
    </w:p>
    <w:p w:rsidR="00F44F1F" w:rsidRDefault="00F44F1F" w:rsidP="00465B9A">
      <w:pPr>
        <w:ind w:left="539"/>
        <w:rPr>
          <w:sz w:val="28"/>
          <w:szCs w:val="28"/>
        </w:rPr>
      </w:pPr>
    </w:p>
    <w:p w:rsidR="00F44F1F" w:rsidRPr="007210E3" w:rsidRDefault="00F44F1F" w:rsidP="00465B9A">
      <w:pPr>
        <w:ind w:left="539"/>
        <w:rPr>
          <w:sz w:val="28"/>
          <w:szCs w:val="28"/>
        </w:rPr>
      </w:pPr>
    </w:p>
    <w:p w:rsidR="00465B9A" w:rsidRPr="007210E3" w:rsidRDefault="00465B9A" w:rsidP="00465B9A">
      <w:pPr>
        <w:ind w:left="539"/>
        <w:rPr>
          <w:sz w:val="28"/>
          <w:szCs w:val="28"/>
        </w:rPr>
      </w:pPr>
    </w:p>
    <w:p w:rsidR="00465B9A" w:rsidRPr="007210E3" w:rsidRDefault="00465B9A" w:rsidP="00465B9A">
      <w:pPr>
        <w:ind w:left="539"/>
        <w:rPr>
          <w:sz w:val="28"/>
          <w:szCs w:val="28"/>
        </w:rPr>
      </w:pPr>
      <w:r w:rsidRPr="007210E3">
        <w:rPr>
          <w:sz w:val="28"/>
          <w:szCs w:val="28"/>
        </w:rPr>
        <w:t xml:space="preserve"> </w:t>
      </w:r>
    </w:p>
    <w:p w:rsidR="00465B9A" w:rsidRPr="007210E3" w:rsidRDefault="00465B9A" w:rsidP="00465B9A">
      <w:pPr>
        <w:ind w:left="539"/>
        <w:rPr>
          <w:sz w:val="28"/>
          <w:szCs w:val="28"/>
        </w:rPr>
      </w:pPr>
    </w:p>
    <w:p w:rsidR="00465B9A" w:rsidRPr="007210E3" w:rsidRDefault="00465B9A" w:rsidP="00465B9A">
      <w:pPr>
        <w:ind w:left="539"/>
        <w:rPr>
          <w:sz w:val="28"/>
          <w:szCs w:val="28"/>
        </w:rPr>
      </w:pPr>
      <w:r w:rsidRPr="007210E3">
        <w:rPr>
          <w:sz w:val="28"/>
          <w:szCs w:val="28"/>
        </w:rPr>
        <w:t xml:space="preserve">                                           </w:t>
      </w:r>
    </w:p>
    <w:p w:rsidR="00465B9A" w:rsidRPr="007210E3" w:rsidRDefault="00465B9A" w:rsidP="00465B9A">
      <w:pPr>
        <w:ind w:left="539"/>
        <w:rPr>
          <w:sz w:val="28"/>
          <w:szCs w:val="28"/>
        </w:rPr>
      </w:pPr>
      <w:r w:rsidRPr="007210E3">
        <w:rPr>
          <w:sz w:val="28"/>
          <w:szCs w:val="28"/>
        </w:rPr>
        <w:t xml:space="preserve">  </w:t>
      </w:r>
    </w:p>
    <w:p w:rsidR="00465B9A" w:rsidRPr="007210E3" w:rsidRDefault="00465B9A" w:rsidP="00465B9A">
      <w:pPr>
        <w:ind w:left="539"/>
        <w:rPr>
          <w:sz w:val="28"/>
          <w:szCs w:val="28"/>
        </w:rPr>
      </w:pPr>
    </w:p>
    <w:p w:rsidR="00465B9A" w:rsidRPr="007210E3" w:rsidRDefault="00465B9A" w:rsidP="00465B9A">
      <w:pPr>
        <w:ind w:left="539"/>
        <w:jc w:val="center"/>
        <w:rPr>
          <w:sz w:val="28"/>
          <w:szCs w:val="28"/>
        </w:rPr>
      </w:pPr>
      <w:r w:rsidRPr="007210E3">
        <w:rPr>
          <w:sz w:val="28"/>
          <w:szCs w:val="28"/>
        </w:rPr>
        <w:t xml:space="preserve">Барнаул </w:t>
      </w:r>
      <w:r>
        <w:rPr>
          <w:sz w:val="28"/>
          <w:szCs w:val="28"/>
        </w:rPr>
        <w:t>2010</w:t>
      </w:r>
    </w:p>
    <w:p w:rsidR="00EB7422" w:rsidRDefault="00EB7422"/>
    <w:p w:rsidR="00B837A6" w:rsidRPr="00465B9A" w:rsidRDefault="00B837A6" w:rsidP="00465B9A">
      <w:pPr>
        <w:jc w:val="center"/>
        <w:rPr>
          <w:sz w:val="28"/>
          <w:szCs w:val="28"/>
        </w:rPr>
      </w:pPr>
      <w:r w:rsidRPr="00465B9A">
        <w:rPr>
          <w:sz w:val="28"/>
          <w:szCs w:val="28"/>
        </w:rPr>
        <w:t>Характеристика переменных влияющих на гидрохимический режим</w:t>
      </w:r>
    </w:p>
    <w:p w:rsidR="00465B9A" w:rsidRPr="00465B9A" w:rsidRDefault="00465B9A" w:rsidP="00465B9A">
      <w:pPr>
        <w:spacing w:line="360" w:lineRule="auto"/>
        <w:ind w:firstLine="720"/>
        <w:jc w:val="center"/>
        <w:rPr>
          <w:sz w:val="28"/>
          <w:szCs w:val="28"/>
        </w:rPr>
      </w:pPr>
    </w:p>
    <w:p w:rsidR="00465B9A" w:rsidRPr="00465B9A" w:rsidRDefault="00465B9A" w:rsidP="00465B9A">
      <w:pPr>
        <w:spacing w:line="360" w:lineRule="auto"/>
        <w:ind w:firstLine="720"/>
        <w:jc w:val="center"/>
        <w:rPr>
          <w:sz w:val="28"/>
          <w:szCs w:val="28"/>
        </w:rPr>
      </w:pPr>
    </w:p>
    <w:p w:rsidR="00FC4D18" w:rsidRDefault="00FC4D18" w:rsidP="00465B9A">
      <w:pPr>
        <w:spacing w:line="360" w:lineRule="auto"/>
        <w:ind w:firstLine="720"/>
        <w:jc w:val="both"/>
      </w:pPr>
      <w:r>
        <w:t xml:space="preserve">При изучении современного состояния минеральных соляных озёр, определении динамики, направления и интенсивности протекания в них физико-химических процессов с целью эффективного промышленного использования сырьевых ресурсов </w:t>
      </w:r>
      <w:r w:rsidR="00C41344">
        <w:t>необходимо</w:t>
      </w:r>
      <w:r>
        <w:t xml:space="preserve"> учитывать условия формирования и эволюционного развития озёрных месторождений солей, а так же факторы, влияющие на формирование солевых отложений и параметры природных рассолов.</w:t>
      </w:r>
    </w:p>
    <w:p w:rsidR="00C41344" w:rsidRDefault="00C41344" w:rsidP="00465B9A">
      <w:pPr>
        <w:spacing w:line="360" w:lineRule="auto"/>
        <w:ind w:firstLine="720"/>
        <w:jc w:val="both"/>
      </w:pPr>
      <w:r>
        <w:t>Подчёркивая важность данной темы академик  А.Е. Ферсман указывал, что «правильное определение генезиса имеет решающее значение как в поисковой, так и в разведочной деятельности</w:t>
      </w:r>
      <w:r w:rsidR="00285BED">
        <w:t xml:space="preserve">, а неверное </w:t>
      </w:r>
      <w:r w:rsidR="00FA0B26">
        <w:t xml:space="preserve">трактование </w:t>
      </w:r>
      <w:r w:rsidR="00285BED">
        <w:t>генезиса приводит нередко к грубейшим ошибкам и даже к роковым результатам при организации промышленного предприятия</w:t>
      </w:r>
      <w:r>
        <w:t>»</w:t>
      </w:r>
      <w:r w:rsidR="00285BED">
        <w:t>. Эти слова можно в полной мере отнести к  месторождениям минеральных озёр Кулундинской низменности.</w:t>
      </w:r>
      <w:r w:rsidR="00285BED" w:rsidRPr="00285BED">
        <w:t>{</w:t>
      </w:r>
      <w:r w:rsidR="00285BED">
        <w:t>Можно вставить из теории образования озёр-послеледниковый период</w:t>
      </w:r>
      <w:r w:rsidR="00285BED" w:rsidRPr="00285BED">
        <w:t>}</w:t>
      </w:r>
      <w:r w:rsidR="00285BED">
        <w:t xml:space="preserve"> </w:t>
      </w:r>
    </w:p>
    <w:p w:rsidR="000A0EAC" w:rsidRDefault="00B837A6" w:rsidP="00465B9A">
      <w:pPr>
        <w:spacing w:line="360" w:lineRule="auto"/>
        <w:ind w:firstLine="720"/>
        <w:jc w:val="both"/>
      </w:pPr>
      <w:r w:rsidRPr="00B837A6">
        <w:t>На стадии формирования соляного самосадочного озера влияние постоянно действующих факторов</w:t>
      </w:r>
      <w:r>
        <w:t xml:space="preserve">, обуславливающих метаморфизацию природных вод, отодвигаются на задний план, а на смену им приходят факторы периодического действия, решающую роль в которых играют показания климата и влияние солнечной активности, которые непосредственно влияют на термический режим  и </w:t>
      </w:r>
      <w:r w:rsidR="000A0EAC">
        <w:t>водный баланс соляного бассейна. Подвергаясь воздействию солнечной радиации и проносящегося над во</w:t>
      </w:r>
      <w:r w:rsidR="00285BED">
        <w:t>дным зеркалом воздушного потока</w:t>
      </w:r>
      <w:r w:rsidR="000A0EAC">
        <w:t>, отличающегося в летнее время высоким дефицитом влажности, водно-солева</w:t>
      </w:r>
      <w:r w:rsidR="00465B9A">
        <w:t>я система типа самосадного озера</w:t>
      </w:r>
      <w:r w:rsidR="000A0EAC">
        <w:t xml:space="preserve"> претерпевает трудно обратимые изменения, которые приводят к формированию соляного месторождения.</w:t>
      </w:r>
    </w:p>
    <w:p w:rsidR="00B837A6" w:rsidRDefault="000A0EAC" w:rsidP="00465B9A">
      <w:pPr>
        <w:spacing w:line="360" w:lineRule="auto"/>
        <w:ind w:firstLine="720"/>
        <w:jc w:val="both"/>
      </w:pPr>
      <w:r>
        <w:t>Большинство самосадочных озёр  Кулундинской степи хорошо защищены от стока и притока грунтовых  и поверхностных вод. Поэтому процессы массо</w:t>
      </w:r>
      <w:r w:rsidR="000737F8">
        <w:t>-</w:t>
      </w:r>
      <w:r>
        <w:t xml:space="preserve"> и теплообмена в таких озёрах происходят преимущественно  через водное зеркало. Все протекающи</w:t>
      </w:r>
      <w:r w:rsidR="000737F8">
        <w:t>е  в озере стационарные процессы непосредственно связаны с пространственными параметрами бассейна. Эффективность процессов водно-солевого и теплового обмена  с окружающей средой определяется не абсолютным объёмом, а удельной величиной- объёмом, отнесённым к единице поверхности водного зеркала.</w:t>
      </w:r>
    </w:p>
    <w:p w:rsidR="000737F8" w:rsidRDefault="00767255" w:rsidP="000737F8">
      <w:pPr>
        <w:jc w:val="center"/>
      </w:pPr>
      <w:r w:rsidRPr="000737F8">
        <w:rPr>
          <w:position w:val="-30"/>
        </w:rPr>
        <w:object w:dxaOrig="11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6pt" o:ole="">
            <v:imagedata r:id="rId4" o:title=""/>
          </v:shape>
          <o:OLEObject Type="Embed" ProgID="Equation.3" ShapeID="_x0000_i1025" DrawAspect="Content" ObjectID="_1461788792" r:id="rId5"/>
        </w:object>
      </w:r>
    </w:p>
    <w:p w:rsidR="000737F8" w:rsidRDefault="00285BED" w:rsidP="000737F8">
      <w:pPr>
        <w:jc w:val="center"/>
      </w:pPr>
      <w:r w:rsidRPr="00285BED">
        <w:t>[</w:t>
      </w:r>
      <w:r w:rsidR="00B90DF7">
        <w:t>Можно вставить да</w:t>
      </w:r>
      <w:r>
        <w:t>нные по озёрам и сравнить</w:t>
      </w:r>
      <w:r w:rsidRPr="00285BED">
        <w:t>]</w:t>
      </w:r>
    </w:p>
    <w:p w:rsidR="00B90DF7" w:rsidRDefault="00B90DF7" w:rsidP="00465B9A">
      <w:pPr>
        <w:spacing w:line="360" w:lineRule="auto"/>
        <w:ind w:firstLine="720"/>
        <w:jc w:val="both"/>
      </w:pPr>
      <w:r>
        <w:t>В условиях отрицательного баланса воды, присущего сухому климату Западной Сибири, толщина слоя рапы в озере в летний период быстро уменьшается, вследствие интенсивного испарения воды происходит сгущение рапы, нередко сопровождающееся кристаллизацией солей и изменением её</w:t>
      </w:r>
      <w:r w:rsidR="006A4A35">
        <w:t xml:space="preserve"> уровня и</w:t>
      </w:r>
      <w:r>
        <w:t xml:space="preserve"> состава.</w:t>
      </w:r>
      <w:r w:rsidR="006A4A35">
        <w:t xml:space="preserve"> Следует отметить, что состояние гидрохимического режима природных бассейнов, характеризующихся постоянством уровня рапы менее вероятны, чем динамическое его изменение.</w:t>
      </w:r>
    </w:p>
    <w:p w:rsidR="00465B9A" w:rsidRDefault="00465B9A" w:rsidP="00465B9A">
      <w:pPr>
        <w:spacing w:line="360" w:lineRule="auto"/>
        <w:ind w:firstLine="720"/>
        <w:jc w:val="both"/>
      </w:pPr>
    </w:p>
    <w:p w:rsidR="002D5B45" w:rsidRDefault="002D5B45" w:rsidP="002D5B45">
      <w:pPr>
        <w:spacing w:line="360" w:lineRule="auto"/>
        <w:ind w:firstLine="720"/>
        <w:jc w:val="center"/>
        <w:rPr>
          <w:sz w:val="28"/>
          <w:szCs w:val="28"/>
        </w:rPr>
      </w:pPr>
      <w:r w:rsidRPr="002D5B45">
        <w:rPr>
          <w:sz w:val="28"/>
          <w:szCs w:val="28"/>
        </w:rPr>
        <w:t>Возможность существования прогнозирования</w:t>
      </w:r>
    </w:p>
    <w:p w:rsidR="002D5B45" w:rsidRDefault="002D5B45" w:rsidP="002D5B45">
      <w:pPr>
        <w:spacing w:line="360" w:lineRule="auto"/>
        <w:ind w:firstLine="720"/>
        <w:jc w:val="center"/>
        <w:rPr>
          <w:sz w:val="28"/>
          <w:szCs w:val="28"/>
        </w:rPr>
      </w:pPr>
    </w:p>
    <w:p w:rsidR="002D5B45" w:rsidRPr="002D5B45" w:rsidRDefault="002D5B45" w:rsidP="002D5B45">
      <w:pPr>
        <w:spacing w:line="360" w:lineRule="auto"/>
        <w:ind w:firstLine="720"/>
        <w:jc w:val="center"/>
        <w:rPr>
          <w:sz w:val="28"/>
          <w:szCs w:val="28"/>
        </w:rPr>
      </w:pPr>
    </w:p>
    <w:p w:rsidR="00221DAB" w:rsidRDefault="00221DAB" w:rsidP="00465B9A">
      <w:pPr>
        <w:spacing w:line="360" w:lineRule="auto"/>
        <w:ind w:firstLine="720"/>
        <w:jc w:val="both"/>
      </w:pPr>
      <w:r w:rsidRPr="00281CF1">
        <w:rPr>
          <w:spacing w:val="5"/>
        </w:rPr>
        <w:t xml:space="preserve">Целью работы является исследование солнечной активности по числам </w:t>
      </w:r>
      <w:r w:rsidRPr="00281CF1">
        <w:rPr>
          <w:spacing w:val="8"/>
        </w:rPr>
        <w:t xml:space="preserve">Вольфа, которые показывают динамику активности солнца по частоте </w:t>
      </w:r>
      <w:r>
        <w:rPr>
          <w:spacing w:val="-2"/>
        </w:rPr>
        <w:t>солнечных пятен,</w:t>
      </w:r>
      <w:r w:rsidR="00465B9A">
        <w:rPr>
          <w:spacing w:val="-2"/>
        </w:rPr>
        <w:t xml:space="preserve"> </w:t>
      </w:r>
      <w:r>
        <w:rPr>
          <w:spacing w:val="-2"/>
        </w:rPr>
        <w:t>и возможность на основе этих данных прогнозировать уровень рапы в соляных озёрах Кулундинской низменности</w:t>
      </w:r>
    </w:p>
    <w:p w:rsidR="006A250B" w:rsidRDefault="006A250B" w:rsidP="00465B9A">
      <w:pPr>
        <w:spacing w:line="360" w:lineRule="auto"/>
        <w:ind w:firstLine="720"/>
        <w:jc w:val="both"/>
      </w:pPr>
      <w:r>
        <w:t>Гидрохимический режим озёр содового и сульфатного типов, в состав которых входят соли с высоким температурным коэффициентом растворимости, будет зависеть не только от уровненного режима, но и от химического состава и концентрации рапы.</w:t>
      </w:r>
      <w:r w:rsidR="00116626">
        <w:t xml:space="preserve"> Рапа озёр Бурлинское, Большое и Малое Яровое, Кучук, Ажбулат относятся к</w:t>
      </w:r>
      <w:r w:rsidR="002D5B45">
        <w:t xml:space="preserve"> сульфатному типу</w:t>
      </w:r>
      <w:r w:rsidR="00116626">
        <w:t>, динамика изменения которых может быть описана обратимой реакцией во взаимной водной системе:</w:t>
      </w:r>
    </w:p>
    <w:p w:rsidR="00116626" w:rsidRDefault="00116626" w:rsidP="00116626">
      <w:pPr>
        <w:jc w:val="center"/>
        <w:rPr>
          <w:lang w:val="en-US"/>
        </w:rPr>
      </w:pPr>
      <w:r>
        <w:rPr>
          <w:lang w:val="en-US"/>
        </w:rPr>
        <w:t>Na</w:t>
      </w:r>
      <w:r w:rsidRPr="00116626">
        <w:rPr>
          <w:sz w:val="16"/>
          <w:szCs w:val="16"/>
          <w:lang w:val="en-US"/>
        </w:rPr>
        <w:t>2</w:t>
      </w:r>
      <w:r>
        <w:rPr>
          <w:lang w:val="en-US"/>
        </w:rPr>
        <w:t>SO</w:t>
      </w:r>
      <w:r w:rsidRPr="00116626">
        <w:rPr>
          <w:sz w:val="16"/>
          <w:szCs w:val="16"/>
          <w:lang w:val="en-US"/>
        </w:rPr>
        <w:t>4</w:t>
      </w:r>
      <w:r>
        <w:rPr>
          <w:lang w:val="en-US"/>
        </w:rPr>
        <w:t xml:space="preserve"> + MgCl</w:t>
      </w:r>
      <w:r w:rsidRPr="00116626">
        <w:rPr>
          <w:sz w:val="16"/>
          <w:szCs w:val="16"/>
          <w:lang w:val="en-US"/>
        </w:rPr>
        <w:t>2</w:t>
      </w:r>
      <w:r>
        <w:rPr>
          <w:lang w:val="en-US"/>
        </w:rPr>
        <w:t>=MgSO</w:t>
      </w:r>
      <w:r w:rsidRPr="00116626">
        <w:rPr>
          <w:sz w:val="16"/>
          <w:szCs w:val="16"/>
          <w:lang w:val="en-US"/>
        </w:rPr>
        <w:t>4</w:t>
      </w:r>
      <w:r>
        <w:rPr>
          <w:lang w:val="en-US"/>
        </w:rPr>
        <w:t xml:space="preserve"> + 2NaCl</w:t>
      </w:r>
    </w:p>
    <w:p w:rsidR="00116626" w:rsidRDefault="00116626" w:rsidP="00116626">
      <w:pPr>
        <w:jc w:val="both"/>
        <w:rPr>
          <w:lang w:val="en-US"/>
        </w:rPr>
      </w:pPr>
    </w:p>
    <w:p w:rsidR="00116626" w:rsidRDefault="00116626" w:rsidP="002D5B45">
      <w:pPr>
        <w:spacing w:line="360" w:lineRule="auto"/>
        <w:ind w:firstLine="720"/>
        <w:jc w:val="both"/>
      </w:pPr>
      <w:r>
        <w:t>Состав, состояние и свойства этой системы зависят главным образом от температуры и концентрации солей</w:t>
      </w:r>
      <w:r w:rsidR="008C24AD">
        <w:t>, непосредственно связанных с уровенным режимом озера.</w:t>
      </w:r>
    </w:p>
    <w:p w:rsidR="008C24AD" w:rsidRDefault="008C24AD" w:rsidP="002D5B45">
      <w:pPr>
        <w:spacing w:line="360" w:lineRule="auto"/>
        <w:ind w:firstLine="720"/>
        <w:jc w:val="both"/>
      </w:pPr>
      <w:r>
        <w:t>Так как соляной бассейн очень тонко реагирует на изменение этих параметров, то необходимо рассмотреть  проблему, вызывающую эти колебания.</w:t>
      </w:r>
    </w:p>
    <w:p w:rsidR="00092FE1" w:rsidRDefault="009C5065" w:rsidP="002D5B45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t xml:space="preserve"> </w:t>
      </w:r>
      <w:r w:rsidR="0008508F" w:rsidRPr="00281CF1">
        <w:rPr>
          <w:spacing w:val="7"/>
        </w:rPr>
        <w:t xml:space="preserve">Данная работа посвящена одной из самых интересных и актуальных </w:t>
      </w:r>
      <w:r w:rsidR="0008508F" w:rsidRPr="00281CF1">
        <w:rPr>
          <w:spacing w:val="-1"/>
        </w:rPr>
        <w:t xml:space="preserve">проблем природы - проблеме Солнечно- Земных связей. Активность Солнца </w:t>
      </w:r>
      <w:r w:rsidR="0008508F" w:rsidRPr="00281CF1">
        <w:t>вызывает большой интерес не только у любителей- астрономов, но и учеными всего мира, т.к., кроме</w:t>
      </w:r>
      <w:r w:rsidR="002D5B45">
        <w:t xml:space="preserve"> влияния на все земные процессы.</w:t>
      </w:r>
      <w:r w:rsidR="0008508F" w:rsidRPr="00281CF1">
        <w:t xml:space="preserve"> Солнце влияет и на </w:t>
      </w:r>
      <w:r w:rsidR="0008508F" w:rsidRPr="00281CF1">
        <w:rPr>
          <w:spacing w:val="-1"/>
        </w:rPr>
        <w:t>работу всех космических станции</w:t>
      </w:r>
      <w:r w:rsidR="00092FE1">
        <w:rPr>
          <w:spacing w:val="-1"/>
        </w:rPr>
        <w:t>,</w:t>
      </w:r>
      <w:r w:rsidR="0008508F" w:rsidRPr="00281CF1">
        <w:rPr>
          <w:spacing w:val="-1"/>
        </w:rPr>
        <w:t xml:space="preserve"> </w:t>
      </w:r>
      <w:r>
        <w:rPr>
          <w:spacing w:val="-1"/>
        </w:rPr>
        <w:t>и на показа</w:t>
      </w:r>
      <w:r w:rsidR="00092FE1">
        <w:rPr>
          <w:spacing w:val="-1"/>
        </w:rPr>
        <w:t xml:space="preserve">ния магнитных приборов на Земле, </w:t>
      </w:r>
      <w:r>
        <w:rPr>
          <w:spacing w:val="-1"/>
        </w:rPr>
        <w:t>и на интенсивность</w:t>
      </w:r>
      <w:r w:rsidR="00092FE1">
        <w:rPr>
          <w:spacing w:val="-1"/>
        </w:rPr>
        <w:t xml:space="preserve"> испарения воды с зеркала озёр, как правило, все явления связанные с Солнцем принято называть солнечной активностью, динамика которой исключительна важна для прогнозирования в промышленности и народном хозяйстве. Выбранный нами метод «по числам Вольфа»</w:t>
      </w:r>
      <w:r w:rsidR="00FD1ECF">
        <w:rPr>
          <w:spacing w:val="-1"/>
        </w:rPr>
        <w:t xml:space="preserve"> </w:t>
      </w:r>
      <w:r w:rsidR="00092FE1">
        <w:rPr>
          <w:spacing w:val="-1"/>
        </w:rPr>
        <w:t>максимально приближает нас к отве</w:t>
      </w:r>
      <w:r w:rsidR="002D7257">
        <w:rPr>
          <w:spacing w:val="-1"/>
        </w:rPr>
        <w:t xml:space="preserve">ту на вопрос о  взаимодействии </w:t>
      </w:r>
      <w:r w:rsidR="00092FE1">
        <w:rPr>
          <w:spacing w:val="-1"/>
        </w:rPr>
        <w:t>процессов на Солнце и Земле.</w:t>
      </w:r>
    </w:p>
    <w:p w:rsidR="00092FE1" w:rsidRDefault="00092FE1" w:rsidP="002D5B45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</w:p>
    <w:p w:rsidR="00092FE1" w:rsidRDefault="00092FE1" w:rsidP="002D5B45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</w:p>
    <w:p w:rsidR="001C64CC" w:rsidRDefault="00F87AB1" w:rsidP="001C64CC">
      <w:pPr>
        <w:rPr>
          <w:lang w:val="en-US"/>
        </w:rPr>
      </w:pPr>
      <w:r>
        <w:pict>
          <v:shape id="_x0000_i1026" type="#_x0000_t75" style="width:414pt;height:170.25pt">
            <v:imagedata r:id="rId6" o:title=""/>
          </v:shape>
        </w:pict>
      </w:r>
    </w:p>
    <w:p w:rsidR="001C64CC" w:rsidRDefault="00F87AB1" w:rsidP="001C64CC">
      <w:pPr>
        <w:ind w:left="-180"/>
        <w:rPr>
          <w:lang w:val="en-US"/>
        </w:rPr>
      </w:pPr>
      <w:r>
        <w:rPr>
          <w:lang w:val="en-US"/>
        </w:rPr>
        <w:pict>
          <v:shape id="_x0000_i1027" type="#_x0000_t75" style="width:431.25pt;height:153.75pt">
            <v:imagedata r:id="rId7" o:title=""/>
          </v:shape>
        </w:pict>
      </w:r>
    </w:p>
    <w:p w:rsidR="001C64CC" w:rsidRDefault="001C64CC" w:rsidP="001C64CC">
      <w:pPr>
        <w:rPr>
          <w:lang w:val="en-US"/>
        </w:rPr>
      </w:pPr>
    </w:p>
    <w:p w:rsidR="001C64CC" w:rsidRDefault="00F87AB1" w:rsidP="001C64CC">
      <w:pPr>
        <w:rPr>
          <w:lang w:val="en-US"/>
        </w:rPr>
      </w:pPr>
      <w:r>
        <w:pict>
          <v:shape id="_x0000_i1028" type="#_x0000_t75" style="width:425.25pt;height:174.75pt">
            <v:imagedata r:id="rId8" o:title=""/>
          </v:shape>
        </w:pict>
      </w:r>
    </w:p>
    <w:p w:rsidR="001C64CC" w:rsidRDefault="00F87AB1" w:rsidP="001C64CC">
      <w:r>
        <w:rPr>
          <w:lang w:val="en-US"/>
        </w:rPr>
        <w:pict>
          <v:shape id="_x0000_i1029" type="#_x0000_t75" style="width:6in;height:207pt">
            <v:imagedata r:id="rId9" o:title=""/>
          </v:shape>
        </w:pict>
      </w:r>
    </w:p>
    <w:p w:rsidR="00092FE1" w:rsidRDefault="001D19ED" w:rsidP="001D19ED">
      <w:pPr>
        <w:jc w:val="center"/>
      </w:pPr>
      <w:r>
        <w:t>Рисунок1 График зависимости гидрохимического р</w:t>
      </w:r>
      <w:r w:rsidR="002D5B45">
        <w:t>ежима озёр сульфатного типа от с</w:t>
      </w:r>
      <w:r>
        <w:t>олнечной активности</w:t>
      </w:r>
    </w:p>
    <w:p w:rsidR="00FD1ECF" w:rsidRDefault="00B8641E" w:rsidP="002D7257">
      <w:pPr>
        <w:shd w:val="clear" w:color="auto" w:fill="FFFFFF"/>
        <w:spacing w:line="360" w:lineRule="auto"/>
        <w:ind w:firstLine="900"/>
        <w:jc w:val="both"/>
        <w:rPr>
          <w:spacing w:val="8"/>
        </w:rPr>
      </w:pPr>
      <w:r>
        <w:rPr>
          <w:spacing w:val="8"/>
        </w:rPr>
        <w:t>Как видно из графика солнечная активность имеет определенную зависимость, проявляющуюся в совершенно чётком 11-летнем цикле</w:t>
      </w:r>
      <w:r w:rsidR="00FD1ECF">
        <w:rPr>
          <w:spacing w:val="8"/>
        </w:rPr>
        <w:t xml:space="preserve"> солнечной активности</w:t>
      </w:r>
      <w:r>
        <w:rPr>
          <w:spacing w:val="8"/>
        </w:rPr>
        <w:t>.</w:t>
      </w:r>
    </w:p>
    <w:p w:rsidR="002D5B45" w:rsidRDefault="00B8641E" w:rsidP="002D7257">
      <w:pPr>
        <w:shd w:val="clear" w:color="auto" w:fill="FFFFFF"/>
        <w:spacing w:line="360" w:lineRule="auto"/>
        <w:ind w:firstLine="900"/>
        <w:jc w:val="both"/>
        <w:rPr>
          <w:spacing w:val="8"/>
        </w:rPr>
      </w:pPr>
      <w:r>
        <w:rPr>
          <w:spacing w:val="8"/>
        </w:rPr>
        <w:t xml:space="preserve">При </w:t>
      </w:r>
      <w:r w:rsidR="00FD1ECF">
        <w:rPr>
          <w:spacing w:val="8"/>
        </w:rPr>
        <w:t xml:space="preserve">сопоставлении </w:t>
      </w:r>
      <w:r>
        <w:rPr>
          <w:spacing w:val="8"/>
        </w:rPr>
        <w:t xml:space="preserve">данных </w:t>
      </w:r>
      <w:r w:rsidR="00FD1ECF">
        <w:rPr>
          <w:spacing w:val="8"/>
        </w:rPr>
        <w:t xml:space="preserve">об уровенном режиме озёр с циклами солнечной активности совершенно очевидна обратная связь, которая проявляется в уменьшении уровня рапы озера почти до критической отметки при каждом пиковом значении солнечной активности. </w:t>
      </w:r>
    </w:p>
    <w:p w:rsidR="004E5AC8" w:rsidRPr="004E5AC8" w:rsidRDefault="00781714" w:rsidP="004E5AC8">
      <w:pPr>
        <w:shd w:val="clear" w:color="auto" w:fill="FFFFFF"/>
        <w:spacing w:line="360" w:lineRule="auto"/>
        <w:ind w:firstLine="720"/>
        <w:jc w:val="both"/>
        <w:rPr>
          <w:spacing w:val="8"/>
        </w:rPr>
      </w:pPr>
      <w:r>
        <w:rPr>
          <w:spacing w:val="8"/>
        </w:rPr>
        <w:t>Каждый цикл солнечной активности располагается на двух ветвях - восходящих и нисходящих. При анализе данных  по ионному составу озёр так же проявляются 11-12-летние ритмичные колебания изменения ионов</w:t>
      </w:r>
      <w:r w:rsidR="00FD1ECF">
        <w:rPr>
          <w:spacing w:val="8"/>
        </w:rPr>
        <w:t xml:space="preserve"> </w:t>
      </w:r>
      <w:r>
        <w:rPr>
          <w:spacing w:val="8"/>
          <w:lang w:val="en-US"/>
        </w:rPr>
        <w:t>Mg</w:t>
      </w:r>
      <w:r w:rsidRPr="00781714">
        <w:rPr>
          <w:spacing w:val="8"/>
          <w:position w:val="-4"/>
          <w:lang w:val="en-US"/>
        </w:rPr>
        <w:object w:dxaOrig="240" w:dyaOrig="300">
          <v:shape id="_x0000_i1030" type="#_x0000_t75" style="width:12pt;height:15pt" o:ole="">
            <v:imagedata r:id="rId10" o:title=""/>
          </v:shape>
          <o:OLEObject Type="Embed" ProgID="Equation.3" ShapeID="_x0000_i1030" DrawAspect="Content" ObjectID="_1461788793" r:id="rId11"/>
        </w:object>
      </w:r>
      <w:r w:rsidRPr="00781714">
        <w:rPr>
          <w:spacing w:val="8"/>
        </w:rPr>
        <w:t>,</w:t>
      </w:r>
      <w:r>
        <w:rPr>
          <w:spacing w:val="8"/>
          <w:lang w:val="en-US"/>
        </w:rPr>
        <w:t>Na</w:t>
      </w:r>
      <w:r w:rsidRPr="00781714">
        <w:rPr>
          <w:spacing w:val="8"/>
          <w:position w:val="-4"/>
          <w:lang w:val="en-US"/>
        </w:rPr>
        <w:object w:dxaOrig="160" w:dyaOrig="300">
          <v:shape id="_x0000_i1031" type="#_x0000_t75" style="width:8.25pt;height:15pt" o:ole="">
            <v:imagedata r:id="rId12" o:title=""/>
          </v:shape>
          <o:OLEObject Type="Embed" ProgID="Equation.3" ShapeID="_x0000_i1031" DrawAspect="Content" ObjectID="_1461788794" r:id="rId13"/>
        </w:object>
      </w:r>
      <w:r w:rsidRPr="00781714">
        <w:rPr>
          <w:spacing w:val="8"/>
        </w:rPr>
        <w:t>,</w:t>
      </w:r>
      <w:r>
        <w:rPr>
          <w:spacing w:val="8"/>
          <w:lang w:val="en-US"/>
        </w:rPr>
        <w:t>Cl</w:t>
      </w:r>
      <w:r w:rsidRPr="00781714">
        <w:rPr>
          <w:spacing w:val="8"/>
          <w:position w:val="-4"/>
          <w:lang w:val="en-US"/>
        </w:rPr>
        <w:object w:dxaOrig="160" w:dyaOrig="300">
          <v:shape id="_x0000_i1032" type="#_x0000_t75" style="width:8.25pt;height:15pt" o:ole="">
            <v:imagedata r:id="rId14" o:title=""/>
          </v:shape>
          <o:OLEObject Type="Embed" ProgID="Equation.3" ShapeID="_x0000_i1032" DrawAspect="Content" ObjectID="_1461788795" r:id="rId15"/>
        </w:object>
      </w:r>
      <w:r w:rsidRPr="00781714">
        <w:rPr>
          <w:spacing w:val="8"/>
        </w:rPr>
        <w:t>,</w:t>
      </w:r>
      <w:r>
        <w:rPr>
          <w:spacing w:val="8"/>
          <w:lang w:val="en-US"/>
        </w:rPr>
        <w:t>SO</w:t>
      </w:r>
      <w:r w:rsidRPr="00781714">
        <w:rPr>
          <w:spacing w:val="8"/>
          <w:sz w:val="16"/>
          <w:szCs w:val="16"/>
        </w:rPr>
        <w:t>4</w:t>
      </w:r>
      <w:r w:rsidRPr="00781714">
        <w:rPr>
          <w:spacing w:val="8"/>
          <w:position w:val="-4"/>
          <w:lang w:val="en-US"/>
        </w:rPr>
        <w:object w:dxaOrig="240" w:dyaOrig="300">
          <v:shape id="_x0000_i1033" type="#_x0000_t75" style="width:12pt;height:15pt" o:ole="">
            <v:imagedata r:id="rId16" o:title=""/>
          </v:shape>
          <o:OLEObject Type="Embed" ProgID="Equation.3" ShapeID="_x0000_i1033" DrawAspect="Content" ObjectID="_1461788796" r:id="rId17"/>
        </w:object>
      </w:r>
      <w:r>
        <w:rPr>
          <w:spacing w:val="8"/>
        </w:rPr>
        <w:t>, которые в свою очередь изменяются обратно пропорционально уровню, а значит имеют прямую зависимость от солнечной активности.</w:t>
      </w:r>
      <w:r w:rsidR="00E774D5">
        <w:rPr>
          <w:spacing w:val="8"/>
        </w:rPr>
        <w:t xml:space="preserve"> Особую синхронность стоит отметить для озера Большое Яровое, что объясняется отсутствием донных отложений солей. </w:t>
      </w:r>
    </w:p>
    <w:p w:rsidR="004E5AC8" w:rsidRPr="004E5AC8" w:rsidRDefault="004E5AC8" w:rsidP="004E5AC8">
      <w:pPr>
        <w:shd w:val="clear" w:color="auto" w:fill="FFFFFF"/>
        <w:spacing w:line="360" w:lineRule="auto"/>
        <w:ind w:firstLine="720"/>
        <w:jc w:val="both"/>
        <w:rPr>
          <w:b/>
          <w:spacing w:val="8"/>
          <w:sz w:val="28"/>
          <w:szCs w:val="28"/>
        </w:rPr>
      </w:pPr>
    </w:p>
    <w:p w:rsidR="002D7257" w:rsidRDefault="002D7257" w:rsidP="00092FE1">
      <w:pPr>
        <w:shd w:val="clear" w:color="auto" w:fill="FFFFFF"/>
        <w:spacing w:line="360" w:lineRule="auto"/>
        <w:ind w:firstLine="510"/>
        <w:jc w:val="both"/>
        <w:rPr>
          <w:spacing w:val="8"/>
        </w:rPr>
      </w:pPr>
    </w:p>
    <w:p w:rsidR="002D7257" w:rsidRDefault="002D7257" w:rsidP="00092FE1">
      <w:pPr>
        <w:shd w:val="clear" w:color="auto" w:fill="FFFFFF"/>
        <w:spacing w:line="360" w:lineRule="auto"/>
        <w:ind w:firstLine="510"/>
        <w:jc w:val="both"/>
        <w:rPr>
          <w:spacing w:val="8"/>
        </w:rPr>
      </w:pPr>
    </w:p>
    <w:p w:rsidR="00FE0BFE" w:rsidRDefault="002D5B45" w:rsidP="002D5B45">
      <w:pPr>
        <w:shd w:val="clear" w:color="auto" w:fill="FFFFFF"/>
        <w:spacing w:line="360" w:lineRule="auto"/>
        <w:ind w:firstLine="510"/>
        <w:jc w:val="center"/>
        <w:rPr>
          <w:spacing w:val="8"/>
          <w:sz w:val="28"/>
          <w:szCs w:val="28"/>
        </w:rPr>
      </w:pPr>
      <w:r w:rsidRPr="002D7257">
        <w:rPr>
          <w:spacing w:val="8"/>
          <w:sz w:val="28"/>
          <w:szCs w:val="28"/>
        </w:rPr>
        <w:t>Анализ и решение поставленной задачи</w:t>
      </w:r>
    </w:p>
    <w:p w:rsidR="002D7257" w:rsidRDefault="002D7257" w:rsidP="002D5B45">
      <w:pPr>
        <w:shd w:val="clear" w:color="auto" w:fill="FFFFFF"/>
        <w:spacing w:line="360" w:lineRule="auto"/>
        <w:ind w:firstLine="510"/>
        <w:jc w:val="center"/>
        <w:rPr>
          <w:spacing w:val="8"/>
          <w:sz w:val="28"/>
          <w:szCs w:val="28"/>
        </w:rPr>
      </w:pPr>
    </w:p>
    <w:p w:rsidR="002D7257" w:rsidRPr="002D7257" w:rsidRDefault="002D7257" w:rsidP="002D5B45">
      <w:pPr>
        <w:shd w:val="clear" w:color="auto" w:fill="FFFFFF"/>
        <w:spacing w:line="360" w:lineRule="auto"/>
        <w:ind w:firstLine="510"/>
        <w:jc w:val="center"/>
        <w:rPr>
          <w:spacing w:val="8"/>
          <w:sz w:val="28"/>
          <w:szCs w:val="28"/>
        </w:rPr>
      </w:pPr>
    </w:p>
    <w:p w:rsidR="002D7257" w:rsidRDefault="00B8641E" w:rsidP="002D7257">
      <w:pPr>
        <w:shd w:val="clear" w:color="auto" w:fill="FFFFFF"/>
        <w:spacing w:line="360" w:lineRule="auto"/>
        <w:ind w:firstLine="900"/>
        <w:jc w:val="both"/>
        <w:rPr>
          <w:spacing w:val="8"/>
        </w:rPr>
      </w:pPr>
      <w:r>
        <w:rPr>
          <w:spacing w:val="8"/>
        </w:rPr>
        <w:t>При рассмотрении данного вопроса мы столкнулись с проблемой отсутствия данных уровенного режима конца двадцатого</w:t>
      </w:r>
      <w:r w:rsidR="00FD1ECF">
        <w:rPr>
          <w:spacing w:val="8"/>
        </w:rPr>
        <w:t xml:space="preserve"> </w:t>
      </w:r>
      <w:r>
        <w:rPr>
          <w:spacing w:val="8"/>
        </w:rPr>
        <w:t>-</w:t>
      </w:r>
      <w:r w:rsidR="00FD1ECF">
        <w:rPr>
          <w:spacing w:val="8"/>
        </w:rPr>
        <w:t xml:space="preserve"> </w:t>
      </w:r>
      <w:r>
        <w:rPr>
          <w:spacing w:val="8"/>
        </w:rPr>
        <w:t>начало двадцать первого веков. Это связано с</w:t>
      </w:r>
      <w:r w:rsidR="00FE0BFE">
        <w:rPr>
          <w:spacing w:val="8"/>
        </w:rPr>
        <w:t xml:space="preserve"> ранее уже разработанными способами прогнозирования и определения уровня и состава сульфатных озёр</w:t>
      </w:r>
      <w:r w:rsidR="002D7257">
        <w:rPr>
          <w:spacing w:val="8"/>
        </w:rPr>
        <w:t xml:space="preserve"> и выводом о нецелесообразности предполагаемых методов, что привело к изменению способов измерения уровня с количественных показателей на качественные. </w:t>
      </w:r>
      <w:r w:rsidR="00FE0BFE">
        <w:rPr>
          <w:spacing w:val="8"/>
        </w:rPr>
        <w:t xml:space="preserve"> </w:t>
      </w:r>
    </w:p>
    <w:p w:rsidR="00C418BC" w:rsidRDefault="00FE0BFE" w:rsidP="002D7257">
      <w:pPr>
        <w:shd w:val="clear" w:color="auto" w:fill="FFFFFF"/>
        <w:spacing w:line="360" w:lineRule="auto"/>
        <w:ind w:firstLine="900"/>
        <w:jc w:val="both"/>
        <w:rPr>
          <w:spacing w:val="-1"/>
        </w:rPr>
      </w:pPr>
      <w:r>
        <w:rPr>
          <w:spacing w:val="8"/>
        </w:rPr>
        <w:t>В связи с наступающим глобальным потеплением и изменением розы ветров предполагалось, что уровень степных озёр резко упадёт уже в начале восьмидесятых годов, но как показала практика</w:t>
      </w:r>
      <w:r w:rsidR="005E5055">
        <w:rPr>
          <w:spacing w:val="8"/>
        </w:rPr>
        <w:t>,</w:t>
      </w:r>
      <w:r>
        <w:rPr>
          <w:spacing w:val="8"/>
        </w:rPr>
        <w:t xml:space="preserve"> этого не произошло. П</w:t>
      </w:r>
      <w:r w:rsidR="00092FE1" w:rsidRPr="00281CF1">
        <w:rPr>
          <w:spacing w:val="8"/>
        </w:rPr>
        <w:t xml:space="preserve">о мнению ученых НАСА и РАН </w:t>
      </w:r>
      <w:r>
        <w:rPr>
          <w:spacing w:val="8"/>
        </w:rPr>
        <w:t xml:space="preserve">в двадцать первом веке </w:t>
      </w:r>
      <w:r w:rsidR="00092FE1" w:rsidRPr="00281CF1">
        <w:rPr>
          <w:spacing w:val="8"/>
        </w:rPr>
        <w:t xml:space="preserve">человечество переживает период </w:t>
      </w:r>
      <w:r w:rsidR="00092FE1" w:rsidRPr="00281CF1">
        <w:t xml:space="preserve">наибольшей солнечной активности за последние 60-65 лет. Солнце с каждым </w:t>
      </w:r>
      <w:r w:rsidR="00092FE1" w:rsidRPr="00281CF1">
        <w:rPr>
          <w:spacing w:val="-1"/>
        </w:rPr>
        <w:t>годом нагревает атмосферу Земли все интенсивнее, из-за чего усиливается парниковый эффект и климат на планете меняется</w:t>
      </w:r>
      <w:r w:rsidR="00092FE1">
        <w:rPr>
          <w:spacing w:val="-1"/>
        </w:rPr>
        <w:t>.</w:t>
      </w:r>
      <w:r>
        <w:rPr>
          <w:spacing w:val="-1"/>
        </w:rPr>
        <w:t xml:space="preserve"> В данном случае возникает необходимость краткосрочного прогнозирования уровенного режима на </w:t>
      </w:r>
      <w:r w:rsidR="00D2002A">
        <w:rPr>
          <w:spacing w:val="-1"/>
        </w:rPr>
        <w:t>нисходящую ветвь 11-летнего цикла солнечной активности. В связи с убывающим уровнем сульфатных озёр появилась тенденция уменьшения запасов соли в руде, в том числе и по извлекаемому компоненту- сульфату натрия. Эта же причина является следствием насыщения рапы по хлориду натрия, а это привело к устойчивой садке его в виде галита на дно озера</w:t>
      </w:r>
      <w:r w:rsidR="00C418BC">
        <w:rPr>
          <w:spacing w:val="-1"/>
        </w:rPr>
        <w:t>.</w:t>
      </w:r>
      <w:r w:rsidR="00D2002A">
        <w:rPr>
          <w:spacing w:val="-1"/>
        </w:rPr>
        <w:t xml:space="preserve"> </w:t>
      </w:r>
      <w:r w:rsidR="00C418BC">
        <w:rPr>
          <w:spacing w:val="-1"/>
        </w:rPr>
        <w:t xml:space="preserve">Это </w:t>
      </w:r>
      <w:r w:rsidR="00D2002A">
        <w:rPr>
          <w:spacing w:val="-1"/>
        </w:rPr>
        <w:t xml:space="preserve"> подразумевает под  собой принятие энергичных мер по регулированию гидрохимического режима озера – разбавление рапы с растворением донных отложений, либо извлечение из рапы галита в виде повар</w:t>
      </w:r>
      <w:r w:rsidR="00C418BC">
        <w:rPr>
          <w:spacing w:val="-1"/>
        </w:rPr>
        <w:t xml:space="preserve">енной соли в садочных бассейнах. </w:t>
      </w:r>
    </w:p>
    <w:p w:rsidR="00FE0BFE" w:rsidRDefault="00C418BC" w:rsidP="00FE0BFE">
      <w:pPr>
        <w:shd w:val="clear" w:color="auto" w:fill="FFFFFF"/>
        <w:spacing w:line="360" w:lineRule="auto"/>
        <w:ind w:firstLine="510"/>
        <w:jc w:val="both"/>
        <w:rPr>
          <w:spacing w:val="-1"/>
        </w:rPr>
      </w:pPr>
      <w:r>
        <w:rPr>
          <w:spacing w:val="-1"/>
        </w:rPr>
        <w:t>Ещё одним способом регулирования соответствующего гидрохимического режима является поддержание абсолютного уровня рапы в озере, что для озера Кучук составляет 98м, при объёме рапы не менее 260млн.м</w:t>
      </w:r>
      <w:r w:rsidR="00641C70" w:rsidRPr="00C418BC">
        <w:rPr>
          <w:spacing w:val="-1"/>
          <w:position w:val="-4"/>
        </w:rPr>
        <w:object w:dxaOrig="139" w:dyaOrig="300">
          <v:shape id="_x0000_i1034" type="#_x0000_t75" style="width:6.75pt;height:15pt" o:ole="">
            <v:imagedata r:id="rId18" o:title=""/>
          </v:shape>
          <o:OLEObject Type="Embed" ProgID="Equation.3" ShapeID="_x0000_i1034" DrawAspect="Content" ObjectID="_1461788797" r:id="rId19"/>
        </w:object>
      </w:r>
      <w:r w:rsidR="00641C70">
        <w:rPr>
          <w:spacing w:val="-1"/>
        </w:rPr>
        <w:t>, что вполне осуществимо в связи с непосредственным соединением через протоку озера с озером Кулундинское. Однако значение объёмов, подаваемых в озеро должно быть строго лимитировано, поскольку запасы озера Кулундинское так же подвергаются влиянию солнечной активности</w:t>
      </w:r>
      <w:r w:rsidR="005E5055">
        <w:rPr>
          <w:spacing w:val="-1"/>
        </w:rPr>
        <w:t xml:space="preserve"> </w:t>
      </w:r>
      <w:r w:rsidR="00641C70">
        <w:rPr>
          <w:spacing w:val="-1"/>
        </w:rPr>
        <w:t xml:space="preserve">(выявилась тенденция понижения уровня). </w:t>
      </w:r>
      <w:r w:rsidR="00221AD3">
        <w:rPr>
          <w:spacing w:val="-1"/>
        </w:rPr>
        <w:t>На данном этапе</w:t>
      </w:r>
      <w:r w:rsidR="00641C70">
        <w:rPr>
          <w:spacing w:val="-1"/>
        </w:rPr>
        <w:t xml:space="preserve">  </w:t>
      </w:r>
      <w:r w:rsidR="00221AD3">
        <w:rPr>
          <w:spacing w:val="-1"/>
        </w:rPr>
        <w:t xml:space="preserve">развития промышленности так же не исключено влияние  выбрасываемых в озёра промышленных вод, что позволяет с одной стороны понизить недостаток уровня с другой это прямая угроза уникальному природному миру сульфатных озёр. </w:t>
      </w:r>
    </w:p>
    <w:p w:rsidR="00221AD3" w:rsidRDefault="00221AD3" w:rsidP="00FE0BFE">
      <w:pPr>
        <w:shd w:val="clear" w:color="auto" w:fill="FFFFFF"/>
        <w:spacing w:line="360" w:lineRule="auto"/>
        <w:ind w:firstLine="510"/>
        <w:jc w:val="both"/>
        <w:rPr>
          <w:spacing w:val="-1"/>
        </w:rPr>
      </w:pPr>
    </w:p>
    <w:p w:rsidR="00641C70" w:rsidRDefault="005E5055" w:rsidP="005E5055">
      <w:pPr>
        <w:shd w:val="clear" w:color="auto" w:fill="FFFFFF"/>
        <w:spacing w:line="360" w:lineRule="auto"/>
        <w:ind w:firstLine="510"/>
        <w:jc w:val="center"/>
        <w:rPr>
          <w:spacing w:val="-1"/>
          <w:sz w:val="28"/>
          <w:szCs w:val="28"/>
        </w:rPr>
      </w:pPr>
      <w:r w:rsidRPr="005E5055">
        <w:rPr>
          <w:spacing w:val="-1"/>
          <w:sz w:val="28"/>
          <w:szCs w:val="28"/>
        </w:rPr>
        <w:t>Выводы о проделанной работе</w:t>
      </w:r>
    </w:p>
    <w:p w:rsidR="00641C70" w:rsidRDefault="00221AD3" w:rsidP="002836FC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 xml:space="preserve">Итак, по </w:t>
      </w:r>
      <w:r w:rsidR="005E5055">
        <w:rPr>
          <w:spacing w:val="-1"/>
        </w:rPr>
        <w:t>выявленным данным</w:t>
      </w:r>
      <w:r>
        <w:rPr>
          <w:spacing w:val="-1"/>
        </w:rPr>
        <w:t xml:space="preserve"> можно сделать следующие </w:t>
      </w:r>
      <w:r w:rsidR="005E5055">
        <w:rPr>
          <w:spacing w:val="-1"/>
        </w:rPr>
        <w:t xml:space="preserve">выводы и </w:t>
      </w:r>
      <w:r>
        <w:rPr>
          <w:spacing w:val="-1"/>
        </w:rPr>
        <w:t>прогнозы:</w:t>
      </w:r>
    </w:p>
    <w:p w:rsidR="005E5055" w:rsidRDefault="005E5055" w:rsidP="00092FE1">
      <w:pPr>
        <w:shd w:val="clear" w:color="auto" w:fill="FFFFFF"/>
        <w:spacing w:line="360" w:lineRule="auto"/>
        <w:ind w:firstLine="510"/>
        <w:jc w:val="both"/>
        <w:rPr>
          <w:spacing w:val="-1"/>
        </w:rPr>
      </w:pPr>
      <w:r>
        <w:rPr>
          <w:spacing w:val="-1"/>
        </w:rPr>
        <w:t>- нецелесообразно делать долгосрочный прогноз, охватывающий внутривековой цикл (40-45 лет)</w:t>
      </w:r>
      <w:r w:rsidR="002836FC">
        <w:rPr>
          <w:spacing w:val="-1"/>
        </w:rPr>
        <w:t xml:space="preserve"> увлажнённости К</w:t>
      </w:r>
      <w:r>
        <w:rPr>
          <w:spacing w:val="-1"/>
        </w:rPr>
        <w:t>улундинской</w:t>
      </w:r>
      <w:r w:rsidR="002836FC">
        <w:rPr>
          <w:spacing w:val="-1"/>
        </w:rPr>
        <w:t xml:space="preserve"> низменности, так как в условиях постоянно меняющегося климата аридной зоны эти прогнозы не всегда верны;</w:t>
      </w:r>
    </w:p>
    <w:p w:rsidR="00221AD3" w:rsidRDefault="00221AD3" w:rsidP="00092FE1">
      <w:pPr>
        <w:shd w:val="clear" w:color="auto" w:fill="FFFFFF"/>
        <w:spacing w:line="360" w:lineRule="auto"/>
        <w:ind w:firstLine="510"/>
        <w:jc w:val="both"/>
        <w:rPr>
          <w:spacing w:val="-1"/>
        </w:rPr>
      </w:pPr>
      <w:r>
        <w:rPr>
          <w:spacing w:val="-1"/>
        </w:rPr>
        <w:t>- необходимо учитывать влияние солнечной активности на уровень рапы сульфатных озёр, и делать краткосрочные прогнозы на 11-летний цикл, что позволит предположить не только убывание абсолютного уровня, но и возможность его корректировки;</w:t>
      </w:r>
    </w:p>
    <w:p w:rsidR="00221AD3" w:rsidRDefault="00221AD3" w:rsidP="00092FE1">
      <w:pPr>
        <w:shd w:val="clear" w:color="auto" w:fill="FFFFFF"/>
        <w:spacing w:line="360" w:lineRule="auto"/>
        <w:ind w:firstLine="510"/>
        <w:jc w:val="both"/>
        <w:rPr>
          <w:spacing w:val="-1"/>
        </w:rPr>
      </w:pPr>
      <w:r>
        <w:rPr>
          <w:spacing w:val="-1"/>
        </w:rPr>
        <w:t xml:space="preserve">- </w:t>
      </w:r>
      <w:r w:rsidR="00FD640A">
        <w:rPr>
          <w:spacing w:val="-1"/>
        </w:rPr>
        <w:t xml:space="preserve">по наблюдениям астрофизиков </w:t>
      </w:r>
      <w:r w:rsidR="002836FC">
        <w:rPr>
          <w:spacing w:val="-1"/>
        </w:rPr>
        <w:t>с</w:t>
      </w:r>
      <w:r w:rsidR="00FD640A" w:rsidRPr="00FD640A">
        <w:rPr>
          <w:spacing w:val="-1"/>
        </w:rPr>
        <w:t xml:space="preserve"> 2009 года ожидается начало нового 24-го цикла солнечной активности с момента начала наблюдений</w:t>
      </w:r>
      <w:r w:rsidR="00FD640A">
        <w:rPr>
          <w:spacing w:val="-1"/>
        </w:rPr>
        <w:t>, что даёт нам право предположить о повышении уровня сульфатных озёр и возможности их максимального использования на данный период времени</w:t>
      </w:r>
      <w:r w:rsidR="00FD640A" w:rsidRPr="00FD640A">
        <w:rPr>
          <w:spacing w:val="-1"/>
        </w:rPr>
        <w:t>.</w:t>
      </w:r>
      <w:r w:rsidR="00FD640A">
        <w:rPr>
          <w:spacing w:val="-1"/>
        </w:rPr>
        <w:t xml:space="preserve"> </w:t>
      </w:r>
    </w:p>
    <w:p w:rsidR="00092FE1" w:rsidRPr="00285BED" w:rsidRDefault="002836FC" w:rsidP="0076208E">
      <w:pPr>
        <w:shd w:val="clear" w:color="auto" w:fill="FFFFFF"/>
        <w:spacing w:line="360" w:lineRule="auto"/>
        <w:ind w:firstLine="510"/>
        <w:jc w:val="both"/>
      </w:pPr>
      <w:r>
        <w:rPr>
          <w:spacing w:val="-1"/>
        </w:rPr>
        <w:t>П</w:t>
      </w:r>
      <w:r w:rsidR="00092FE1">
        <w:rPr>
          <w:spacing w:val="-1"/>
        </w:rPr>
        <w:t>о предположениям учёных в течение следующих ста лет средняя глобальная температура у поверхности Земли повысится на 5</w:t>
      </w:r>
      <w:r w:rsidR="00092FE1" w:rsidRPr="001C64CC">
        <w:rPr>
          <w:spacing w:val="-1"/>
          <w:position w:val="-4"/>
        </w:rPr>
        <w:object w:dxaOrig="139" w:dyaOrig="300">
          <v:shape id="_x0000_i1035" type="#_x0000_t75" style="width:6.75pt;height:15pt" o:ole="">
            <v:imagedata r:id="rId20" o:title=""/>
          </v:shape>
          <o:OLEObject Type="Embed" ProgID="Equation.3" ShapeID="_x0000_i1035" DrawAspect="Content" ObjectID="_1461788798" r:id="rId21"/>
        </w:object>
      </w:r>
      <w:r w:rsidR="00092FE1">
        <w:rPr>
          <w:spacing w:val="-1"/>
        </w:rPr>
        <w:t>С.  Гидродинамический режим озёр в таком случае изменится в двух направлениях – либо улучшатся условия для плавления мирабилита-стеклеца (при уменьшении водности системы озёр), либо для его растворения (в случае увеличения водности системы)</w:t>
      </w:r>
      <w:r w:rsidR="0076208E">
        <w:rPr>
          <w:spacing w:val="-1"/>
        </w:rPr>
        <w:t>, что существенно не повлияет на геотехнологический способ добычи сульфата натрия, но это может привести к экологическим проблемам, таким как заиливание берегов, что приведёт к потере ценных месторождений.</w:t>
      </w:r>
      <w:bookmarkStart w:id="0" w:name="_GoBack"/>
      <w:bookmarkEnd w:id="0"/>
    </w:p>
    <w:sectPr w:rsidR="00092FE1" w:rsidRPr="00285BED" w:rsidSect="002D5B45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870"/>
    <w:rsid w:val="000737F8"/>
    <w:rsid w:val="0008508F"/>
    <w:rsid w:val="00092FE1"/>
    <w:rsid w:val="000A0EAC"/>
    <w:rsid w:val="000A71D7"/>
    <w:rsid w:val="000F6B72"/>
    <w:rsid w:val="00116626"/>
    <w:rsid w:val="001C64CC"/>
    <w:rsid w:val="001D19ED"/>
    <w:rsid w:val="002151FE"/>
    <w:rsid w:val="00221AD3"/>
    <w:rsid w:val="00221DAB"/>
    <w:rsid w:val="002836FC"/>
    <w:rsid w:val="00285BED"/>
    <w:rsid w:val="002D5B45"/>
    <w:rsid w:val="002D7257"/>
    <w:rsid w:val="00465B9A"/>
    <w:rsid w:val="004B33FA"/>
    <w:rsid w:val="004E5AC8"/>
    <w:rsid w:val="00516870"/>
    <w:rsid w:val="00594AAB"/>
    <w:rsid w:val="005E5055"/>
    <w:rsid w:val="00641C70"/>
    <w:rsid w:val="006A250B"/>
    <w:rsid w:val="006A4A35"/>
    <w:rsid w:val="0076208E"/>
    <w:rsid w:val="00767255"/>
    <w:rsid w:val="00781714"/>
    <w:rsid w:val="008C24AD"/>
    <w:rsid w:val="00917B4B"/>
    <w:rsid w:val="009C5065"/>
    <w:rsid w:val="00A11A98"/>
    <w:rsid w:val="00B837A6"/>
    <w:rsid w:val="00B8641E"/>
    <w:rsid w:val="00B90DF7"/>
    <w:rsid w:val="00C20DB4"/>
    <w:rsid w:val="00C41344"/>
    <w:rsid w:val="00C418BC"/>
    <w:rsid w:val="00CB7173"/>
    <w:rsid w:val="00CC18B8"/>
    <w:rsid w:val="00D2002A"/>
    <w:rsid w:val="00DC23B9"/>
    <w:rsid w:val="00E643A8"/>
    <w:rsid w:val="00E774D5"/>
    <w:rsid w:val="00EB7422"/>
    <w:rsid w:val="00F44F1F"/>
    <w:rsid w:val="00F87AB1"/>
    <w:rsid w:val="00FA0B26"/>
    <w:rsid w:val="00FC4D18"/>
    <w:rsid w:val="00FD1ECF"/>
    <w:rsid w:val="00FD640A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4336BC37-5224-4691-8F59-970A08DC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image" Target="media/image5.png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cp:lastModifiedBy>admin</cp:lastModifiedBy>
  <cp:revision>2</cp:revision>
  <cp:lastPrinted>2010-05-10T17:30:00Z</cp:lastPrinted>
  <dcterms:created xsi:type="dcterms:W3CDTF">2014-05-16T20:40:00Z</dcterms:created>
  <dcterms:modified xsi:type="dcterms:W3CDTF">2014-05-16T20:40:00Z</dcterms:modified>
</cp:coreProperties>
</file>