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B9" w:rsidRDefault="005964B9" w:rsidP="00D042B9">
      <w:pPr>
        <w:spacing w:line="360" w:lineRule="auto"/>
        <w:ind w:firstLine="709"/>
        <w:rPr>
          <w:b/>
          <w:sz w:val="28"/>
          <w:szCs w:val="28"/>
        </w:rPr>
      </w:pPr>
    </w:p>
    <w:p w:rsidR="00E5400F" w:rsidRPr="00EF5282" w:rsidRDefault="00D042B9" w:rsidP="00D042B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E5400F" w:rsidRPr="00EF5282">
        <w:rPr>
          <w:b/>
          <w:sz w:val="28"/>
          <w:szCs w:val="28"/>
        </w:rPr>
        <w:t>Введение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Рост городов</w:t>
      </w:r>
      <w:r w:rsidR="00EF5282">
        <w:rPr>
          <w:sz w:val="28"/>
          <w:szCs w:val="28"/>
        </w:rPr>
        <w:t xml:space="preserve"> Узбекистана</w:t>
      </w:r>
      <w:r w:rsidRPr="00EF5282">
        <w:rPr>
          <w:sz w:val="28"/>
          <w:szCs w:val="28"/>
        </w:rPr>
        <w:t>, бурное развитие промышленности, интенсификация сельского хозяйства, значительное расширение площадей орошаемых земель, улучшение культурно-бытовых условий и ряд других факторов все больше усложняет проблемы обеспечения водой.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Потребности в воде огромны и ежегодно возрастают. Ежегодный расход воды на земном шаре по всем видам водоснабжения составляет 3300-3500 км</w:t>
      </w:r>
      <w:r w:rsidRPr="00EF5282">
        <w:rPr>
          <w:sz w:val="28"/>
          <w:szCs w:val="28"/>
          <w:vertAlign w:val="superscript"/>
        </w:rPr>
        <w:t>3</w:t>
      </w:r>
      <w:r w:rsidRPr="00EF5282">
        <w:rPr>
          <w:sz w:val="28"/>
          <w:szCs w:val="28"/>
        </w:rPr>
        <w:t xml:space="preserve">. При этом  70% всего водопотребления используется в сельском хозяйстве. 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Много воды потребляют химическая и целлюлозно-бумажная промышленность, черная и цветная металлургия. Развитие энергетики также приводит к резкому увеличению потребности в воде. Значительное кол-во воды расходуется для потребностей отрасли животноводства, а также на бытовые потребности населения. Большая часть воды после ее использования для хозяйственно-бытовых нужд возвращается в реки в виде сточных вод.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Дефицит пресной воды уже сейчас становится мировой проблемой. Все более возрастающие потребности промышленности и сельского хозяйства в воде заставляют все страны, ученых мира искать разнообразные средства для решения этой проблемы.</w:t>
      </w:r>
    </w:p>
    <w:p w:rsid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На современном этапе определяются такие направления рационального использования водных ресурсов: </w:t>
      </w: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400F" w:rsidRPr="00EF5282">
        <w:rPr>
          <w:sz w:val="28"/>
          <w:szCs w:val="28"/>
        </w:rPr>
        <w:t xml:space="preserve">более полное использование и расширенное воспроизводство ресурсов пресных вод; </w:t>
      </w: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400F" w:rsidRPr="00EF5282">
        <w:rPr>
          <w:sz w:val="28"/>
          <w:szCs w:val="28"/>
        </w:rPr>
        <w:t xml:space="preserve">разработка новых технологических процессов, позволяющих предотвратить загрязнение водоемов и свести к минимуму потребление свежей воды. </w:t>
      </w:r>
    </w:p>
    <w:p w:rsidR="00EF5282" w:rsidRDefault="00EF5282" w:rsidP="00EF5282">
      <w:pPr>
        <w:spacing w:line="360" w:lineRule="auto"/>
        <w:ind w:firstLine="567"/>
        <w:rPr>
          <w:sz w:val="28"/>
          <w:szCs w:val="28"/>
        </w:rPr>
      </w:pPr>
      <w:r w:rsidRPr="00EF5282">
        <w:rPr>
          <w:b/>
          <w:sz w:val="28"/>
          <w:szCs w:val="28"/>
        </w:rPr>
        <w:t>Целью данной работы</w:t>
      </w:r>
      <w:r>
        <w:rPr>
          <w:sz w:val="28"/>
          <w:szCs w:val="28"/>
        </w:rPr>
        <w:t xml:space="preserve"> является изучение охраны и рационального</w:t>
      </w:r>
      <w:r w:rsidR="00E5400F" w:rsidRPr="00EF5282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ния</w:t>
      </w:r>
      <w:r w:rsidR="00E5400F" w:rsidRPr="00EF5282">
        <w:rPr>
          <w:sz w:val="28"/>
          <w:szCs w:val="28"/>
        </w:rPr>
        <w:t xml:space="preserve"> водных ресурсов реки Сыр</w:t>
      </w:r>
      <w:r>
        <w:rPr>
          <w:sz w:val="28"/>
          <w:szCs w:val="28"/>
        </w:rPr>
        <w:t xml:space="preserve">дарьи, анализ проблем связанных с рациональным использованием. </w:t>
      </w:r>
    </w:p>
    <w:p w:rsidR="00EF5282" w:rsidRPr="00EF5282" w:rsidRDefault="00EF5282" w:rsidP="00EF5282">
      <w:pPr>
        <w:spacing w:line="360" w:lineRule="auto"/>
        <w:ind w:firstLine="567"/>
        <w:rPr>
          <w:sz w:val="28"/>
          <w:szCs w:val="28"/>
        </w:rPr>
      </w:pPr>
      <w:r w:rsidRPr="00EF5282">
        <w:rPr>
          <w:sz w:val="28"/>
          <w:szCs w:val="28"/>
        </w:rPr>
        <w:t xml:space="preserve">Достижение поставленной цели предполагает решение </w:t>
      </w:r>
      <w:r w:rsidRPr="00EF5282">
        <w:rPr>
          <w:b/>
          <w:sz w:val="28"/>
          <w:szCs w:val="28"/>
        </w:rPr>
        <w:t>следующих задач:</w:t>
      </w:r>
    </w:p>
    <w:p w:rsidR="00D042B9" w:rsidRDefault="00D042B9" w:rsidP="00D042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400F" w:rsidRPr="00EF5282">
        <w:rPr>
          <w:sz w:val="28"/>
          <w:szCs w:val="28"/>
        </w:rPr>
        <w:t xml:space="preserve"> </w:t>
      </w:r>
      <w:r>
        <w:rPr>
          <w:sz w:val="28"/>
          <w:szCs w:val="28"/>
        </w:rPr>
        <w:t>- изучить структуру бассейна реки Сырдарьи;</w:t>
      </w: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400F" w:rsidRPr="00EF5282">
        <w:rPr>
          <w:sz w:val="28"/>
          <w:szCs w:val="28"/>
        </w:rPr>
        <w:t>рассмотре</w:t>
      </w:r>
      <w:r>
        <w:rPr>
          <w:sz w:val="28"/>
          <w:szCs w:val="28"/>
        </w:rPr>
        <w:t>ть</w:t>
      </w:r>
      <w:r w:rsidR="00E5400F" w:rsidRPr="00EF5282">
        <w:rPr>
          <w:sz w:val="28"/>
          <w:szCs w:val="28"/>
        </w:rPr>
        <w:t xml:space="preserve"> основные проблемы рационального использования водных ресурсов</w:t>
      </w:r>
      <w:r>
        <w:rPr>
          <w:sz w:val="28"/>
          <w:szCs w:val="28"/>
        </w:rPr>
        <w:t xml:space="preserve"> реки Сырдарьи;</w:t>
      </w:r>
    </w:p>
    <w:p w:rsidR="00E5400F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400F" w:rsidRPr="00EF5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проанализировать </w:t>
      </w:r>
      <w:r w:rsidR="00E5400F" w:rsidRPr="00EF5282">
        <w:rPr>
          <w:sz w:val="28"/>
          <w:szCs w:val="28"/>
        </w:rPr>
        <w:t>проблемы загрязнения и методы очистки водных ресурсов</w:t>
      </w:r>
      <w:r>
        <w:rPr>
          <w:sz w:val="28"/>
          <w:szCs w:val="28"/>
        </w:rPr>
        <w:t>;</w:t>
      </w:r>
    </w:p>
    <w:p w:rsidR="00D042B9" w:rsidRPr="00EF5282" w:rsidRDefault="00D042B9" w:rsidP="00D042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</w:t>
      </w:r>
      <w:r w:rsidRPr="00EF5282">
        <w:rPr>
          <w:sz w:val="28"/>
          <w:szCs w:val="28"/>
        </w:rPr>
        <w:t>сновные проблемы и направления оздоровления экологической обстановки</w:t>
      </w:r>
      <w:r>
        <w:rPr>
          <w:sz w:val="28"/>
          <w:szCs w:val="28"/>
        </w:rPr>
        <w:t xml:space="preserve"> Республики Узбекистан.</w:t>
      </w: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D042B9" w:rsidRDefault="00D042B9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F5282" w:rsidRPr="00EF5282" w:rsidRDefault="00EF5282" w:rsidP="00EF5282">
      <w:pPr>
        <w:spacing w:line="360" w:lineRule="auto"/>
        <w:ind w:firstLine="708"/>
        <w:jc w:val="both"/>
        <w:rPr>
          <w:sz w:val="28"/>
          <w:szCs w:val="28"/>
        </w:rPr>
      </w:pPr>
    </w:p>
    <w:p w:rsidR="00E5400F" w:rsidRPr="00D042B9" w:rsidRDefault="00D042B9" w:rsidP="00D042B9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D042B9">
        <w:rPr>
          <w:b/>
          <w:sz w:val="28"/>
          <w:szCs w:val="28"/>
        </w:rPr>
        <w:t>Структура бассейна реки Сырдарьи</w:t>
      </w:r>
    </w:p>
    <w:p w:rsidR="00D042B9" w:rsidRPr="00D042B9" w:rsidRDefault="00D042B9" w:rsidP="00D042B9">
      <w:pPr>
        <w:spacing w:line="360" w:lineRule="auto"/>
        <w:ind w:firstLine="708"/>
        <w:jc w:val="both"/>
        <w:rPr>
          <w:sz w:val="28"/>
          <w:szCs w:val="28"/>
        </w:rPr>
      </w:pPr>
      <w:r w:rsidRPr="00D042B9">
        <w:rPr>
          <w:sz w:val="28"/>
          <w:szCs w:val="28"/>
        </w:rPr>
        <w:t>Сырдарья - длиннейшая и вторая по водности после Амударьи река Средней Азии.</w:t>
      </w:r>
    </w:p>
    <w:p w:rsidR="00D042B9" w:rsidRPr="00D042B9" w:rsidRDefault="00D042B9" w:rsidP="00D042B9">
      <w:pPr>
        <w:spacing w:line="360" w:lineRule="auto"/>
        <w:ind w:firstLine="708"/>
        <w:jc w:val="both"/>
        <w:rPr>
          <w:sz w:val="28"/>
          <w:szCs w:val="28"/>
        </w:rPr>
      </w:pPr>
      <w:r w:rsidRPr="00D042B9">
        <w:rPr>
          <w:sz w:val="28"/>
          <w:szCs w:val="28"/>
        </w:rPr>
        <w:t xml:space="preserve">Образуется при слиянии Нарына и Карадарьи в восточной части Ферганской долины. Сток Сырдарьи формируется в горной части бассейна. Питание преимущественно снеговое, в меньшей мере ледниковое и дождевое. В среднем течении (от Фархадских гор до </w:t>
      </w:r>
      <w:hyperlink r:id="rId7" w:tooltip="Чардаринское водохранилище" w:history="1">
        <w:r w:rsidRPr="00D042B9">
          <w:rPr>
            <w:rStyle w:val="a4"/>
            <w:color w:val="auto"/>
            <w:sz w:val="28"/>
            <w:szCs w:val="28"/>
            <w:u w:val="none"/>
          </w:rPr>
          <w:t>Чардаринского водохранилища</w:t>
        </w:r>
      </w:hyperlink>
      <w:r w:rsidRPr="00D042B9">
        <w:rPr>
          <w:sz w:val="28"/>
          <w:szCs w:val="28"/>
        </w:rPr>
        <w:t xml:space="preserve">) в Сырдарью впадают реки </w:t>
      </w:r>
      <w:hyperlink r:id="rId8" w:tooltip="Ангрен (река)" w:history="1">
        <w:r w:rsidRPr="00D042B9">
          <w:rPr>
            <w:rStyle w:val="a4"/>
            <w:color w:val="auto"/>
            <w:sz w:val="28"/>
            <w:szCs w:val="28"/>
            <w:u w:val="none"/>
          </w:rPr>
          <w:t>Ангрен (Ахангаран)</w:t>
        </w:r>
      </w:hyperlink>
      <w:r w:rsidRPr="00D042B9">
        <w:rPr>
          <w:sz w:val="28"/>
          <w:szCs w:val="28"/>
        </w:rPr>
        <w:t xml:space="preserve">, </w:t>
      </w:r>
      <w:hyperlink r:id="rId9" w:tooltip="Чирчик (река)" w:history="1">
        <w:r w:rsidRPr="00D042B9">
          <w:rPr>
            <w:rStyle w:val="a4"/>
            <w:color w:val="auto"/>
            <w:sz w:val="28"/>
            <w:szCs w:val="28"/>
            <w:u w:val="none"/>
          </w:rPr>
          <w:t>Чирчик</w:t>
        </w:r>
      </w:hyperlink>
      <w:r w:rsidRPr="00D042B9">
        <w:rPr>
          <w:sz w:val="28"/>
          <w:szCs w:val="28"/>
        </w:rPr>
        <w:t xml:space="preserve"> и </w:t>
      </w:r>
      <w:hyperlink r:id="rId10" w:tooltip="Келес" w:history="1">
        <w:r w:rsidRPr="00D042B9">
          <w:rPr>
            <w:rStyle w:val="a4"/>
            <w:color w:val="auto"/>
            <w:sz w:val="28"/>
            <w:szCs w:val="28"/>
            <w:u w:val="none"/>
          </w:rPr>
          <w:t>Келес</w:t>
        </w:r>
      </w:hyperlink>
      <w:r w:rsidRPr="00D042B9">
        <w:rPr>
          <w:sz w:val="28"/>
          <w:szCs w:val="28"/>
        </w:rPr>
        <w:t xml:space="preserve">. От Фархадского гидроузла начинается </w:t>
      </w:r>
      <w:hyperlink r:id="rId11" w:tooltip="Южно-Голодностепский канал (страница отсутствует)" w:history="1">
        <w:r w:rsidRPr="00D042B9">
          <w:rPr>
            <w:rStyle w:val="a4"/>
            <w:color w:val="auto"/>
            <w:sz w:val="28"/>
            <w:szCs w:val="28"/>
            <w:u w:val="none"/>
          </w:rPr>
          <w:t>Южно-Голодностепский канал</w:t>
        </w:r>
      </w:hyperlink>
      <w:r w:rsidRPr="00D042B9">
        <w:rPr>
          <w:sz w:val="28"/>
          <w:szCs w:val="28"/>
        </w:rPr>
        <w:t>.</w:t>
      </w:r>
    </w:p>
    <w:p w:rsidR="00D042B9" w:rsidRPr="00D042B9" w:rsidRDefault="00D042B9" w:rsidP="00D042B9">
      <w:pPr>
        <w:spacing w:line="360" w:lineRule="auto"/>
        <w:ind w:firstLine="708"/>
        <w:jc w:val="both"/>
        <w:rPr>
          <w:sz w:val="28"/>
          <w:szCs w:val="28"/>
        </w:rPr>
      </w:pPr>
      <w:r w:rsidRPr="00D042B9">
        <w:rPr>
          <w:sz w:val="28"/>
          <w:szCs w:val="28"/>
        </w:rPr>
        <w:t xml:space="preserve">В нижнем течении Сырдарья протекает по восточной и северной окраинам песков </w:t>
      </w:r>
      <w:hyperlink r:id="rId12" w:tooltip="Кызылкум" w:history="1">
        <w:r w:rsidRPr="00D042B9">
          <w:rPr>
            <w:rStyle w:val="a4"/>
            <w:color w:val="auto"/>
            <w:sz w:val="28"/>
            <w:szCs w:val="28"/>
            <w:u w:val="none"/>
          </w:rPr>
          <w:t>Кызылкум</w:t>
        </w:r>
      </w:hyperlink>
      <w:r w:rsidRPr="00D042B9">
        <w:rPr>
          <w:sz w:val="28"/>
          <w:szCs w:val="28"/>
        </w:rPr>
        <w:t xml:space="preserve">; русло реки здесь извилисто и неустойчиво, в зимне-весенний период нередки </w:t>
      </w:r>
      <w:hyperlink r:id="rId13" w:tooltip="Паводок" w:history="1">
        <w:r w:rsidRPr="00D042B9">
          <w:rPr>
            <w:rStyle w:val="a4"/>
            <w:color w:val="auto"/>
            <w:sz w:val="28"/>
            <w:szCs w:val="28"/>
            <w:u w:val="none"/>
          </w:rPr>
          <w:t>паводки</w:t>
        </w:r>
      </w:hyperlink>
      <w:r w:rsidRPr="00D042B9">
        <w:rPr>
          <w:sz w:val="28"/>
          <w:szCs w:val="28"/>
        </w:rPr>
        <w:t xml:space="preserve">. Последний приток — </w:t>
      </w:r>
      <w:hyperlink r:id="rId14" w:tooltip="Арыс (река)" w:history="1">
        <w:r w:rsidRPr="00D042B9">
          <w:rPr>
            <w:rStyle w:val="a4"/>
            <w:color w:val="auto"/>
            <w:sz w:val="28"/>
            <w:szCs w:val="28"/>
            <w:u w:val="none"/>
          </w:rPr>
          <w:t>Арыс</w:t>
        </w:r>
      </w:hyperlink>
      <w:r w:rsidRPr="00D042B9">
        <w:rPr>
          <w:sz w:val="28"/>
          <w:szCs w:val="28"/>
        </w:rPr>
        <w:t xml:space="preserve">. В низовьях реки на участке от города </w:t>
      </w:r>
      <w:hyperlink r:id="rId15" w:tooltip="Туркестан" w:history="1">
        <w:r w:rsidRPr="00D042B9">
          <w:rPr>
            <w:rStyle w:val="a4"/>
            <w:color w:val="auto"/>
            <w:sz w:val="28"/>
            <w:szCs w:val="28"/>
            <w:u w:val="none"/>
          </w:rPr>
          <w:t>Туркестана</w:t>
        </w:r>
      </w:hyperlink>
      <w:r w:rsidRPr="00D042B9">
        <w:rPr>
          <w:sz w:val="28"/>
          <w:szCs w:val="28"/>
        </w:rPr>
        <w:t xml:space="preserve"> до райцентра </w:t>
      </w:r>
      <w:hyperlink r:id="rId16" w:tooltip="Жосалы" w:history="1">
        <w:r w:rsidRPr="00D042B9">
          <w:rPr>
            <w:rStyle w:val="a4"/>
            <w:color w:val="auto"/>
            <w:sz w:val="28"/>
            <w:szCs w:val="28"/>
            <w:u w:val="none"/>
          </w:rPr>
          <w:t>Жосалы</w:t>
        </w:r>
      </w:hyperlink>
      <w:r w:rsidRPr="00D042B9">
        <w:rPr>
          <w:sz w:val="28"/>
          <w:szCs w:val="28"/>
        </w:rPr>
        <w:t xml:space="preserve"> имеется обширная пойма (шириной 10-</w:t>
      </w:r>
      <w:smartTag w:uri="urn:schemas-microsoft-com:office:smarttags" w:element="metricconverter">
        <w:smartTagPr>
          <w:attr w:name="ProductID" w:val="50 км"/>
        </w:smartTagPr>
        <w:r w:rsidRPr="00D042B9">
          <w:rPr>
            <w:sz w:val="28"/>
            <w:szCs w:val="28"/>
          </w:rPr>
          <w:t>50 км</w:t>
        </w:r>
      </w:smartTag>
      <w:r w:rsidRPr="00D042B9">
        <w:rPr>
          <w:sz w:val="28"/>
          <w:szCs w:val="28"/>
        </w:rPr>
        <w:t xml:space="preserve">, длина около </w:t>
      </w:r>
      <w:smartTag w:uri="urn:schemas-microsoft-com:office:smarttags" w:element="metricconverter">
        <w:smartTagPr>
          <w:attr w:name="ProductID" w:val="400 км"/>
        </w:smartTagPr>
        <w:r w:rsidRPr="00D042B9">
          <w:rPr>
            <w:sz w:val="28"/>
            <w:szCs w:val="28"/>
          </w:rPr>
          <w:t>400 км</w:t>
        </w:r>
      </w:smartTag>
      <w:r w:rsidRPr="00D042B9">
        <w:rPr>
          <w:sz w:val="28"/>
          <w:szCs w:val="28"/>
        </w:rPr>
        <w:t xml:space="preserve">), пронизанная множеством </w:t>
      </w:r>
      <w:hyperlink r:id="rId17" w:tooltip="Протока" w:history="1">
        <w:r w:rsidRPr="00D042B9">
          <w:rPr>
            <w:rStyle w:val="a4"/>
            <w:color w:val="auto"/>
            <w:sz w:val="28"/>
            <w:szCs w:val="28"/>
            <w:u w:val="none"/>
          </w:rPr>
          <w:t>проток</w:t>
        </w:r>
      </w:hyperlink>
      <w:r w:rsidRPr="00D042B9">
        <w:rPr>
          <w:sz w:val="28"/>
          <w:szCs w:val="28"/>
        </w:rPr>
        <w:t xml:space="preserve">, местами заросшая </w:t>
      </w:r>
      <w:hyperlink r:id="rId18" w:tooltip="Тростник" w:history="1">
        <w:r w:rsidRPr="00D042B9">
          <w:rPr>
            <w:rStyle w:val="a4"/>
            <w:color w:val="auto"/>
            <w:sz w:val="28"/>
            <w:szCs w:val="28"/>
            <w:u w:val="none"/>
          </w:rPr>
          <w:t>тростником</w:t>
        </w:r>
      </w:hyperlink>
      <w:r w:rsidRPr="00D042B9">
        <w:rPr>
          <w:sz w:val="28"/>
          <w:szCs w:val="28"/>
        </w:rPr>
        <w:t xml:space="preserve"> и </w:t>
      </w:r>
      <w:hyperlink r:id="rId19" w:tooltip="Тугаи" w:history="1">
        <w:r w:rsidRPr="00D042B9">
          <w:rPr>
            <w:rStyle w:val="a4"/>
            <w:color w:val="auto"/>
            <w:sz w:val="28"/>
            <w:szCs w:val="28"/>
            <w:u w:val="none"/>
          </w:rPr>
          <w:t>тугаями</w:t>
        </w:r>
      </w:hyperlink>
      <w:r w:rsidRPr="00D042B9">
        <w:rPr>
          <w:sz w:val="28"/>
          <w:szCs w:val="28"/>
        </w:rPr>
        <w:t>, широко используемая для сельского хозяйства (</w:t>
      </w:r>
      <w:hyperlink r:id="rId20" w:tooltip="Рисоводство" w:history="1">
        <w:r w:rsidRPr="00D042B9">
          <w:rPr>
            <w:rStyle w:val="a4"/>
            <w:color w:val="auto"/>
            <w:sz w:val="28"/>
            <w:szCs w:val="28"/>
            <w:u w:val="none"/>
          </w:rPr>
          <w:t>рисоводство</w:t>
        </w:r>
      </w:hyperlink>
      <w:r w:rsidRPr="00D042B9">
        <w:rPr>
          <w:sz w:val="28"/>
          <w:szCs w:val="28"/>
        </w:rPr>
        <w:t xml:space="preserve">, бахчеводство, овощеводство, местами </w:t>
      </w:r>
      <w:hyperlink r:id="rId21" w:tooltip="Садоводство" w:history="1">
        <w:r w:rsidRPr="00D042B9">
          <w:rPr>
            <w:rStyle w:val="a4"/>
            <w:color w:val="auto"/>
            <w:sz w:val="28"/>
            <w:szCs w:val="28"/>
            <w:u w:val="none"/>
          </w:rPr>
          <w:t>садоводство</w:t>
        </w:r>
      </w:hyperlink>
      <w:r w:rsidRPr="00D042B9">
        <w:rPr>
          <w:sz w:val="28"/>
          <w:szCs w:val="28"/>
        </w:rPr>
        <w:t xml:space="preserve">). В </w:t>
      </w:r>
      <w:hyperlink r:id="rId22" w:tooltip="Устье" w:history="1">
        <w:r w:rsidRPr="00D042B9">
          <w:rPr>
            <w:rStyle w:val="a4"/>
            <w:color w:val="auto"/>
            <w:sz w:val="28"/>
            <w:szCs w:val="28"/>
            <w:u w:val="none"/>
          </w:rPr>
          <w:t>устье</w:t>
        </w:r>
      </w:hyperlink>
      <w:r w:rsidRPr="00D042B9">
        <w:rPr>
          <w:sz w:val="28"/>
          <w:szCs w:val="28"/>
        </w:rPr>
        <w:t xml:space="preserve"> Сырдарья образует </w:t>
      </w:r>
      <w:hyperlink r:id="rId23" w:tooltip="Дельта реки" w:history="1">
        <w:r w:rsidRPr="00D042B9">
          <w:rPr>
            <w:rStyle w:val="a4"/>
            <w:color w:val="auto"/>
            <w:sz w:val="28"/>
            <w:szCs w:val="28"/>
            <w:u w:val="none"/>
          </w:rPr>
          <w:t>дельту</w:t>
        </w:r>
      </w:hyperlink>
      <w:r w:rsidRPr="00D042B9">
        <w:rPr>
          <w:sz w:val="28"/>
          <w:szCs w:val="28"/>
        </w:rPr>
        <w:t xml:space="preserve"> (в районе города </w:t>
      </w:r>
      <w:hyperlink r:id="rId24" w:tooltip="Казалинск" w:history="1">
        <w:r w:rsidRPr="00D042B9">
          <w:rPr>
            <w:rStyle w:val="a4"/>
            <w:color w:val="auto"/>
            <w:sz w:val="28"/>
            <w:szCs w:val="28"/>
            <w:u w:val="none"/>
          </w:rPr>
          <w:t>Казалинск</w:t>
        </w:r>
      </w:hyperlink>
      <w:r w:rsidRPr="00D042B9">
        <w:rPr>
          <w:sz w:val="28"/>
          <w:szCs w:val="28"/>
        </w:rPr>
        <w:t xml:space="preserve">) с многочисленными протоками, </w:t>
      </w:r>
      <w:hyperlink r:id="rId25" w:tooltip="Озеро" w:history="1">
        <w:r w:rsidRPr="00D042B9">
          <w:rPr>
            <w:rStyle w:val="a4"/>
            <w:color w:val="auto"/>
            <w:sz w:val="28"/>
            <w:szCs w:val="28"/>
            <w:u w:val="none"/>
          </w:rPr>
          <w:t>озёрами</w:t>
        </w:r>
      </w:hyperlink>
      <w:r w:rsidRPr="00D042B9">
        <w:rPr>
          <w:sz w:val="28"/>
          <w:szCs w:val="28"/>
        </w:rPr>
        <w:t xml:space="preserve"> и </w:t>
      </w:r>
      <w:hyperlink r:id="rId26" w:tooltip="Болото" w:history="1">
        <w:r w:rsidRPr="00D042B9">
          <w:rPr>
            <w:rStyle w:val="a4"/>
            <w:color w:val="auto"/>
            <w:sz w:val="28"/>
            <w:szCs w:val="28"/>
            <w:u w:val="none"/>
          </w:rPr>
          <w:t>болотами</w:t>
        </w:r>
      </w:hyperlink>
      <w:r w:rsidRPr="00D042B9">
        <w:rPr>
          <w:sz w:val="28"/>
          <w:szCs w:val="28"/>
        </w:rPr>
        <w:t>, используемую для бахчеводства.</w:t>
      </w:r>
    </w:p>
    <w:p w:rsidR="00D042B9" w:rsidRPr="00D042B9" w:rsidRDefault="00D042B9" w:rsidP="00D042B9">
      <w:pPr>
        <w:spacing w:line="360" w:lineRule="auto"/>
        <w:ind w:firstLine="708"/>
        <w:jc w:val="both"/>
        <w:rPr>
          <w:sz w:val="28"/>
          <w:szCs w:val="28"/>
        </w:rPr>
      </w:pPr>
      <w:r w:rsidRPr="00D042B9">
        <w:rPr>
          <w:sz w:val="28"/>
          <w:szCs w:val="28"/>
        </w:rPr>
        <w:t xml:space="preserve">Сырдарья ранее впадала в </w:t>
      </w:r>
      <w:hyperlink r:id="rId27" w:tooltip="Аральское море" w:history="1">
        <w:r w:rsidRPr="00D042B9">
          <w:rPr>
            <w:rStyle w:val="a4"/>
            <w:color w:val="auto"/>
            <w:sz w:val="28"/>
            <w:szCs w:val="28"/>
            <w:u w:val="none"/>
          </w:rPr>
          <w:t>Аральское море</w:t>
        </w:r>
      </w:hyperlink>
      <w:r w:rsidRPr="00D042B9">
        <w:rPr>
          <w:sz w:val="28"/>
          <w:szCs w:val="28"/>
        </w:rPr>
        <w:t xml:space="preserve">, ныне, вследствие катастрофического снижения его уровня и </w:t>
      </w:r>
      <w:hyperlink r:id="rId28" w:tooltip="Снижение уровня Аральского моря" w:history="1">
        <w:r w:rsidRPr="00D042B9">
          <w:rPr>
            <w:rStyle w:val="a4"/>
            <w:color w:val="auto"/>
            <w:sz w:val="28"/>
            <w:szCs w:val="28"/>
            <w:u w:val="none"/>
          </w:rPr>
          <w:t>распада моря на две части</w:t>
        </w:r>
      </w:hyperlink>
      <w:r w:rsidRPr="00D042B9">
        <w:rPr>
          <w:sz w:val="28"/>
          <w:szCs w:val="28"/>
        </w:rPr>
        <w:t xml:space="preserve"> (в 1989 году), река впадает в северную часть моря (так называемое </w:t>
      </w:r>
      <w:hyperlink r:id="rId29" w:tooltip="Малое Аральское море" w:history="1">
        <w:r w:rsidRPr="00D042B9">
          <w:rPr>
            <w:rStyle w:val="a4"/>
            <w:color w:val="auto"/>
            <w:sz w:val="28"/>
            <w:szCs w:val="28"/>
            <w:u w:val="none"/>
          </w:rPr>
          <w:t>«Малое море»</w:t>
        </w:r>
      </w:hyperlink>
      <w:r w:rsidRPr="00D042B9">
        <w:rPr>
          <w:sz w:val="28"/>
          <w:szCs w:val="28"/>
        </w:rPr>
        <w:t xml:space="preserve">). Воды Сырдарьи в значительной мере разбираются на хозяйственные нужды, в связи с этим нынешний объём </w:t>
      </w:r>
      <w:hyperlink r:id="rId30" w:tooltip="Речной сток" w:history="1">
        <w:r w:rsidRPr="00D042B9">
          <w:rPr>
            <w:rStyle w:val="a4"/>
            <w:color w:val="auto"/>
            <w:sz w:val="28"/>
            <w:szCs w:val="28"/>
            <w:u w:val="none"/>
          </w:rPr>
          <w:t>стока</w:t>
        </w:r>
      </w:hyperlink>
      <w:r w:rsidRPr="00D042B9">
        <w:rPr>
          <w:sz w:val="28"/>
          <w:szCs w:val="28"/>
        </w:rPr>
        <w:t xml:space="preserve"> в устье снизился более чем в 10 раз (с 400 м³/с до 30 м³/с) по сравнению с условно-естественным периодом (до 1960 года).</w:t>
      </w:r>
    </w:p>
    <w:p w:rsidR="00D042B9" w:rsidRDefault="00D042B9" w:rsidP="00D042B9">
      <w:pPr>
        <w:spacing w:line="360" w:lineRule="auto"/>
        <w:ind w:firstLine="708"/>
        <w:jc w:val="center"/>
        <w:rPr>
          <w:sz w:val="28"/>
          <w:szCs w:val="28"/>
        </w:rPr>
      </w:pPr>
    </w:p>
    <w:p w:rsidR="00D042B9" w:rsidRPr="00D042B9" w:rsidRDefault="00D042B9" w:rsidP="00D042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67E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51.25pt">
            <v:imagedata r:id="rId31" o:title="1"/>
          </v:shape>
        </w:pict>
      </w:r>
    </w:p>
    <w:p w:rsidR="00D042B9" w:rsidRPr="00D042B9" w:rsidRDefault="00D042B9" w:rsidP="00D042B9">
      <w:pPr>
        <w:pStyle w:val="a3"/>
        <w:jc w:val="center"/>
        <w:rPr>
          <w:b/>
          <w:sz w:val="28"/>
          <w:szCs w:val="28"/>
        </w:rPr>
      </w:pPr>
      <w:r w:rsidRPr="00D042B9">
        <w:rPr>
          <w:b/>
          <w:sz w:val="28"/>
          <w:szCs w:val="28"/>
        </w:rPr>
        <w:t>Рисунок 1.1 Река Сырдарья</w:t>
      </w:r>
    </w:p>
    <w:p w:rsidR="00D042B9" w:rsidRPr="00FE4F63" w:rsidRDefault="00D042B9" w:rsidP="00FE4F63">
      <w:pPr>
        <w:jc w:val="center"/>
      </w:pPr>
      <w:r w:rsidRPr="00FE4F63">
        <w:t>Протекает по территории Таджикистана, Узбекистана и Казахстана</w:t>
      </w:r>
    </w:p>
    <w:p w:rsidR="00D042B9" w:rsidRPr="00FE4F63" w:rsidRDefault="00D042B9" w:rsidP="00FE4F63">
      <w:pPr>
        <w:jc w:val="center"/>
      </w:pPr>
      <w:r w:rsidRPr="00FE4F63">
        <w:rPr>
          <w:b/>
        </w:rPr>
        <w:t xml:space="preserve">Устье </w:t>
      </w:r>
      <w:r w:rsidRPr="00FE4F63">
        <w:t>Аральское море</w:t>
      </w:r>
    </w:p>
    <w:p w:rsidR="00D042B9" w:rsidRPr="00FE4F63" w:rsidRDefault="00D042B9" w:rsidP="00FE4F63">
      <w:pPr>
        <w:jc w:val="center"/>
      </w:pPr>
      <w:r w:rsidRPr="00FE4F63">
        <w:rPr>
          <w:b/>
        </w:rPr>
        <w:t xml:space="preserve">Длина </w:t>
      </w:r>
      <w:r w:rsidRPr="00FE4F63">
        <w:t>2212 (вместе с рекой Нарын 3019) км</w:t>
      </w:r>
    </w:p>
    <w:p w:rsidR="00D042B9" w:rsidRPr="00FE4F63" w:rsidRDefault="00D042B9" w:rsidP="00FE4F63">
      <w:pPr>
        <w:jc w:val="center"/>
      </w:pPr>
      <w:r w:rsidRPr="00FE4F63">
        <w:rPr>
          <w:b/>
        </w:rPr>
        <w:t xml:space="preserve">Площадь бассейна </w:t>
      </w:r>
      <w:r w:rsidRPr="00FE4F63">
        <w:t>219,000 км²</w:t>
      </w:r>
    </w:p>
    <w:p w:rsidR="00D042B9" w:rsidRDefault="00D042B9" w:rsidP="00FE4F63">
      <w:pPr>
        <w:jc w:val="center"/>
      </w:pPr>
      <w:r w:rsidRPr="00FE4F63">
        <w:rPr>
          <w:b/>
        </w:rPr>
        <w:t xml:space="preserve">Расход воды </w:t>
      </w:r>
      <w:r w:rsidRPr="00FE4F63">
        <w:t>703 м³/с</w:t>
      </w:r>
    </w:p>
    <w:p w:rsidR="00FE4F63" w:rsidRDefault="00FE4F63" w:rsidP="00FE4F63">
      <w:pPr>
        <w:jc w:val="center"/>
      </w:pPr>
    </w:p>
    <w:p w:rsidR="00FE4F63" w:rsidRPr="00FE4F63" w:rsidRDefault="00FE4F63" w:rsidP="00FE4F63">
      <w:pPr>
        <w:jc w:val="center"/>
      </w:pPr>
    </w:p>
    <w:p w:rsidR="00FE4F63" w:rsidRPr="00FE4F63" w:rsidRDefault="00FE4F63" w:rsidP="00FE4F63">
      <w:pPr>
        <w:spacing w:line="360" w:lineRule="auto"/>
        <w:ind w:firstLine="709"/>
        <w:jc w:val="both"/>
        <w:rPr>
          <w:sz w:val="28"/>
          <w:szCs w:val="28"/>
        </w:rPr>
      </w:pPr>
      <w:r w:rsidRPr="00FE4F63">
        <w:rPr>
          <w:sz w:val="28"/>
          <w:szCs w:val="28"/>
        </w:rPr>
        <w:t xml:space="preserve">Длина русла — </w:t>
      </w:r>
      <w:smartTag w:uri="urn:schemas-microsoft-com:office:smarttags" w:element="metricconverter">
        <w:smartTagPr>
          <w:attr w:name="ProductID" w:val="2212 км"/>
        </w:smartTagPr>
        <w:r w:rsidRPr="00FE4F63">
          <w:rPr>
            <w:sz w:val="28"/>
            <w:szCs w:val="28"/>
          </w:rPr>
          <w:t>2212 км</w:t>
        </w:r>
      </w:smartTag>
      <w:r w:rsidRPr="00FE4F63">
        <w:rPr>
          <w:sz w:val="28"/>
          <w:szCs w:val="28"/>
        </w:rPr>
        <w:t xml:space="preserve">. На территории </w:t>
      </w:r>
      <w:hyperlink r:id="rId32" w:tooltip="Речной бассейн" w:history="1">
        <w:r w:rsidRPr="00FE4F63">
          <w:rPr>
            <w:rStyle w:val="a4"/>
            <w:color w:val="auto"/>
            <w:sz w:val="28"/>
            <w:szCs w:val="28"/>
            <w:u w:val="none"/>
          </w:rPr>
          <w:t>бассейна</w:t>
        </w:r>
      </w:hyperlink>
      <w:r w:rsidRPr="00FE4F63">
        <w:rPr>
          <w:sz w:val="28"/>
          <w:szCs w:val="28"/>
        </w:rPr>
        <w:t xml:space="preserve"> реки Сырдарья находятся 3 области </w:t>
      </w:r>
      <w:hyperlink r:id="rId33" w:tooltip="Киргизия" w:history="1">
        <w:r w:rsidRPr="00FE4F63">
          <w:rPr>
            <w:rStyle w:val="a4"/>
            <w:color w:val="auto"/>
            <w:sz w:val="28"/>
            <w:szCs w:val="28"/>
            <w:u w:val="none"/>
          </w:rPr>
          <w:t>Кыргызстана</w:t>
        </w:r>
      </w:hyperlink>
      <w:r w:rsidRPr="00FE4F63">
        <w:rPr>
          <w:sz w:val="28"/>
          <w:szCs w:val="28"/>
        </w:rPr>
        <w:t xml:space="preserve">: </w:t>
      </w:r>
      <w:hyperlink r:id="rId34" w:tooltip="Нарын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Нарынская</w:t>
        </w:r>
      </w:hyperlink>
      <w:r w:rsidRPr="00FE4F63">
        <w:rPr>
          <w:sz w:val="28"/>
          <w:szCs w:val="28"/>
        </w:rPr>
        <w:t xml:space="preserve">, </w:t>
      </w:r>
      <w:hyperlink r:id="rId35" w:tooltip="Джалал-Абад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Джалалабадская</w:t>
        </w:r>
      </w:hyperlink>
      <w:r w:rsidRPr="00FE4F63">
        <w:rPr>
          <w:sz w:val="28"/>
          <w:szCs w:val="28"/>
        </w:rPr>
        <w:t xml:space="preserve"> и </w:t>
      </w:r>
      <w:hyperlink r:id="rId36" w:tooltip="Ош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Ошская</w:t>
        </w:r>
      </w:hyperlink>
      <w:r w:rsidRPr="00FE4F63">
        <w:rPr>
          <w:sz w:val="28"/>
          <w:szCs w:val="28"/>
        </w:rPr>
        <w:t xml:space="preserve">, </w:t>
      </w:r>
      <w:hyperlink r:id="rId37" w:tooltip="Согдий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Согдийская область</w:t>
        </w:r>
      </w:hyperlink>
      <w:r w:rsidRPr="00FE4F63">
        <w:rPr>
          <w:sz w:val="28"/>
          <w:szCs w:val="28"/>
        </w:rPr>
        <w:t xml:space="preserve"> </w:t>
      </w:r>
      <w:hyperlink r:id="rId38" w:tooltip="Таджикистан" w:history="1">
        <w:r w:rsidRPr="00FE4F63">
          <w:rPr>
            <w:rStyle w:val="a4"/>
            <w:color w:val="auto"/>
            <w:sz w:val="28"/>
            <w:szCs w:val="28"/>
            <w:u w:val="none"/>
          </w:rPr>
          <w:t>Таджикистана</w:t>
        </w:r>
      </w:hyperlink>
      <w:r w:rsidRPr="00FE4F63">
        <w:rPr>
          <w:sz w:val="28"/>
          <w:szCs w:val="28"/>
        </w:rPr>
        <w:t xml:space="preserve">, 6 </w:t>
      </w:r>
      <w:hyperlink r:id="rId39" w:tooltip="Область (Узбекистан)" w:history="1">
        <w:r w:rsidRPr="00FE4F63">
          <w:rPr>
            <w:rStyle w:val="a4"/>
            <w:color w:val="auto"/>
            <w:sz w:val="28"/>
            <w:szCs w:val="28"/>
            <w:u w:val="none"/>
          </w:rPr>
          <w:t>областей</w:t>
        </w:r>
      </w:hyperlink>
      <w:r w:rsidRPr="00FE4F63">
        <w:rPr>
          <w:sz w:val="28"/>
          <w:szCs w:val="28"/>
        </w:rPr>
        <w:t xml:space="preserve"> </w:t>
      </w:r>
      <w:hyperlink r:id="rId40" w:tooltip="Узбекистан" w:history="1">
        <w:r w:rsidRPr="00FE4F63">
          <w:rPr>
            <w:rStyle w:val="a4"/>
            <w:color w:val="auto"/>
            <w:sz w:val="28"/>
            <w:szCs w:val="28"/>
            <w:u w:val="none"/>
          </w:rPr>
          <w:t>Узбекистана</w:t>
        </w:r>
      </w:hyperlink>
      <w:r w:rsidRPr="00FE4F63">
        <w:rPr>
          <w:sz w:val="28"/>
          <w:szCs w:val="28"/>
        </w:rPr>
        <w:t xml:space="preserve">: </w:t>
      </w:r>
      <w:hyperlink r:id="rId41" w:tooltip="Андижан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Андижанская</w:t>
        </w:r>
      </w:hyperlink>
      <w:r w:rsidRPr="00FE4F63">
        <w:rPr>
          <w:sz w:val="28"/>
          <w:szCs w:val="28"/>
        </w:rPr>
        <w:t xml:space="preserve">, </w:t>
      </w:r>
      <w:hyperlink r:id="rId42" w:tooltip="Наманган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Наманганская</w:t>
        </w:r>
      </w:hyperlink>
      <w:r w:rsidRPr="00FE4F63">
        <w:rPr>
          <w:sz w:val="28"/>
          <w:szCs w:val="28"/>
        </w:rPr>
        <w:t xml:space="preserve">, </w:t>
      </w:r>
      <w:hyperlink r:id="rId43" w:tooltip="Ферганская область (Узбекистан)" w:history="1">
        <w:r w:rsidRPr="00FE4F63">
          <w:rPr>
            <w:rStyle w:val="a4"/>
            <w:color w:val="auto"/>
            <w:sz w:val="28"/>
            <w:szCs w:val="28"/>
            <w:u w:val="none"/>
          </w:rPr>
          <w:t>Ферганская</w:t>
        </w:r>
      </w:hyperlink>
      <w:r w:rsidRPr="00FE4F63">
        <w:rPr>
          <w:sz w:val="28"/>
          <w:szCs w:val="28"/>
        </w:rPr>
        <w:t xml:space="preserve">, </w:t>
      </w:r>
      <w:hyperlink r:id="rId44" w:tooltip="Ташкент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Ташкентская</w:t>
        </w:r>
      </w:hyperlink>
      <w:r w:rsidRPr="00FE4F63">
        <w:rPr>
          <w:sz w:val="28"/>
          <w:szCs w:val="28"/>
        </w:rPr>
        <w:t xml:space="preserve">, </w:t>
      </w:r>
      <w:hyperlink r:id="rId45" w:tooltip="Джизак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Джизакская</w:t>
        </w:r>
      </w:hyperlink>
      <w:r w:rsidRPr="00FE4F63">
        <w:rPr>
          <w:sz w:val="28"/>
          <w:szCs w:val="28"/>
        </w:rPr>
        <w:t xml:space="preserve"> и </w:t>
      </w:r>
      <w:hyperlink r:id="rId46" w:tooltip="Сырдарьинская область (Узбекистан)" w:history="1">
        <w:r w:rsidRPr="00FE4F63">
          <w:rPr>
            <w:rStyle w:val="a4"/>
            <w:color w:val="auto"/>
            <w:sz w:val="28"/>
            <w:szCs w:val="28"/>
            <w:u w:val="none"/>
          </w:rPr>
          <w:t>Сырдарьинская</w:t>
        </w:r>
      </w:hyperlink>
      <w:r w:rsidRPr="00FE4F63">
        <w:rPr>
          <w:sz w:val="28"/>
          <w:szCs w:val="28"/>
        </w:rPr>
        <w:t xml:space="preserve"> и две области </w:t>
      </w:r>
      <w:hyperlink r:id="rId47" w:tooltip="Казахстан" w:history="1">
        <w:r w:rsidRPr="00FE4F63">
          <w:rPr>
            <w:rStyle w:val="a4"/>
            <w:color w:val="auto"/>
            <w:sz w:val="28"/>
            <w:szCs w:val="28"/>
            <w:u w:val="none"/>
          </w:rPr>
          <w:t>Казахстана</w:t>
        </w:r>
      </w:hyperlink>
      <w:r w:rsidRPr="00FE4F63">
        <w:rPr>
          <w:sz w:val="28"/>
          <w:szCs w:val="28"/>
        </w:rPr>
        <w:t xml:space="preserve">: </w:t>
      </w:r>
      <w:hyperlink r:id="rId48" w:tooltip="Южно-Казахстан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Южно-Казахстанская</w:t>
        </w:r>
      </w:hyperlink>
      <w:r w:rsidRPr="00FE4F63">
        <w:rPr>
          <w:sz w:val="28"/>
          <w:szCs w:val="28"/>
        </w:rPr>
        <w:t xml:space="preserve"> и </w:t>
      </w:r>
      <w:hyperlink r:id="rId49" w:tooltip="Кызылординская область" w:history="1">
        <w:r w:rsidRPr="00FE4F63">
          <w:rPr>
            <w:rStyle w:val="a4"/>
            <w:color w:val="auto"/>
            <w:sz w:val="28"/>
            <w:szCs w:val="28"/>
            <w:u w:val="none"/>
          </w:rPr>
          <w:t>Кызылординская</w:t>
        </w:r>
      </w:hyperlink>
      <w:r w:rsidRPr="00FE4F63">
        <w:rPr>
          <w:sz w:val="28"/>
          <w:szCs w:val="28"/>
        </w:rPr>
        <w:t>. Площадь бассейна Сырдарьи составляет 219 000 км².</w:t>
      </w:r>
    </w:p>
    <w:p w:rsidR="00D042B9" w:rsidRPr="00D042B9" w:rsidRDefault="00FE4F63" w:rsidP="00FE4F63">
      <w:pPr>
        <w:spacing w:line="360" w:lineRule="auto"/>
        <w:ind w:firstLine="709"/>
        <w:jc w:val="both"/>
        <w:rPr>
          <w:sz w:val="28"/>
          <w:szCs w:val="28"/>
        </w:rPr>
      </w:pPr>
      <w:r w:rsidRPr="00FE4F63">
        <w:rPr>
          <w:sz w:val="28"/>
          <w:szCs w:val="28"/>
        </w:rPr>
        <w:t xml:space="preserve">На реке создано несколько водохранилищ: </w:t>
      </w:r>
      <w:hyperlink r:id="rId50" w:tooltip="Токтогульское водохранилище" w:history="1">
        <w:r w:rsidRPr="00FE4F63">
          <w:rPr>
            <w:rStyle w:val="a4"/>
            <w:color w:val="auto"/>
            <w:sz w:val="28"/>
            <w:szCs w:val="28"/>
            <w:u w:val="none"/>
          </w:rPr>
          <w:t>Токтогульское</w:t>
        </w:r>
      </w:hyperlink>
      <w:r w:rsidRPr="00FE4F63">
        <w:rPr>
          <w:sz w:val="28"/>
          <w:szCs w:val="28"/>
        </w:rPr>
        <w:t xml:space="preserve"> (19,5 км³, Кыргызстан), Кайраккумское (4,2 км³, Таджикистан), озеро </w:t>
      </w:r>
      <w:hyperlink r:id="rId51" w:tooltip="Айдаркуль" w:history="1">
        <w:r w:rsidRPr="00FE4F63">
          <w:rPr>
            <w:rStyle w:val="a4"/>
            <w:color w:val="auto"/>
            <w:sz w:val="28"/>
            <w:szCs w:val="28"/>
            <w:u w:val="none"/>
          </w:rPr>
          <w:t>Айдаркуль</w:t>
        </w:r>
      </w:hyperlink>
      <w:r w:rsidRPr="00FE4F63">
        <w:rPr>
          <w:sz w:val="28"/>
          <w:szCs w:val="28"/>
        </w:rPr>
        <w:t xml:space="preserve"> (41 км³, Узбекистан) и </w:t>
      </w:r>
      <w:hyperlink r:id="rId52" w:tooltip="Чардаринское водохранилище" w:history="1">
        <w:r w:rsidRPr="00FE4F63">
          <w:rPr>
            <w:rStyle w:val="a4"/>
            <w:color w:val="auto"/>
            <w:sz w:val="28"/>
            <w:szCs w:val="28"/>
            <w:u w:val="none"/>
          </w:rPr>
          <w:t>Чардаринское</w:t>
        </w:r>
      </w:hyperlink>
      <w:r w:rsidRPr="00FE4F63">
        <w:rPr>
          <w:sz w:val="28"/>
          <w:szCs w:val="28"/>
        </w:rPr>
        <w:t xml:space="preserve"> (5,7 км³, Казахстан). С целью урегулирования весенних паводков и сбросов воды с Токтогульской ГЭС Казахстан построил в Южно-Казахстанской области Коксарайское водохранилище (длина плотины </w:t>
      </w:r>
      <w:smartTag w:uri="urn:schemas-microsoft-com:office:smarttags" w:element="metricconverter">
        <w:smartTagPr>
          <w:attr w:name="ProductID" w:val="45 км"/>
        </w:smartTagPr>
        <w:r w:rsidRPr="00FE4F63">
          <w:rPr>
            <w:sz w:val="28"/>
            <w:szCs w:val="28"/>
          </w:rPr>
          <w:t>45 км</w:t>
        </w:r>
      </w:smartTag>
      <w:r w:rsidRPr="00FE4F63">
        <w:rPr>
          <w:sz w:val="28"/>
          <w:szCs w:val="28"/>
        </w:rPr>
        <w:t xml:space="preserve">) объёмом в миллиард кубометров, которое впервые было заполнено весной 2010 года. </w:t>
      </w:r>
    </w:p>
    <w:p w:rsidR="00FE4F63" w:rsidRDefault="00E5400F" w:rsidP="00FE4F6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E4F63">
        <w:rPr>
          <w:b/>
          <w:sz w:val="28"/>
          <w:szCs w:val="28"/>
        </w:rPr>
        <w:t xml:space="preserve">Основные проблемы и направления оздоровления </w:t>
      </w:r>
    </w:p>
    <w:p w:rsidR="00E5400F" w:rsidRPr="00FE4F63" w:rsidRDefault="00E5400F" w:rsidP="00FE4F63">
      <w:pPr>
        <w:spacing w:line="360" w:lineRule="auto"/>
        <w:ind w:left="709"/>
        <w:jc w:val="center"/>
        <w:rPr>
          <w:b/>
          <w:sz w:val="28"/>
          <w:szCs w:val="28"/>
        </w:rPr>
      </w:pPr>
      <w:r w:rsidRPr="00FE4F63">
        <w:rPr>
          <w:b/>
          <w:sz w:val="28"/>
          <w:szCs w:val="28"/>
        </w:rPr>
        <w:t>экологической обстановки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Узбекистан, располагаясь в центре водных систем бассейна Аральского моря, потребляет более 50% его водных ресурсов, тогда как на территории страны формируются около 10-12% (10-13 куб.км в год) речного стока региона. Дефицит водных ресурсов испытывают также часть северных районов Афганистана и территория Казахстана, примыкающие к водным системам бассейна Аральского моря. В странах, расположенных в верховьях рек Сырдарья и Амударья, формируется более 80% водных ресурсов бассейна: в Кыргызстане 27-28 куб. км. в год или 71-72% речного стока бассейна Сырдарьи, в Таджикистане около 47 куб. км. или 63% стока по бассейну Амударьи, а 20-22 куб. км. (примерно 25%) стока Амударьи формируется на территории Афганистана.</w:t>
      </w:r>
    </w:p>
    <w:p w:rsidR="00FE4F63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Природная неравномерность распределения водных ресурсов в регионе приводит к прямо противоположным подходам в отношении режима использования гидротехнических сооружений, воздвигнутых в верховьях Сырдарьи. Кыргызстану и Таджикистану, выгодно использовать эти сооружения в режиме выработки электроэнергии, выпуская воду в пиковые периоды её потребления без учета интересов государств, расположенных ниже по течению. 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 результате расположения на территории сопредельных государств ряда гидротехнических сооружений, обеспечивающих водой ирригационно-мелиоративные системы Узбекистана, возникает зависимость от их действий в вопросе использования водных ресурсов республики.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Изменение в одностороннем порядке режимов работы, например, Токтогульского и Кайракумского водохранилищ от ирригационного к энергетическому может привести, особенно в нижнем и среднем течении Сырдарьи, к тяжелым водохозяйственным и экологическим последствиям: в летние периоды - к нехватке оросительной воды, а в зимние - подтоплению орошаемых земель, пастбищ и народнохозяйственных объектов.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Так, возобновившиеся сбросы из Чардарьинского водохранилища в Арнасай, связанные с эксплуатацией Токтогульского водохранилища в энергетическом режиме и низкой пропускной способностью русла Сырдарьи в нижнем течении, особенно в период ледостава, привели к коренной перестройке режима Арнасайских озер. В результате разрушены дамбы и водослив между озерами Айдар и Тузкан, автодорожный мост через Восточно-Арнасайские озера, затоплены пастбища, колодцы, автомобильные дороги и др. Заполненное Арнасайское понижение создает подпор, препятствующий отводу грунтовых вод с территории Голодной и Джизакской степей, ухудшая их мелиоративное состояние. Коллекторно-дренажные системы этих территорий зарастают, заиливаются и выходят из строя.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Слабая управляемость водораспределением не обеспечила равномерности управления водопользованием в условиях маловодья. Характерен пример 2000 года. В бассейне реки Сырдарья в условиях приоритета верхних водопользователей при средней водообеспеченности бассейна 75-80% специфические зоны оказались водообеспеченными на 45-55%. Игнорирование интересов дельт и низовьев Амударьи привело к практическому высыханию всех водоемов и резко ухудшило их экологическое состояние, в том числе даже такого устойчивого водоема как Судочье - минерализация воды в нем поднялась до 10 г/л, практически рыбное поголовье погибло, также как и ондатра. Только в Каракалпакии из-за нехватки воды погибли посевы на площади 210 тыс. га, или 45% всех посевных площадей. Из 116 тыс. гектаров посевов риса осталось только 15 тыс. гектаров. Не лучшее положение сложилось и в Хорезмской области. Здесь погибло более 65 тыс. гектаров посевов.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Согласно общим принципам и нормам международного права, государства водотока должны в пределах своей территории использовать трансграничный водоток на справедливой и разумной основе. В частности, водоток, имеющий межгосударственное значение и протекающий через территорию двух и более государств, используется и осваивается государствами водотока с целью достижения его оптимального использования и получения связанных с этим выгод при надлежащей его защите. Государства водотока участвуют в использовании, освоении и защите международного водотока справедливым и разумным образом. Такое участие включает как право использования u1074 водотока, так и обязанности по сотрудничеству в его защите и освоении.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Оптимальное (справедливое) использование в данном случае, означает достижение максимально возможного удовлетворения всех потребностей, при сведении до минимума ущерба или неудовлетворённых потребностей каждой из сторон. Такие принципы международного сотрудничества отражены в документах международного права (Устав ООН, Стокгольмская декларация ООН по проблемам окружающей среды, Конференция ООН по окружающей среде и развитию (Рио-де-Жанейро) - “Повестка дня на ХХI век” и др.).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Юридические документы, разработанные после 1991 года, полностью не охватывают круг проблем, возникших в нашем регионе в новых условиях. Международные воды, как и воздушный океан, тем и отличаются от других природных ресурсов типа полезных ископаемых, что они в равной степени принадлежат всем народам, живущим в речном бассейне. Следовательно, нужно найти оптимальное сочетание исторически равных прав народов региона на трансграничные водные ресурсы бассейна и суверенных права государств в использовании природных ресурсов на своей территории без нанесения ущерба соседним государствам. Такой подход был положен в основу межгосударственного соглашения, проект которого разослан государствам Сырдарьинского бассейна и сейчас находится на стадии рассмотрения и согласования. Очевидно, аналогичное соглашение следует подготовить и для бассейна реки </w:t>
      </w:r>
      <w:r w:rsidR="0035324C">
        <w:rPr>
          <w:sz w:val="28"/>
          <w:szCs w:val="28"/>
        </w:rPr>
        <w:t>Сырдарья</w:t>
      </w:r>
      <w:r w:rsidRPr="00EF5282">
        <w:rPr>
          <w:sz w:val="28"/>
          <w:szCs w:val="28"/>
        </w:rPr>
        <w:t>.</w:t>
      </w:r>
    </w:p>
    <w:p w:rsidR="00E5400F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С обретением независимости Узбекистан выступил инициатором создания единой системы управления и охраны водных ресурсов бассейна Аральского моря. С этой целью была создана Межгосударственная координационная водохозяйственная комиссия (МКВК), которой передано управление водами бассейна Аральского моря, включая реки Амударья и Сырдарья, а также возвратные воды.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С целью справедливого и взаимовыгодного использования водных ресурсов, примирения противоположных интересов в использовании гидротехнических сооружений в марте </w:t>
      </w:r>
      <w:r w:rsidR="00C53A64">
        <w:rPr>
          <w:sz w:val="28"/>
          <w:szCs w:val="28"/>
        </w:rPr>
        <w:t>200</w:t>
      </w:r>
      <w:r w:rsidRPr="00EF5282">
        <w:rPr>
          <w:sz w:val="28"/>
          <w:szCs w:val="28"/>
        </w:rPr>
        <w:t>8 года между Казахстаном, Кыргызстаном и Узбекистаном было подписано соглашение “Об использовании водно-энергетических ресурсов бассейна р. Сырдарья”. Соглашение предусматривает экономическую компенсацию Кыргызстану в регулировании водных ресурсов и режима работы гидротехнических сооружений в интересах нижерасположенных государств.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 тоже время, данное Соглашение затрагивает только одну сторону вопроса – как компенсировать упущенные возможности, не затрагивая основные принципы непосредственного распределения и использования трансграничных вод бассейна.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Более того, до сих пор не согласован полностью статус МКВК и других входящих в Международный фонд спасения Арала (МФСА) структур и не отлажен механизм реализации их решений.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 настоящее время в области управления и использования трансграничных вод складывается следующая тенденция.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Кыргызстан стремится добиться преимущества в использовании водного ресурса Сырдарьи и оказывает тормозящее действие в подписании подготовленных Соглашений, обсуждающихся в течение последних лет.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Таджикистан в последнее время принимает линию поддержки идеологии Кыргызстана и переноса ее на бассейн реки Амударьи. Также частично претендует на роль регулятора в бассейне Сырдарьи также как и Кыргызстан.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Казахстан, в целом, так же как и Узбекистан, заинтересован в сохранении и поддержании сотрудничества с Центральноазиатскими государствами в части управления и использования водными ресурсами региона. Вместе с тем, в целях избавления от зависимости режима работы Токтогульского водохранилища, в Казахстане намечается строительство ниже Чардары еще одного водохранилища - Коксарайского, которое будет перехватывать зимние попуски из Токтогула.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С другой стороны, ограниченность водных ресурсов в регионе требует более рационального использования их в нашей республике. В частности, путем осуществления комплекса водоохранных и водосберегающих мероприятий, включающих тесную увязку режима и параметров оросительной сети с техникой полива для минимизации потерь воды.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По оценкам экспертов, внедрение водосберегающих технологий, новых способов орошения, осуществление мероприятий по совершенствованию ирригационных систем позволит сэкономить только в Узбекистане до 15-20 куб. км. воды в год, однако, это потребует значительных капитальных затрат и должно быть сопряжено с мерами организационного порядка.</w:t>
      </w:r>
    </w:p>
    <w:p w:rsidR="00E5400F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 Узбекистане 50% орошаемых земель в той или иной мере засолены, что приводит к снижению урожайности, увеличению использования воды на промывку, поднятию уровня подпочвенных вод и росту объема сильно минерализованных коллекторно-дренажных вод. Данные процессы связаны с ухудшением мелиоративного состояния земель, низкой эффективностью оросительной и коллекторно-дренажной сети, одной из причин которого является невыполнение на них очистных работ, ремонта и реконструкции в нужном объеме.</w:t>
      </w: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35324C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35324C">
        <w:rPr>
          <w:b/>
          <w:sz w:val="28"/>
          <w:szCs w:val="28"/>
        </w:rPr>
        <w:t>Основные негативные последствия загрязнения</w:t>
      </w:r>
    </w:p>
    <w:p w:rsidR="0035324C" w:rsidRDefault="0035324C" w:rsidP="0035324C">
      <w:pPr>
        <w:spacing w:line="360" w:lineRule="auto"/>
        <w:ind w:left="709"/>
        <w:jc w:val="center"/>
        <w:rPr>
          <w:b/>
          <w:sz w:val="28"/>
          <w:szCs w:val="28"/>
        </w:rPr>
      </w:pPr>
      <w:r w:rsidRPr="0035324C">
        <w:rPr>
          <w:b/>
          <w:sz w:val="28"/>
          <w:szCs w:val="28"/>
        </w:rPr>
        <w:t>и нерационального использования</w:t>
      </w:r>
    </w:p>
    <w:p w:rsidR="0035324C" w:rsidRPr="0035324C" w:rsidRDefault="0035324C" w:rsidP="0035324C">
      <w:pPr>
        <w:spacing w:line="360" w:lineRule="auto"/>
        <w:ind w:left="709"/>
        <w:jc w:val="center"/>
        <w:rPr>
          <w:b/>
          <w:sz w:val="28"/>
          <w:szCs w:val="28"/>
        </w:rPr>
      </w:pPr>
      <w:r w:rsidRPr="0035324C">
        <w:rPr>
          <w:b/>
          <w:sz w:val="28"/>
          <w:szCs w:val="28"/>
        </w:rPr>
        <w:t>водных ресурсов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Учитывая зависимость систем питьевого водоснабжения от трансграничных источников, особенно актуальным для республики является обеспеченность населения чистой питьевой водой. Так, в Каракалпакстане обеспеченность питьевой водой в среднем составляет 61,5%, при этом в Берунийском районе - 36,3%, в Шуманайском - 32,5%, в </w:t>
      </w:r>
      <w:r w:rsidR="0035324C">
        <w:rPr>
          <w:sz w:val="28"/>
          <w:szCs w:val="28"/>
        </w:rPr>
        <w:t>Сырдарьинском</w:t>
      </w:r>
      <w:r w:rsidRPr="00EF5282">
        <w:rPr>
          <w:sz w:val="28"/>
          <w:szCs w:val="28"/>
        </w:rPr>
        <w:t xml:space="preserve"> - 28,7%. В целом, более трети населения страны потребляет питьевую воду, не соответствующую государственному стандарту.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Отмечается также трансграничное загрязнение подземных и поверхностных вод нашей страны. Оно происходит в основном в двух регионах: в восточной части Сохского конуса выноса (Ферганская область) и верхней части долины р.</w:t>
      </w:r>
      <w:r w:rsidR="0035324C">
        <w:rPr>
          <w:sz w:val="28"/>
          <w:szCs w:val="28"/>
        </w:rPr>
        <w:t>Сырдарья</w:t>
      </w:r>
      <w:r w:rsidRPr="00EF5282">
        <w:rPr>
          <w:sz w:val="28"/>
          <w:szCs w:val="28"/>
        </w:rPr>
        <w:t>. Основными загрязнителями являются минеральные и химические удобрения, поступающие со сточными водами с орошаемых полей, а также промышленные стоки, связанные с деятельностью горнорудных предприятий в Кыргызстане и Таджикистане (Анзобский горнообогатительный комбинат и Таджикский золотодобывающий комбинат).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Угрозу безопасности населению региона представляет и техническое состояние многих плотин, а также состояние естественной плотины Сарезского озера, в котором скопилось 16,6 куб.км воды.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На основании изложенного представляется возможным спрогнозировать основные угрозы национальной безопасности страны в части ее водообеспечения, имея в виду, что водные ресурсы для Узбекистана это не только источник водоснабжения населения, промышленности и орошаемого земледелия, но и первостепенный фактор поддержания определенного уровня социально-экономического развития и экологической ситуации. Ниже приводятся некоторые основные негативные последствия для республики при условии сохранения нынешней ситуации в области использования трансграничных водотоков и непринятия совместно с соседними странами соответствующих эффективных мер.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Первое. Недостаточное водообеспечение особенно остро отразится на орошаемом земледелии, выражающееся в снижении или гибели урожая, заведомо низком уровне планирования сельхозпосевов, увеличении засоленности земель, снижении их продуктивности и др. При этом будет сохраняться неравномерность водообеспечения между верхними и нижними зонами рек, что значительно повлияет на дифференциацию внутри республиканских регионов (производство ВВП на душу населения) и способствует росту численности отстающих регионов, снижению темпов решения в них социальных и экономических задач, усилению социальной напряженности.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Более того, на уровень водообеспеченности Узбекистана в будущем может оказать также воздействие обводнение территорий на севере Афганистана, который потенциально способен забирать из </w:t>
      </w:r>
      <w:r w:rsidR="0035324C">
        <w:rPr>
          <w:sz w:val="28"/>
          <w:szCs w:val="28"/>
        </w:rPr>
        <w:t xml:space="preserve">Сырдарьи </w:t>
      </w:r>
      <w:r w:rsidRPr="00EF5282">
        <w:rPr>
          <w:sz w:val="28"/>
          <w:szCs w:val="28"/>
        </w:rPr>
        <w:t xml:space="preserve"> до 15 куб.км (20% всего ее годового стока).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Второе. Практическое сведение на нет поступления воды в Аральское море вызовет дальнейшее снижение его уровня и усугубит и без того напряженную социально-экологическую обстановку в Приаралье вследствие деградации дельт рек и опустынивания.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Третье. Неэффективное функционирование водохозяйственного комплекса региона будет также способствовать ухудшению качества водных ресурсов, связанных со сбросами в поверхностные водотоки коллекторно-дренажных вод, минеральных и химических удобрений, промышленных стоков. Сохранится угроза попадания в поверхностные воды выносимых с паводковыми и селевыми потоками содержимого хвостохранилищ горнорудных предприятий с высоким содержанием токсичных и радиоактивных отходов, тяжелых металлов.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Четвертое. Продолжение сброса из Чардарьинского водохранилища в Арнасай в объеме, превышающем 1,5-2,0 куб.км приведет к затоплению новых пастбищных угодий и территорий, что будет способствовать увеличению препятствия отводу грунтовых вод с территории Голодной и Джизакской степей и дальнейшему ухудшению их мелиоративного состояния. Каждый последующий куб.км. воды будет повышать уровень на 0,2-</w:t>
      </w:r>
      <w:smartTag w:uri="urn:schemas-microsoft-com:office:smarttags" w:element="metricconverter">
        <w:smartTagPr>
          <w:attr w:name="ProductID" w:val="0,3 м"/>
        </w:smartTagPr>
        <w:r w:rsidRPr="00EF5282">
          <w:rPr>
            <w:sz w:val="28"/>
            <w:szCs w:val="28"/>
          </w:rPr>
          <w:t>0,3 м</w:t>
        </w:r>
      </w:smartTag>
      <w:r w:rsidRPr="00EF5282">
        <w:rPr>
          <w:sz w:val="28"/>
          <w:szCs w:val="28"/>
        </w:rPr>
        <w:t>. и затапливать 50-70 кв. км. территорий. В то же время, при ежегодном сбросе менее 1,5 куб. км. будет наблюдаться падение уровня озер, засоление водоема и его берегов. В результате перереформирования берегов и их засоления, осушенное дно озер будет трудно поддаваться рекультивации и практически не оправдает вложенные капитальные средства 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Пятое. Разрушение образованного в Сарезском озере завала может вызвать катастрофические паводки, повлечь за собой, помимо значительных жертв, разрушение десятков гидротехнических сооружений, мостов, автомобильных дорог, объектов гражданского строительства и нанести ущерб сельскохозяйственным угодьям.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В этих условиях представляется необходимым решение следующих задач: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1) обеспечить эффективное функционирование системы совместного управления водно-энергетическими ресурсами бассейна Аральского моря через придание МКВК статуса международной организации;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2) внедрение водосберегающих технологий, новых способов орошения, осуществление совершенствования ирригационных систем в государствах региона, особенно на объектах совместного пользования, дальнейшее упорядочение режима работы водохранилищ;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3) активизировать работу по доработке, согласованию и подписанию пакета правовых документов (межгосударственных Соглашений) по эффективному, рациональному использованию и управлению трансграничными водными ресурсами региона с учетом имеющихся проблем и интересов республики;</w:t>
      </w:r>
    </w:p>
    <w:p w:rsidR="00E5400F" w:rsidRPr="00E171F3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4) дальнейшая разработка и реализация межгосударственной программы по охране трансграничных вод, недопущению и предотвращению трансграничного загрязнения вод, правилах контроля их качества и обеспечения </w:t>
      </w:r>
      <w:r w:rsidRPr="00E171F3">
        <w:rPr>
          <w:sz w:val="28"/>
          <w:szCs w:val="28"/>
        </w:rPr>
        <w:t>экологической устойчивости в регионе и др.</w:t>
      </w:r>
    </w:p>
    <w:p w:rsidR="00E171F3" w:rsidRPr="00E171F3" w:rsidRDefault="00E5400F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На основании изложенного, в целях улучшения водохозяйственной обстановки в регионе, предлагается план мероприятий по реализации вышеперечисленных основных задач по углублению сотрудничества между государствами Центральной Азии в сфере рационального использования водно-энергетических ресурсов.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На сегодняшний день рациональное использование и освоение водно-энергетических ресурсов бассейнов Сырдарьи и Амударьи  остаются наиболее сложными региональными проблемами Центральной Азии. Всем сегодня известно, какую важную роль и задачи играют водотоки рек Сырдарьи и Амударьи.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При их использовании важнейшим условием является безусловное соблюдение государствами региона Соглашения между Республикой Казахстан, Республикой Кыргызстан, Республикой Узбекистан,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(Алматы, 18 февраля 1992 года), а также Конвенций ООН по охране и использованию трансграничных водотоков и международных озер от 17 марта 1992 года (Хельсинки) и о праве несудоходных видов использования международных водотоков от 21 мая 1997 года (Нью-Йорк). Необходимо обеспечить соблюдение справедливого и рационального водного баланса, не нарушающего интересы стран региона, с учетом международного статуса трансграничных водотоков, протекающих через территорию Центральной Азии.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Строительство новых гидроэнергетических сооружений в верховьях рек Амударья и Сырдарья должно осуществляться с учетом ирригационного режима и экологической безопасности.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Поэтому каждая страна должна действовать исходя из требований вышеуказанных документов ООН, которые предусматривают строительство и ввод новых гидро-энергетических сооружений с обязательным привлечением авторитетных, нейтральных международных аудиторских организаций для проведения оценки ТЭО и проектов этих сооружений на предмет обязательного соблюдения экологических требований и сохранения сложившихся объемов и режимов водотока этих рек.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В случае изменения состояния водных ресурсов трансграничных источников страны Центральной Азии, где проживают более чем 50 млн. чел., могут столкнуться с непредвиденной по своим масштабам экологической катастрофой, а также с проблемами в обеспечении населения и сельского хозяйства стран региона питьевой и поливной водой, системной засухой со всеми вытекающими последствиями.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Все эти вопросы, связанные с обеспечением водно-энергетического баланса в Центральной Азии, должны решаться на основе взаимопонимания, двустороннего диалога и консенсуса между странами региона.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Любое игнорирование этих принципов может привести к непредсказуемым экологическим, экономическим, социальным и политическим последствиям в регионе.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Очевидно, что целенаправленная работа по наращиванию гидроэнергетических мощностей на трансграничных реках в среднесрочной перспективе, при реализации намеченных проектов, негативно отразится на системе водопользования, ситуации в агропромышленном комплексе и экологическом балансе в регионе, в первую очередь в Узбекистане, Казахстане и Туркменистане.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Поэтому все решения по использованию стока трансграничных рек, в том числе при сооружении гидроэнергетических сооружений, должны в обязательном порядке учитывать эти интересы. В противном случае это может еще более усугубить положение с обеспечением водой в низовьях Сырдарьи, ускорить экологическую катастрофу высыхающего Арала, сделать практически невозможным проживание здесь миллионов жителей региона.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Поэтому необходимо предусмотреть механизм межгосударственного согласования намечаемых проектов по строительству ГЭС и других гидротехнических объектов и сооружений, изменяющих сложившийся режим попуска воды на трансграничных водотоках.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Исходя из требований основополагающих конвенций ООН, ТЭО новых гидротехнических объектов в бассейнах трансграничных рек должны подвергаться обязательной объективной экспертизе со стороны нейтральных международных аудиторских организаций. Должны быть даны гарантии, что сооружение объектов не будет иметь непоправимых экологических последствий, и не нарушит сложившийся баланс использования водотока всеми государствами, расположенными вдоль течения этих рек.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Подобной принципиальной позиции придерживаются Всемирный банк и Азиатский банк развития. И в Узбекистане выражают надежду, что линия этих весьма авторитетных международных финансовых структур будет примером и для других организаций и государств, что позволит укрепить, в конечном итоге, социально-экономическую безопасность и стабильность в регионе.</w:t>
      </w: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5400F" w:rsidRPr="0035324C" w:rsidRDefault="0035324C" w:rsidP="0035324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5324C">
        <w:rPr>
          <w:b/>
          <w:sz w:val="28"/>
          <w:szCs w:val="28"/>
        </w:rPr>
        <w:t>Заключение</w:t>
      </w:r>
    </w:p>
    <w:p w:rsidR="0035324C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Рациональное использование водных ресурсов - это прежде всего охрана водных пространств от загрязнения, а так как промышленные стоки занимают первое место по объёму и ущербу, который они наносят, то именно в первую очередь необходимо решать проблему  сброса их в реки. 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 xml:space="preserve">В частности ограничение сбросов в водоёмы, а также усовершенствование технологий производства, очистки и утилизации. Также важным является взимание платы за сброс сточных вод и загрязняющих веществ и перечисление взимаемых средств на разработку новых безотходных технологий и сооружений по очистке. Например, необходимо снижать размер платы за загрязнения окружающей среды предприятиям с минимальными выбросами и сбросами, что в дальнейшем будет служить приоритетом для поддержания минимума сброса или его уменьшения.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В настоящее время наиболее сложная водно-экологическая обстановка складывается в Айдаро-Арнасайской системе озер, где наблюдается снижение уровня воды и повышение ее минерализации. Это в среднесрочной перспективе может привести к возникновению еще одной зоны экологического кризиса, сравнимого по последствиям с высыханием Аральского моря, что негативно повлияет на обстановку не только в Узбекистане, но и Казахстане.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 xml:space="preserve">Для решения этой проблемы необходимо обеспечить постоянный приток пресной воды из р.Сырдарья в достаточных объемах, что позволит сохранить сложившуюся в этом районе экосистему и значительно улучшить водно-экологическую ситуацию в нашей стране. 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В этих целях необходимо также проработать вопрос о внесении соответствующих изменений в проект Межгосударственного соглашения между Центрально-Азиатскими странами по использованию водно-энергетических ресурсов, в том числе бассейна р.Сырдарья с целью юридического признания на региональном и международном уровне Айдаро-Арнасайской системы озер неотъемлемой частью экосистемы бассейна р.Сырдарья.</w:t>
      </w:r>
    </w:p>
    <w:p w:rsidR="00E171F3" w:rsidRP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sz w:val="28"/>
          <w:szCs w:val="28"/>
        </w:rPr>
        <w:t>Только такой объективный подход может обеспечить успех в реализации проектов по использованию водных и энергетических ресурсов региона.</w:t>
      </w:r>
    </w:p>
    <w:p w:rsidR="00E171F3" w:rsidRDefault="00E171F3" w:rsidP="00E171F3">
      <w:pPr>
        <w:spacing w:line="360" w:lineRule="auto"/>
        <w:ind w:firstLine="709"/>
        <w:jc w:val="both"/>
        <w:rPr>
          <w:sz w:val="28"/>
          <w:szCs w:val="28"/>
        </w:rPr>
      </w:pPr>
      <w:r w:rsidRPr="00EF5282">
        <w:rPr>
          <w:sz w:val="28"/>
          <w:szCs w:val="28"/>
        </w:rPr>
        <w:t>Если сейчас не задумываться о сохранении водных ресурсов, то уже в ближайшем будущем это может пагубно отразиться на всей жизни на Земле.</w:t>
      </w: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171F3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Pr="00EF5282" w:rsidRDefault="0035324C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35324C" w:rsidRDefault="0035324C" w:rsidP="0035324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5324C">
        <w:rPr>
          <w:b/>
          <w:sz w:val="28"/>
          <w:szCs w:val="28"/>
        </w:rPr>
        <w:t>Список использованной литературы:</w:t>
      </w:r>
    </w:p>
    <w:p w:rsidR="00E171F3" w:rsidRPr="0035324C" w:rsidRDefault="00E171F3" w:rsidP="0035324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171F3" w:rsidRDefault="0035324C" w:rsidP="00E171F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71F3">
        <w:rPr>
          <w:b/>
          <w:sz w:val="28"/>
          <w:szCs w:val="28"/>
        </w:rPr>
        <w:t>1.</w:t>
      </w:r>
      <w:r w:rsidR="00E171F3" w:rsidRPr="00E171F3">
        <w:rPr>
          <w:b/>
          <w:sz w:val="28"/>
          <w:szCs w:val="28"/>
        </w:rPr>
        <w:t xml:space="preserve"> </w:t>
      </w:r>
      <w:r w:rsidR="00E171F3">
        <w:rPr>
          <w:b/>
          <w:sz w:val="28"/>
          <w:szCs w:val="28"/>
        </w:rPr>
        <w:t>«</w:t>
      </w:r>
      <w:r w:rsidR="00E171F3" w:rsidRPr="00E171F3">
        <w:rPr>
          <w:rStyle w:val="a7"/>
          <w:b w:val="0"/>
          <w:sz w:val="28"/>
          <w:szCs w:val="28"/>
        </w:rPr>
        <w:t xml:space="preserve">Водные ресурсы и их использование </w:t>
      </w:r>
      <w:r w:rsidR="00E171F3">
        <w:rPr>
          <w:b/>
          <w:bCs/>
          <w:sz w:val="28"/>
          <w:szCs w:val="28"/>
        </w:rPr>
        <w:t xml:space="preserve"> </w:t>
      </w:r>
      <w:r w:rsidR="00E171F3" w:rsidRPr="00E171F3">
        <w:rPr>
          <w:rStyle w:val="a7"/>
          <w:b w:val="0"/>
          <w:sz w:val="28"/>
          <w:szCs w:val="28"/>
        </w:rPr>
        <w:t>Центрально-Азиатскими республиками в бассейне</w:t>
      </w:r>
      <w:r w:rsidR="00E171F3">
        <w:rPr>
          <w:rStyle w:val="a7"/>
          <w:b w:val="0"/>
          <w:sz w:val="28"/>
          <w:szCs w:val="28"/>
        </w:rPr>
        <w:t xml:space="preserve"> </w:t>
      </w:r>
      <w:r w:rsidR="00E171F3" w:rsidRPr="00E171F3">
        <w:rPr>
          <w:rStyle w:val="a7"/>
          <w:b w:val="0"/>
          <w:sz w:val="28"/>
          <w:szCs w:val="28"/>
        </w:rPr>
        <w:t>рек Сырдарьи и Амударьи</w:t>
      </w:r>
      <w:r w:rsidR="00E171F3">
        <w:rPr>
          <w:rStyle w:val="a7"/>
          <w:b w:val="0"/>
          <w:sz w:val="28"/>
          <w:szCs w:val="28"/>
        </w:rPr>
        <w:t xml:space="preserve">» Министерство иностранных дел Республики Узбекистан. </w:t>
      </w:r>
      <w:r w:rsidRPr="00E171F3">
        <w:rPr>
          <w:b/>
          <w:sz w:val="28"/>
          <w:szCs w:val="28"/>
        </w:rPr>
        <w:t xml:space="preserve"> </w:t>
      </w:r>
    </w:p>
    <w:p w:rsidR="0035324C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5324C">
        <w:rPr>
          <w:sz w:val="28"/>
          <w:szCs w:val="28"/>
        </w:rPr>
        <w:t xml:space="preserve">Национальное информационное агентство </w:t>
      </w:r>
      <w:r>
        <w:rPr>
          <w:sz w:val="28"/>
          <w:szCs w:val="28"/>
        </w:rPr>
        <w:t>.</w:t>
      </w:r>
      <w:r w:rsidR="0035324C">
        <w:rPr>
          <w:sz w:val="28"/>
          <w:szCs w:val="28"/>
        </w:rPr>
        <w:t>Узбекистана УзА.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b/>
          <w:sz w:val="28"/>
          <w:szCs w:val="28"/>
        </w:rPr>
        <w:t>3.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 xml:space="preserve">Авакян А.Б., Широков В.М.: Рациональное использование водных ресурсов: Учебник для геогр., биол. и строит. спец. вузов, изд-во «Виктор», </w:t>
      </w:r>
      <w:r w:rsidR="0035324C">
        <w:rPr>
          <w:sz w:val="28"/>
          <w:szCs w:val="28"/>
        </w:rPr>
        <w:t>200</w:t>
      </w:r>
      <w:r w:rsidR="00E5400F" w:rsidRPr="00EF5282">
        <w:rPr>
          <w:sz w:val="28"/>
          <w:szCs w:val="28"/>
        </w:rPr>
        <w:t>4. — 320 с.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 w:rsidRPr="00E171F3">
        <w:rPr>
          <w:b/>
          <w:sz w:val="28"/>
          <w:szCs w:val="28"/>
        </w:rPr>
        <w:t>4.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 xml:space="preserve">Карловский В.Ф.: Влияние мелиорации земель на окружающую среду. В кн. Мелиорация и охрана окружающей среды. Сборник научных трудов. — Минск, изд-во БелНИИМиВХ, </w:t>
      </w:r>
      <w:r w:rsidR="0035324C">
        <w:rPr>
          <w:sz w:val="28"/>
          <w:szCs w:val="28"/>
        </w:rPr>
        <w:t>200</w:t>
      </w:r>
      <w:r w:rsidR="00E5400F" w:rsidRPr="00EF5282">
        <w:rPr>
          <w:sz w:val="28"/>
          <w:szCs w:val="28"/>
        </w:rPr>
        <w:t xml:space="preserve">9. 212 с. Стр. 3-8. </w:t>
      </w:r>
    </w:p>
    <w:p w:rsidR="0035324C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35324C" w:rsidRPr="00E171F3">
        <w:rPr>
          <w:b/>
          <w:sz w:val="28"/>
          <w:szCs w:val="28"/>
        </w:rPr>
        <w:t>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>Панина «Состав, свойства и методы очистки сточных вод предпри</w:t>
      </w:r>
      <w:r w:rsidR="0035324C">
        <w:rPr>
          <w:sz w:val="28"/>
          <w:szCs w:val="28"/>
        </w:rPr>
        <w:t xml:space="preserve">ятий горной промышленности» 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5324C" w:rsidRPr="00E171F3">
        <w:rPr>
          <w:b/>
          <w:sz w:val="28"/>
          <w:szCs w:val="28"/>
        </w:rPr>
        <w:t>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 xml:space="preserve">Ю. В. Новиков «Экология, окружающая среда и человек»  </w:t>
      </w:r>
      <w:r w:rsidR="0035324C">
        <w:rPr>
          <w:sz w:val="28"/>
          <w:szCs w:val="28"/>
        </w:rPr>
        <w:t>Ташкент</w:t>
      </w:r>
      <w:r w:rsidR="00E5400F" w:rsidRPr="00EF5282">
        <w:rPr>
          <w:sz w:val="28"/>
          <w:szCs w:val="28"/>
        </w:rPr>
        <w:t xml:space="preserve"> </w:t>
      </w:r>
      <w:r w:rsidR="0035324C">
        <w:rPr>
          <w:sz w:val="28"/>
          <w:szCs w:val="28"/>
        </w:rPr>
        <w:t>2009</w:t>
      </w:r>
      <w:r w:rsidR="00E5400F" w:rsidRPr="00EF5282">
        <w:rPr>
          <w:sz w:val="28"/>
          <w:szCs w:val="28"/>
        </w:rPr>
        <w:t>г.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5324C" w:rsidRPr="00E171F3">
        <w:rPr>
          <w:b/>
          <w:sz w:val="28"/>
          <w:szCs w:val="28"/>
        </w:rPr>
        <w:t>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>В. Д. Ермакова,  А.. Я.</w:t>
      </w:r>
      <w:r w:rsidR="0035324C">
        <w:rPr>
          <w:sz w:val="28"/>
          <w:szCs w:val="28"/>
        </w:rPr>
        <w:t xml:space="preserve"> Сухарева  «Экологическое право»  200</w:t>
      </w:r>
      <w:r w:rsidR="00E5400F" w:rsidRPr="00EF5282">
        <w:rPr>
          <w:sz w:val="28"/>
          <w:szCs w:val="28"/>
        </w:rPr>
        <w:t>7г.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5324C" w:rsidRPr="00E171F3">
        <w:rPr>
          <w:b/>
          <w:sz w:val="28"/>
          <w:szCs w:val="28"/>
        </w:rPr>
        <w:t>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>Охрана окружающей среды и рациональное использование природных ресурсов</w:t>
      </w:r>
      <w:r w:rsidR="0035324C">
        <w:rPr>
          <w:sz w:val="28"/>
          <w:szCs w:val="28"/>
        </w:rPr>
        <w:t>Узбекистана</w:t>
      </w:r>
      <w:r w:rsidR="00E5400F" w:rsidRPr="00EF5282">
        <w:rPr>
          <w:sz w:val="28"/>
          <w:szCs w:val="28"/>
        </w:rPr>
        <w:t>: татистич. cборник, М.:</w:t>
      </w:r>
      <w:r w:rsidR="0035324C">
        <w:rPr>
          <w:sz w:val="28"/>
          <w:szCs w:val="28"/>
        </w:rPr>
        <w:t>2009</w:t>
      </w:r>
    </w:p>
    <w:p w:rsidR="00E5400F" w:rsidRPr="00EF5282" w:rsidRDefault="00E171F3" w:rsidP="00E54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35324C" w:rsidRPr="00E171F3">
        <w:rPr>
          <w:b/>
          <w:sz w:val="28"/>
          <w:szCs w:val="28"/>
        </w:rPr>
        <w:t>.</w:t>
      </w:r>
      <w:r w:rsidR="0035324C">
        <w:rPr>
          <w:sz w:val="28"/>
          <w:szCs w:val="28"/>
        </w:rPr>
        <w:t xml:space="preserve"> </w:t>
      </w:r>
      <w:r w:rsidR="00E5400F" w:rsidRPr="00EF5282">
        <w:rPr>
          <w:sz w:val="28"/>
          <w:szCs w:val="28"/>
        </w:rPr>
        <w:t>Черкинский С.Н. Санитарные условия спуска сточных вод в водоёмы,  М.:Стройиздат,</w:t>
      </w:r>
      <w:r w:rsidR="0035324C">
        <w:rPr>
          <w:sz w:val="28"/>
          <w:szCs w:val="28"/>
        </w:rPr>
        <w:t>2008</w:t>
      </w:r>
      <w:r w:rsidR="00E5400F" w:rsidRPr="00EF5282">
        <w:rPr>
          <w:sz w:val="28"/>
          <w:szCs w:val="28"/>
        </w:rPr>
        <w:t>. 224с.</w:t>
      </w: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</w:p>
    <w:p w:rsidR="00E5400F" w:rsidRPr="00EF5282" w:rsidRDefault="00E5400F" w:rsidP="00E5400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5400F" w:rsidRPr="00EF5282" w:rsidSect="00E171F3">
      <w:headerReference w:type="even" r:id="rId53"/>
      <w:headerReference w:type="default" r:id="rId54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75" w:rsidRDefault="00166575">
      <w:r>
        <w:separator/>
      </w:r>
    </w:p>
  </w:endnote>
  <w:endnote w:type="continuationSeparator" w:id="0">
    <w:p w:rsidR="00166575" w:rsidRDefault="0016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75" w:rsidRDefault="00166575">
      <w:r>
        <w:separator/>
      </w:r>
    </w:p>
  </w:footnote>
  <w:footnote w:type="continuationSeparator" w:id="0">
    <w:p w:rsidR="00166575" w:rsidRDefault="00166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1E" w:rsidRDefault="00F9201E" w:rsidP="001665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01E" w:rsidRDefault="00F9201E" w:rsidP="00E171F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1E" w:rsidRDefault="00F9201E" w:rsidP="001665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64B9">
      <w:rPr>
        <w:rStyle w:val="a6"/>
        <w:noProof/>
      </w:rPr>
      <w:t>4</w:t>
    </w:r>
    <w:r>
      <w:rPr>
        <w:rStyle w:val="a6"/>
      </w:rPr>
      <w:fldChar w:fldCharType="end"/>
    </w:r>
  </w:p>
  <w:p w:rsidR="00F9201E" w:rsidRDefault="00F9201E" w:rsidP="00E171F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A2C69"/>
    <w:multiLevelType w:val="hybridMultilevel"/>
    <w:tmpl w:val="DC08DD4A"/>
    <w:lvl w:ilvl="0" w:tplc="EA102C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00F"/>
    <w:rsid w:val="00166575"/>
    <w:rsid w:val="002D67EA"/>
    <w:rsid w:val="0035324C"/>
    <w:rsid w:val="005964B9"/>
    <w:rsid w:val="006268DE"/>
    <w:rsid w:val="00C53A64"/>
    <w:rsid w:val="00D042B9"/>
    <w:rsid w:val="00E171F3"/>
    <w:rsid w:val="00E5400F"/>
    <w:rsid w:val="00EF5282"/>
    <w:rsid w:val="00F9201E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5B7828-F377-406E-BF79-68BE4702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540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400F"/>
    <w:pPr>
      <w:spacing w:before="100" w:beforeAutospacing="1" w:after="100" w:afterAutospacing="1"/>
    </w:pPr>
  </w:style>
  <w:style w:type="character" w:styleId="a4">
    <w:name w:val="Hyperlink"/>
    <w:basedOn w:val="a0"/>
    <w:rsid w:val="00D042B9"/>
    <w:rPr>
      <w:color w:val="0000FF"/>
      <w:u w:val="single"/>
    </w:rPr>
  </w:style>
  <w:style w:type="paragraph" w:styleId="a5">
    <w:name w:val="header"/>
    <w:basedOn w:val="a"/>
    <w:rsid w:val="00E171F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71F3"/>
  </w:style>
  <w:style w:type="character" w:styleId="a7">
    <w:name w:val="Strong"/>
    <w:basedOn w:val="a0"/>
    <w:qFormat/>
    <w:rsid w:val="00E17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F%D0%B0%D0%B2%D0%BE%D0%B4%D0%BE%D0%BA" TargetMode="External"/><Relationship Id="rId18" Type="http://schemas.openxmlformats.org/officeDocument/2006/relationships/hyperlink" Target="http://ru.wikipedia.org/wiki/%D0%A2%D1%80%D0%BE%D1%81%D1%82%D0%BD%D0%B8%D0%BA" TargetMode="External"/><Relationship Id="rId26" Type="http://schemas.openxmlformats.org/officeDocument/2006/relationships/hyperlink" Target="http://ru.wikipedia.org/wiki/%D0%91%D0%BE%D0%BB%D0%BE%D1%82%D0%BE" TargetMode="External"/><Relationship Id="rId39" Type="http://schemas.openxmlformats.org/officeDocument/2006/relationships/hyperlink" Target="http://ru.wikipedia.org/wiki/%D0%9E%D0%B1%D0%BB%D0%B0%D1%81%D1%82%D1%8C_%28%D0%A3%D0%B7%D0%B1%D0%B5%D0%BA%D0%B8%D1%81%D1%82%D0%B0%D0%BD%29" TargetMode="External"/><Relationship Id="rId21" Type="http://schemas.openxmlformats.org/officeDocument/2006/relationships/hyperlink" Target="http://ru.wikipedia.org/wiki/%D0%A1%D0%B0%D0%B4%D0%BE%D0%B2%D0%BE%D0%B4%D1%81%D1%82%D0%B2%D0%BE" TargetMode="External"/><Relationship Id="rId34" Type="http://schemas.openxmlformats.org/officeDocument/2006/relationships/hyperlink" Target="http://ru.wikipedia.org/wiki/%D0%9D%D0%B0%D1%80%D1%8B%D0%BD%D1%81%D0%BA%D0%B0%D1%8F_%D0%BE%D0%B1%D0%BB%D0%B0%D1%81%D1%82%D1%8C" TargetMode="External"/><Relationship Id="rId42" Type="http://schemas.openxmlformats.org/officeDocument/2006/relationships/hyperlink" Target="http://ru.wikipedia.org/wiki/%D0%9D%D0%B0%D0%BC%D0%B0%D0%BD%D0%B3%D0%B0%D0%BD%D1%81%D0%BA%D0%B0%D1%8F_%D0%BE%D0%B1%D0%BB%D0%B0%D1%81%D1%82%D1%8C" TargetMode="External"/><Relationship Id="rId47" Type="http://schemas.openxmlformats.org/officeDocument/2006/relationships/hyperlink" Target="http://ru.wikipedia.org/wiki/%D0%9A%D0%B0%D0%B7%D0%B0%D1%85%D1%81%D1%82%D0%B0%D0%BD" TargetMode="External"/><Relationship Id="rId50" Type="http://schemas.openxmlformats.org/officeDocument/2006/relationships/hyperlink" Target="http://ru.wikipedia.org/wiki/%D0%A2%D0%BE%D0%BA%D1%82%D0%BE%D0%B3%D1%83%D0%BB%D1%8C%D1%81%D0%BA%D0%BE%D0%B5_%D0%B2%D0%BE%D0%B4%D0%BE%D1%85%D1%80%D0%B0%D0%BD%D0%B8%D0%BB%D0%B8%D1%89%D0%B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ru.wikipedia.org/wiki/%D0%A7%D0%B0%D1%80%D0%B4%D0%B0%D1%80%D0%B8%D0%BD%D1%81%D0%BA%D0%BE%D0%B5_%D0%B2%D0%BE%D0%B4%D0%BE%D1%85%D1%80%D0%B0%D0%BD%D0%B8%D0%BB%D0%B8%D1%89%D0%B5" TargetMode="External"/><Relationship Id="rId12" Type="http://schemas.openxmlformats.org/officeDocument/2006/relationships/hyperlink" Target="http://ru.wikipedia.org/wiki/%D0%9A%D1%8B%D0%B7%D1%8B%D0%BB%D0%BA%D1%83%D0%BC" TargetMode="External"/><Relationship Id="rId17" Type="http://schemas.openxmlformats.org/officeDocument/2006/relationships/hyperlink" Target="http://ru.wikipedia.org/wiki/%D0%9F%D1%80%D0%BE%D1%82%D0%BE%D0%BA%D0%B0" TargetMode="External"/><Relationship Id="rId25" Type="http://schemas.openxmlformats.org/officeDocument/2006/relationships/hyperlink" Target="http://ru.wikipedia.org/wiki/%D0%9E%D0%B7%D0%B5%D1%80%D0%BE" TargetMode="External"/><Relationship Id="rId33" Type="http://schemas.openxmlformats.org/officeDocument/2006/relationships/hyperlink" Target="http://ru.wikipedia.org/wiki/%D0%9A%D0%B8%D1%80%D0%B3%D0%B8%D0%B7%D0%B8%D1%8F" TargetMode="External"/><Relationship Id="rId38" Type="http://schemas.openxmlformats.org/officeDocument/2006/relationships/hyperlink" Target="http://ru.wikipedia.org/wiki/%D0%A2%D0%B0%D0%B4%D0%B6%D0%B8%D0%BA%D0%B8%D1%81%D1%82%D0%B0%D0%BD" TargetMode="External"/><Relationship Id="rId46" Type="http://schemas.openxmlformats.org/officeDocument/2006/relationships/hyperlink" Target="http://ru.wikipedia.org/wiki/%D0%A1%D1%8B%D1%80%D0%B4%D0%B0%D1%80%D1%8C%D0%B8%D0%BD%D1%81%D0%BA%D0%B0%D1%8F_%D0%BE%D0%B1%D0%BB%D0%B0%D1%81%D1%82%D1%8C_%28%D0%A3%D0%B7%D0%B1%D0%B5%D0%BA%D0%B8%D1%81%D1%82%D0%B0%D0%BD%29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6%D0%BE%D1%81%D0%B0%D0%BB%D1%8B" TargetMode="External"/><Relationship Id="rId20" Type="http://schemas.openxmlformats.org/officeDocument/2006/relationships/hyperlink" Target="http://ru.wikipedia.org/wiki/%D0%A0%D0%B8%D1%81%D0%BE%D0%B2%D0%BE%D0%B4%D1%81%D1%82%D0%B2%D0%BE" TargetMode="External"/><Relationship Id="rId29" Type="http://schemas.openxmlformats.org/officeDocument/2006/relationships/hyperlink" Target="http://ru.wikipedia.org/wiki/%D0%9C%D0%B0%D0%BB%D0%BE%D0%B5_%D0%90%D1%80%D0%B0%D0%BB%D1%8C%D1%81%D0%BA%D0%BE%D0%B5_%D0%BC%D0%BE%D1%80%D0%B5" TargetMode="External"/><Relationship Id="rId41" Type="http://schemas.openxmlformats.org/officeDocument/2006/relationships/hyperlink" Target="http://ru.wikipedia.org/wiki/%D0%90%D0%BD%D0%B4%D0%B8%D0%B6%D0%B0%D0%BD%D1%81%D0%BA%D0%B0%D1%8F_%D0%BE%D0%B1%D0%BB%D0%B0%D1%81%D1%82%D1%8C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/index.php?title=%D0%AE%D0%B6%D0%BD%D0%BE-%D0%93%D0%BE%D0%BB%D0%BE%D0%B4%D0%BD%D0%BE%D1%81%D1%82%D0%B5%D0%BF%D1%81%D0%BA%D0%B8%D0%B9_%D0%BA%D0%B0%D0%BD%D0%B0%D0%BB&amp;action=edit&amp;redlink=1" TargetMode="External"/><Relationship Id="rId24" Type="http://schemas.openxmlformats.org/officeDocument/2006/relationships/hyperlink" Target="http://ru.wikipedia.org/wiki/%D0%9A%D0%B0%D0%B7%D0%B0%D0%BB%D0%B8%D0%BD%D1%81%D0%BA" TargetMode="External"/><Relationship Id="rId32" Type="http://schemas.openxmlformats.org/officeDocument/2006/relationships/hyperlink" Target="http://ru.wikipedia.org/wiki/%D0%A0%D0%B5%D1%87%D0%BD%D0%BE%D0%B9_%D0%B1%D0%B0%D1%81%D1%81%D0%B5%D0%B9%D0%BD" TargetMode="External"/><Relationship Id="rId37" Type="http://schemas.openxmlformats.org/officeDocument/2006/relationships/hyperlink" Target="http://ru.wikipedia.org/wiki/%D0%A1%D0%BE%D0%B3%D0%B4%D0%B8%D0%B9%D1%81%D0%BA%D0%B0%D1%8F_%D0%BE%D0%B1%D0%BB%D0%B0%D1%81%D1%82%D1%8C" TargetMode="External"/><Relationship Id="rId40" Type="http://schemas.openxmlformats.org/officeDocument/2006/relationships/hyperlink" Target="http://ru.wikipedia.org/wiki/%D0%A3%D0%B7%D0%B1%D0%B5%D0%BA%D0%B8%D1%81%D1%82%D0%B0%D0%BD" TargetMode="External"/><Relationship Id="rId45" Type="http://schemas.openxmlformats.org/officeDocument/2006/relationships/hyperlink" Target="http://ru.wikipedia.org/wiki/%D0%94%D0%B6%D0%B8%D0%B7%D0%B0%D0%BA%D1%81%D0%BA%D0%B0%D1%8F_%D0%BE%D0%B1%D0%BB%D0%B0%D1%81%D1%82%D1%8C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2%D1%83%D1%80%D0%BA%D0%B5%D1%81%D1%82%D0%B0%D0%BD" TargetMode="External"/><Relationship Id="rId23" Type="http://schemas.openxmlformats.org/officeDocument/2006/relationships/hyperlink" Target="http://ru.wikipedia.org/wiki/%D0%94%D0%B5%D0%BB%D1%8C%D1%82%D0%B0_%D1%80%D0%B5%D0%BA%D0%B8" TargetMode="External"/><Relationship Id="rId28" Type="http://schemas.openxmlformats.org/officeDocument/2006/relationships/hyperlink" Target="http://ru.wikipedia.org/wiki/%D0%A1%D0%BD%D0%B8%D0%B6%D0%B5%D0%BD%D0%B8%D0%B5_%D1%83%D1%80%D0%BE%D0%B2%D0%BD%D1%8F_%D0%90%D1%80%D0%B0%D0%BB%D1%8C%D1%81%D0%BA%D0%BE%D0%B3%D0%BE_%D0%BC%D0%BE%D1%80%D1%8F" TargetMode="External"/><Relationship Id="rId36" Type="http://schemas.openxmlformats.org/officeDocument/2006/relationships/hyperlink" Target="http://ru.wikipedia.org/wiki/%D0%9E%D1%88%D1%81%D0%BA%D0%B0%D1%8F_%D0%BE%D0%B1%D0%BB%D0%B0%D1%81%D1%82%D1%8C" TargetMode="External"/><Relationship Id="rId49" Type="http://schemas.openxmlformats.org/officeDocument/2006/relationships/hyperlink" Target="http://ru.wikipedia.org/wiki/%D0%9A%D1%8B%D0%B7%D1%8B%D0%BB%D0%BE%D1%80%D0%B4%D0%B8%D0%BD%D1%81%D0%BA%D0%B0%D1%8F_%D0%BE%D0%B1%D0%BB%D0%B0%D1%81%D1%82%D1%8C" TargetMode="External"/><Relationship Id="rId10" Type="http://schemas.openxmlformats.org/officeDocument/2006/relationships/hyperlink" Target="http://ru.wikipedia.org/wiki/%D0%9A%D0%B5%D0%BB%D0%B5%D1%81" TargetMode="External"/><Relationship Id="rId19" Type="http://schemas.openxmlformats.org/officeDocument/2006/relationships/hyperlink" Target="http://ru.wikipedia.org/wiki/%D0%A2%D1%83%D0%B3%D0%B0%D0%B8" TargetMode="External"/><Relationship Id="rId31" Type="http://schemas.openxmlformats.org/officeDocument/2006/relationships/image" Target="media/image1.png"/><Relationship Id="rId44" Type="http://schemas.openxmlformats.org/officeDocument/2006/relationships/hyperlink" Target="http://ru.wikipedia.org/wiki/%D0%A2%D0%B0%D1%88%D0%BA%D0%B5%D0%BD%D1%82%D1%81%D0%BA%D0%B0%D1%8F_%D0%BE%D0%B1%D0%BB%D0%B0%D1%81%D1%82%D1%8C" TargetMode="External"/><Relationship Id="rId52" Type="http://schemas.openxmlformats.org/officeDocument/2006/relationships/hyperlink" Target="http://ru.wikipedia.org/wiki/%D0%A7%D0%B0%D1%80%D0%B4%D0%B0%D1%80%D0%B8%D0%BD%D1%81%D0%BA%D0%BE%D0%B5_%D0%B2%D0%BE%D0%B4%D0%BE%D1%85%D1%80%D0%B0%D0%BD%D0%B8%D0%BB%D0%B8%D1%89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7%D0%B8%D1%80%D1%87%D0%B8%D0%BA_%28%D1%80%D0%B5%D0%BA%D0%B0%29" TargetMode="External"/><Relationship Id="rId14" Type="http://schemas.openxmlformats.org/officeDocument/2006/relationships/hyperlink" Target="http://ru.wikipedia.org/wiki/%D0%90%D1%80%D1%8B%D1%81_%28%D1%80%D0%B5%D0%BA%D0%B0%29" TargetMode="External"/><Relationship Id="rId22" Type="http://schemas.openxmlformats.org/officeDocument/2006/relationships/hyperlink" Target="http://ru.wikipedia.org/wiki/%D0%A3%D1%81%D1%82%D1%8C%D0%B5" TargetMode="External"/><Relationship Id="rId27" Type="http://schemas.openxmlformats.org/officeDocument/2006/relationships/hyperlink" Target="http://ru.wikipedia.org/wiki/%D0%90%D1%80%D0%B0%D0%BB%D1%8C%D1%81%D0%BA%D0%BE%D0%B5_%D0%BC%D0%BE%D1%80%D0%B5" TargetMode="External"/><Relationship Id="rId30" Type="http://schemas.openxmlformats.org/officeDocument/2006/relationships/hyperlink" Target="http://ru.wikipedia.org/wiki/%D0%A0%D0%B5%D1%87%D0%BD%D0%BE%D0%B9_%D1%81%D1%82%D0%BE%D0%BA" TargetMode="External"/><Relationship Id="rId35" Type="http://schemas.openxmlformats.org/officeDocument/2006/relationships/hyperlink" Target="http://ru.wikipedia.org/wiki/%D0%94%D0%B6%D0%B0%D0%BB%D0%B0%D0%BB-%D0%90%D0%B1%D0%B0%D0%B4%D1%81%D0%BA%D0%B0%D1%8F_%D0%BE%D0%B1%D0%BB%D0%B0%D1%81%D1%82%D1%8C" TargetMode="External"/><Relationship Id="rId43" Type="http://schemas.openxmlformats.org/officeDocument/2006/relationships/hyperlink" Target="http://ru.wikipedia.org/wiki/%D0%A4%D0%B5%D1%80%D0%B3%D0%B0%D0%BD%D1%81%D0%BA%D0%B0%D1%8F_%D0%BE%D0%B1%D0%BB%D0%B0%D1%81%D1%82%D1%8C_%28%D0%A3%D0%B7%D0%B1%D0%B5%D0%BA%D0%B8%D1%81%D1%82%D0%B0%D0%BD%29" TargetMode="External"/><Relationship Id="rId48" Type="http://schemas.openxmlformats.org/officeDocument/2006/relationships/hyperlink" Target="http://ru.wikipedia.org/wiki/%D0%AE%D0%B6%D0%BD%D0%BE-%D0%9A%D0%B0%D0%B7%D0%B0%D1%85%D1%81%D1%82%D0%B0%D0%BD%D1%81%D0%BA%D0%B0%D1%8F_%D0%BE%D0%B1%D0%BB%D0%B0%D1%81%D1%82%D1%8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ru.wikipedia.org/wiki/%D0%90%D0%BD%D0%B3%D1%80%D0%B5%D0%BD_%28%D1%80%D0%B5%D0%BA%D0%B0%29" TargetMode="External"/><Relationship Id="rId51" Type="http://schemas.openxmlformats.org/officeDocument/2006/relationships/hyperlink" Target="http://ru.wikipedia.org/wiki/%D0%90%D0%B9%D0%B4%D0%B0%D1%80%D0%BA%D1%83%D0%BB%D1%8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Введение</vt:lpstr>
    </vt:vector>
  </TitlesOfParts>
  <Company>Домашний ПК</Company>
  <LinksUpToDate>false</LinksUpToDate>
  <CharactersWithSpaces>33711</CharactersWithSpaces>
  <SharedDoc>false</SharedDoc>
  <HLinks>
    <vt:vector size="270" baseType="variant">
      <vt:variant>
        <vt:i4>7798877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http://ru.wikipedia.org/wiki/%D0%A7%D0%B0%D1%80%D0%B4%D0%B0%D1%80%D0%B8%D0%BD%D1%81%D0%BA%D0%BE%D0%B5_%D0%B2%D0%BE%D0%B4%D0%BE%D1%85%D1%80%D0%B0%D0%BD%D0%B8%D0%BB%D0%B8%D1%89%D0%B5</vt:lpwstr>
      </vt:variant>
      <vt:variant>
        <vt:lpwstr/>
      </vt:variant>
      <vt:variant>
        <vt:i4>8323170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http://ru.wikipedia.org/wiki/%D0%90%D0%B9%D0%B4%D0%B0%D1%80%D0%BA%D1%83%D0%BB%D1%8C</vt:lpwstr>
      </vt:variant>
      <vt:variant>
        <vt:lpwstr/>
      </vt:variant>
      <vt:variant>
        <vt:i4>5963811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http://ru.wikipedia.org/wiki/%D0%A2%D0%BE%D0%BA%D1%82%D0%BE%D0%B3%D1%83%D0%BB%D1%8C%D1%81%D0%BA%D0%BE%D0%B5_%D0%B2%D0%BE%D0%B4%D0%BE%D1%85%D1%80%D0%B0%D0%BD%D0%B8%D0%BB%D0%B8%D1%89%D0%B5</vt:lpwstr>
      </vt:variant>
      <vt:variant>
        <vt:lpwstr/>
      </vt:variant>
      <vt:variant>
        <vt:i4>7340045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http://ru.wikipedia.org/wiki/%D0%9A%D1%8B%D0%B7%D1%8B%D0%BB%D0%BE%D1%80%D0%B4%D0%B8%D0%BD%D1%81%D0%BA%D0%B0%D1%8F_%D0%BE%D0%B1%D0%BB%D0%B0%D1%81%D1%82%D1%8C</vt:lpwstr>
      </vt:variant>
      <vt:variant>
        <vt:lpwstr/>
      </vt:variant>
      <vt:variant>
        <vt:i4>7929872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http://ru.wikipedia.org/wiki/%D0%AE%D0%B6%D0%BD%D0%BE-%D0%9A%D0%B0%D0%B7%D0%B0%D1%85%D1%81%D1%82%D0%B0%D0%BD%D1%81%D0%BA%D0%B0%D1%8F_%D0%BE%D0%B1%D0%BB%D0%B0%D1%81%D1%82%D1%8C</vt:lpwstr>
      </vt:variant>
      <vt:variant>
        <vt:lpwstr/>
      </vt:variant>
      <vt:variant>
        <vt:i4>8323135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2424934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http://ru.wikipedia.org/wiki/%D0%A1%D1%8B%D1%80%D0%B4%D0%B0%D1%80%D1%8C%D0%B8%D0%BD%D1%81%D0%BA%D0%B0%D1%8F_%D0%BE%D0%B1%D0%BB%D0%B0%D1%81%D1%82%D1%8C_%28%D0%A3%D0%B7%D0%B1%D0%B5%D0%BA%D0%B8%D1%81%D1%82%D0%B0%D0%BD%29</vt:lpwstr>
      </vt:variant>
      <vt:variant>
        <vt:lpwstr/>
      </vt:variant>
      <vt:variant>
        <vt:i4>2818136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http://ru.wikipedia.org/wiki/%D0%94%D0%B6%D0%B8%D0%B7%D0%B0%D0%BA%D1%81%D0%BA%D0%B0%D1%8F_%D0%BE%D0%B1%D0%BB%D0%B0%D1%81%D1%82%D1%8C</vt:lpwstr>
      </vt:variant>
      <vt:variant>
        <vt:lpwstr/>
      </vt:variant>
      <vt:variant>
        <vt:i4>262269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http://ru.wikipedia.org/wiki/%D0%A2%D0%B0%D1%88%D0%BA%D0%B5%D0%BD%D1%82%D1%81%D0%BA%D0%B0%D1%8F_%D0%BE%D0%B1%D0%BB%D0%B0%D1%81%D1%82%D1%8C</vt:lpwstr>
      </vt:variant>
      <vt:variant>
        <vt:lpwstr/>
      </vt:variant>
      <vt:variant>
        <vt:i4>589849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http://ru.wikipedia.org/wiki/%D0%A4%D0%B5%D1%80%D0%B3%D0%B0%D0%BD%D1%81%D0%BA%D0%B0%D1%8F_%D0%BE%D0%B1%D0%BB%D0%B0%D1%81%D1%82%D1%8C_%28%D0%A3%D0%B7%D0%B1%D0%B5%D0%BA%D0%B8%D1%81%D1%82%D0%B0%D0%BD%29</vt:lpwstr>
      </vt:variant>
      <vt:variant>
        <vt:lpwstr/>
      </vt:variant>
      <vt:variant>
        <vt:i4>2818048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http://ru.wikipedia.org/wiki/%D0%9D%D0%B0%D0%BC%D0%B0%D0%BD%D0%B3%D0%B0%D0%BD%D1%81%D0%BA%D0%B0%D1%8F_%D0%BE%D0%B1%D0%BB%D0%B0%D1%81%D1%82%D1%8C</vt:lpwstr>
      </vt:variant>
      <vt:variant>
        <vt:lpwstr/>
      </vt:variant>
      <vt:variant>
        <vt:i4>6029439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http://ru.wikipedia.org/wiki/%D0%90%D0%BD%D0%B4%D0%B8%D0%B6%D0%B0%D0%BD%D1%81%D0%BA%D0%B0%D1%8F_%D0%BE%D0%B1%D0%BB%D0%B0%D1%81%D1%82%D1%8C</vt:lpwstr>
      </vt:variant>
      <vt:variant>
        <vt:lpwstr/>
      </vt:variant>
      <vt:variant>
        <vt:i4>720964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http://ru.wikipedia.org/wiki/%D0%A3%D0%B7%D0%B1%D0%B5%D0%BA%D0%B8%D1%81%D1%82%D0%B0%D0%BD</vt:lpwstr>
      </vt:variant>
      <vt:variant>
        <vt:lpwstr/>
      </vt:variant>
      <vt:variant>
        <vt:i4>852008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http://ru.wikipedia.org/wiki/%D0%9E%D0%B1%D0%BB%D0%B0%D1%81%D1%82%D1%8C_%28%D0%A3%D0%B7%D0%B1%D0%B5%D0%BA%D0%B8%D1%81%D1%82%D0%B0%D0%BD%29</vt:lpwstr>
      </vt:variant>
      <vt:variant>
        <vt:lpwstr/>
      </vt:variant>
      <vt:variant>
        <vt:i4>8126525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http://ru.wikipedia.org/wiki/%D0%A2%D0%B0%D0%B4%D0%B6%D0%B8%D0%BA%D0%B8%D1%81%D1%82%D0%B0%D0%BD</vt:lpwstr>
      </vt:variant>
      <vt:variant>
        <vt:lpwstr/>
      </vt:variant>
      <vt:variant>
        <vt:i4>7536726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http://ru.wikipedia.org/wiki/%D0%A1%D0%BE%D0%B3%D0%B4%D0%B8%D0%B9%D1%81%D0%BA%D0%B0%D1%8F_%D0%BE%D0%B1%D0%BB%D0%B0%D1%81%D1%82%D1%8C</vt:lpwstr>
      </vt:variant>
      <vt:variant>
        <vt:lpwstr/>
      </vt:variant>
      <vt:variant>
        <vt:i4>7340121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http://ru.wikipedia.org/wiki/%D0%9E%D1%88%D1%81%D0%BA%D0%B0%D1%8F_%D0%BE%D0%B1%D0%BB%D0%B0%D1%81%D1%82%D1%8C</vt:lpwstr>
      </vt:variant>
      <vt:variant>
        <vt:lpwstr/>
      </vt:variant>
      <vt:variant>
        <vt:i4>5308524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http://ru.wikipedia.org/wiki/%D0%94%D0%B6%D0%B0%D0%BB%D0%B0%D0%BB-%D0%90%D0%B1%D0%B0%D0%B4%D1%81%D0%BA%D0%B0%D1%8F_%D0%BE%D0%B1%D0%BB%D0%B0%D1%81%D1%82%D1%8C</vt:lpwstr>
      </vt:variant>
      <vt:variant>
        <vt:lpwstr/>
      </vt:variant>
      <vt:variant>
        <vt:i4>6029351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http://ru.wikipedia.org/wiki/%D0%9D%D0%B0%D1%80%D1%8B%D0%BD%D1%81%D0%BA%D0%B0%D1%8F_%D0%BE%D0%B1%D0%BB%D0%B0%D1%81%D1%82%D1%8C</vt:lpwstr>
      </vt:variant>
      <vt:variant>
        <vt:lpwstr/>
      </vt:variant>
      <vt:variant>
        <vt:i4>5439555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http://ru.wikipedia.org/wiki/%D0%9A%D0%B8%D1%80%D0%B3%D0%B8%D0%B7%D0%B8%D1%8F</vt:lpwstr>
      </vt:variant>
      <vt:variant>
        <vt:lpwstr/>
      </vt:variant>
      <vt:variant>
        <vt:i4>2555987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http://ru.wikipedia.org/wiki/%D0%A0%D0%B5%D1%87%D0%BD%D0%BE%D0%B9_%D0%B1%D0%B0%D1%81%D1%81%D0%B5%D0%B9%D0%BD</vt:lpwstr>
      </vt:variant>
      <vt:variant>
        <vt:lpwstr/>
      </vt:variant>
      <vt:variant>
        <vt:i4>524324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http://ru.wikipedia.org/wiki/%D0%A0%D0%B5%D1%87%D0%BD%D0%BE%D0%B9_%D1%81%D1%82%D0%BE%D0%BA</vt:lpwstr>
      </vt:variant>
      <vt:variant>
        <vt:lpwstr/>
      </vt:variant>
      <vt:variant>
        <vt:i4>5242896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http://ru.wikipedia.org/wiki/%D0%9C%D0%B0%D0%BB%D0%BE%D0%B5_%D0%90%D1%80%D0%B0%D0%BB%D1%8C%D1%81%D0%BA%D0%BE%D0%B5_%D0%BC%D0%BE%D1%80%D0%B5</vt:lpwstr>
      </vt:variant>
      <vt:variant>
        <vt:lpwstr/>
      </vt:variant>
      <vt:variant>
        <vt:i4>852095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http://ru.wikipedia.org/wiki/%D0%A1%D0%BD%D0%B8%D0%B6%D0%B5%D0%BD%D0%B8%D0%B5_%D1%83%D1%80%D0%BE%D0%B2%D0%BD%D1%8F_%D0%90%D1%80%D0%B0%D0%BB%D1%8C%D1%81%D0%BA%D0%BE%D0%B3%D0%BE_%D0%BC%D0%BE%D1%80%D1%8F</vt:lpwstr>
      </vt:variant>
      <vt:variant>
        <vt:lpwstr/>
      </vt:variant>
      <vt:variant>
        <vt:i4>2293765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http://ru.wikipedia.org/wiki/%D0%90%D1%80%D0%B0%D0%BB%D1%8C%D1%81%D0%BA%D0%BE%D0%B5_%D0%BC%D0%BE%D1%80%D0%B5</vt:lpwstr>
      </vt:variant>
      <vt:variant>
        <vt:lpwstr/>
      </vt:variant>
      <vt:variant>
        <vt:i4>524367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http://ru.wikipedia.org/wiki/%D0%91%D0%BE%D0%BB%D0%BE%D1%82%D0%BE</vt:lpwstr>
      </vt:variant>
      <vt:variant>
        <vt:lpwstr/>
      </vt:variant>
      <vt:variant>
        <vt:i4>8323128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http://ru.wikipedia.org/wiki/%D0%9E%D0%B7%D0%B5%D1%80%D0%BE</vt:lpwstr>
      </vt:variant>
      <vt:variant>
        <vt:lpwstr/>
      </vt:variant>
      <vt:variant>
        <vt:i4>8323126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http://ru.wikipedia.org/wiki/%D0%9A%D0%B0%D0%B7%D0%B0%D0%BB%D0%B8%D0%BD%D1%81%D0%BA</vt:lpwstr>
      </vt:variant>
      <vt:variant>
        <vt:lpwstr/>
      </vt:variant>
      <vt:variant>
        <vt:i4>5242999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http://ru.wikipedia.org/wiki/%D0%94%D0%B5%D0%BB%D1%8C%D1%82%D0%B0_%D1%80%D0%B5%D0%BA%D0%B8</vt:lpwstr>
      </vt:variant>
      <vt:variant>
        <vt:lpwstr/>
      </vt:variant>
      <vt:variant>
        <vt:i4>2555964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http://ru.wikipedia.org/wiki/%D0%A3%D1%81%D1%82%D1%8C%D0%B5</vt:lpwstr>
      </vt:variant>
      <vt:variant>
        <vt:lpwstr/>
      </vt:variant>
      <vt:variant>
        <vt:i4>8126573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http://ru.wikipedia.org/wiki/%D0%A1%D0%B0%D0%B4%D0%BE%D0%B2%D0%BE%D0%B4%D1%81%D1%82%D0%B2%D0%BE</vt:lpwstr>
      </vt:variant>
      <vt:variant>
        <vt:lpwstr/>
      </vt:variant>
      <vt:variant>
        <vt:i4>2556001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http://ru.wikipedia.org/wiki/%D0%A0%D0%B8%D1%81%D0%BE%D0%B2%D0%BE%D0%B4%D1%81%D1%82%D0%B2%D0%BE</vt:lpwstr>
      </vt:variant>
      <vt:variant>
        <vt:lpwstr/>
      </vt:variant>
      <vt:variant>
        <vt:i4>2556013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http://ru.wikipedia.org/wiki/%D0%A2%D1%83%D0%B3%D0%B0%D0%B8</vt:lpwstr>
      </vt:variant>
      <vt:variant>
        <vt:lpwstr/>
      </vt:variant>
      <vt:variant>
        <vt:i4>5242902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http://ru.wikipedia.org/wiki/%D0%A2%D1%80%D0%BE%D1%81%D1%82%D0%BD%D0%B8%D0%BA</vt:lpwstr>
      </vt:variant>
      <vt:variant>
        <vt:lpwstr/>
      </vt:variant>
      <vt:variant>
        <vt:i4>2359402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http://ru.wikipedia.org/wiki/%D0%9F%D1%80%D0%BE%D1%82%D0%BE%D0%BA%D0%B0</vt:lpwstr>
      </vt:variant>
      <vt:variant>
        <vt:lpwstr/>
      </vt:variant>
      <vt:variant>
        <vt:i4>5439518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http://ru.wikipedia.org/wiki/%D0%96%D0%BE%D1%81%D0%B0%D0%BB%D1%8B</vt:lpwstr>
      </vt:variant>
      <vt:variant>
        <vt:lpwstr/>
      </vt:variant>
      <vt:variant>
        <vt:i4>8126521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http://ru.wikipedia.org/wiki/%D0%A2%D1%83%D1%80%D0%BA%D0%B5%D1%81%D1%82%D0%B0%D0%BD</vt:lpwstr>
      </vt:variant>
      <vt:variant>
        <vt:lpwstr/>
      </vt:variant>
      <vt:variant>
        <vt:i4>2228230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http://ru.wikipedia.org/wiki/%D0%90%D1%80%D1%8B%D1%81_%28%D1%80%D0%B5%D0%BA%D0%B0%29</vt:lpwstr>
      </vt:variant>
      <vt:variant>
        <vt:lpwstr/>
      </vt:variant>
      <vt:variant>
        <vt:i4>2359359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http://ru.wikipedia.org/wiki/%D0%9F%D0%B0%D0%B2%D0%BE%D0%B4%D0%BE%D0%BA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http://ru.wikipedia.org/wiki/%D0%9A%D1%8B%D0%B7%D1%8B%D0%BB%D0%BA%D1%83%D0%BC</vt:lpwstr>
      </vt:variant>
      <vt:variant>
        <vt:lpwstr/>
      </vt:variant>
      <vt:variant>
        <vt:i4>4390965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http://ru.wikipedia.org/w/index.php?title=%D0%AE%D0%B6%D0%BD%D0%BE-%D0%93%D0%BE%D0%BB%D0%BE%D0%B4%D0%BD%D0%BE%D1%81%D1%82%D0%B5%D0%BF%D1%81%D0%BA%D0%B8%D0%B9_%D0%BA%D0%B0%D0%BD%D0%B0%D0%BB&amp;action=edit&amp;redlink=1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http://ru.wikipedia.org/wiki/%D0%9A%D0%B5%D0%BB%D0%B5%D1%81</vt:lpwstr>
      </vt:variant>
      <vt:variant>
        <vt:lpwstr/>
      </vt:variant>
      <vt:variant>
        <vt:i4>2162692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http://ru.wikipedia.org/wiki/%D0%A7%D0%B8%D1%80%D1%87%D0%B8%D0%BA_%28%D1%80%D0%B5%D0%BA%D0%B0%29</vt:lpwstr>
      </vt:variant>
      <vt:variant>
        <vt:lpwstr/>
      </vt:variant>
      <vt:variant>
        <vt:i4>2228307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http://ru.wikipedia.org/wiki/%D0%90%D0%BD%D0%B3%D1%80%D0%B5%D0%BD_%28%D1%80%D0%B5%D0%BA%D0%B0%29</vt:lpwstr>
      </vt:variant>
      <vt:variant>
        <vt:lpwstr/>
      </vt:variant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http://ru.wikipedia.org/wiki/%D0%A7%D0%B0%D1%80%D0%B4%D0%B0%D1%80%D0%B8%D0%BD%D1%81%D0%BA%D0%BE%D0%B5_%D0%B2%D0%BE%D0%B4%D0%BE%D1%85%D1%80%D0%B0%D0%BD%D0%B8%D0%BB%D0%B8%D1%89%D0%B5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Введение</dc:title>
  <dc:subject/>
  <dc:creator>Юлия</dc:creator>
  <cp:keywords/>
  <dc:description/>
  <cp:lastModifiedBy>admin</cp:lastModifiedBy>
  <cp:revision>2</cp:revision>
  <dcterms:created xsi:type="dcterms:W3CDTF">2014-04-05T22:25:00Z</dcterms:created>
  <dcterms:modified xsi:type="dcterms:W3CDTF">2014-04-05T22:25:00Z</dcterms:modified>
</cp:coreProperties>
</file>