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04" w:rsidRPr="004508D4" w:rsidRDefault="00152004" w:rsidP="00152004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 xml:space="preserve">Платон. Федон. </w:t>
      </w:r>
    </w:p>
    <w:p w:rsidR="00152004" w:rsidRPr="004508D4" w:rsidRDefault="00152004" w:rsidP="00152004">
      <w:pPr>
        <w:spacing w:before="120"/>
        <w:ind w:firstLine="567"/>
        <w:jc w:val="both"/>
      </w:pPr>
      <w:r w:rsidRPr="004508D4">
        <w:t xml:space="preserve">Душа и тело с точки зрения познания истины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>Симмий: философы на самом деле желают умереть, а стало быть, совершенно ясно, что они заслуживают такой участи.</w:t>
      </w:r>
      <w:r>
        <w:t xml:space="preserve"> </w:t>
      </w:r>
      <w:r w:rsidRPr="004508D4">
        <w:t>Сократ: смерть есть не что иное, как отделение души от тела, верно? А быть мертвым - это значит, что тело, отделенное от души, существует само по себе и что душа, отделенная от тела, - тоже сама по себе?</w:t>
      </w:r>
      <w:r>
        <w:t xml:space="preserve"> </w:t>
      </w:r>
    </w:p>
    <w:p w:rsidR="00152004" w:rsidRPr="004508D4" w:rsidRDefault="00152004" w:rsidP="00152004">
      <w:pPr>
        <w:spacing w:before="120"/>
        <w:ind w:firstLine="567"/>
        <w:jc w:val="both"/>
      </w:pPr>
      <w:r w:rsidRPr="004508D4">
        <w:t>Или, быть может, смерть - это что-нибудь иное? Заботы философа обращены не на тело, но почти целиком - насколько возможно отвлечься от собственного тела - на душу? Стало быть, именно в том прежде всего обнаруживает себя философ, что освобождает душу от общения с телом в несравненно большей мере, чем любой другой из людей?</w:t>
      </w:r>
      <w:r>
        <w:t xml:space="preserve"> </w:t>
      </w:r>
      <w:r w:rsidRPr="004508D4">
        <w:t xml:space="preserve">- А теперь взглянем, как приобретается способность мышления. Препятствует ли этому тело или нет, если взять его в соучастники философских разысканий?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>Я имею в виду вот что. Могут ли люди сколько-нибудь доверять своему слуху и зрению? Ведь даже поэты без конца твердят, что мы ничего не слышим и не видим точно. Но если эти два телесных чувства ни точностью, ни ясностью не отличаются, тем менее надежны остальные, ибо все они, по-моему, слабее и ниже этих двух.</w:t>
      </w:r>
      <w:r>
        <w:t xml:space="preserve"> </w:t>
      </w:r>
      <w:r w:rsidRPr="004508D4">
        <w:t>Душа лучше всего мыслит, конечно, когда ее не тревожит ничто из того, о чем мы только что говорили, - ни слух, ни зрение, ни боль, ни удовольствие, когда, распростившись с телом, она останется одна или почти одна и устремится к</w:t>
      </w:r>
      <w:r>
        <w:t xml:space="preserve"> </w:t>
      </w:r>
      <w:r w:rsidRPr="004508D4">
        <w:t>подлинному</w:t>
      </w:r>
      <w:r>
        <w:t xml:space="preserve"> </w:t>
      </w:r>
      <w:r w:rsidRPr="004508D4">
        <w:t>бытию, прекратив и пресекши, насколько это возможно, общение с телом.</w:t>
      </w:r>
      <w:r>
        <w:t xml:space="preserve"> </w:t>
      </w:r>
      <w:r w:rsidRPr="004508D4">
        <w:t>Прекрасное</w:t>
      </w:r>
      <w:r>
        <w:t xml:space="preserve"> </w:t>
      </w:r>
      <w:r w:rsidRPr="004508D4">
        <w:t xml:space="preserve">и доброе постигается с помощью какого-то иного телесного чувства? Я говорю сейчас о вещах того же рода - о величине, здоровье, силе и так далее - одним словом, о том, что каждая из этих вещей представляет собою по своей сущности. Так как же, самое истинное в них мы обнаруживаем с помощью тела? Или же, напротив, кто из нас всего тщательнее и настойчивее приучит себя размышлять о каждой вещи, которую он исследует, тот всего ближе подойдет к ее истинному познанию? </w:t>
      </w:r>
    </w:p>
    <w:p w:rsidR="00152004" w:rsidRPr="004508D4" w:rsidRDefault="00152004" w:rsidP="00152004">
      <w:pPr>
        <w:spacing w:before="120"/>
        <w:ind w:firstLine="567"/>
        <w:jc w:val="both"/>
      </w:pPr>
      <w:r w:rsidRPr="004508D4">
        <w:t xml:space="preserve">Четыре доказательства бессмертия души.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 xml:space="preserve">Аргумент первый: взаимопереход противоположностей </w:t>
      </w:r>
      <w:r>
        <w:t xml:space="preserve">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>Сократ: представь себе, например, что существует только засыпание и что пробуждение от сна его не уравновешивает, - ты легко поймешь, что в конце концов сказание об Эндимионе оказалось бы вздором и потеряло всякий смысл, потому что и все остальное также погрузилось бы в сон. И если бы все только соединялось, прекратив разъединяться, очень быстро стало бы по слову Анаксагора: Все вещи были вместе. И точно так же, друг Кебет, если бы все причастное к жизни умирало, а умерев, оставалось бы мертвым и вновь не оживало, - разве не совершенно ясно, что в конце концов все стало бы мертво и жизнь бы исчезла? И если бы даже живое возникало из чего-нибудь иного, а затем все-таки умирало, каким образом можно было бы избегнуть всеобщей смерти и уничтожения?</w:t>
      </w:r>
      <w:r>
        <w:t xml:space="preserve"> </w:t>
      </w:r>
      <w:r w:rsidRPr="004508D4">
        <w:t xml:space="preserve">Поистине существуют и оживание, и возникновение живых из мертвых. Существуют и души умерших, и добрым между ними выпадает лучшая доля, а дурным - худшая. </w:t>
      </w:r>
    </w:p>
    <w:p w:rsidR="00152004" w:rsidRPr="004508D4" w:rsidRDefault="00152004" w:rsidP="00152004">
      <w:pPr>
        <w:spacing w:before="120"/>
        <w:ind w:firstLine="567"/>
        <w:jc w:val="both"/>
      </w:pPr>
      <w:r w:rsidRPr="004508D4">
        <w:t xml:space="preserve">Аргумент второй: знание как припоминание того, что было до рождения человека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>Сократ: Мы признаем, что существует нечто, называемое равным, - я говорю не о том, что бревно бывает равно бревну, камень камню и тому подобное, но о чем-то ином, отличном от всего этого, - о равенстве самом по себе.</w:t>
      </w:r>
      <w:r>
        <w:t xml:space="preserve"> </w:t>
      </w:r>
      <w:r w:rsidRPr="004508D4">
        <w:t xml:space="preserve">Но откуда мы берем это знание? Видя равные между собою бревна, или камни, или еще что-нибудь, мы через них постигаем иное, отличное от них. Всякий раз, когда вид одной вещи вызывает у тебя мысль о другой, либо сходной с первою, либо несходной, - это припоминание. Прежде чем начать видеть, слышать и вообще чувствовать, мы должны были каким-то образом узнать о равном самом по себе. В сравнении с телом душа ближе к безвидному, а тело в сравнении с душой - к зримому? Когда душа ведет исследование сама по себе, она направляется туда, где все чисто, вечно, бессмертно и неизменно, и так как она близка и сродни всему этому, то всегда оказывается вместе с ним, как только остается наедине с собой и не встречает препятствий. Здесь наступает конец ее блужданиям, и, в непрерывном соприкосновении с постоянным и неизменным, она и сама обнаруживает те же свойства. </w:t>
      </w:r>
    </w:p>
    <w:p w:rsidR="00152004" w:rsidRPr="004508D4" w:rsidRDefault="00152004" w:rsidP="00152004">
      <w:pPr>
        <w:spacing w:before="120"/>
        <w:ind w:firstLine="567"/>
        <w:jc w:val="both"/>
      </w:pPr>
      <w:r w:rsidRPr="004508D4">
        <w:t xml:space="preserve">Аргумент третий: самотождество идеи (эйдоса) души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>Душа - это гармония, а гармония, вполне оставаясь самой собою, то есть гармонией, никогда не будет причастна дисгармонии.</w:t>
      </w:r>
      <w:r>
        <w:t xml:space="preserve"> </w:t>
      </w:r>
      <w:r w:rsidRPr="004508D4">
        <w:t>И душа не будет причастна порочности, поскольку она остается доподлинно душою. Душа, если это гармония, всегда поет в лад с тем, как натянуты, или отпущены, или звучат, или как-то еще размещены и расположены составные части? Разве мы не согласились, что душа следует за ними и никогда не властвует?</w:t>
      </w:r>
      <w:r>
        <w:t xml:space="preserve"> </w:t>
      </w:r>
    </w:p>
    <w:p w:rsidR="00152004" w:rsidRPr="004508D4" w:rsidRDefault="00152004" w:rsidP="00152004">
      <w:pPr>
        <w:spacing w:before="120"/>
        <w:ind w:firstLine="567"/>
        <w:jc w:val="both"/>
      </w:pPr>
      <w:r w:rsidRPr="004508D4">
        <w:t xml:space="preserve">Аргумент четвертый: теория души как эйдоса жизни </w:t>
      </w:r>
    </w:p>
    <w:p w:rsidR="00152004" w:rsidRDefault="00152004" w:rsidP="00152004">
      <w:pPr>
        <w:spacing w:before="120"/>
        <w:ind w:firstLine="567"/>
        <w:jc w:val="both"/>
      </w:pPr>
      <w:r w:rsidRPr="004508D4">
        <w:t xml:space="preserve">Если бессмертное неуничтожимо, душа не может погибнуть, когда к ней приблизится смерть: ведь из всего сказанного следует, что она не примет смерти и не будет мертвой! Точно так же, как не будет четным ни три, ни само нечетное, как не будет холодным ни огонь, ни теплота в огне! Что, - однако же, препятствует нечетному, - скажет кто-нибудь, - не становясь четным, когда четное приблизится, - так мы договорились - погибнуть и уступить свое место четному? И мы не были бы вправе решительно настаивать, что нечетное не погибнет, - ведь нечетное не обладает неуничтожимостью. Зато если бы было признано, что оно неуничтожимо, мы без труда отстаивали бы свой взгляд, что под натиском четного нечетное и три спасаются бегством. Поскольку бессмертное неуничтожимо, душа, если она бессмертна, должна быть в то же время и неуничтожимой. И когда к человеку подступает смерть, то смертная его часть, по-видимому, умирает, а бессмертная отходит целой и невредимой, сторонясь смерти.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004"/>
    <w:rsid w:val="00002B5A"/>
    <w:rsid w:val="00025AC8"/>
    <w:rsid w:val="0010437E"/>
    <w:rsid w:val="00152004"/>
    <w:rsid w:val="00316F32"/>
    <w:rsid w:val="0040577C"/>
    <w:rsid w:val="004508D4"/>
    <w:rsid w:val="00616072"/>
    <w:rsid w:val="006A5004"/>
    <w:rsid w:val="00710178"/>
    <w:rsid w:val="00793D5B"/>
    <w:rsid w:val="0081563E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DF9C53-A747-4B8B-A43C-37E6E0EE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52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Платон</vt:lpstr>
    </vt:vector>
  </TitlesOfParts>
  <Company>Home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</dc:title>
  <dc:subject/>
  <dc:creator>User</dc:creator>
  <cp:keywords/>
  <dc:description/>
  <cp:lastModifiedBy>admin</cp:lastModifiedBy>
  <cp:revision>2</cp:revision>
  <dcterms:created xsi:type="dcterms:W3CDTF">2014-02-14T17:36:00Z</dcterms:created>
  <dcterms:modified xsi:type="dcterms:W3CDTF">2014-02-14T17:36:00Z</dcterms:modified>
</cp:coreProperties>
</file>