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9A" w:rsidRPr="00410EDF" w:rsidRDefault="007B509A" w:rsidP="007B509A">
      <w:pPr>
        <w:spacing w:before="120"/>
        <w:jc w:val="center"/>
        <w:rPr>
          <w:b/>
          <w:bCs/>
          <w:sz w:val="32"/>
          <w:szCs w:val="32"/>
        </w:rPr>
      </w:pPr>
      <w:r w:rsidRPr="00410EDF">
        <w:rPr>
          <w:b/>
          <w:bCs/>
          <w:sz w:val="32"/>
          <w:szCs w:val="32"/>
        </w:rPr>
        <w:t>Войдем в мировой рынок - и наши внуки будут думать по-английски</w:t>
      </w:r>
    </w:p>
    <w:p w:rsidR="007B509A" w:rsidRPr="007B509A" w:rsidRDefault="007B509A" w:rsidP="007B509A">
      <w:pPr>
        <w:spacing w:before="120"/>
        <w:ind w:firstLine="567"/>
        <w:jc w:val="both"/>
        <w:rPr>
          <w:sz w:val="28"/>
          <w:szCs w:val="28"/>
        </w:rPr>
      </w:pPr>
      <w:r w:rsidRPr="007B509A">
        <w:rPr>
          <w:sz w:val="28"/>
          <w:szCs w:val="28"/>
        </w:rPr>
        <w:t>А.И.Орлов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У России друзей - нет. (Александр III)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"Войдем в мировой рынок - и сразу появятся дешевые товары. Свобода торговли и конкуренция товаропроизводителей - вот залог процветания России!" Так нам говорят те, кто называет себя "сторонниками реформ".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И нобелевский лауреат по экономике Пол Самуэльсон, по учебнику которого я учил студентов западной экономике, тоже так думает: "Беспрепятственно осуществляемая торговля способствует взаимовыгодному международному разделению труда, в большой степени увеличивает потенциально реальный национальный продукт всех стран и создает возможность повышения уровня жизни на всем земном шаре". Конечно, Россия и СССР всегда были на мировом рынке, всегда торговали с зарубежными странами, но сейчас речь об ином - о снятии таможенных барьеров.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Посмотрим, что будет с Россией, если мы войдем в мировой рынок (в смысле П.Самуэльсона), т.е. примем безграничную свободу торговли, уберем таможенные барьеры.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 xml:space="preserve">Начнем с прогноза развития сельского хозяйства. У нас климат - не лучший для земледелия, длинные зимы и дороги, маленькая плотность населения, сравнительно (с Францией и США) низкая урожайность. Невыгодно сажать пшеницу и разводить коров, дешевле купить за рубежом. И с этим нам придется смириться - такова география России. 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Поэтому на нашем рынке западные продукты будут дешевле отечественных. Неконкурентоспособные фирмы должны исчезнуть - таков закон свободного рынка. Значит, сельское хозяйство России обречено.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Сначала разорятся хозяйства, поставляющие продукты на рынок, крестьяне станут безработными. Затем наиболее активные уедут из деревни, а оставшиеся перейдут к натуральному хозяйству на своих приусадебных участках. Отомрет инфраструктура - магазины, связь, школы, больницы. Примерно в 2010 году специальная миссия ООН организует спасение еще остающихся в деревне беспомощных старух и стариков. Их свезут в лагерь на окраине Москвы и, возможно даже, обеспечат уходом врачей.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В чем же мы конкурентоспособны? Еще совсем недавно мы делали половину военной техники, выпускаемой в мире. Но "холодная война" кончилась, ракеты уничтожают. Разве будут США, Германия и Япония поддерживать развитие нашей оборонной промышленности? Наш идеал - мир на Земле, а потому оборонная промышленность обречена.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Может быть, выход в конверсии? Но совсем не так легко перейти от выпуска танков к производству тракторов, как казалось 5 - 10 лет назад. Нужны вложения капитала, и не малые. Оправдаются ли они для мирового капитала? И тут опять придется вспомнить о российской зиме, о необходимости строительства заводских корпусов и их отоплении, о длинных русских дорогах. Дешевле построить и содержать завод в Алжире, чем в Архангельске, и никуда от этого не уйти.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Зачем переносить современные технологии, да и вообще давать работу русским, когда у себя - безработица? Да они, русские, и английского языка не знают, и работать под надзором западных менеджеров не умеют. Возможно, и не захотят.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Короче, будущее российской промышленности в условиях свободного рынка почти столь же мрачно, как и будущее нашей деревни. Большая ее часть обречена на поражение в конкурентной борьбе ближайших лет, а потому - на уничтожение.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В чем же Россия имеет преимущества по сравнению с другими странами? В производстве сырья - нефти, газа, леса, стали. алюминия...И сырьевые отрасли войдут (уже входят!) в мировое хозяйство без границ.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Большие пространства России хороши для создания мировой свалки вредных отходов, в том числе радиоактивных, да и попросту мусора. В этом виде "деятельности" у нас мало конкурентов.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Итак, сельское хозяйство и почти вся промышленность обречены. Сколько-то рабочих мест останется - охранники банков и продавцы "ножек Буша", могильщики и мэры всегда будут нужны. Но большая часть населения лишится работы. Как ни странно может показаться, для мирового сообщества дешевле кормить и одевать (в поношенную на Западе одежду) безработных россиян, чем дать им возможность трудиться на своих неконкурентоспособных предприятиях.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И тогда проявится еще одно преимущество России перед другими странами - большое число дешевых рабочих рук. Они найдут применения во всем мире. Можно предположить, что примерно в 2025 г. на улицах Парижа разгорится сражение между сводной дивизией выпускников военных академий России и отрядами африканского племени мумбо-юмбо за 500 рабочих мест мусорщиков. Будем надеяться, что французы отдадут предпочтение русским. В качестве ответного шага к 2030 г. Начальные школы Сомали и Чада будут укомплектованы русскими учителями. Такие рабочие места уже предлагаются.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Что будет дальше? Население, лишаясь нормальных условий для жизни, будет уходить не только из деревень, но и с северных территорий. Этот процесс уже сейчас активно идет. При добыче сырья придется перейти на вахтовый метод. При отсутствии отечественной промышленности сырьевые отрасли будут насыщаться зарубежной техникой, а потому и вахты будут состоять в основном из иностранцев.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Примерно к 2050 году Россия превратится в территорию, покрытую запретными зонами, окружающими свалки опасных отходов, на которой в разрушающихся от старости городах еще живут несколько миллионов наших детей и внуков, которых из гуманных соображений кормят и одевают миссии ООН (на кредиты Международного валютного фонда и Всемирного банка). Конечно, детей учат в школах. Однако на каком языке? Поскольку деньги на учебу дает мировой капитал, то и занятия идут на английском языке. Родители не возражают - ведь работу их дети смогут найти лишь за пределами России. Но - на каком языке учат, на каком разговаривают на работе и после - на том начинают и думать. Наши внуки будут думать на английском языке.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Итак, к 2050 г. Россия превратится в огромную резервацию типа тех, что милосердное правительство США содержит для индейских племен. Существенная часть нашей земли будет занята мировыми свалками или отторгнута сырьевыми компаниями с иностранным персоналом, на оставшейся мы сможем жить привычной жизнью, питаясь подаяниями мирового сообщества. Так выгодно мировому капиталу. И внуки наши пойдут ему служить по всем континентам.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Вот что будет, если Россия войдет в мировой рынок, вооружась лозунгом свободной торговли. Конкретные политические действия и экономические решения могут несколько замедлить или убыстрить общий ход событий, но не могут изменить финальное состояние - если только не будет поставлено пределов свободе торговли и мировому рынку.</w:t>
      </w:r>
    </w:p>
    <w:p w:rsidR="007B509A" w:rsidRPr="00410EDF" w:rsidRDefault="007B509A" w:rsidP="007B509A">
      <w:pPr>
        <w:spacing w:before="120"/>
        <w:ind w:firstLine="567"/>
        <w:jc w:val="both"/>
      </w:pPr>
      <w:r w:rsidRPr="00410EDF">
        <w:t>То, что Вы прочитали - не фантастика, это - научный прогноз на основе западной экономической теории. Для специалистов: применен метод сценариев из теории экспертных оценок.</w:t>
      </w:r>
    </w:p>
    <w:p w:rsidR="007B509A" w:rsidRDefault="007B509A" w:rsidP="007B509A">
      <w:pPr>
        <w:spacing w:before="120"/>
        <w:ind w:firstLine="567"/>
        <w:jc w:val="both"/>
        <w:rPr>
          <w:lang w:val="en-US"/>
        </w:rPr>
      </w:pPr>
      <w:r w:rsidRPr="00410EDF">
        <w:t>Индейцы Северной Америки вошли в мировой рынок. И вы хотите, соотечественники?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09A"/>
    <w:rsid w:val="00410EDF"/>
    <w:rsid w:val="00442CBC"/>
    <w:rsid w:val="004A25AF"/>
    <w:rsid w:val="0078027F"/>
    <w:rsid w:val="007B509A"/>
    <w:rsid w:val="0093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63EDC-5B1B-409F-9327-C9F9ACF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9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4257</Words>
  <Characters>2428</Characters>
  <Application>Microsoft Office Word</Application>
  <DocSecurity>0</DocSecurity>
  <Lines>20</Lines>
  <Paragraphs>13</Paragraphs>
  <ScaleCrop>false</ScaleCrop>
  <Company>Home</Company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Войдем в мировой рынок - и наши внуки будут думать по-английски</dc:title>
  <dc:subject/>
  <dc:creator>User</dc:creator>
  <cp:keywords/>
  <dc:description/>
  <cp:lastModifiedBy>admin</cp:lastModifiedBy>
  <cp:revision>2</cp:revision>
  <dcterms:created xsi:type="dcterms:W3CDTF">2014-01-25T16:28:00Z</dcterms:created>
  <dcterms:modified xsi:type="dcterms:W3CDTF">2014-01-25T16:28:00Z</dcterms:modified>
</cp:coreProperties>
</file>