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81" w:rsidRDefault="00F52651">
      <w:pPr>
        <w:spacing w:line="360" w:lineRule="auto"/>
        <w:ind w:left="550"/>
        <w:rPr>
          <w:lang w:val="uk-UA"/>
        </w:rPr>
      </w:pPr>
      <w:r>
        <w:rPr>
          <w:lang w:val="uk-UA"/>
        </w:rPr>
        <w:t>Лікування виникло раніше, ніж появилося свідчення про будівництво і функції органів тіла тварин і людини. Свідчення про будівництво людського тіла були недостатніми для правильного уявлення про нього.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 xml:space="preserve">Медицина в Античній Греції досягла великих для того часу успіхів в користувалося признанням далеко за межами країни. Лікарі були оточені виключною повагою був утверджений особлива особа Бога лікування. В </w:t>
      </w:r>
      <w:r>
        <w:rPr>
          <w:lang w:val="en-US"/>
        </w:rPr>
        <w:t>V</w:t>
      </w:r>
      <w:r>
        <w:rPr>
          <w:lang w:val="uk-UA"/>
        </w:rPr>
        <w:t xml:space="preserve"> ст. до н.е. в Греції були лікарні різних спеціальностей. Найпоширенішим типом медиків за цих часів у Греції були мандрівні лікарі, які ходили з одного населеного пункту до іншого.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 xml:space="preserve">Перші найбільше точні свідчення в будівництві тіла людини зустрічаються в процесах великого лікаря і мислителя давнини Гіппократа (460-377 рр. до н.е.). Батько його був лікар, походив із стародавнього роду аскленіадів, мати – акушерка. За традицією сім'ї, Гіппократ вивчав медицину з дитячих років. У зрілому віці він, за звичаєм тих часів. Гіппократу належить велика історична заслуга: він зібрав і систематизував, долучивши свій величезний досвід, ті медичні знання, які за його часів, можливо, передавалися з роду в рід лише переказами. 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Медична термінологія “Кодексу Гіппократа” є основною наукою медицини всіх народів. Незважаючи на те що в “Кодексі Гіппократа” немає особливо нових відомостей з анатомії і фізіології порівняно з медициною інших стародавніх народів значення його праць для всесвітньої медицини виняткове. У своїх працях він показав, як зовнішнє середовище діє на людину і як людина відповідає на дію тих або інших чинників. Він перший довів, що лікування потрібно проводити лише за індивідуальними особливостями кожного хворого. Аристотель (384-322 рр. до н.е.) видатний представник книговидавництва аскліпіад, вказав на серце, як головний орган, проводячий в рух кров. Однаково приставлення Аристотеля в руху крові були помилковими і крайньо запутаними. Великий вплив на розвиток анатомії і медицинської науки взагалі мала Олександрійська медицинська школа. Серед лікарів-теоретиків цієї школи внесли значний вклад в розвиток анатомії, були Героділ (народився біля 304 р. до н.е.) і Ерозістрат (народився біля 300 р. до н.е.). Героділ об’єднав всі відомості до нього свідчення по анатомії людини і доповнив їх своїми спостереженнями. Еразістрат зробив повне і точне. На той час описання печінки і жовчних шляхів, Олександрійській медичній школі належать відкриття способів перев’язки кровоносних судин при кровотечах. Знаменитий художник і учений Леонардо да Вінчі (1452-1519) усилено займався анатомією і зробив сотні малюнків з препаратами. Ці малюнки склали цінні анатомічні матеріали.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Реформатором середньовічної і основоположником сучасної анатомії рахується Андріаса Віталія (1514-1564) вихованої на науках Галена, він незадовільнявся рідкісним вскриттям трупів, які проводили тоді.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 слід за Везалієм в анатомії і фізіології виділяються такі вчені як Фоллопій (1523-1562, Євстахій (помер в 1574 р.), Фобріцій (1537-1619) продовжуючи його винаходи.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 xml:space="preserve">Серветом і Гарвеєм було відкинено приставлення Галена про кровообіг. Сервет (1509-1553 рр.) – лікар і богослов, родився в Іспанії, виступав проти догматів церкви, за що переслідували його церковники. Вивчаючи медицину і анатомію, він правильно описав мале коло кровообігу і розгадав його фізіологічний зміст. В 1627 р. Гарвей (1578-1657) – встановив наявність великого кола кровообігу. Для цього вивчення він з успіхом примінив експериментальний метод. Гарвей зрівняв роботу серця з роботою насоса. Для затвердження його теорії кровообігу велике значення мали відкриття в 1651 р. Мольній (1628-1694) видимих під мікроскопом найменших сосудин – капілярів. Одночасно з відкриттям Гарвея Азеліо (1581-1626) винайшов у собаки лімфатичні сосудини і описав їх.  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Видавцем загально теорії анатомії являється Бісна (1771-1802). В книзі “Загальна анатомія” (1801) він об’єднав по функціональних признаках розрізнених раніше уявлення про тканини, органів і систем органів.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 Римі в умовах великої централізованої держави перед медициною відкрилися можливості широкого розвитку.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 І ст. до н.е. в Римі набуло поширення вчення грецького філософа Епікура (341-270 рр. до н.е.) літературно оформлене у високохудожній формі його послідовником поетом Лукрецієм в його відомому творі “</w:t>
      </w:r>
      <w:r>
        <w:rPr>
          <w:lang w:val="en-US"/>
        </w:rPr>
        <w:t>De</w:t>
      </w:r>
      <w:r>
        <w:rPr>
          <w:lang w:val="uk-UA"/>
        </w:rPr>
        <w:t xml:space="preserve"> </w:t>
      </w:r>
      <w:r>
        <w:rPr>
          <w:lang w:val="en-US"/>
        </w:rPr>
        <w:t>natura</w:t>
      </w:r>
      <w:r>
        <w:rPr>
          <w:lang w:val="uk-UA"/>
        </w:rPr>
        <w:t xml:space="preserve"> rerum” (“Про природу речей”). З лікарів найвідомішим прибічником Епікура був Асклепіад (124-56 рр. до н.е.). Народився він в Афінах. Асклепіад учив, що тіло людини складається з атомів, між якими є пори, канали. Крізь ці пори і канали виділенням поту та випаровуванням регулюється ділянка організму. Послідовник Аскленіада Темісон (І ст. до н.е.) вирішив спростити вчення свого учителя, зробити його доступним і зрозумілим для кожного лікаря. Усі хвороби за проявами їх він поділив на три групи. До першої групи він відніс хвороби, за яких організм людини перебуває в стані напруження – </w:t>
      </w:r>
      <w:r>
        <w:rPr>
          <w:lang w:val="en-US"/>
        </w:rPr>
        <w:t>status</w:t>
      </w:r>
      <w:r>
        <w:rPr>
          <w:lang w:val="uk-UA"/>
        </w:rPr>
        <w:t xml:space="preserve"> </w:t>
      </w:r>
      <w:r>
        <w:rPr>
          <w:lang w:val="en-US"/>
        </w:rPr>
        <w:t>strictus</w:t>
      </w:r>
      <w:r>
        <w:rPr>
          <w:lang w:val="uk-UA"/>
        </w:rPr>
        <w:t xml:space="preserve">. Три тіла в цьому стані закриті. При хворобах другої групи – протилежний стан: усі пори і канали надмірно послаблені – </w:t>
      </w:r>
      <w:r>
        <w:rPr>
          <w:lang w:val="en-US"/>
        </w:rPr>
        <w:t>status</w:t>
      </w:r>
      <w:r>
        <w:t xml:space="preserve"> </w:t>
      </w:r>
      <w:r>
        <w:rPr>
          <w:lang w:val="en-US"/>
        </w:rPr>
        <w:t>baxus</w:t>
      </w:r>
      <w:r>
        <w:rPr>
          <w:lang w:val="uk-UA"/>
        </w:rPr>
        <w:t>. До першої групи належать мішані форми, за яких лікування призначають спочатку залежно від тих симптомів, які виявляються особливо яскраво.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 Росії до Х</w:t>
      </w:r>
      <w:r>
        <w:rPr>
          <w:lang w:val="en-US"/>
        </w:rPr>
        <w:t>V</w:t>
      </w:r>
      <w:r>
        <w:rPr>
          <w:lang w:val="uk-UA"/>
        </w:rPr>
        <w:t>ІІ ст. лікарі були тільки при царському дворі. Тільки в Х</w:t>
      </w:r>
      <w:r>
        <w:rPr>
          <w:lang w:val="en-US"/>
        </w:rPr>
        <w:t>V</w:t>
      </w:r>
      <w:r>
        <w:rPr>
          <w:lang w:val="uk-UA"/>
        </w:rPr>
        <w:t>ІІ ст. в Москві створюється перша медична школа при Аптекарському наказі</w:t>
      </w:r>
      <w:r>
        <w:rPr>
          <w:color w:val="14486C"/>
          <w:lang w:val="uk-UA"/>
        </w:rPr>
        <w:t>.</w:t>
      </w:r>
      <w:r>
        <w:rPr>
          <w:lang w:val="uk-UA"/>
        </w:rPr>
        <w:t xml:space="preserve"> Петро І поставив за мету прикликати в Росію лікарів, які би могли навчити руських людей анатомії і медицині. В Х</w:t>
      </w:r>
      <w:r>
        <w:rPr>
          <w:lang w:val="en-US"/>
        </w:rPr>
        <w:t>V</w:t>
      </w:r>
      <w:r>
        <w:rPr>
          <w:lang w:val="uk-UA"/>
        </w:rPr>
        <w:t>ІІІ – ХІХ ст. в анатомії людини в Росії особливо виділялися роботи МВ. Ломоносова, А.Ф.Коверзне ва, М.І.Шеіна та багато інших.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Основоположниками топографічної анатомії являється Н.І.Пирогов (1810-1881). Він предложив і розробив метод послідовних розтинів заморожених трупів для вивчення топографій органів. Особливе місце серед руських медиків займає П.Ф. Пескафт (1837-1909) заклав основу фізичного виховання. Велику славу приніс його труд “Основи теоретичної анатомії”.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Серед видатних винахідників анатомії людини ХХ ст. слід відмітити В.М.Панкова, В.П.Воробйова, А.А.Деніна, Д.Н.Зекрова, Ф.А.Стефаніса та багато інших.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В.М. Топков (1872-1954 рр.) понад 50 р. очолював кафедру анатомії військово-медичної академії ім. С.М Кірова. Він і учні його школи приділили велику увагу вивченню кровоносних судин, показали здатність артерій і вен пристосовуватися до мінливості умов функцій. Підручник анатомії В.М.Топкова довгі роки був основним підручником у медичних інститутах СРСР.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В.П. Воробйов (1876-1937) – видатний учений анатом. Закінчив Харківський університет у 1903 р. Наукові праці з анатомії почав виконувати під керівництвом професора А.К.Білоусова ще будучи студентом за ці праці його було нагороджено на факультеті золотою медаллю. Воробйов розробив нову методику забарвлення і тонкого препарування нервів за допомогою бінокулярної лупи в просвітлених препаратах. Він вивчив нерви серця людини і тварини  на макро- і мікроскопічному рівні. Одночасно з цим він проводив винаходи і практичні навички по бальзамуванню.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Л.А.Орбелі (1882-1958) зі своїми учнями розробив теорію адаптаційно-трофічної функції симпатичної частини вегетативної нервової системи.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Г.Ф.Фальборт (1885-1960) багато працював над проблемою втоми і відновлення.</w:t>
      </w:r>
    </w:p>
    <w:p w:rsidR="00692281" w:rsidRDefault="00F52651">
      <w:pPr>
        <w:spacing w:line="360" w:lineRule="auto"/>
        <w:ind w:firstLine="550"/>
        <w:jc w:val="both"/>
        <w:rPr>
          <w:lang w:val="uk-UA"/>
        </w:rPr>
      </w:pPr>
      <w:r>
        <w:rPr>
          <w:lang w:val="uk-UA"/>
        </w:rPr>
        <w:t>Дослідниками в галузі фізіології кровообігу встановлено роль інтерцептивних судинних рефлексів у регуляції функціонального стану серцево-судинної системи (В.М. Чернігівський), наявність рефлексів з малого кола кровообігу, які впливають на стан геодинаміки (В.В.Порін), закономірності взаємозв’язку кровообігу і дихання (О.І.Смирнов).</w:t>
      </w:r>
    </w:p>
    <w:p w:rsidR="00692281" w:rsidRDefault="00F52651">
      <w:pPr>
        <w:spacing w:line="360" w:lineRule="auto"/>
        <w:ind w:firstLine="550"/>
        <w:jc w:val="both"/>
        <w:rPr>
          <w:lang w:val="en-US"/>
        </w:rPr>
      </w:pPr>
      <w:r>
        <w:rPr>
          <w:lang w:val="uk-UA"/>
        </w:rPr>
        <w:t>Великим досягненням фізіології початком було видано і І.П.Павловим про вищу нервову діяльність. Він блискуче відобразив і підтвердив сказану І.М.Сеченовим думку про рефлекторний характер діяльності кори півкулі великого мозку. Рішення складних фізіологічних проблем потребує спільної роботи фізіологів, морфологів, біохіміків, біофізиків, математиків і других спеціалістів.</w:t>
      </w:r>
    </w:p>
    <w:p w:rsidR="00692281" w:rsidRDefault="00692281">
      <w:pPr>
        <w:spacing w:line="360" w:lineRule="auto"/>
        <w:ind w:firstLine="550"/>
        <w:jc w:val="both"/>
        <w:rPr>
          <w:lang w:val="en-US"/>
        </w:rPr>
      </w:pPr>
    </w:p>
    <w:p w:rsidR="00692281" w:rsidRDefault="00F52651">
      <w:pPr>
        <w:spacing w:line="360" w:lineRule="auto"/>
        <w:ind w:firstLine="550"/>
        <w:jc w:val="center"/>
        <w:rPr>
          <w:lang w:val="uk-UA"/>
        </w:rPr>
      </w:pPr>
      <w:r>
        <w:rPr>
          <w:lang w:val="uk-UA"/>
        </w:rPr>
        <w:t xml:space="preserve">                          Запитання</w:t>
      </w:r>
    </w:p>
    <w:p w:rsidR="00692281" w:rsidRDefault="00692281">
      <w:pPr>
        <w:spacing w:line="360" w:lineRule="auto"/>
        <w:ind w:firstLine="550"/>
        <w:rPr>
          <w:lang w:val="uk-UA"/>
        </w:rPr>
      </w:pP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Медицина і її розвиток.</w:t>
      </w:r>
    </w:p>
    <w:p w:rsidR="00692281" w:rsidRDefault="00F52651">
      <w:pPr>
        <w:spacing w:line="360" w:lineRule="auto"/>
        <w:ind w:left="550"/>
        <w:rPr>
          <w:lang w:val="uk-UA"/>
        </w:rPr>
      </w:pPr>
      <w:r>
        <w:rPr>
          <w:lang w:val="uk-UA"/>
        </w:rPr>
        <w:t>а) Яке ж коріння цих наук?</w:t>
      </w:r>
    </w:p>
    <w:p w:rsidR="00692281" w:rsidRDefault="00F52651">
      <w:pPr>
        <w:spacing w:line="360" w:lineRule="auto"/>
        <w:ind w:left="550"/>
        <w:rPr>
          <w:lang w:val="uk-UA"/>
        </w:rPr>
      </w:pPr>
      <w:r>
        <w:rPr>
          <w:lang w:val="uk-UA"/>
        </w:rPr>
        <w:t>б) Хто перший стояв біля їх витоків?</w:t>
      </w: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Короткі відомості про Гелена?</w:t>
      </w: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Який світогляд і теорії Гелена?</w:t>
      </w: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Як розвивалася медицина в Греції.</w:t>
      </w: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Як розвивалася медицина в Римі.</w:t>
      </w:r>
    </w:p>
    <w:p w:rsidR="00692281" w:rsidRDefault="00F52651">
      <w:pPr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Як розвивалася медицина в Росії.</w:t>
      </w:r>
    </w:p>
    <w:p w:rsidR="00692281" w:rsidRDefault="00692281">
      <w:pPr>
        <w:spacing w:line="360" w:lineRule="auto"/>
        <w:ind w:firstLine="550"/>
        <w:jc w:val="both"/>
        <w:rPr>
          <w:lang w:val="uk-UA"/>
        </w:rPr>
      </w:pPr>
      <w:bookmarkStart w:id="0" w:name="_GoBack"/>
      <w:bookmarkEnd w:id="0"/>
    </w:p>
    <w:sectPr w:rsidR="00692281">
      <w:type w:val="continuous"/>
      <w:pgSz w:w="11909" w:h="16834"/>
      <w:pgMar w:top="1134" w:right="1134" w:bottom="1134" w:left="1134" w:header="720" w:footer="720" w:gutter="0"/>
      <w:cols w:space="708"/>
      <w:noEndnote/>
      <w:docGrid w:linePitch="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5734A"/>
    <w:multiLevelType w:val="hybridMultilevel"/>
    <w:tmpl w:val="EC6EDE9A"/>
    <w:lvl w:ilvl="0" w:tplc="AF4C6A1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0"/>
  <w:drawingGridVerticalSpacing w:val="68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651"/>
    <w:rsid w:val="004F2178"/>
    <w:rsid w:val="00692281"/>
    <w:rsid w:val="00F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22F3-5BE5-4CB2-B026-4560EF1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50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8094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cp:lastPrinted>2002-09-24T06:57:00Z</cp:lastPrinted>
  <dcterms:created xsi:type="dcterms:W3CDTF">2014-06-22T22:56:00Z</dcterms:created>
  <dcterms:modified xsi:type="dcterms:W3CDTF">2014-06-22T22:56:00Z</dcterms:modified>
  <cp:category>Медицина. Безпека життєдіяльності</cp:category>
</cp:coreProperties>
</file>