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FF" w:rsidRDefault="00711BFF" w:rsidP="00F87A1F">
      <w:pPr>
        <w:spacing w:after="0" w:line="240" w:lineRule="auto"/>
        <w:jc w:val="center"/>
        <w:rPr>
          <w:sz w:val="24"/>
          <w:szCs w:val="24"/>
        </w:rPr>
      </w:pPr>
    </w:p>
    <w:p w:rsidR="00070B9B" w:rsidRPr="00F87A1F" w:rsidRDefault="00070B9B" w:rsidP="00F87A1F">
      <w:pPr>
        <w:spacing w:after="0" w:line="240" w:lineRule="auto"/>
        <w:jc w:val="center"/>
        <w:rPr>
          <w:sz w:val="24"/>
          <w:szCs w:val="24"/>
        </w:rPr>
      </w:pPr>
      <w:r w:rsidRPr="00F87A1F">
        <w:rPr>
          <w:sz w:val="24"/>
          <w:szCs w:val="24"/>
        </w:rPr>
        <w:t>Министерство образования и науки Российской Федерации</w:t>
      </w:r>
    </w:p>
    <w:p w:rsidR="00070B9B" w:rsidRDefault="00070B9B" w:rsidP="00F87A1F">
      <w:pPr>
        <w:spacing w:after="0" w:line="240" w:lineRule="auto"/>
        <w:jc w:val="both"/>
        <w:rPr>
          <w:sz w:val="24"/>
          <w:szCs w:val="24"/>
          <w:lang w:val="en-US"/>
        </w:rPr>
      </w:pPr>
    </w:p>
    <w:p w:rsidR="00F87A1F" w:rsidRPr="00F87A1F" w:rsidRDefault="00F87A1F" w:rsidP="00F87A1F">
      <w:pPr>
        <w:spacing w:after="0" w:line="240" w:lineRule="auto"/>
        <w:jc w:val="center"/>
        <w:rPr>
          <w:sz w:val="24"/>
          <w:szCs w:val="24"/>
          <w:lang w:val="en-US"/>
        </w:rPr>
      </w:pPr>
    </w:p>
    <w:p w:rsidR="00070B9B" w:rsidRPr="00F87A1F" w:rsidRDefault="00070B9B" w:rsidP="00F87A1F">
      <w:pPr>
        <w:spacing w:after="0" w:line="240" w:lineRule="auto"/>
        <w:jc w:val="center"/>
        <w:rPr>
          <w:sz w:val="24"/>
          <w:szCs w:val="24"/>
        </w:rPr>
      </w:pPr>
      <w:r w:rsidRPr="00F87A1F">
        <w:rPr>
          <w:sz w:val="24"/>
          <w:szCs w:val="24"/>
        </w:rPr>
        <w:t xml:space="preserve">Кафедра </w:t>
      </w:r>
      <w:r w:rsidR="00465955" w:rsidRPr="00F87A1F">
        <w:rPr>
          <w:sz w:val="24"/>
          <w:szCs w:val="24"/>
        </w:rPr>
        <w:t>организации и управления</w:t>
      </w:r>
    </w:p>
    <w:p w:rsidR="00070B9B" w:rsidRPr="00F87A1F" w:rsidRDefault="00070B9B" w:rsidP="00F87A1F">
      <w:pPr>
        <w:pStyle w:val="6"/>
        <w:spacing w:before="0" w:after="0"/>
        <w:jc w:val="both"/>
        <w:rPr>
          <w:sz w:val="24"/>
          <w:szCs w:val="24"/>
        </w:rPr>
      </w:pPr>
    </w:p>
    <w:p w:rsidR="00070B9B" w:rsidRDefault="00070B9B" w:rsidP="00F87A1F">
      <w:pPr>
        <w:pStyle w:val="6"/>
        <w:spacing w:before="0" w:after="0"/>
        <w:jc w:val="both"/>
        <w:rPr>
          <w:sz w:val="24"/>
          <w:szCs w:val="24"/>
        </w:rPr>
      </w:pPr>
    </w:p>
    <w:p w:rsidR="00F87A1F" w:rsidRDefault="00F87A1F" w:rsidP="00F87A1F">
      <w:pPr>
        <w:rPr>
          <w:lang w:val="en-US" w:eastAsia="ru-RU"/>
        </w:rPr>
      </w:pPr>
    </w:p>
    <w:p w:rsidR="00FC3B0D" w:rsidRPr="00FC3B0D" w:rsidRDefault="00FC3B0D" w:rsidP="00FC3B0D">
      <w:pPr>
        <w:spacing w:after="0" w:line="240" w:lineRule="auto"/>
        <w:jc w:val="center"/>
        <w:rPr>
          <w:b/>
          <w:sz w:val="32"/>
          <w:szCs w:val="32"/>
        </w:rPr>
      </w:pPr>
      <w:r w:rsidRPr="00FC3B0D">
        <w:rPr>
          <w:b/>
          <w:sz w:val="32"/>
          <w:szCs w:val="32"/>
        </w:rPr>
        <w:t>Реферат</w:t>
      </w:r>
    </w:p>
    <w:p w:rsidR="00F87A1F" w:rsidRDefault="00F87A1F" w:rsidP="00F87A1F">
      <w:pPr>
        <w:rPr>
          <w:lang w:eastAsia="ru-RU"/>
        </w:rPr>
      </w:pPr>
    </w:p>
    <w:p w:rsidR="009F26D4" w:rsidRDefault="009F26D4" w:rsidP="00F87A1F">
      <w:pPr>
        <w:rPr>
          <w:lang w:eastAsia="ru-RU"/>
        </w:rPr>
      </w:pPr>
    </w:p>
    <w:p w:rsidR="009F26D4" w:rsidRPr="009F26D4" w:rsidRDefault="009F26D4" w:rsidP="00F87A1F">
      <w:pPr>
        <w:rPr>
          <w:lang w:eastAsia="ru-RU"/>
        </w:rPr>
      </w:pPr>
    </w:p>
    <w:p w:rsidR="00070B9B" w:rsidRPr="00F87A1F" w:rsidRDefault="00070B9B" w:rsidP="00F87A1F">
      <w:pPr>
        <w:pStyle w:val="6"/>
        <w:spacing w:before="0" w:after="0"/>
        <w:jc w:val="both"/>
        <w:rPr>
          <w:b w:val="0"/>
          <w:sz w:val="24"/>
          <w:szCs w:val="24"/>
          <w:u w:val="single"/>
        </w:rPr>
      </w:pPr>
      <w:r w:rsidRPr="00F87A1F">
        <w:rPr>
          <w:sz w:val="24"/>
          <w:szCs w:val="24"/>
        </w:rPr>
        <w:t>По дисциплине</w:t>
      </w:r>
      <w:r w:rsidRPr="00F87A1F">
        <w:rPr>
          <w:b w:val="0"/>
          <w:sz w:val="24"/>
          <w:szCs w:val="24"/>
        </w:rPr>
        <w:t xml:space="preserve">:          </w:t>
      </w:r>
      <w:r w:rsidRPr="00F87A1F">
        <w:rPr>
          <w:b w:val="0"/>
          <w:sz w:val="24"/>
          <w:szCs w:val="24"/>
        </w:rPr>
        <w:tab/>
        <w:t xml:space="preserve">              </w:t>
      </w:r>
      <w:r w:rsidR="009F26D4">
        <w:rPr>
          <w:b w:val="0"/>
          <w:sz w:val="24"/>
          <w:szCs w:val="24"/>
        </w:rPr>
        <w:t xml:space="preserve">     </w:t>
      </w:r>
      <w:r w:rsidRPr="00F87A1F">
        <w:rPr>
          <w:b w:val="0"/>
          <w:sz w:val="24"/>
          <w:szCs w:val="24"/>
        </w:rPr>
        <w:t xml:space="preserve">    </w:t>
      </w:r>
      <w:r w:rsidR="004B64BE" w:rsidRPr="00F87A1F">
        <w:rPr>
          <w:sz w:val="24"/>
          <w:szCs w:val="24"/>
          <w:u w:val="single"/>
        </w:rPr>
        <w:t>Логистика</w:t>
      </w:r>
      <w:r w:rsidRPr="00F87A1F">
        <w:rPr>
          <w:b w:val="0"/>
          <w:sz w:val="24"/>
          <w:szCs w:val="24"/>
          <w:u w:val="single"/>
          <w:bdr w:val="single" w:sz="4" w:space="0" w:color="auto"/>
        </w:rPr>
        <w:t xml:space="preserve">   </w:t>
      </w:r>
      <w:r w:rsidRPr="00F87A1F">
        <w:rPr>
          <w:b w:val="0"/>
          <w:sz w:val="24"/>
          <w:szCs w:val="24"/>
          <w:u w:val="single"/>
        </w:rPr>
        <w:t xml:space="preserve">          </w:t>
      </w:r>
    </w:p>
    <w:p w:rsidR="00070B9B" w:rsidRPr="00F87A1F" w:rsidRDefault="00070B9B" w:rsidP="00F87A1F">
      <w:pPr>
        <w:pStyle w:val="6"/>
        <w:spacing w:before="0" w:after="0"/>
        <w:jc w:val="both"/>
        <w:rPr>
          <w:sz w:val="24"/>
          <w:szCs w:val="24"/>
        </w:rPr>
      </w:pPr>
    </w:p>
    <w:p w:rsidR="00070B9B" w:rsidRPr="00F87A1F" w:rsidRDefault="00070B9B" w:rsidP="00F87A1F">
      <w:pPr>
        <w:spacing w:after="0" w:line="240" w:lineRule="auto"/>
        <w:jc w:val="both"/>
        <w:rPr>
          <w:sz w:val="24"/>
          <w:szCs w:val="24"/>
          <w:lang w:eastAsia="ru-RU"/>
        </w:rPr>
      </w:pPr>
    </w:p>
    <w:p w:rsidR="00070B9B" w:rsidRPr="00F87A1F" w:rsidRDefault="00070B9B" w:rsidP="00F87A1F">
      <w:pPr>
        <w:pStyle w:val="6"/>
        <w:spacing w:before="0" w:after="0"/>
        <w:jc w:val="both"/>
        <w:rPr>
          <w:sz w:val="24"/>
          <w:szCs w:val="24"/>
        </w:rPr>
      </w:pPr>
    </w:p>
    <w:p w:rsidR="00070B9B" w:rsidRPr="00F87A1F" w:rsidRDefault="00070B9B" w:rsidP="00F87A1F">
      <w:pPr>
        <w:pStyle w:val="6"/>
        <w:spacing w:before="0" w:after="0"/>
        <w:jc w:val="both"/>
        <w:rPr>
          <w:sz w:val="24"/>
          <w:szCs w:val="24"/>
        </w:rPr>
      </w:pPr>
      <w:r w:rsidRPr="00F87A1F">
        <w:rPr>
          <w:sz w:val="24"/>
          <w:szCs w:val="24"/>
        </w:rPr>
        <w:t xml:space="preserve">Тема: </w:t>
      </w:r>
      <w:r w:rsidR="004B64BE" w:rsidRPr="00F87A1F">
        <w:rPr>
          <w:sz w:val="24"/>
          <w:szCs w:val="24"/>
        </w:rPr>
        <w:t>Основные критерии выбора поставщика при осуществлении процесса закупки материально-технических ресурсов</w:t>
      </w:r>
    </w:p>
    <w:p w:rsidR="00070B9B" w:rsidRPr="00F87A1F" w:rsidRDefault="00070B9B" w:rsidP="00F87A1F">
      <w:pPr>
        <w:spacing w:after="0" w:line="240" w:lineRule="auto"/>
        <w:jc w:val="both"/>
        <w:rPr>
          <w:b/>
          <w:sz w:val="24"/>
          <w:szCs w:val="24"/>
        </w:rPr>
      </w:pPr>
    </w:p>
    <w:p w:rsidR="00070B9B" w:rsidRPr="00FC3B0D" w:rsidRDefault="00070B9B" w:rsidP="00F87A1F">
      <w:pPr>
        <w:spacing w:after="0" w:line="240" w:lineRule="auto"/>
        <w:jc w:val="both"/>
        <w:rPr>
          <w:b/>
          <w:sz w:val="24"/>
          <w:szCs w:val="24"/>
        </w:rPr>
      </w:pPr>
    </w:p>
    <w:p w:rsidR="00F87A1F" w:rsidRPr="00FC3B0D" w:rsidRDefault="00F87A1F" w:rsidP="00F87A1F">
      <w:pPr>
        <w:spacing w:after="0" w:line="240" w:lineRule="auto"/>
        <w:jc w:val="both"/>
        <w:rPr>
          <w:b/>
          <w:sz w:val="24"/>
          <w:szCs w:val="24"/>
        </w:rPr>
      </w:pPr>
    </w:p>
    <w:p w:rsidR="00F87A1F" w:rsidRPr="00FC3B0D" w:rsidRDefault="00F87A1F" w:rsidP="00F87A1F">
      <w:pPr>
        <w:spacing w:after="0" w:line="240" w:lineRule="auto"/>
        <w:jc w:val="both"/>
        <w:rPr>
          <w:b/>
          <w:sz w:val="24"/>
          <w:szCs w:val="24"/>
        </w:rPr>
      </w:pPr>
    </w:p>
    <w:p w:rsidR="00070B9B" w:rsidRPr="00F87A1F" w:rsidRDefault="00070B9B" w:rsidP="00F87A1F">
      <w:pPr>
        <w:spacing w:after="0" w:line="240" w:lineRule="auto"/>
        <w:jc w:val="both"/>
        <w:rPr>
          <w:b/>
          <w:bCs/>
          <w:i/>
          <w:sz w:val="24"/>
          <w:szCs w:val="24"/>
        </w:rPr>
      </w:pPr>
      <w:r w:rsidRPr="00F87A1F">
        <w:rPr>
          <w:sz w:val="24"/>
          <w:szCs w:val="24"/>
        </w:rPr>
        <w:t>ВЫПОЛНИЛА</w:t>
      </w:r>
      <w:r w:rsidRPr="00F87A1F">
        <w:rPr>
          <w:b/>
          <w:bCs/>
          <w:i/>
          <w:sz w:val="24"/>
          <w:szCs w:val="24"/>
        </w:rPr>
        <w:t xml:space="preserve">: </w:t>
      </w:r>
    </w:p>
    <w:p w:rsidR="003B34CB" w:rsidRDefault="003B34CB" w:rsidP="00F87A1F">
      <w:pPr>
        <w:spacing w:after="0" w:line="240" w:lineRule="auto"/>
        <w:jc w:val="both"/>
        <w:rPr>
          <w:b/>
          <w:bCs/>
          <w:i/>
          <w:sz w:val="24"/>
          <w:szCs w:val="24"/>
        </w:rPr>
      </w:pPr>
    </w:p>
    <w:p w:rsidR="00070B9B" w:rsidRPr="00F87A1F" w:rsidRDefault="00070B9B" w:rsidP="00F87A1F">
      <w:pPr>
        <w:spacing w:after="0" w:line="240" w:lineRule="auto"/>
        <w:jc w:val="both"/>
        <w:rPr>
          <w:sz w:val="24"/>
          <w:szCs w:val="24"/>
        </w:rPr>
      </w:pPr>
      <w:r w:rsidRPr="00F87A1F">
        <w:rPr>
          <w:sz w:val="24"/>
          <w:szCs w:val="24"/>
          <w:vertAlign w:val="superscript"/>
        </w:rPr>
        <w:tab/>
      </w:r>
      <w:r w:rsidRPr="00F87A1F">
        <w:rPr>
          <w:sz w:val="24"/>
          <w:szCs w:val="24"/>
          <w:vertAlign w:val="superscript"/>
        </w:rPr>
        <w:tab/>
      </w:r>
      <w:r w:rsidRPr="00F87A1F">
        <w:rPr>
          <w:sz w:val="24"/>
          <w:szCs w:val="24"/>
          <w:vertAlign w:val="superscript"/>
        </w:rPr>
        <w:tab/>
      </w:r>
      <w:r w:rsidRPr="00F87A1F">
        <w:rPr>
          <w:sz w:val="24"/>
          <w:szCs w:val="24"/>
          <w:vertAlign w:val="superscript"/>
        </w:rPr>
        <w:tab/>
        <w:t xml:space="preserve"> </w:t>
      </w:r>
      <w:r w:rsidRPr="00F87A1F">
        <w:rPr>
          <w:sz w:val="24"/>
          <w:szCs w:val="24"/>
          <w:vertAlign w:val="superscript"/>
        </w:rPr>
        <w:tab/>
      </w:r>
      <w:r w:rsidRPr="00F87A1F">
        <w:rPr>
          <w:sz w:val="24"/>
          <w:szCs w:val="24"/>
        </w:rPr>
        <w:t xml:space="preserve"> </w:t>
      </w:r>
    </w:p>
    <w:p w:rsidR="00070B9B" w:rsidRPr="00F87A1F" w:rsidRDefault="00070B9B" w:rsidP="00F87A1F">
      <w:pPr>
        <w:spacing w:after="0" w:line="240" w:lineRule="auto"/>
        <w:jc w:val="both"/>
        <w:rPr>
          <w:sz w:val="24"/>
          <w:szCs w:val="24"/>
        </w:rPr>
      </w:pPr>
    </w:p>
    <w:p w:rsidR="00070B9B" w:rsidRPr="00F87A1F" w:rsidRDefault="00070B9B" w:rsidP="00F87A1F">
      <w:pPr>
        <w:spacing w:after="0" w:line="240" w:lineRule="auto"/>
        <w:jc w:val="both"/>
        <w:rPr>
          <w:sz w:val="24"/>
          <w:szCs w:val="24"/>
        </w:rPr>
      </w:pPr>
      <w:r w:rsidRPr="00F87A1F">
        <w:rPr>
          <w:sz w:val="24"/>
          <w:szCs w:val="24"/>
        </w:rPr>
        <w:t>ОЦЕНКА: _____________</w:t>
      </w:r>
    </w:p>
    <w:p w:rsidR="00070B9B" w:rsidRPr="00F87A1F" w:rsidRDefault="00070B9B" w:rsidP="00F87A1F">
      <w:pPr>
        <w:spacing w:after="0" w:line="240" w:lineRule="auto"/>
        <w:jc w:val="both"/>
        <w:rPr>
          <w:sz w:val="24"/>
          <w:szCs w:val="24"/>
        </w:rPr>
      </w:pPr>
    </w:p>
    <w:p w:rsidR="00070B9B" w:rsidRPr="00F87A1F" w:rsidRDefault="00070B9B" w:rsidP="00F87A1F">
      <w:pPr>
        <w:pStyle w:val="aa"/>
        <w:tabs>
          <w:tab w:val="clear" w:pos="4677"/>
          <w:tab w:val="clear" w:pos="9355"/>
        </w:tabs>
        <w:spacing w:after="0" w:line="240" w:lineRule="auto"/>
        <w:jc w:val="both"/>
        <w:rPr>
          <w:sz w:val="24"/>
          <w:szCs w:val="24"/>
        </w:rPr>
      </w:pPr>
      <w:r w:rsidRPr="00F87A1F">
        <w:rPr>
          <w:sz w:val="24"/>
          <w:szCs w:val="24"/>
        </w:rPr>
        <w:t>Дата: __________________</w:t>
      </w:r>
    </w:p>
    <w:p w:rsidR="00070B9B" w:rsidRPr="00F87A1F" w:rsidRDefault="00070B9B" w:rsidP="00F87A1F">
      <w:pPr>
        <w:spacing w:after="0" w:line="240" w:lineRule="auto"/>
        <w:jc w:val="both"/>
        <w:rPr>
          <w:sz w:val="24"/>
          <w:szCs w:val="24"/>
        </w:rPr>
      </w:pPr>
    </w:p>
    <w:p w:rsidR="00070B9B" w:rsidRPr="00F87A1F" w:rsidRDefault="00070B9B" w:rsidP="00F87A1F">
      <w:pPr>
        <w:spacing w:after="0" w:line="240" w:lineRule="auto"/>
        <w:jc w:val="both"/>
        <w:rPr>
          <w:sz w:val="24"/>
          <w:szCs w:val="24"/>
        </w:rPr>
      </w:pPr>
    </w:p>
    <w:p w:rsidR="00070B9B" w:rsidRPr="00F87A1F" w:rsidRDefault="00070B9B" w:rsidP="00F87A1F">
      <w:pPr>
        <w:pStyle w:val="5"/>
        <w:spacing w:before="0" w:beforeAutospacing="0" w:after="0" w:afterAutospacing="0"/>
        <w:jc w:val="both"/>
        <w:rPr>
          <w:sz w:val="24"/>
          <w:szCs w:val="24"/>
        </w:rPr>
      </w:pPr>
      <w:r w:rsidRPr="00F87A1F">
        <w:rPr>
          <w:b w:val="0"/>
          <w:bCs w:val="0"/>
          <w:i/>
          <w:iCs/>
          <w:sz w:val="24"/>
          <w:szCs w:val="24"/>
        </w:rPr>
        <w:t>ПРОВЕРИЛ:</w:t>
      </w:r>
    </w:p>
    <w:p w:rsidR="003B34CB" w:rsidRDefault="003B34CB" w:rsidP="00F87A1F">
      <w:pPr>
        <w:spacing w:after="0" w:line="240" w:lineRule="auto"/>
        <w:jc w:val="both"/>
        <w:rPr>
          <w:sz w:val="24"/>
          <w:szCs w:val="24"/>
          <w:vertAlign w:val="superscript"/>
        </w:rPr>
      </w:pPr>
    </w:p>
    <w:p w:rsidR="00070B9B" w:rsidRPr="00F87A1F" w:rsidRDefault="00070B9B" w:rsidP="00F87A1F">
      <w:pPr>
        <w:spacing w:after="0" w:line="240" w:lineRule="auto"/>
        <w:jc w:val="both"/>
        <w:rPr>
          <w:sz w:val="24"/>
          <w:szCs w:val="24"/>
          <w:vertAlign w:val="superscript"/>
        </w:rPr>
      </w:pPr>
      <w:r w:rsidRPr="00F87A1F">
        <w:rPr>
          <w:sz w:val="24"/>
          <w:szCs w:val="24"/>
          <w:vertAlign w:val="superscript"/>
        </w:rPr>
        <w:tab/>
      </w:r>
      <w:r w:rsidRPr="00F87A1F">
        <w:rPr>
          <w:sz w:val="24"/>
          <w:szCs w:val="24"/>
          <w:vertAlign w:val="superscript"/>
        </w:rPr>
        <w:tab/>
      </w:r>
      <w:r w:rsidRPr="00F87A1F">
        <w:rPr>
          <w:sz w:val="24"/>
          <w:szCs w:val="24"/>
          <w:vertAlign w:val="superscript"/>
        </w:rPr>
        <w:tab/>
      </w:r>
      <w:r w:rsidRPr="00F87A1F">
        <w:rPr>
          <w:sz w:val="24"/>
          <w:szCs w:val="24"/>
          <w:vertAlign w:val="superscript"/>
        </w:rPr>
        <w:tab/>
      </w:r>
      <w:r w:rsidRPr="00F87A1F">
        <w:rPr>
          <w:sz w:val="24"/>
          <w:szCs w:val="24"/>
          <w:vertAlign w:val="superscript"/>
        </w:rPr>
        <w:tab/>
      </w:r>
      <w:r w:rsidRPr="00F87A1F">
        <w:rPr>
          <w:sz w:val="24"/>
          <w:szCs w:val="24"/>
          <w:vertAlign w:val="superscript"/>
        </w:rPr>
        <w:tab/>
      </w:r>
      <w:r w:rsidRPr="00F87A1F">
        <w:rPr>
          <w:sz w:val="24"/>
          <w:szCs w:val="24"/>
          <w:vertAlign w:val="superscript"/>
        </w:rPr>
        <w:tab/>
        <w:t xml:space="preserve">  </w:t>
      </w:r>
    </w:p>
    <w:p w:rsidR="00070B9B" w:rsidRPr="00F87A1F" w:rsidRDefault="00070B9B" w:rsidP="00F87A1F">
      <w:pPr>
        <w:spacing w:after="0" w:line="240" w:lineRule="auto"/>
        <w:jc w:val="both"/>
        <w:rPr>
          <w:sz w:val="24"/>
          <w:szCs w:val="24"/>
        </w:rPr>
      </w:pPr>
    </w:p>
    <w:p w:rsidR="00465955" w:rsidRDefault="00465955" w:rsidP="00F87A1F">
      <w:pPr>
        <w:spacing w:after="0" w:line="240" w:lineRule="auto"/>
        <w:jc w:val="both"/>
        <w:rPr>
          <w:sz w:val="24"/>
          <w:szCs w:val="24"/>
        </w:rPr>
      </w:pPr>
    </w:p>
    <w:p w:rsidR="009F26D4" w:rsidRDefault="009F26D4" w:rsidP="00F87A1F">
      <w:pPr>
        <w:spacing w:after="0" w:line="240" w:lineRule="auto"/>
        <w:jc w:val="both"/>
        <w:rPr>
          <w:sz w:val="24"/>
          <w:szCs w:val="24"/>
        </w:rPr>
      </w:pPr>
    </w:p>
    <w:p w:rsidR="009F26D4" w:rsidRDefault="009F26D4" w:rsidP="00F87A1F">
      <w:pPr>
        <w:spacing w:after="0" w:line="240" w:lineRule="auto"/>
        <w:jc w:val="both"/>
        <w:rPr>
          <w:sz w:val="24"/>
          <w:szCs w:val="24"/>
        </w:rPr>
      </w:pPr>
    </w:p>
    <w:p w:rsidR="009F26D4" w:rsidRDefault="009F26D4" w:rsidP="00F87A1F">
      <w:pPr>
        <w:spacing w:after="0" w:line="240" w:lineRule="auto"/>
        <w:jc w:val="both"/>
        <w:rPr>
          <w:sz w:val="24"/>
          <w:szCs w:val="24"/>
        </w:rPr>
      </w:pPr>
    </w:p>
    <w:p w:rsidR="009F26D4" w:rsidRDefault="009F26D4" w:rsidP="00F87A1F">
      <w:pPr>
        <w:spacing w:after="0" w:line="240" w:lineRule="auto"/>
        <w:jc w:val="both"/>
        <w:rPr>
          <w:sz w:val="24"/>
          <w:szCs w:val="24"/>
        </w:rPr>
      </w:pPr>
    </w:p>
    <w:p w:rsidR="009F26D4" w:rsidRPr="00F87A1F" w:rsidRDefault="009F26D4" w:rsidP="00F87A1F">
      <w:pPr>
        <w:spacing w:after="0" w:line="240" w:lineRule="auto"/>
        <w:jc w:val="both"/>
        <w:rPr>
          <w:sz w:val="24"/>
          <w:szCs w:val="24"/>
        </w:rPr>
      </w:pPr>
    </w:p>
    <w:p w:rsidR="00070B9B" w:rsidRPr="00F87A1F" w:rsidRDefault="00070B9B" w:rsidP="00F87A1F">
      <w:pPr>
        <w:pStyle w:val="9"/>
        <w:spacing w:before="0" w:after="0"/>
        <w:jc w:val="center"/>
        <w:rPr>
          <w:rFonts w:ascii="Times New Roman" w:hAnsi="Times New Roman" w:cs="Times New Roman"/>
          <w:sz w:val="24"/>
          <w:szCs w:val="24"/>
        </w:rPr>
      </w:pPr>
      <w:r w:rsidRPr="00F87A1F">
        <w:rPr>
          <w:rFonts w:ascii="Times New Roman" w:hAnsi="Times New Roman" w:cs="Times New Roman"/>
          <w:sz w:val="24"/>
          <w:szCs w:val="24"/>
        </w:rPr>
        <w:t>Санкт-Петербург</w:t>
      </w:r>
    </w:p>
    <w:p w:rsidR="004B64BE" w:rsidRPr="00F87A1F" w:rsidRDefault="004B64BE" w:rsidP="009F26D4">
      <w:pPr>
        <w:pStyle w:val="9"/>
        <w:spacing w:before="0" w:after="0"/>
        <w:jc w:val="center"/>
        <w:rPr>
          <w:b/>
          <w:bCs/>
        </w:rPr>
      </w:pPr>
      <w:r w:rsidRPr="00F87A1F">
        <w:rPr>
          <w:rFonts w:ascii="Times New Roman" w:hAnsi="Times New Roman" w:cs="Times New Roman"/>
          <w:sz w:val="24"/>
          <w:szCs w:val="24"/>
        </w:rPr>
        <w:t xml:space="preserve">2011 </w:t>
      </w:r>
      <w:r w:rsidR="00070B9B" w:rsidRPr="00F87A1F">
        <w:rPr>
          <w:rFonts w:ascii="Times New Roman" w:hAnsi="Times New Roman" w:cs="Times New Roman"/>
          <w:sz w:val="24"/>
          <w:szCs w:val="24"/>
        </w:rPr>
        <w:t>год</w:t>
      </w:r>
    </w:p>
    <w:p w:rsidR="00F87A1F" w:rsidRPr="009F26D4" w:rsidRDefault="004B64BE" w:rsidP="009F26D4">
      <w:pPr>
        <w:jc w:val="center"/>
        <w:rPr>
          <w:sz w:val="28"/>
          <w:szCs w:val="28"/>
        </w:rPr>
      </w:pPr>
      <w:r w:rsidRPr="00F87A1F">
        <w:rPr>
          <w:b/>
        </w:rPr>
        <w:br w:type="page"/>
      </w:r>
      <w:bookmarkStart w:id="0" w:name="_Toc287209802"/>
      <w:bookmarkStart w:id="1" w:name="_Toc287209935"/>
      <w:r w:rsidR="00F87A1F" w:rsidRPr="009F26D4">
        <w:rPr>
          <w:sz w:val="28"/>
          <w:szCs w:val="28"/>
        </w:rPr>
        <w:t>Содержание</w:t>
      </w:r>
      <w:bookmarkEnd w:id="0"/>
      <w:bookmarkEnd w:id="1"/>
    </w:p>
    <w:p w:rsidR="00CD6C43" w:rsidRDefault="00F87A1F">
      <w:pPr>
        <w:pStyle w:val="13"/>
        <w:rPr>
          <w:rFonts w:ascii="Calibri" w:eastAsia="Times New Roman" w:hAnsi="Calibri"/>
          <w:noProof/>
          <w:sz w:val="22"/>
          <w:lang w:eastAsia="ru-RU"/>
        </w:rPr>
      </w:pPr>
      <w:r>
        <w:rPr>
          <w:lang w:val="en-US"/>
        </w:rPr>
        <w:fldChar w:fldCharType="begin"/>
      </w:r>
      <w:r>
        <w:rPr>
          <w:lang w:val="en-US"/>
        </w:rPr>
        <w:instrText xml:space="preserve"> TOC \o "1-1" \h \z \u </w:instrText>
      </w:r>
      <w:r>
        <w:rPr>
          <w:lang w:val="en-US"/>
        </w:rPr>
        <w:fldChar w:fldCharType="separate"/>
      </w:r>
      <w:hyperlink w:anchor="_Toc287792491" w:history="1">
        <w:r w:rsidR="00CD6C43" w:rsidRPr="00163C76">
          <w:rPr>
            <w:rStyle w:val="a4"/>
            <w:b/>
            <w:noProof/>
          </w:rPr>
          <w:t>Введение</w:t>
        </w:r>
        <w:r w:rsidR="00CD6C43">
          <w:rPr>
            <w:noProof/>
            <w:webHidden/>
          </w:rPr>
          <w:tab/>
        </w:r>
        <w:r w:rsidR="00CD6C43">
          <w:rPr>
            <w:noProof/>
            <w:webHidden/>
          </w:rPr>
          <w:fldChar w:fldCharType="begin"/>
        </w:r>
        <w:r w:rsidR="00CD6C43">
          <w:rPr>
            <w:noProof/>
            <w:webHidden/>
          </w:rPr>
          <w:instrText xml:space="preserve"> PAGEREF _Toc287792491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2" w:history="1">
        <w:r w:rsidR="00CD6C43" w:rsidRPr="00163C76">
          <w:rPr>
            <w:rStyle w:val="a4"/>
            <w:b/>
            <w:noProof/>
          </w:rPr>
          <w:t>1 Понятие процесса выбора поставщиков</w:t>
        </w:r>
        <w:r w:rsidR="00CD6C43">
          <w:rPr>
            <w:noProof/>
            <w:webHidden/>
          </w:rPr>
          <w:tab/>
        </w:r>
        <w:r w:rsidR="00CD6C43">
          <w:rPr>
            <w:noProof/>
            <w:webHidden/>
          </w:rPr>
          <w:fldChar w:fldCharType="begin"/>
        </w:r>
        <w:r w:rsidR="00CD6C43">
          <w:rPr>
            <w:noProof/>
            <w:webHidden/>
          </w:rPr>
          <w:instrText xml:space="preserve"> PAGEREF _Toc287792492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3" w:history="1">
        <w:r w:rsidR="00CD6C43" w:rsidRPr="00163C76">
          <w:rPr>
            <w:rStyle w:val="a4"/>
            <w:b/>
            <w:noProof/>
            <w:lang w:eastAsia="ru-RU"/>
          </w:rPr>
          <w:t>2 Выбор поставщика</w:t>
        </w:r>
        <w:r w:rsidR="00CD6C43">
          <w:rPr>
            <w:noProof/>
            <w:webHidden/>
          </w:rPr>
          <w:tab/>
        </w:r>
        <w:r w:rsidR="00CD6C43">
          <w:rPr>
            <w:noProof/>
            <w:webHidden/>
          </w:rPr>
          <w:fldChar w:fldCharType="begin"/>
        </w:r>
        <w:r w:rsidR="00CD6C43">
          <w:rPr>
            <w:noProof/>
            <w:webHidden/>
          </w:rPr>
          <w:instrText xml:space="preserve"> PAGEREF _Toc287792493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4" w:history="1">
        <w:r w:rsidR="00CD6C43" w:rsidRPr="00163C76">
          <w:rPr>
            <w:rStyle w:val="a4"/>
            <w:b/>
            <w:noProof/>
          </w:rPr>
          <w:t>3 Источники информации</w:t>
        </w:r>
        <w:r w:rsidR="00CD6C43">
          <w:rPr>
            <w:noProof/>
            <w:webHidden/>
          </w:rPr>
          <w:tab/>
        </w:r>
        <w:r w:rsidR="00CD6C43">
          <w:rPr>
            <w:noProof/>
            <w:webHidden/>
          </w:rPr>
          <w:fldChar w:fldCharType="begin"/>
        </w:r>
        <w:r w:rsidR="00CD6C43">
          <w:rPr>
            <w:noProof/>
            <w:webHidden/>
          </w:rPr>
          <w:instrText xml:space="preserve"> PAGEREF _Toc287792494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5" w:history="1">
        <w:r w:rsidR="00CD6C43" w:rsidRPr="00163C76">
          <w:rPr>
            <w:rStyle w:val="a4"/>
            <w:b/>
            <w:noProof/>
            <w:lang w:val="en-US"/>
          </w:rPr>
          <w:t>4</w:t>
        </w:r>
        <w:r w:rsidR="00CD6C43" w:rsidRPr="00163C76">
          <w:rPr>
            <w:rStyle w:val="a4"/>
            <w:b/>
            <w:noProof/>
          </w:rPr>
          <w:t> Критерии оценки поставщиков</w:t>
        </w:r>
        <w:r w:rsidR="00CD6C43">
          <w:rPr>
            <w:noProof/>
            <w:webHidden/>
          </w:rPr>
          <w:tab/>
        </w:r>
        <w:r w:rsidR="00CD6C43">
          <w:rPr>
            <w:noProof/>
            <w:webHidden/>
          </w:rPr>
          <w:fldChar w:fldCharType="begin"/>
        </w:r>
        <w:r w:rsidR="00CD6C43">
          <w:rPr>
            <w:noProof/>
            <w:webHidden/>
          </w:rPr>
          <w:instrText xml:space="preserve"> PAGEREF _Toc287792495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6" w:history="1">
        <w:r w:rsidR="00CD6C43" w:rsidRPr="00163C76">
          <w:rPr>
            <w:rStyle w:val="a4"/>
            <w:b/>
            <w:noProof/>
          </w:rPr>
          <w:t>5 Оценка результатов работы с поставщиком</w:t>
        </w:r>
        <w:r w:rsidR="00CD6C43">
          <w:rPr>
            <w:noProof/>
            <w:webHidden/>
          </w:rPr>
          <w:tab/>
        </w:r>
        <w:r w:rsidR="00CD6C43">
          <w:rPr>
            <w:noProof/>
            <w:webHidden/>
          </w:rPr>
          <w:fldChar w:fldCharType="begin"/>
        </w:r>
        <w:r w:rsidR="00CD6C43">
          <w:rPr>
            <w:noProof/>
            <w:webHidden/>
          </w:rPr>
          <w:instrText xml:space="preserve"> PAGEREF _Toc287792496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7" w:history="1">
        <w:r w:rsidR="00CD6C43" w:rsidRPr="00163C76">
          <w:rPr>
            <w:rStyle w:val="a4"/>
            <w:b/>
            <w:noProof/>
          </w:rPr>
          <w:t>Заключение</w:t>
        </w:r>
        <w:r w:rsidR="00CD6C43">
          <w:rPr>
            <w:noProof/>
            <w:webHidden/>
          </w:rPr>
          <w:tab/>
        </w:r>
        <w:r w:rsidR="00CD6C43">
          <w:rPr>
            <w:noProof/>
            <w:webHidden/>
          </w:rPr>
          <w:fldChar w:fldCharType="begin"/>
        </w:r>
        <w:r w:rsidR="00CD6C43">
          <w:rPr>
            <w:noProof/>
            <w:webHidden/>
          </w:rPr>
          <w:instrText xml:space="preserve"> PAGEREF _Toc287792497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CD6C43" w:rsidRDefault="00DC4AA5">
      <w:pPr>
        <w:pStyle w:val="13"/>
        <w:rPr>
          <w:rFonts w:ascii="Calibri" w:eastAsia="Times New Roman" w:hAnsi="Calibri"/>
          <w:noProof/>
          <w:sz w:val="22"/>
          <w:lang w:eastAsia="ru-RU"/>
        </w:rPr>
      </w:pPr>
      <w:hyperlink w:anchor="_Toc287792498" w:history="1">
        <w:r w:rsidR="00CD6C43" w:rsidRPr="00163C76">
          <w:rPr>
            <w:rStyle w:val="a4"/>
            <w:b/>
            <w:noProof/>
          </w:rPr>
          <w:t>Список использованной литературы и интернет-ресурсов</w:t>
        </w:r>
        <w:r w:rsidR="00CD6C43">
          <w:rPr>
            <w:noProof/>
            <w:webHidden/>
          </w:rPr>
          <w:tab/>
        </w:r>
        <w:r w:rsidR="00CD6C43">
          <w:rPr>
            <w:noProof/>
            <w:webHidden/>
          </w:rPr>
          <w:fldChar w:fldCharType="begin"/>
        </w:r>
        <w:r w:rsidR="00CD6C43">
          <w:rPr>
            <w:noProof/>
            <w:webHidden/>
          </w:rPr>
          <w:instrText xml:space="preserve"> PAGEREF _Toc287792498 \h </w:instrText>
        </w:r>
        <w:r w:rsidR="00CD6C43">
          <w:rPr>
            <w:noProof/>
            <w:webHidden/>
          </w:rPr>
        </w:r>
        <w:r w:rsidR="00CD6C43">
          <w:rPr>
            <w:noProof/>
            <w:webHidden/>
          </w:rPr>
          <w:fldChar w:fldCharType="separate"/>
        </w:r>
        <w:r w:rsidR="00277D7D">
          <w:rPr>
            <w:noProof/>
            <w:webHidden/>
          </w:rPr>
          <w:t>2</w:t>
        </w:r>
        <w:r w:rsidR="00CD6C43">
          <w:rPr>
            <w:noProof/>
            <w:webHidden/>
          </w:rPr>
          <w:fldChar w:fldCharType="end"/>
        </w:r>
      </w:hyperlink>
    </w:p>
    <w:p w:rsidR="00F87A1F" w:rsidRDefault="00F87A1F" w:rsidP="00F87A1F">
      <w:pPr>
        <w:pStyle w:val="1"/>
        <w:rPr>
          <w:lang w:val="en-US"/>
        </w:rPr>
      </w:pPr>
      <w:r>
        <w:rPr>
          <w:lang w:val="en-US"/>
        </w:rPr>
        <w:fldChar w:fldCharType="end"/>
      </w:r>
    </w:p>
    <w:p w:rsidR="00465955" w:rsidRPr="00F87A1F" w:rsidRDefault="00F87A1F" w:rsidP="00F87A1F">
      <w:pPr>
        <w:pStyle w:val="1"/>
        <w:rPr>
          <w:b/>
        </w:rPr>
      </w:pPr>
      <w:r w:rsidRPr="00F87A1F">
        <w:br w:type="page"/>
      </w:r>
      <w:bookmarkStart w:id="2" w:name="_Toc287209803"/>
      <w:bookmarkStart w:id="3" w:name="_Toc287209936"/>
      <w:bookmarkStart w:id="4" w:name="_Toc287792491"/>
      <w:r w:rsidR="00465955" w:rsidRPr="00F87A1F">
        <w:rPr>
          <w:b/>
        </w:rPr>
        <w:t>Введение</w:t>
      </w:r>
      <w:bookmarkEnd w:id="2"/>
      <w:bookmarkEnd w:id="3"/>
      <w:bookmarkEnd w:id="4"/>
    </w:p>
    <w:p w:rsidR="003E2561" w:rsidRPr="00F87A1F" w:rsidRDefault="003E2561" w:rsidP="007D6146">
      <w:pPr>
        <w:pStyle w:val="a3"/>
        <w:spacing w:before="0" w:beforeAutospacing="0" w:after="0" w:afterAutospacing="0" w:line="360" w:lineRule="auto"/>
        <w:ind w:firstLine="709"/>
        <w:jc w:val="both"/>
        <w:rPr>
          <w:b/>
          <w:bCs/>
        </w:rPr>
      </w:pPr>
    </w:p>
    <w:p w:rsidR="007D6146" w:rsidRPr="00F87A1F" w:rsidRDefault="007D6146" w:rsidP="007D6146">
      <w:pPr>
        <w:spacing w:after="0" w:line="360" w:lineRule="auto"/>
        <w:ind w:firstLine="709"/>
        <w:jc w:val="both"/>
        <w:rPr>
          <w:rStyle w:val="apple-style-span"/>
          <w:sz w:val="24"/>
          <w:szCs w:val="24"/>
        </w:rPr>
      </w:pPr>
      <w:r w:rsidRPr="00F87A1F">
        <w:rPr>
          <w:rStyle w:val="apple-style-span"/>
          <w:sz w:val="24"/>
          <w:szCs w:val="24"/>
        </w:rPr>
        <w:t xml:space="preserve">Логистика также важна, как и банковская система. От неё зависит экономика любого государства в мире. </w:t>
      </w:r>
    </w:p>
    <w:p w:rsidR="007D6146" w:rsidRPr="00F87A1F" w:rsidRDefault="007D6146" w:rsidP="007D6146">
      <w:pPr>
        <w:spacing w:after="0" w:line="360" w:lineRule="auto"/>
        <w:ind w:firstLine="709"/>
        <w:jc w:val="both"/>
        <w:rPr>
          <w:sz w:val="24"/>
          <w:szCs w:val="24"/>
        </w:rPr>
      </w:pPr>
      <w:r w:rsidRPr="00F87A1F">
        <w:rPr>
          <w:sz w:val="24"/>
          <w:szCs w:val="24"/>
        </w:rPr>
        <w:t>Если рассмотреть в совокупности круг проблем, которые затрагивает логистика, то общим</w:t>
      </w:r>
      <w:r w:rsidR="009F26D4">
        <w:rPr>
          <w:sz w:val="24"/>
          <w:szCs w:val="24"/>
        </w:rPr>
        <w:t>и</w:t>
      </w:r>
      <w:r w:rsidRPr="00F87A1F">
        <w:rPr>
          <w:sz w:val="24"/>
          <w:szCs w:val="24"/>
        </w:rPr>
        <w:t xml:space="preserve"> для них будут вопросы управления материальными и соответствующими им информационными, финансовыми и другими потоками. </w:t>
      </w:r>
    </w:p>
    <w:p w:rsidR="005C387D" w:rsidRPr="00F87A1F" w:rsidRDefault="005C387D" w:rsidP="007D6146">
      <w:pPr>
        <w:spacing w:after="0" w:line="360" w:lineRule="auto"/>
        <w:ind w:firstLine="709"/>
        <w:jc w:val="both"/>
        <w:rPr>
          <w:rStyle w:val="apple-converted-space"/>
          <w:sz w:val="24"/>
          <w:szCs w:val="24"/>
        </w:rPr>
      </w:pPr>
      <w:r w:rsidRPr="00F87A1F">
        <w:rPr>
          <w:rStyle w:val="apple-style-span"/>
          <w:sz w:val="24"/>
          <w:szCs w:val="24"/>
        </w:rPr>
        <w:t xml:space="preserve">При организации работы крупных предприятий </w:t>
      </w:r>
      <w:r w:rsidR="007F675D" w:rsidRPr="00F87A1F">
        <w:rPr>
          <w:rStyle w:val="apple-style-span"/>
          <w:sz w:val="24"/>
          <w:szCs w:val="24"/>
        </w:rPr>
        <w:t>н</w:t>
      </w:r>
      <w:r w:rsidRPr="00F87A1F">
        <w:rPr>
          <w:rStyle w:val="apple-style-span"/>
          <w:sz w:val="24"/>
          <w:szCs w:val="24"/>
        </w:rPr>
        <w:t xml:space="preserve">а логистику возлагаются задачи </w:t>
      </w:r>
      <w:r w:rsidR="007F675D" w:rsidRPr="00F87A1F">
        <w:rPr>
          <w:sz w:val="24"/>
          <w:szCs w:val="24"/>
        </w:rPr>
        <w:t>при осуществлении процесса закупки материально-технических ресурсов</w:t>
      </w:r>
      <w:r w:rsidR="007F675D" w:rsidRPr="00F87A1F">
        <w:rPr>
          <w:rStyle w:val="apple-style-span"/>
          <w:sz w:val="24"/>
          <w:szCs w:val="24"/>
        </w:rPr>
        <w:t xml:space="preserve"> </w:t>
      </w:r>
      <w:r w:rsidRPr="00F87A1F">
        <w:rPr>
          <w:rStyle w:val="apple-style-span"/>
          <w:sz w:val="24"/>
          <w:szCs w:val="24"/>
        </w:rPr>
        <w:t xml:space="preserve">координации закупок, </w:t>
      </w:r>
      <w:r w:rsidR="007F675D" w:rsidRPr="00F87A1F">
        <w:rPr>
          <w:sz w:val="24"/>
          <w:szCs w:val="24"/>
        </w:rPr>
        <w:t>выбор поставщика</w:t>
      </w:r>
      <w:r w:rsidRPr="00F87A1F">
        <w:rPr>
          <w:rStyle w:val="apple-style-span"/>
          <w:sz w:val="24"/>
          <w:szCs w:val="24"/>
        </w:rPr>
        <w:t xml:space="preserve">, транспортировки, хранения и </w:t>
      </w:r>
      <w:r w:rsidR="007F675D" w:rsidRPr="00F87A1F">
        <w:rPr>
          <w:rStyle w:val="apple-style-span"/>
          <w:sz w:val="24"/>
          <w:szCs w:val="24"/>
        </w:rPr>
        <w:t>распределения оптовых партий по подразделениям</w:t>
      </w:r>
      <w:r w:rsidRPr="00F87A1F">
        <w:rPr>
          <w:rStyle w:val="apple-style-span"/>
          <w:sz w:val="24"/>
          <w:szCs w:val="24"/>
        </w:rPr>
        <w:t>.</w:t>
      </w:r>
      <w:r w:rsidRPr="00F87A1F">
        <w:rPr>
          <w:rStyle w:val="apple-converted-space"/>
          <w:sz w:val="24"/>
          <w:szCs w:val="24"/>
        </w:rPr>
        <w:t> </w:t>
      </w:r>
    </w:p>
    <w:p w:rsidR="00FF1EBB" w:rsidRPr="00F87A1F" w:rsidRDefault="00FF1EBB" w:rsidP="00FF1EBB">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Большое количество и разнообра</w:t>
      </w:r>
      <w:r w:rsidR="009F26D4">
        <w:rPr>
          <w:rFonts w:eastAsia="Times New Roman"/>
          <w:sz w:val="24"/>
          <w:szCs w:val="24"/>
          <w:lang w:eastAsia="ru-RU"/>
        </w:rPr>
        <w:t>зие потенциальных поставщиков</w:t>
      </w:r>
      <w:r w:rsidRPr="00F87A1F">
        <w:rPr>
          <w:rFonts w:eastAsia="Times New Roman"/>
          <w:sz w:val="24"/>
          <w:szCs w:val="24"/>
          <w:lang w:eastAsia="ru-RU"/>
        </w:rPr>
        <w:t xml:space="preserve"> требуемых материальных ресурсов приводит к тому, что особое внимание уделяется проблеме выбора тех, которые могли бы с наибольшим эффектом обеспечить успешную производственно-сбытовую деятельность предприятия.</w:t>
      </w:r>
    </w:p>
    <w:p w:rsidR="00FF1EBB" w:rsidRPr="00F87A1F" w:rsidRDefault="00FF1EBB" w:rsidP="00FF1EBB">
      <w:pPr>
        <w:spacing w:after="0" w:line="360" w:lineRule="auto"/>
        <w:ind w:firstLine="709"/>
        <w:jc w:val="both"/>
        <w:rPr>
          <w:rStyle w:val="apple-converted-space"/>
          <w:sz w:val="24"/>
          <w:szCs w:val="24"/>
        </w:rPr>
      </w:pPr>
      <w:r w:rsidRPr="00F87A1F">
        <w:rPr>
          <w:rStyle w:val="apple-style-span"/>
          <w:sz w:val="24"/>
          <w:szCs w:val="24"/>
        </w:rPr>
        <w:t>Одной из стратегических задач закупочной логистики является выбор поставщика.</w:t>
      </w:r>
    </w:p>
    <w:p w:rsidR="00FF1EBB" w:rsidRPr="00F87A1F" w:rsidRDefault="00FF1EBB" w:rsidP="00FF1EBB">
      <w:pPr>
        <w:spacing w:after="0" w:line="360" w:lineRule="auto"/>
        <w:ind w:firstLine="709"/>
        <w:jc w:val="both"/>
        <w:rPr>
          <w:rStyle w:val="apple-style-span"/>
          <w:sz w:val="24"/>
          <w:szCs w:val="24"/>
        </w:rPr>
      </w:pPr>
      <w:r w:rsidRPr="00F87A1F">
        <w:rPr>
          <w:rStyle w:val="apple-style-span"/>
          <w:sz w:val="24"/>
          <w:szCs w:val="24"/>
        </w:rPr>
        <w:t xml:space="preserve">Анализ состава поставщиков - важная миссия отдела логистики закупок. Их ранжирование является своего рода инструментом ценового прессинга. Как бы поставщик не соответствовал нашим требованиям, необходимо избегать зависимости от него. Эффективность закупочной логистики определяется уровнем необходимых запасов и скоростью прохождения по логистической цепочке. </w:t>
      </w:r>
    </w:p>
    <w:p w:rsidR="00F87A1F" w:rsidRPr="00F87A1F" w:rsidRDefault="00FF1EBB" w:rsidP="00FF1EBB">
      <w:pPr>
        <w:spacing w:after="0" w:line="360" w:lineRule="auto"/>
        <w:ind w:firstLine="709"/>
        <w:jc w:val="both"/>
        <w:rPr>
          <w:rStyle w:val="apple-style-span"/>
          <w:sz w:val="24"/>
          <w:szCs w:val="24"/>
        </w:rPr>
      </w:pPr>
      <w:r w:rsidRPr="00F87A1F">
        <w:rPr>
          <w:rStyle w:val="apple-style-span"/>
          <w:sz w:val="24"/>
          <w:szCs w:val="24"/>
        </w:rPr>
        <w:t>Важность выбора поставщика объясняется не только функционированием на современном рынке большого количества поставщиков одинаковых материальных ресурсов, но и тем, что он должен быть</w:t>
      </w:r>
      <w:r w:rsidR="00325248">
        <w:rPr>
          <w:rStyle w:val="apple-style-span"/>
          <w:sz w:val="24"/>
          <w:szCs w:val="24"/>
        </w:rPr>
        <w:t>,</w:t>
      </w:r>
      <w:r w:rsidRPr="00F87A1F">
        <w:rPr>
          <w:rStyle w:val="apple-style-span"/>
          <w:sz w:val="24"/>
          <w:szCs w:val="24"/>
        </w:rPr>
        <w:t xml:space="preserve"> прежде всего</w:t>
      </w:r>
      <w:r w:rsidR="00325248">
        <w:rPr>
          <w:rStyle w:val="apple-style-span"/>
          <w:sz w:val="24"/>
          <w:szCs w:val="24"/>
        </w:rPr>
        <w:t>,</w:t>
      </w:r>
      <w:r w:rsidRPr="00F87A1F">
        <w:rPr>
          <w:rStyle w:val="apple-style-span"/>
          <w:sz w:val="24"/>
          <w:szCs w:val="24"/>
        </w:rPr>
        <w:t xml:space="preserve"> надежным партнером товаропроизводителя в реализации его стратегии организации производства.</w:t>
      </w:r>
    </w:p>
    <w:p w:rsidR="00F87A1F" w:rsidRPr="00F87A1F" w:rsidRDefault="00FF1EBB" w:rsidP="00CD6C43">
      <w:pPr>
        <w:pStyle w:val="1"/>
        <w:ind w:firstLine="708"/>
        <w:rPr>
          <w:b/>
        </w:rPr>
      </w:pPr>
      <w:r w:rsidRPr="00F87A1F">
        <w:rPr>
          <w:rStyle w:val="apple-converted-space"/>
          <w:sz w:val="24"/>
          <w:szCs w:val="24"/>
        </w:rPr>
        <w:br w:type="page"/>
      </w:r>
      <w:bookmarkStart w:id="5" w:name="_Toc186086159"/>
      <w:bookmarkStart w:id="6" w:name="_Toc287209804"/>
      <w:bookmarkStart w:id="7" w:name="_Toc287209937"/>
      <w:bookmarkStart w:id="8" w:name="_Toc287792492"/>
      <w:r w:rsidR="00F87A1F" w:rsidRPr="00F87A1F">
        <w:rPr>
          <w:b/>
        </w:rPr>
        <w:t>1</w:t>
      </w:r>
      <w:r w:rsidR="00FC3B0D">
        <w:rPr>
          <w:b/>
        </w:rPr>
        <w:t> </w:t>
      </w:r>
      <w:r w:rsidR="00F87A1F" w:rsidRPr="00F87A1F">
        <w:rPr>
          <w:b/>
        </w:rPr>
        <w:t>Понятие процесса выбора поставщиков</w:t>
      </w:r>
      <w:bookmarkEnd w:id="5"/>
      <w:bookmarkEnd w:id="6"/>
      <w:bookmarkEnd w:id="7"/>
      <w:bookmarkEnd w:id="8"/>
    </w:p>
    <w:p w:rsidR="004C53F4" w:rsidRPr="00390F3F" w:rsidRDefault="004C53F4" w:rsidP="00F87A1F">
      <w:pPr>
        <w:pStyle w:val="a3"/>
        <w:spacing w:before="0" w:beforeAutospacing="0" w:after="0" w:afterAutospacing="0" w:line="360" w:lineRule="auto"/>
        <w:ind w:firstLine="709"/>
        <w:jc w:val="both"/>
      </w:pPr>
    </w:p>
    <w:p w:rsidR="00F87A1F" w:rsidRDefault="00F87A1F" w:rsidP="00F87A1F">
      <w:pPr>
        <w:pStyle w:val="a3"/>
        <w:spacing w:before="0" w:beforeAutospacing="0" w:after="0" w:afterAutospacing="0" w:line="360" w:lineRule="auto"/>
        <w:ind w:firstLine="709"/>
        <w:jc w:val="both"/>
      </w:pPr>
      <w:r>
        <w:t>Чтобы получить наилучший результат от своей деятельности, предприятию необходимо подобрать поставщиков, которые мак</w:t>
      </w:r>
      <w:r w:rsidR="00390F3F">
        <w:t>симально смогут удовлетворить его</w:t>
      </w:r>
      <w:r>
        <w:t xml:space="preserve"> потребности. Поставка товаров </w:t>
      </w:r>
      <w:r w:rsidR="00FC3B0D">
        <w:t xml:space="preserve">- </w:t>
      </w:r>
      <w:r>
        <w:t>это такая область, в которой партнеры должны грамотно формулировать свои интересы и максимально регламентировать взаимодействие. Многие предприниматели предпочитают выделять стратегические организации и налаживать с ними работу по ключевым позициям производства, устанавливать индивидуальные долгосрочные отношения, учитывая все аспекты сотрудничества. Здесь не последнюю роль играет деловая репутация фирмы. В то же время, выбирая поставщиков стандартных продуктов, в первую очередь учитываются коммерческие предложения. Однако очень часто бывает, что сразу после подписания договора обслуживание хорошее, а потом начинаются проблемы с качеством и сроками поставок.</w:t>
      </w:r>
    </w:p>
    <w:p w:rsidR="00F87A1F" w:rsidRDefault="00F87A1F" w:rsidP="00F87A1F">
      <w:pPr>
        <w:pStyle w:val="a3"/>
        <w:spacing w:before="0" w:beforeAutospacing="0" w:after="0" w:afterAutospacing="0" w:line="360" w:lineRule="auto"/>
        <w:ind w:firstLine="709"/>
        <w:jc w:val="both"/>
      </w:pPr>
      <w:r>
        <w:t>Процесс выбора поставщика включает в себя поиск и отбор фирмой потенциальных поставщиков сырья, материалов, комплектующих изделий; оценивание поставщика проводится с точки зрения обеспечения поставок продукции требуемого качества, в требуемые сроки и по приемлемой цене.</w:t>
      </w:r>
    </w:p>
    <w:p w:rsidR="00F87A1F" w:rsidRDefault="00F87A1F" w:rsidP="00F87A1F">
      <w:pPr>
        <w:pStyle w:val="a3"/>
        <w:spacing w:before="0" w:beforeAutospacing="0" w:after="0" w:afterAutospacing="0" w:line="360" w:lineRule="auto"/>
        <w:ind w:firstLine="709"/>
        <w:jc w:val="both"/>
      </w:pPr>
      <w:r>
        <w:t xml:space="preserve">Эффективные решения по источникам снабжения являются основой создания устойчивой базы снабжения любого предприятия. Обычно решение покупателя зависит от его оценки способности поставщика удовлетворять критериям качества, объема, условий доставки, цены и обслуживания. Решения о выборе поставщика можно рассматривать как решения, принимаемые в условиях неопределенности. Исследования поведения покупателей показывают, что при размещении заказа у неизвестного и непроверенного поставщика риск оценивается как высокий, при этом к числу основных рисков, связанных с поставщиком относят - сомнительный финансовый потенциал, невыполнение или несвоевременное выполнение обязательств, медленное реагирование, отсутствие обещанных позиций, плохое качество. Решение о выборе поставщика необходимо рассматривать как звено в цепи прошлых, настоящих и будущих событий, ориентированных на поиск и сохранение хорошего источника, а не как изолированный процесс. </w:t>
      </w:r>
    </w:p>
    <w:p w:rsidR="004C53F4" w:rsidRDefault="00F87A1F" w:rsidP="00F87A1F">
      <w:pPr>
        <w:pStyle w:val="a3"/>
        <w:spacing w:before="0" w:beforeAutospacing="0" w:after="0" w:afterAutospacing="0" w:line="360" w:lineRule="auto"/>
        <w:ind w:firstLine="709"/>
        <w:jc w:val="both"/>
      </w:pPr>
      <w:r>
        <w:t>Один из ключевых принципов выбора поставщиков опред</w:t>
      </w:r>
      <w:r w:rsidR="00390F3F">
        <w:t>еляет, что «</w:t>
      </w:r>
      <w:r>
        <w:t xml:space="preserve">любая организация зависит от потребителей, а потому требования потребителей, включая любые запрошенные изменения, должны быть проанализированы до выступления с обязательством об обеспечении поставки продукции, чтобы гарантировать, что: </w:t>
      </w:r>
    </w:p>
    <w:p w:rsidR="00F87A1F" w:rsidRDefault="004C53F4" w:rsidP="00F87A1F">
      <w:pPr>
        <w:pStyle w:val="a3"/>
        <w:spacing w:before="0" w:beforeAutospacing="0" w:after="0" w:afterAutospacing="0" w:line="360" w:lineRule="auto"/>
        <w:ind w:firstLine="709"/>
        <w:jc w:val="both"/>
      </w:pPr>
      <w:r>
        <w:br w:type="page"/>
      </w:r>
      <w:r w:rsidR="00F87A1F">
        <w:t>1. требования четко определены и подтверждены до их принятия;</w:t>
      </w:r>
    </w:p>
    <w:p w:rsidR="00F87A1F" w:rsidRDefault="00390F3F" w:rsidP="00F87A1F">
      <w:pPr>
        <w:pStyle w:val="a3"/>
        <w:spacing w:before="0" w:beforeAutospacing="0" w:after="0" w:afterAutospacing="0" w:line="360" w:lineRule="auto"/>
        <w:ind w:firstLine="709"/>
        <w:jc w:val="both"/>
      </w:pPr>
      <w:r>
        <w:t>2. </w:t>
      </w:r>
      <w:r w:rsidR="00F87A1F">
        <w:t>требования контракта, либо заказа, отличающиеся от сформулированных ранее (в конкурсной документации или спецификации) согласованы;</w:t>
      </w:r>
    </w:p>
    <w:p w:rsidR="00F87A1F" w:rsidRDefault="00F87A1F" w:rsidP="00F87A1F">
      <w:pPr>
        <w:pStyle w:val="a3"/>
        <w:spacing w:before="0" w:beforeAutospacing="0" w:after="0" w:afterAutospacing="0" w:line="360" w:lineRule="auto"/>
        <w:ind w:firstLine="708"/>
        <w:jc w:val="both"/>
      </w:pPr>
      <w:r>
        <w:t xml:space="preserve">3. организация способна выполнить требования потребителей к продукции </w:t>
      </w:r>
      <w:r w:rsidR="00390F3F">
        <w:t xml:space="preserve">или </w:t>
      </w:r>
      <w:r>
        <w:t>услуге.</w:t>
      </w:r>
    </w:p>
    <w:p w:rsidR="00F87A1F" w:rsidRDefault="00F87A1F" w:rsidP="00F87A1F">
      <w:pPr>
        <w:pStyle w:val="a3"/>
        <w:spacing w:before="0" w:beforeAutospacing="0" w:after="0" w:afterAutospacing="0" w:line="360" w:lineRule="auto"/>
        <w:ind w:firstLine="708"/>
        <w:jc w:val="both"/>
      </w:pPr>
      <w:r>
        <w:t>Результаты анализа и последующие действия должны регистрироваться». Кроме того, отмечается, что организации и поставщики зависимы друг от друга. «Организация взаимовыгодного сотрудничества предполагает:</w:t>
      </w:r>
    </w:p>
    <w:p w:rsidR="00F87A1F" w:rsidRDefault="00F87A1F" w:rsidP="00F87A1F">
      <w:pPr>
        <w:pStyle w:val="a3"/>
        <w:spacing w:before="0" w:beforeAutospacing="0" w:after="0" w:afterAutospacing="0" w:line="360" w:lineRule="auto"/>
        <w:ind w:firstLine="708"/>
        <w:jc w:val="both"/>
      </w:pPr>
      <w:r>
        <w:t>1. отношения с поставщиками формируются с учетом краткосрочных выгод и долгосрочного сотрудничества;</w:t>
      </w:r>
    </w:p>
    <w:p w:rsidR="00F87A1F" w:rsidRDefault="00F87A1F" w:rsidP="00F87A1F">
      <w:pPr>
        <w:pStyle w:val="a3"/>
        <w:spacing w:before="0" w:beforeAutospacing="0" w:after="0" w:afterAutospacing="0" w:line="360" w:lineRule="auto"/>
        <w:ind w:firstLine="708"/>
        <w:jc w:val="both"/>
      </w:pPr>
      <w:r>
        <w:t>2. открытые и понятные взаимоотношения должны обеспечивать взаимную доступность к интересующей информации;</w:t>
      </w:r>
    </w:p>
    <w:p w:rsidR="00F87A1F" w:rsidRDefault="00F87A1F" w:rsidP="00F87A1F">
      <w:pPr>
        <w:pStyle w:val="a3"/>
        <w:spacing w:before="0" w:beforeAutospacing="0" w:after="0" w:afterAutospacing="0" w:line="360" w:lineRule="auto"/>
        <w:ind w:firstLine="708"/>
        <w:jc w:val="both"/>
      </w:pPr>
      <w:r>
        <w:t>3. организация должна уметь оценивать и определять ключевых поставщиков по разработанным критериям оценки и отбора поставщиков».</w:t>
      </w:r>
    </w:p>
    <w:p w:rsidR="00F87A1F" w:rsidRDefault="00F87A1F" w:rsidP="00F87A1F">
      <w:pPr>
        <w:pStyle w:val="a3"/>
        <w:spacing w:before="0" w:beforeAutospacing="0" w:after="0" w:afterAutospacing="0" w:line="360" w:lineRule="auto"/>
        <w:ind w:firstLine="708"/>
        <w:jc w:val="both"/>
      </w:pPr>
      <w:r>
        <w:t>Некоторыми наиболее важными характеристиками поставщика, свидетельствующими о его способности соответствовать заявленным требованиям покупателя, являются предыдущая история компании, развитость инфраструктуры, финансовое положение, организация и управление, репутация, местонахождение. С точки зрения управления отношениями с поставщиками ценность - это окончательная (в долгосрочной перспективе) полезность приобретенного потребителем товара или услуги. Это не обязательно самая низкая цена покупки, минимальные инвестиции в запасы, с</w:t>
      </w:r>
      <w:r w:rsidR="00390F3F">
        <w:t>амое быстрое время доставки, самый быстрый жизненный цикл</w:t>
      </w:r>
      <w:r>
        <w:t xml:space="preserve"> или самое высокое качество; это оптимальное сочетание всего перечисленного.</w:t>
      </w:r>
    </w:p>
    <w:p w:rsidR="00F87A1F" w:rsidRDefault="00F87A1F" w:rsidP="00F87A1F">
      <w:pPr>
        <w:pStyle w:val="1"/>
        <w:rPr>
          <w:lang w:eastAsia="ru-RU"/>
        </w:rPr>
      </w:pPr>
    </w:p>
    <w:p w:rsidR="00F87A1F" w:rsidRPr="00F87A1F" w:rsidRDefault="004C53F4" w:rsidP="00CD6C43">
      <w:pPr>
        <w:pStyle w:val="1"/>
        <w:ind w:firstLine="708"/>
        <w:rPr>
          <w:b/>
          <w:lang w:eastAsia="ru-RU"/>
        </w:rPr>
      </w:pPr>
      <w:bookmarkStart w:id="9" w:name="_Toc287209805"/>
      <w:bookmarkStart w:id="10" w:name="_Toc287209938"/>
      <w:r>
        <w:rPr>
          <w:b/>
          <w:lang w:eastAsia="ru-RU"/>
        </w:rPr>
        <w:br w:type="page"/>
      </w:r>
      <w:bookmarkStart w:id="11" w:name="_Toc287792493"/>
      <w:r w:rsidR="00F87A1F" w:rsidRPr="00F87A1F">
        <w:rPr>
          <w:b/>
          <w:lang w:eastAsia="ru-RU"/>
        </w:rPr>
        <w:t>2 Выбор поставщика</w:t>
      </w:r>
      <w:bookmarkEnd w:id="9"/>
      <w:bookmarkEnd w:id="10"/>
      <w:bookmarkEnd w:id="11"/>
    </w:p>
    <w:p w:rsidR="004C53F4" w:rsidRDefault="004C53F4" w:rsidP="00F87A1F">
      <w:pPr>
        <w:spacing w:after="0" w:line="360" w:lineRule="auto"/>
        <w:ind w:firstLine="709"/>
        <w:jc w:val="both"/>
        <w:rPr>
          <w:rFonts w:eastAsia="Times New Roman"/>
          <w:color w:val="000000"/>
          <w:sz w:val="24"/>
          <w:szCs w:val="24"/>
          <w:lang w:val="en-US" w:eastAsia="ru-RU"/>
        </w:rPr>
      </w:pPr>
    </w:p>
    <w:p w:rsidR="00F87A1F" w:rsidRDefault="00F87A1F" w:rsidP="00F87A1F">
      <w:pPr>
        <w:spacing w:after="0" w:line="360" w:lineRule="auto"/>
        <w:ind w:firstLine="709"/>
        <w:jc w:val="both"/>
        <w:rPr>
          <w:rFonts w:eastAsia="Times New Roman"/>
          <w:color w:val="000000"/>
          <w:sz w:val="24"/>
          <w:szCs w:val="24"/>
          <w:lang w:eastAsia="ru-RU"/>
        </w:rPr>
      </w:pPr>
      <w:r w:rsidRPr="00F87A1F">
        <w:rPr>
          <w:rFonts w:eastAsia="Times New Roman"/>
          <w:color w:val="000000"/>
          <w:sz w:val="24"/>
          <w:szCs w:val="24"/>
          <w:lang w:eastAsia="ru-RU"/>
        </w:rPr>
        <w:t>Поиск, обработка и анализ информации по рынкам закупок, поставщи</w:t>
      </w:r>
      <w:r>
        <w:rPr>
          <w:rFonts w:eastAsia="Times New Roman"/>
          <w:color w:val="000000"/>
          <w:sz w:val="24"/>
          <w:szCs w:val="24"/>
          <w:lang w:eastAsia="ru-RU"/>
        </w:rPr>
        <w:t xml:space="preserve">кам </w:t>
      </w:r>
      <w:r w:rsidRPr="00F87A1F">
        <w:rPr>
          <w:rFonts w:eastAsia="Times New Roman"/>
          <w:color w:val="000000"/>
          <w:sz w:val="24"/>
          <w:szCs w:val="24"/>
          <w:lang w:eastAsia="ru-RU"/>
        </w:rPr>
        <w:t xml:space="preserve">–  трудоемкий и долгий процесс. Если организация ищет поставщика для важной в стратегическом плане продукции, то необходимо помнить, что плохой поставщик может вызвать гораздо больше проблем, чем плохие материалы. </w:t>
      </w:r>
    </w:p>
    <w:p w:rsidR="00F87A1F" w:rsidRPr="00F87A1F" w:rsidRDefault="00F87A1F" w:rsidP="00F87A1F">
      <w:pPr>
        <w:spacing w:after="0" w:line="360" w:lineRule="auto"/>
        <w:ind w:firstLine="709"/>
        <w:jc w:val="both"/>
        <w:rPr>
          <w:rStyle w:val="apple-style-span"/>
          <w:sz w:val="24"/>
          <w:szCs w:val="24"/>
        </w:rPr>
      </w:pPr>
      <w:r w:rsidRPr="00F87A1F">
        <w:rPr>
          <w:rStyle w:val="apple-style-span"/>
          <w:sz w:val="24"/>
          <w:szCs w:val="24"/>
        </w:rPr>
        <w:t xml:space="preserve">Качество поставок определяется долей заказов, выполненных в соответствии с уровнем заказа потребителя. </w:t>
      </w:r>
    </w:p>
    <w:p w:rsidR="00F87A1F" w:rsidRPr="00F87A1F" w:rsidRDefault="00F87A1F" w:rsidP="00F87A1F">
      <w:pPr>
        <w:spacing w:after="0" w:line="360" w:lineRule="auto"/>
        <w:ind w:firstLine="709"/>
        <w:jc w:val="both"/>
        <w:rPr>
          <w:rStyle w:val="apple-style-span"/>
          <w:sz w:val="24"/>
          <w:szCs w:val="24"/>
        </w:rPr>
      </w:pPr>
      <w:r w:rsidRPr="00F87A1F">
        <w:rPr>
          <w:rStyle w:val="apple-style-span"/>
          <w:sz w:val="24"/>
          <w:szCs w:val="24"/>
        </w:rPr>
        <w:t xml:space="preserve">Надежность поставщика - способность поставщика удовлетворять в течение определенного промежутка времени требования потребителя к качеству продукции, срокам и объёмам поставок. </w:t>
      </w:r>
    </w:p>
    <w:p w:rsidR="00F87A1F" w:rsidRPr="00F87A1F" w:rsidRDefault="00F87A1F" w:rsidP="00F87A1F">
      <w:pPr>
        <w:spacing w:after="0" w:line="360" w:lineRule="auto"/>
        <w:ind w:firstLine="709"/>
        <w:jc w:val="both"/>
        <w:rPr>
          <w:sz w:val="24"/>
          <w:szCs w:val="24"/>
        </w:rPr>
      </w:pPr>
      <w:r w:rsidRPr="00F87A1F">
        <w:rPr>
          <w:rStyle w:val="apple-style-span"/>
          <w:sz w:val="24"/>
          <w:szCs w:val="24"/>
        </w:rPr>
        <w:t>Гибкость поставки - готовность предприятия выполнить вносимые потребителем изме</w:t>
      </w:r>
      <w:r w:rsidR="00325248">
        <w:rPr>
          <w:rStyle w:val="apple-style-span"/>
          <w:sz w:val="24"/>
          <w:szCs w:val="24"/>
        </w:rPr>
        <w:t>нения в заказе</w:t>
      </w:r>
      <w:r w:rsidRPr="00F87A1F">
        <w:rPr>
          <w:rStyle w:val="apple-style-span"/>
          <w:sz w:val="24"/>
          <w:szCs w:val="24"/>
        </w:rPr>
        <w:t>. Гибкость рассчитывается как отношение числа пожеланий потребителей об изменениях к общему числу первоначальных характеристик заказа в пределах установленного срока поставки.</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 xml:space="preserve">Выбор поставщика осуществляется </w:t>
      </w:r>
      <w:r w:rsidR="00FF1EBB" w:rsidRPr="00F87A1F">
        <w:rPr>
          <w:rFonts w:eastAsia="Times New Roman"/>
          <w:sz w:val="24"/>
          <w:szCs w:val="24"/>
          <w:lang w:eastAsia="ru-RU"/>
        </w:rPr>
        <w:t xml:space="preserve">либо при коллегиальном обсуждении возможностей и потребностей в поставках, либо это делает торговый агент предприятия, отвечающий за закупки. </w:t>
      </w:r>
    </w:p>
    <w:p w:rsidR="00FF1EBB" w:rsidRPr="00F87A1F" w:rsidRDefault="00FF1EBB"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 xml:space="preserve">При коллегиальном обсуждении проводится выбор нового поставщика в результате поиска и анализа требуемого рынка: рынка, с которым компания уже работает, или совершенно нового рынка (в случае принятия решения о диверсификации деятельности). </w:t>
      </w:r>
    </w:p>
    <w:p w:rsidR="00FF1EBB" w:rsidRPr="00F87A1F" w:rsidRDefault="00FF1EBB"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Для проверки потенциального поставщика часто необходимо много времени и ресурсов, поэтому ее осуществляют только в отношении тех поставщиков из небольшого списка, которые действительно имеют серьезный шанс получить большой заказ. От потенциального поставщика, конкурирующего с существующими поставщиками, ожидается более высокая эффективность.</w:t>
      </w:r>
    </w:p>
    <w:p w:rsidR="00FF1EBB" w:rsidRDefault="00FF1EBB" w:rsidP="00FF1EBB">
      <w:pPr>
        <w:spacing w:after="0" w:line="360" w:lineRule="auto"/>
        <w:ind w:firstLine="709"/>
        <w:jc w:val="both"/>
        <w:rPr>
          <w:rFonts w:eastAsia="Times New Roman"/>
          <w:sz w:val="24"/>
          <w:szCs w:val="24"/>
          <w:lang w:eastAsia="ru-RU"/>
        </w:rPr>
      </w:pPr>
      <w:r w:rsidRPr="00F87A1F">
        <w:rPr>
          <w:rFonts w:eastAsia="Times New Roman"/>
          <w:sz w:val="24"/>
          <w:szCs w:val="24"/>
          <w:lang w:eastAsia="ru-RU"/>
        </w:rPr>
        <w:t>Т</w:t>
      </w:r>
      <w:r w:rsidR="005C387D" w:rsidRPr="00F87A1F">
        <w:rPr>
          <w:rFonts w:eastAsia="Times New Roman"/>
          <w:sz w:val="24"/>
          <w:szCs w:val="24"/>
          <w:lang w:eastAsia="ru-RU"/>
        </w:rPr>
        <w:t>орговый агент предприятия, отвечающий за закупки</w:t>
      </w:r>
      <w:r w:rsidR="00325248">
        <w:rPr>
          <w:rFonts w:eastAsia="Times New Roman"/>
          <w:sz w:val="24"/>
          <w:szCs w:val="24"/>
          <w:lang w:eastAsia="ru-RU"/>
        </w:rPr>
        <w:t>,</w:t>
      </w:r>
      <w:r w:rsidR="005C387D" w:rsidRPr="00F87A1F">
        <w:rPr>
          <w:rFonts w:eastAsia="Times New Roman"/>
          <w:sz w:val="24"/>
          <w:szCs w:val="24"/>
          <w:lang w:eastAsia="ru-RU"/>
        </w:rPr>
        <w:t xml:space="preserve"> выбирает поставщика</w:t>
      </w:r>
      <w:r w:rsidR="00325248">
        <w:rPr>
          <w:rFonts w:eastAsia="Times New Roman"/>
          <w:sz w:val="24"/>
          <w:szCs w:val="24"/>
          <w:lang w:eastAsia="ru-RU"/>
        </w:rPr>
        <w:t>,</w:t>
      </w:r>
      <w:r w:rsidR="005C387D" w:rsidRPr="00F87A1F">
        <w:rPr>
          <w:rFonts w:eastAsia="Times New Roman"/>
          <w:sz w:val="24"/>
          <w:szCs w:val="24"/>
          <w:lang w:eastAsia="ru-RU"/>
        </w:rPr>
        <w:t xml:space="preserve"> исходя</w:t>
      </w:r>
      <w:r w:rsidR="00325248">
        <w:rPr>
          <w:rFonts w:eastAsia="Times New Roman"/>
          <w:sz w:val="24"/>
          <w:szCs w:val="24"/>
          <w:lang w:eastAsia="ru-RU"/>
        </w:rPr>
        <w:t>,</w:t>
      </w:r>
      <w:r w:rsidR="005C387D" w:rsidRPr="00F87A1F">
        <w:rPr>
          <w:rFonts w:eastAsia="Times New Roman"/>
          <w:sz w:val="24"/>
          <w:szCs w:val="24"/>
          <w:lang w:eastAsia="ru-RU"/>
        </w:rPr>
        <w:t xml:space="preserve"> прежде всего</w:t>
      </w:r>
      <w:r w:rsidR="00325248">
        <w:rPr>
          <w:rFonts w:eastAsia="Times New Roman"/>
          <w:sz w:val="24"/>
          <w:szCs w:val="24"/>
          <w:lang w:eastAsia="ru-RU"/>
        </w:rPr>
        <w:t>,</w:t>
      </w:r>
      <w:r w:rsidR="005C387D" w:rsidRPr="00F87A1F">
        <w:rPr>
          <w:rFonts w:eastAsia="Times New Roman"/>
          <w:sz w:val="24"/>
          <w:szCs w:val="24"/>
          <w:lang w:eastAsia="ru-RU"/>
        </w:rPr>
        <w:t xml:space="preserve"> из наиболее низких закупочных цен, делает заказ, следит за его выполнением и старается разрешить возникающие вопросы.</w:t>
      </w:r>
      <w:r w:rsidRPr="00F87A1F">
        <w:rPr>
          <w:rFonts w:eastAsia="Times New Roman"/>
          <w:sz w:val="24"/>
          <w:szCs w:val="24"/>
          <w:lang w:eastAsia="ru-RU"/>
        </w:rPr>
        <w:t xml:space="preserve"> Выбор поставщика из числа компаний, которые уже были поставщиками (или являются ими) и с которыми уже ус</w:t>
      </w:r>
      <w:r w:rsidR="00325248">
        <w:rPr>
          <w:rFonts w:eastAsia="Times New Roman"/>
          <w:sz w:val="24"/>
          <w:szCs w:val="24"/>
          <w:lang w:eastAsia="ru-RU"/>
        </w:rPr>
        <w:t>тановлены деловые отношения, облегчает задачу</w:t>
      </w:r>
      <w:r w:rsidRPr="00F87A1F">
        <w:rPr>
          <w:rFonts w:eastAsia="Times New Roman"/>
          <w:sz w:val="24"/>
          <w:szCs w:val="24"/>
          <w:lang w:eastAsia="ru-RU"/>
        </w:rPr>
        <w:t>, так как отдел закупок предприятия располагает точными данными о деятельности этих компаний.</w:t>
      </w:r>
    </w:p>
    <w:p w:rsidR="005C387D" w:rsidRPr="00CD6C43" w:rsidRDefault="00CD6C43" w:rsidP="00CD6C43">
      <w:pPr>
        <w:pStyle w:val="1"/>
        <w:rPr>
          <w:b/>
        </w:rPr>
      </w:pPr>
      <w:r>
        <w:rPr>
          <w:sz w:val="24"/>
          <w:szCs w:val="24"/>
          <w:lang w:eastAsia="ru-RU"/>
        </w:rPr>
        <w:br w:type="page"/>
      </w:r>
      <w:bookmarkStart w:id="12" w:name="_Toc287209806"/>
      <w:bookmarkStart w:id="13" w:name="_Toc287209939"/>
      <w:bookmarkStart w:id="14" w:name="_Toc287792494"/>
      <w:r w:rsidR="00F87A1F" w:rsidRPr="00CD6C43">
        <w:rPr>
          <w:b/>
        </w:rPr>
        <w:t>3</w:t>
      </w:r>
      <w:r w:rsidR="00FF1EBB" w:rsidRPr="00CD6C43">
        <w:rPr>
          <w:b/>
        </w:rPr>
        <w:t> Источники информации</w:t>
      </w:r>
      <w:bookmarkEnd w:id="12"/>
      <w:bookmarkEnd w:id="13"/>
      <w:bookmarkEnd w:id="14"/>
    </w:p>
    <w:p w:rsidR="004C53F4" w:rsidRDefault="004C53F4" w:rsidP="007D6146">
      <w:pPr>
        <w:spacing w:after="0" w:line="360" w:lineRule="auto"/>
        <w:ind w:firstLine="709"/>
        <w:jc w:val="both"/>
        <w:rPr>
          <w:rFonts w:eastAsia="Times New Roman"/>
          <w:sz w:val="24"/>
          <w:szCs w:val="24"/>
          <w:lang w:val="en-US" w:eastAsia="ru-RU"/>
        </w:rPr>
      </w:pP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Выявление и изучение источников закупки и поставки не является разовым мероприятием, а должно проводиться систематически, базируясь на различных источниках информации.</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Обычные источники информации - это каталоги (в печатном или электронном виде), торговые журналы, различного рода рекламные объявления, прайс-листы, торговые директории (регистры) поставщиков и товаров, торговые представительства и др.</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Каталоги наиболее известных источников снабжения содержат, например, информацию о производственных источниках, предложениях, перечень товаров, находящихся в наличии у дистрибьюторов, цены, размеры скидок и т. п. Торговые журналы, являясь ценным источником информации о потенциальных поставщиках, несут покупателю общую информацию о новой продукции и сырье, а также определенную рекламу.</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Торговые директории или регистры - это источники, в которых приводятся списки основных производителей, их адреса, количество отделений, филиалы, продукция, в некоторых случаях финансовое положение или место в продажах. Они также содержат списки названий товаров на рынке с указанием их производителей и списки сырья и комплектующих с указанием названия и адреса поставщика. Информация в регистрах организована так, чтобы можно было вести поиск по типу товара, по его производителю или по названию товара.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Торговые представительства, возможно, являются одним из наиболее ценных, имеющихся в наличии средств информации об источниках снабжения, видах продукции и общей ситуации на рынке закупок.</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Особое внимание в качестве средства информации об источниках снабжения отводится Интернету. В последние годы Интернет в России активно используется для поиска партнеров по бизнесу, в том числе и для снабжения.</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bCs/>
          <w:sz w:val="24"/>
          <w:szCs w:val="24"/>
          <w:lang w:eastAsia="ru-RU"/>
        </w:rPr>
        <w:t>П</w:t>
      </w:r>
      <w:r w:rsidR="00F87A1F" w:rsidRPr="00F87A1F">
        <w:rPr>
          <w:rFonts w:eastAsia="Times New Roman"/>
          <w:bCs/>
          <w:sz w:val="24"/>
          <w:szCs w:val="24"/>
          <w:lang w:eastAsia="ru-RU"/>
        </w:rPr>
        <w:t>ри п</w:t>
      </w:r>
      <w:r w:rsidRPr="00F87A1F">
        <w:rPr>
          <w:rFonts w:eastAsia="Times New Roman"/>
          <w:bCs/>
          <w:sz w:val="24"/>
          <w:szCs w:val="24"/>
          <w:lang w:eastAsia="ru-RU"/>
        </w:rPr>
        <w:t>оиск</w:t>
      </w:r>
      <w:r w:rsidR="00F87A1F" w:rsidRPr="00F87A1F">
        <w:rPr>
          <w:rFonts w:eastAsia="Times New Roman"/>
          <w:bCs/>
          <w:sz w:val="24"/>
          <w:szCs w:val="24"/>
          <w:lang w:eastAsia="ru-RU"/>
        </w:rPr>
        <w:t>е</w:t>
      </w:r>
      <w:r w:rsidRPr="00F87A1F">
        <w:rPr>
          <w:rFonts w:eastAsia="Times New Roman"/>
          <w:bCs/>
          <w:sz w:val="24"/>
          <w:szCs w:val="24"/>
          <w:lang w:eastAsia="ru-RU"/>
        </w:rPr>
        <w:t xml:space="preserve"> потенциальных поставщиков</w:t>
      </w:r>
      <w:r w:rsidRPr="00F87A1F">
        <w:rPr>
          <w:rFonts w:eastAsia="Times New Roman"/>
          <w:sz w:val="24"/>
          <w:szCs w:val="24"/>
          <w:lang w:eastAsia="ru-RU"/>
        </w:rPr>
        <w:t xml:space="preserve"> могут быть использованы </w:t>
      </w:r>
      <w:r w:rsidR="00F87A1F" w:rsidRPr="00F87A1F">
        <w:rPr>
          <w:rFonts w:eastAsia="Times New Roman"/>
          <w:sz w:val="24"/>
          <w:szCs w:val="24"/>
          <w:lang w:eastAsia="ru-RU"/>
        </w:rPr>
        <w:t xml:space="preserve">также </w:t>
      </w:r>
      <w:r w:rsidRPr="00F87A1F">
        <w:rPr>
          <w:rFonts w:eastAsia="Times New Roman"/>
          <w:sz w:val="24"/>
          <w:szCs w:val="24"/>
          <w:lang w:eastAsia="ru-RU"/>
        </w:rPr>
        <w:t>следующие методы:</w:t>
      </w:r>
    </w:p>
    <w:p w:rsidR="00FF1EBB" w:rsidRPr="00F87A1F" w:rsidRDefault="00FF1EBB" w:rsidP="00F87A1F">
      <w:pPr>
        <w:numPr>
          <w:ilvl w:val="0"/>
          <w:numId w:val="25"/>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конкурсные торги</w:t>
      </w:r>
    </w:p>
    <w:p w:rsidR="00FF1EBB" w:rsidRPr="00F87A1F" w:rsidRDefault="00FF1EBB" w:rsidP="00F87A1F">
      <w:pPr>
        <w:numPr>
          <w:ilvl w:val="0"/>
          <w:numId w:val="25"/>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изучение рекламных материалов: фирменных каталогов, объявлений в средствах массовой информации и т.п.</w:t>
      </w:r>
    </w:p>
    <w:p w:rsidR="00FF1EBB" w:rsidRPr="00F87A1F" w:rsidRDefault="00FF1EBB" w:rsidP="00F87A1F">
      <w:pPr>
        <w:numPr>
          <w:ilvl w:val="0"/>
          <w:numId w:val="25"/>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посещение выставок и ярмарок</w:t>
      </w:r>
    </w:p>
    <w:p w:rsidR="00FF1EBB" w:rsidRPr="00F87A1F" w:rsidRDefault="00FF1EBB" w:rsidP="00F87A1F">
      <w:pPr>
        <w:numPr>
          <w:ilvl w:val="0"/>
          <w:numId w:val="25"/>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письменные переговоры между поставщиком и потребителем.</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Наиболее распространенными и эффективными являются: конкурсные торги и переговоры поставщиков с потребителем.</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bCs/>
          <w:sz w:val="24"/>
          <w:szCs w:val="24"/>
          <w:lang w:eastAsia="ru-RU"/>
        </w:rPr>
        <w:t xml:space="preserve">Конкурсные торги (тендеры) - </w:t>
      </w:r>
      <w:r w:rsidRPr="00F87A1F">
        <w:rPr>
          <w:rFonts w:eastAsia="Times New Roman"/>
          <w:sz w:val="24"/>
          <w:szCs w:val="24"/>
          <w:lang w:eastAsia="ru-RU"/>
        </w:rPr>
        <w:t>распространенная форма поиска потенциальных поставщиков. Они проводятся в случае закупок сырья, материалов, комплектующих на большую денежную сумму или</w:t>
      </w:r>
      <w:r w:rsidR="00D4172B">
        <w:rPr>
          <w:rFonts w:eastAsia="Times New Roman"/>
          <w:sz w:val="24"/>
          <w:szCs w:val="24"/>
          <w:lang w:eastAsia="ru-RU"/>
        </w:rPr>
        <w:t>,</w:t>
      </w:r>
      <w:r w:rsidRPr="00F87A1F">
        <w:rPr>
          <w:rFonts w:eastAsia="Times New Roman"/>
          <w:sz w:val="24"/>
          <w:szCs w:val="24"/>
          <w:lang w:eastAsia="ru-RU"/>
        </w:rPr>
        <w:t xml:space="preserve"> </w:t>
      </w:r>
      <w:r w:rsidR="00D4172B">
        <w:rPr>
          <w:rFonts w:eastAsia="Times New Roman"/>
          <w:sz w:val="24"/>
          <w:szCs w:val="24"/>
          <w:lang w:eastAsia="ru-RU"/>
        </w:rPr>
        <w:t xml:space="preserve">если </w:t>
      </w:r>
      <w:r w:rsidRPr="00F87A1F">
        <w:rPr>
          <w:rFonts w:eastAsia="Times New Roman"/>
          <w:sz w:val="24"/>
          <w:szCs w:val="24"/>
          <w:lang w:eastAsia="ru-RU"/>
        </w:rPr>
        <w:t>планируется наладить долгосрочные связи между поставщиком и потребителем. Конкурсные торги выгодны поставщику, так как он получает представление об условиях работы с потребителем, а также выгодны потребителю, так как он совмещает решение проблем получения требуемого товара и выбор наилучшего во всех отношениях поставщика.</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Проведение тендера включает следующие этапы:</w:t>
      </w:r>
    </w:p>
    <w:p w:rsidR="00FF1EBB" w:rsidRPr="00F87A1F" w:rsidRDefault="00FF1EBB" w:rsidP="00F87A1F">
      <w:pPr>
        <w:numPr>
          <w:ilvl w:val="1"/>
          <w:numId w:val="27"/>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реклама</w:t>
      </w:r>
    </w:p>
    <w:p w:rsidR="00FF1EBB" w:rsidRPr="00F87A1F" w:rsidRDefault="00FF1EBB" w:rsidP="00F87A1F">
      <w:pPr>
        <w:numPr>
          <w:ilvl w:val="1"/>
          <w:numId w:val="27"/>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разработка тендерной документации, которая инструктирует участников тендера о процедуре торгов, дает описание закупаемых товаров и услуг, устанавливает критерии для оценки предложений и определяет условия будущего контракта</w:t>
      </w:r>
    </w:p>
    <w:p w:rsidR="00FF1EBB" w:rsidRPr="00F87A1F" w:rsidRDefault="00FF1EBB" w:rsidP="00F87A1F">
      <w:pPr>
        <w:numPr>
          <w:ilvl w:val="1"/>
          <w:numId w:val="27"/>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публикация тендерной документации</w:t>
      </w:r>
    </w:p>
    <w:p w:rsidR="00FF1EBB" w:rsidRPr="00F87A1F" w:rsidRDefault="00FF1EBB" w:rsidP="00F87A1F">
      <w:pPr>
        <w:numPr>
          <w:ilvl w:val="1"/>
          <w:numId w:val="27"/>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приемка и вскрытие тендерных предложений</w:t>
      </w:r>
    </w:p>
    <w:p w:rsidR="00FF1EBB" w:rsidRPr="00F87A1F" w:rsidRDefault="00FF1EBB" w:rsidP="00F87A1F">
      <w:pPr>
        <w:numPr>
          <w:ilvl w:val="1"/>
          <w:numId w:val="27"/>
        </w:numPr>
        <w:tabs>
          <w:tab w:val="left" w:pos="1134"/>
        </w:tabs>
        <w:spacing w:after="0" w:line="360" w:lineRule="auto"/>
        <w:ind w:left="0" w:firstLine="709"/>
        <w:jc w:val="both"/>
        <w:textAlignment w:val="baseline"/>
        <w:rPr>
          <w:rFonts w:eastAsia="Times New Roman"/>
          <w:sz w:val="24"/>
          <w:szCs w:val="24"/>
          <w:lang w:eastAsia="ru-RU"/>
        </w:rPr>
      </w:pPr>
      <w:r w:rsidRPr="00F87A1F">
        <w:rPr>
          <w:rFonts w:eastAsia="Times New Roman"/>
          <w:sz w:val="24"/>
          <w:szCs w:val="24"/>
          <w:lang w:eastAsia="ru-RU"/>
        </w:rPr>
        <w:t xml:space="preserve">оценка тендерных предложений, которая ведется в строгом соответствии с критериями, приведенными в тендерной документации. </w:t>
      </w:r>
      <w:r w:rsidR="00D4172B">
        <w:rPr>
          <w:rFonts w:eastAsia="Times New Roman"/>
          <w:sz w:val="24"/>
          <w:szCs w:val="24"/>
          <w:lang w:eastAsia="ru-RU"/>
        </w:rPr>
        <w:t>Т.е.</w:t>
      </w:r>
      <w:r w:rsidRPr="00F87A1F">
        <w:rPr>
          <w:rFonts w:eastAsia="Times New Roman"/>
          <w:sz w:val="24"/>
          <w:szCs w:val="24"/>
          <w:lang w:eastAsia="ru-RU"/>
        </w:rPr>
        <w:t>, члены тендерного комитета рассматривают только те предложения, которые отвечают требованиям, изложенным в тендерной документации, а</w:t>
      </w:r>
      <w:r w:rsidR="00D4172B">
        <w:rPr>
          <w:rFonts w:eastAsia="Times New Roman"/>
          <w:sz w:val="24"/>
          <w:szCs w:val="24"/>
          <w:lang w:eastAsia="ru-RU"/>
        </w:rPr>
        <w:t xml:space="preserve"> также не вступают в переговоры</w:t>
      </w:r>
      <w:r w:rsidRPr="00F87A1F">
        <w:rPr>
          <w:rFonts w:eastAsia="Times New Roman"/>
          <w:sz w:val="24"/>
          <w:szCs w:val="24"/>
          <w:lang w:eastAsia="ru-RU"/>
        </w:rPr>
        <w:t xml:space="preserve"> с участниками торгов.</w:t>
      </w:r>
    </w:p>
    <w:p w:rsidR="00FF1EBB" w:rsidRPr="00F87A1F" w:rsidRDefault="00FF1EBB" w:rsidP="00F87A1F">
      <w:pPr>
        <w:numPr>
          <w:ilvl w:val="1"/>
          <w:numId w:val="27"/>
        </w:numPr>
        <w:tabs>
          <w:tab w:val="left"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подтверждение квалификации участников торгов</w:t>
      </w:r>
    </w:p>
    <w:p w:rsidR="00FF1EBB" w:rsidRPr="00F87A1F" w:rsidRDefault="00FF1EBB" w:rsidP="00F87A1F">
      <w:pPr>
        <w:numPr>
          <w:ilvl w:val="1"/>
          <w:numId w:val="27"/>
        </w:numPr>
        <w:tabs>
          <w:tab w:val="left"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предложение и присуждение контракта</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В п</w:t>
      </w:r>
      <w:r w:rsidRPr="00F87A1F">
        <w:rPr>
          <w:rFonts w:eastAsia="Times New Roman"/>
          <w:bCs/>
          <w:sz w:val="24"/>
          <w:szCs w:val="24"/>
          <w:lang w:eastAsia="ru-RU"/>
        </w:rPr>
        <w:t xml:space="preserve">роцессе письменных переговоров между поставщиком и потребителем </w:t>
      </w:r>
      <w:r w:rsidRPr="00F87A1F">
        <w:rPr>
          <w:rFonts w:eastAsia="Times New Roman"/>
          <w:sz w:val="24"/>
          <w:szCs w:val="24"/>
          <w:lang w:eastAsia="ru-RU"/>
        </w:rPr>
        <w:t xml:space="preserve">официальное предложение на поставку товаров от потенциального поставщика может быть организовано двумя способами. </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bCs/>
          <w:sz w:val="24"/>
          <w:szCs w:val="24"/>
          <w:lang w:eastAsia="ru-RU"/>
        </w:rPr>
        <w:t>При первом способе</w:t>
      </w:r>
      <w:r w:rsidRPr="00F87A1F">
        <w:rPr>
          <w:rFonts w:eastAsia="Times New Roman"/>
          <w:sz w:val="24"/>
          <w:szCs w:val="24"/>
          <w:lang w:eastAsia="ru-RU"/>
        </w:rPr>
        <w:t xml:space="preserve"> инициатива вступления в переговоры исходит от продавца товара. Он рассылает потенциальным покупателям своей продукции предложения (оферты), включающие в себя следующие реквизиты:</w:t>
      </w:r>
    </w:p>
    <w:p w:rsidR="00FF1EBB" w:rsidRPr="00F87A1F" w:rsidRDefault="00FF1EBB" w:rsidP="00F87A1F">
      <w:pPr>
        <w:numPr>
          <w:ilvl w:val="1"/>
          <w:numId w:val="22"/>
        </w:numPr>
        <w:tabs>
          <w:tab w:val="clear" w:pos="1440"/>
          <w:tab w:val="num"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наименование товара</w:t>
      </w:r>
    </w:p>
    <w:p w:rsidR="00FF1EBB" w:rsidRPr="00F87A1F" w:rsidRDefault="00FF1EBB" w:rsidP="00F87A1F">
      <w:pPr>
        <w:numPr>
          <w:ilvl w:val="1"/>
          <w:numId w:val="22"/>
        </w:numPr>
        <w:tabs>
          <w:tab w:val="clear" w:pos="1440"/>
          <w:tab w:val="num"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количество и качество товара</w:t>
      </w:r>
    </w:p>
    <w:p w:rsidR="00FF1EBB" w:rsidRPr="00F87A1F" w:rsidRDefault="00FF1EBB" w:rsidP="00F87A1F">
      <w:pPr>
        <w:numPr>
          <w:ilvl w:val="1"/>
          <w:numId w:val="22"/>
        </w:numPr>
        <w:tabs>
          <w:tab w:val="clear" w:pos="1440"/>
          <w:tab w:val="num"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условия и срок поставки,</w:t>
      </w:r>
    </w:p>
    <w:p w:rsidR="00FF1EBB" w:rsidRPr="00F87A1F" w:rsidRDefault="00FF1EBB" w:rsidP="00F87A1F">
      <w:pPr>
        <w:numPr>
          <w:ilvl w:val="1"/>
          <w:numId w:val="22"/>
        </w:numPr>
        <w:tabs>
          <w:tab w:val="clear" w:pos="1440"/>
          <w:tab w:val="num"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условия платежа</w:t>
      </w:r>
    </w:p>
    <w:p w:rsidR="00FF1EBB" w:rsidRPr="00F87A1F" w:rsidRDefault="00FF1EBB" w:rsidP="00F87A1F">
      <w:pPr>
        <w:numPr>
          <w:ilvl w:val="1"/>
          <w:numId w:val="22"/>
        </w:numPr>
        <w:tabs>
          <w:tab w:val="clear" w:pos="1440"/>
          <w:tab w:val="num"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характеристику тары и упаковки</w:t>
      </w:r>
    </w:p>
    <w:p w:rsidR="00FF1EBB" w:rsidRPr="00F87A1F" w:rsidRDefault="00FF1EBB" w:rsidP="00F87A1F">
      <w:pPr>
        <w:numPr>
          <w:ilvl w:val="1"/>
          <w:numId w:val="22"/>
        </w:numPr>
        <w:tabs>
          <w:tab w:val="clear" w:pos="1440"/>
          <w:tab w:val="num" w:pos="1134"/>
        </w:tabs>
        <w:spacing w:after="0" w:line="360" w:lineRule="auto"/>
        <w:ind w:left="709" w:firstLine="0"/>
        <w:jc w:val="both"/>
        <w:textAlignment w:val="baseline"/>
        <w:rPr>
          <w:rFonts w:eastAsia="Times New Roman"/>
          <w:sz w:val="24"/>
          <w:szCs w:val="24"/>
          <w:lang w:eastAsia="ru-RU"/>
        </w:rPr>
      </w:pPr>
      <w:r w:rsidRPr="00F87A1F">
        <w:rPr>
          <w:rFonts w:eastAsia="Times New Roman"/>
          <w:sz w:val="24"/>
          <w:szCs w:val="24"/>
          <w:lang w:eastAsia="ru-RU"/>
        </w:rPr>
        <w:t>порядок приемки – сдачи</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 xml:space="preserve">Оферты могут быть твердыми и свободными. </w:t>
      </w:r>
      <w:r w:rsidRPr="00F87A1F">
        <w:rPr>
          <w:rFonts w:eastAsia="Times New Roman"/>
          <w:i/>
          <w:iCs/>
          <w:sz w:val="24"/>
          <w:szCs w:val="24"/>
          <w:lang w:eastAsia="ru-RU"/>
        </w:rPr>
        <w:t xml:space="preserve">Твердая оферта  </w:t>
      </w:r>
      <w:r w:rsidRPr="00F87A1F">
        <w:rPr>
          <w:rFonts w:eastAsia="Times New Roman"/>
          <w:sz w:val="24"/>
          <w:szCs w:val="24"/>
          <w:lang w:eastAsia="ru-RU"/>
        </w:rPr>
        <w:t>направляется только одному покупателю с указанием срока действия оферты, в течение которого продавец не может изменить условия. Твердые оферты высылаются, как правило, традиционным партнерам. </w:t>
      </w:r>
      <w:r w:rsidRPr="00F87A1F">
        <w:rPr>
          <w:rFonts w:eastAsia="Times New Roman"/>
          <w:i/>
          <w:iCs/>
          <w:sz w:val="24"/>
          <w:szCs w:val="24"/>
          <w:lang w:eastAsia="ru-RU"/>
        </w:rPr>
        <w:t xml:space="preserve">Свободная оферта </w:t>
      </w:r>
      <w:r w:rsidRPr="00F87A1F">
        <w:rPr>
          <w:rFonts w:eastAsia="Times New Roman"/>
          <w:sz w:val="24"/>
          <w:szCs w:val="24"/>
          <w:lang w:eastAsia="ru-RU"/>
        </w:rPr>
        <w:t>не включает в себя никаких обязательств продавца по отношению к покупателю. Она может высылаться неограниченному числу потенциальных потребителей и включать как перечисленные выше реквизиты, так и рекламно-информационные материалы.</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При втором способе организации письменных переговоров между поставщиком и потребителем инициатива вступления в переговоры исходит от покупателя. Он рассылает потенциальным поставщикам коммерческое письмо или запрос, главной целью которого является получение оферты. При обращении потенциального покупателя к своим постоянным контрагентам вместо запроса высылается заказ.</w:t>
      </w:r>
    </w:p>
    <w:p w:rsidR="00FF1EBB" w:rsidRPr="00F87A1F" w:rsidRDefault="00FF1EBB" w:rsidP="00FF1EBB">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В результате перечисленных мероприятий формируется список потенциальных поставщиков, который постоянно обновляется и дополняется.</w:t>
      </w:r>
    </w:p>
    <w:p w:rsidR="00FF1EBB" w:rsidRPr="00F87A1F" w:rsidRDefault="00FF1EBB" w:rsidP="007D6146">
      <w:pPr>
        <w:spacing w:after="0" w:line="360" w:lineRule="auto"/>
        <w:ind w:firstLine="709"/>
        <w:jc w:val="both"/>
        <w:rPr>
          <w:rFonts w:eastAsia="Times New Roman"/>
          <w:sz w:val="24"/>
          <w:szCs w:val="24"/>
          <w:lang w:eastAsia="ru-RU"/>
        </w:rPr>
      </w:pPr>
    </w:p>
    <w:p w:rsidR="00FF1EBB" w:rsidRPr="00F87A1F" w:rsidRDefault="004C53F4" w:rsidP="00CD6C43">
      <w:pPr>
        <w:pStyle w:val="1"/>
        <w:ind w:firstLine="708"/>
        <w:rPr>
          <w:b/>
        </w:rPr>
      </w:pPr>
      <w:bookmarkStart w:id="15" w:name="_Toc287209807"/>
      <w:bookmarkStart w:id="16" w:name="_Toc287209940"/>
      <w:r>
        <w:rPr>
          <w:b/>
          <w:lang w:val="en-US"/>
        </w:rPr>
        <w:br w:type="page"/>
      </w:r>
      <w:bookmarkStart w:id="17" w:name="_Toc287792495"/>
      <w:r w:rsidR="00F87A1F">
        <w:rPr>
          <w:b/>
          <w:lang w:val="en-US"/>
        </w:rPr>
        <w:t>4</w:t>
      </w:r>
      <w:r w:rsidR="00FF1EBB" w:rsidRPr="00F87A1F">
        <w:rPr>
          <w:b/>
        </w:rPr>
        <w:t> Критерии оценки поставщиков</w:t>
      </w:r>
      <w:bookmarkEnd w:id="15"/>
      <w:bookmarkEnd w:id="16"/>
      <w:bookmarkEnd w:id="17"/>
    </w:p>
    <w:p w:rsidR="004C53F4" w:rsidRDefault="004C53F4" w:rsidP="007D6146">
      <w:pPr>
        <w:spacing w:after="0" w:line="360" w:lineRule="auto"/>
        <w:ind w:firstLine="709"/>
        <w:jc w:val="both"/>
        <w:rPr>
          <w:rFonts w:eastAsia="Times New Roman"/>
          <w:sz w:val="24"/>
          <w:szCs w:val="24"/>
          <w:lang w:val="en-US" w:eastAsia="ru-RU"/>
        </w:rPr>
      </w:pP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Критерии оценки и отбора поставщиков материальных ресурсов зависят от требований потребителей логистической системы и могут быть различными. Обычно их три-четыре, в отдельных случаях их может быть более 60. В то же время независимо от специфики отрасли, размера предприятия, особенностей производства важнейшими критериями в процессе оценки и отбора согласно требованиям закупочной логистики являются следующие.</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1. Надежность снабжения.</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2. Качество поставляемой продукции.</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3. Приемлемая цена.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4. Удаленность генератора материальных потоков от потребляющей логистической системы.</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5. Сроки выполнения текущих и экстренных заказов.</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6. Способность обеспечить поставку запасных частей в течение всего срока службы поставленного оборудования.</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7. Психологический климат в трудовом коллективе поставщика.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8. Организация управления качеством продукции у поставщика.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9. Кредитоспособность и финансовое положение поставщика.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10. Репутация и роль в своей отрасли.</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11. Имидж.</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12. Оформление товара (упаковка).</w:t>
      </w:r>
    </w:p>
    <w:p w:rsidR="00FF1EBB"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 xml:space="preserve">13. Наличие резервных мощностей у источника поставки. </w:t>
      </w:r>
    </w:p>
    <w:p w:rsidR="00FF1EBB" w:rsidRPr="00F87A1F" w:rsidRDefault="00FF1EBB" w:rsidP="007D6146">
      <w:pPr>
        <w:spacing w:after="0" w:line="360" w:lineRule="auto"/>
        <w:ind w:firstLine="709"/>
        <w:jc w:val="both"/>
        <w:rPr>
          <w:rFonts w:eastAsia="Times New Roman"/>
          <w:sz w:val="24"/>
          <w:szCs w:val="24"/>
          <w:lang w:eastAsia="ru-RU"/>
        </w:rPr>
      </w:pPr>
    </w:p>
    <w:p w:rsidR="00FF1EBB" w:rsidRPr="00F87A1F" w:rsidRDefault="00FF1EBB" w:rsidP="00FF1EBB">
      <w:pPr>
        <w:spacing w:after="0" w:line="360" w:lineRule="auto"/>
        <w:ind w:firstLine="709"/>
        <w:jc w:val="both"/>
        <w:rPr>
          <w:rFonts w:eastAsia="Times New Roman"/>
          <w:sz w:val="24"/>
          <w:szCs w:val="24"/>
          <w:lang w:eastAsia="ru-RU"/>
        </w:rPr>
      </w:pPr>
      <w:r w:rsidRPr="00F87A1F">
        <w:rPr>
          <w:rFonts w:eastAsia="Times New Roman"/>
          <w:sz w:val="24"/>
          <w:szCs w:val="24"/>
          <w:lang w:eastAsia="ru-RU"/>
        </w:rPr>
        <w:t xml:space="preserve">Также </w:t>
      </w:r>
      <w:r w:rsidR="00D4172B">
        <w:rPr>
          <w:rFonts w:eastAsia="Times New Roman"/>
          <w:sz w:val="24"/>
          <w:szCs w:val="24"/>
          <w:lang w:eastAsia="ru-RU"/>
        </w:rPr>
        <w:t>существует</w:t>
      </w:r>
      <w:r w:rsidR="005C387D" w:rsidRPr="00F87A1F">
        <w:rPr>
          <w:rFonts w:eastAsia="Times New Roman"/>
          <w:sz w:val="24"/>
          <w:szCs w:val="24"/>
          <w:lang w:eastAsia="ru-RU"/>
        </w:rPr>
        <w:t xml:space="preserve"> другая шкала критериев</w:t>
      </w:r>
      <w:r w:rsidR="00D4172B">
        <w:rPr>
          <w:rFonts w:eastAsia="Times New Roman"/>
          <w:sz w:val="24"/>
          <w:szCs w:val="24"/>
          <w:lang w:eastAsia="ru-RU"/>
        </w:rPr>
        <w:t>.</w:t>
      </w:r>
      <w:r w:rsidR="005C387D" w:rsidRPr="00F87A1F">
        <w:rPr>
          <w:rFonts w:eastAsia="Times New Roman"/>
          <w:sz w:val="24"/>
          <w:szCs w:val="24"/>
          <w:lang w:eastAsia="ru-RU"/>
        </w:rPr>
        <w:t xml:space="preserve"> </w:t>
      </w:r>
      <w:r w:rsidR="00D4172B">
        <w:rPr>
          <w:rFonts w:eastAsia="Times New Roman"/>
          <w:sz w:val="24"/>
          <w:szCs w:val="24"/>
          <w:lang w:eastAsia="ru-RU"/>
        </w:rPr>
        <w:t>Она</w:t>
      </w:r>
      <w:r w:rsidRPr="00F87A1F">
        <w:rPr>
          <w:rFonts w:eastAsia="Times New Roman"/>
          <w:sz w:val="24"/>
          <w:szCs w:val="24"/>
          <w:lang w:eastAsia="ru-RU"/>
        </w:rPr>
        <w:t xml:space="preserve"> предложена Майклом Р. Линдерсом</w:t>
      </w:r>
      <w:r w:rsidR="00D4172B">
        <w:rPr>
          <w:rFonts w:eastAsia="Times New Roman"/>
          <w:sz w:val="24"/>
          <w:szCs w:val="24"/>
          <w:lang w:eastAsia="ru-RU"/>
        </w:rPr>
        <w:t xml:space="preserve"> и Харольдом Е. Фироном и</w:t>
      </w:r>
      <w:r w:rsidRPr="00F87A1F">
        <w:rPr>
          <w:rFonts w:eastAsia="Times New Roman"/>
          <w:sz w:val="24"/>
          <w:szCs w:val="24"/>
          <w:lang w:eastAsia="ru-RU"/>
        </w:rPr>
        <w:t xml:space="preserve"> используется большинством зарубежных фирм-производителей продукции при выборе (или предварительном отборе) поставщиков материальных ресурсов.</w:t>
      </w:r>
      <w:r w:rsidR="00D4172B">
        <w:rPr>
          <w:rFonts w:eastAsia="Times New Roman"/>
          <w:sz w:val="24"/>
          <w:szCs w:val="24"/>
          <w:lang w:eastAsia="ru-RU"/>
        </w:rPr>
        <w:t xml:space="preserve"> К</w:t>
      </w:r>
      <w:r w:rsidR="00D4172B" w:rsidRPr="00F87A1F">
        <w:rPr>
          <w:rFonts w:eastAsia="Times New Roman"/>
          <w:sz w:val="24"/>
          <w:szCs w:val="24"/>
          <w:lang w:eastAsia="ru-RU"/>
        </w:rPr>
        <w:t>ритерии р</w:t>
      </w:r>
      <w:r w:rsidR="00D4172B">
        <w:rPr>
          <w:rFonts w:eastAsia="Times New Roman"/>
          <w:sz w:val="24"/>
          <w:szCs w:val="24"/>
          <w:lang w:eastAsia="ru-RU"/>
        </w:rPr>
        <w:t>асположены в порядке приоритета</w:t>
      </w:r>
      <w:r w:rsidR="00D4172B" w:rsidRPr="00F87A1F">
        <w:rPr>
          <w:rFonts w:eastAsia="Times New Roman"/>
          <w:sz w:val="24"/>
          <w:szCs w:val="24"/>
          <w:lang w:eastAsia="ru-RU"/>
        </w:rPr>
        <w:t>.</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1. Качество продукции.</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2. Своевременность доставки (на основе фактов соблюдения или несоблюдения ими сроков поставок).</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3. Цена (сравнение реальной цены с желаемой или с минимальной) у других поставщиков.</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4. Обслуживание (качество технической помощи, отношение поставщика и время ответа на просьбы о помощи, квалификация обслуживающего персонала и т. д.).</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5. Повторные предложения по разработке продукции или услуги по снижению цены.</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6. Техническая, инженерная и производственная мощности.</w:t>
      </w:r>
    </w:p>
    <w:p w:rsidR="005C387D" w:rsidRPr="00F87A1F" w:rsidRDefault="00D4172B" w:rsidP="007D6146">
      <w:pPr>
        <w:spacing w:after="0" w:line="360" w:lineRule="auto"/>
        <w:ind w:firstLine="709"/>
        <w:jc w:val="both"/>
        <w:rPr>
          <w:rFonts w:eastAsia="Times New Roman"/>
          <w:sz w:val="24"/>
          <w:szCs w:val="24"/>
          <w:lang w:eastAsia="ru-RU"/>
        </w:rPr>
      </w:pPr>
      <w:r>
        <w:rPr>
          <w:rFonts w:eastAsia="Times New Roman"/>
          <w:sz w:val="24"/>
          <w:szCs w:val="24"/>
          <w:lang w:eastAsia="ru-RU"/>
        </w:rPr>
        <w:t>7. Оценка дистрибью</w:t>
      </w:r>
      <w:r w:rsidR="005C387D" w:rsidRPr="00F87A1F">
        <w:rPr>
          <w:rFonts w:eastAsia="Times New Roman"/>
          <w:sz w:val="24"/>
          <w:szCs w:val="24"/>
          <w:lang w:eastAsia="ru-RU"/>
        </w:rPr>
        <w:t>торских возможностей (если поставщик выполняет функцию дистрибутора).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8. Детальная оценка финансов и управления.</w:t>
      </w:r>
    </w:p>
    <w:p w:rsidR="00FF1EBB" w:rsidRPr="00F87A1F" w:rsidRDefault="00FF1EBB" w:rsidP="007D6146">
      <w:pPr>
        <w:spacing w:after="0" w:line="360" w:lineRule="auto"/>
        <w:ind w:firstLine="709"/>
        <w:jc w:val="both"/>
        <w:rPr>
          <w:rFonts w:eastAsia="Times New Roman"/>
          <w:sz w:val="24"/>
          <w:szCs w:val="24"/>
          <w:lang w:eastAsia="ru-RU"/>
        </w:rPr>
      </w:pP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Обобщение рассмотренных подходов позволяет выделить главные критерии, на которых рекомендуется строить систему выбора поставщика:</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1.</w:t>
      </w:r>
      <w:r w:rsidR="00FF1EBB" w:rsidRPr="00F87A1F">
        <w:rPr>
          <w:rFonts w:eastAsia="Times New Roman"/>
          <w:sz w:val="24"/>
          <w:szCs w:val="24"/>
          <w:lang w:eastAsia="ru-RU"/>
        </w:rPr>
        <w:t> </w:t>
      </w:r>
      <w:r w:rsidRPr="00F87A1F">
        <w:rPr>
          <w:rFonts w:eastAsia="Times New Roman"/>
          <w:sz w:val="24"/>
          <w:szCs w:val="24"/>
          <w:lang w:eastAsia="ru-RU"/>
        </w:rPr>
        <w:t>Качество продукции. Относится к способности поставщика обеспечить товары и услуги в соответствии со спецификациями, а также с требованиями потребителя независи</w:t>
      </w:r>
      <w:r w:rsidR="00D4172B">
        <w:rPr>
          <w:rFonts w:eastAsia="Times New Roman"/>
          <w:sz w:val="24"/>
          <w:szCs w:val="24"/>
          <w:lang w:eastAsia="ru-RU"/>
        </w:rPr>
        <w:t>мо от того, соответствует ли продукция</w:t>
      </w:r>
      <w:r w:rsidRPr="00F87A1F">
        <w:rPr>
          <w:rFonts w:eastAsia="Times New Roman"/>
          <w:sz w:val="24"/>
          <w:szCs w:val="24"/>
          <w:lang w:eastAsia="ru-RU"/>
        </w:rPr>
        <w:t xml:space="preserve"> спецификации.</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2.</w:t>
      </w:r>
      <w:r w:rsidR="00FF1EBB" w:rsidRPr="00F87A1F">
        <w:rPr>
          <w:rFonts w:eastAsia="Times New Roman"/>
          <w:sz w:val="24"/>
          <w:szCs w:val="24"/>
          <w:lang w:eastAsia="ru-RU"/>
        </w:rPr>
        <w:t> </w:t>
      </w:r>
      <w:r w:rsidRPr="00F87A1F">
        <w:rPr>
          <w:rFonts w:eastAsia="Times New Roman"/>
          <w:sz w:val="24"/>
          <w:szCs w:val="24"/>
          <w:lang w:eastAsia="ru-RU"/>
        </w:rPr>
        <w:t>Надежность поставщика (честность, отзывчивость, обязательность, заинтересованность в ведении бизнеса с данной компанией, финансовая стабильность, репутация в своей сфере, соблюдение ранее установленных объемов поставки и сроков поставки и т. д.).</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3.</w:t>
      </w:r>
      <w:r w:rsidR="00FF1EBB" w:rsidRPr="00F87A1F">
        <w:rPr>
          <w:rFonts w:eastAsia="Times New Roman"/>
          <w:sz w:val="24"/>
          <w:szCs w:val="24"/>
          <w:lang w:eastAsia="ru-RU"/>
        </w:rPr>
        <w:t> </w:t>
      </w:r>
      <w:r w:rsidRPr="00F87A1F">
        <w:rPr>
          <w:rFonts w:eastAsia="Times New Roman"/>
          <w:sz w:val="24"/>
          <w:szCs w:val="24"/>
          <w:lang w:eastAsia="ru-RU"/>
        </w:rPr>
        <w:t>Цена. В цене должны учитываться все затраты на закупку конкретного материального ресурса, т. е. транспортировку, административные расходы, риск изменения курсов валют, таможенные пошлины и т. д.</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4.</w:t>
      </w:r>
      <w:r w:rsidR="00FF1EBB" w:rsidRPr="00F87A1F">
        <w:rPr>
          <w:rFonts w:eastAsia="Times New Roman"/>
          <w:sz w:val="24"/>
          <w:szCs w:val="24"/>
          <w:lang w:eastAsia="ru-RU"/>
        </w:rPr>
        <w:t> </w:t>
      </w:r>
      <w:r w:rsidRPr="00F87A1F">
        <w:rPr>
          <w:rFonts w:eastAsia="Times New Roman"/>
          <w:sz w:val="24"/>
          <w:szCs w:val="24"/>
          <w:lang w:eastAsia="ru-RU"/>
        </w:rPr>
        <w:t>Качество обслуживания. Оценка по данному критерию требует сбора информации у достаточно широкого круга лиц из различных подразделений компании и сторонних источников. Необходимо соблюдать мнения о качестве технической помощи, отношении поставщика к скорости реакции на изменяющиеся требования и условия поставок, к просьбам о технической помощи, квалификации обслуживающего персонала и т. д.</w:t>
      </w:r>
    </w:p>
    <w:p w:rsidR="00FF1EBB"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5.</w:t>
      </w:r>
      <w:r w:rsidR="00FF1EBB" w:rsidRPr="00F87A1F">
        <w:rPr>
          <w:rFonts w:eastAsia="Times New Roman"/>
          <w:sz w:val="24"/>
          <w:szCs w:val="24"/>
          <w:lang w:eastAsia="ru-RU"/>
        </w:rPr>
        <w:t> </w:t>
      </w:r>
      <w:r w:rsidRPr="00F87A1F">
        <w:rPr>
          <w:rFonts w:eastAsia="Times New Roman"/>
          <w:sz w:val="24"/>
          <w:szCs w:val="24"/>
          <w:lang w:eastAsia="ru-RU"/>
        </w:rPr>
        <w:t xml:space="preserve">Условия платежа и возможность внеплановых поставок. </w:t>
      </w:r>
    </w:p>
    <w:p w:rsidR="005C387D" w:rsidRPr="00F87A1F" w:rsidRDefault="005C387D"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Поставщики, предлагающие выгодные условия платежа (например, с возможностью получения отсрочки, кредита) и гарантирующие возможность получения внеплановых поставок, позволяют избежать многих проблем снабжения.</w:t>
      </w:r>
    </w:p>
    <w:p w:rsidR="005C387D" w:rsidRPr="00F87A1F" w:rsidRDefault="00FF1EBB" w:rsidP="007D6146">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Данной с</w:t>
      </w:r>
      <w:r w:rsidR="005C387D" w:rsidRPr="00F87A1F">
        <w:rPr>
          <w:rFonts w:eastAsia="Times New Roman"/>
          <w:sz w:val="24"/>
          <w:szCs w:val="24"/>
          <w:lang w:eastAsia="ru-RU"/>
        </w:rPr>
        <w:t xml:space="preserve">истеме установленных критериев может соответствовать несколько поставщиков. В этом случае </w:t>
      </w:r>
      <w:r w:rsidRPr="00F87A1F">
        <w:rPr>
          <w:rFonts w:eastAsia="Times New Roman"/>
          <w:sz w:val="24"/>
          <w:szCs w:val="24"/>
          <w:lang w:eastAsia="ru-RU"/>
        </w:rPr>
        <w:t>приходится</w:t>
      </w:r>
      <w:r w:rsidR="005C387D" w:rsidRPr="00F87A1F">
        <w:rPr>
          <w:rFonts w:eastAsia="Times New Roman"/>
          <w:sz w:val="24"/>
          <w:szCs w:val="24"/>
          <w:lang w:eastAsia="ru-RU"/>
        </w:rPr>
        <w:t xml:space="preserve"> их ранжировать, опираясь на влияние непосредственных контактов с представителями поставщиков.</w:t>
      </w:r>
    </w:p>
    <w:p w:rsidR="00F87A1F" w:rsidRPr="00E60362" w:rsidRDefault="005C387D" w:rsidP="004C53F4">
      <w:pPr>
        <w:spacing w:after="0" w:line="360" w:lineRule="auto"/>
        <w:ind w:firstLine="709"/>
        <w:jc w:val="both"/>
        <w:rPr>
          <w:sz w:val="24"/>
          <w:szCs w:val="24"/>
        </w:rPr>
      </w:pPr>
      <w:r w:rsidRPr="00E60362">
        <w:rPr>
          <w:sz w:val="24"/>
          <w:szCs w:val="24"/>
          <w:lang w:eastAsia="ru-RU"/>
        </w:rPr>
        <w:t>Окончательный выбор поставщика производится лицом, принимающим решение в отделе логистики (закупок).</w:t>
      </w:r>
    </w:p>
    <w:p w:rsidR="00F87A1F" w:rsidRPr="00F87A1F" w:rsidRDefault="00F87A1F" w:rsidP="00CD6C43">
      <w:pPr>
        <w:pStyle w:val="1"/>
        <w:ind w:firstLine="708"/>
        <w:rPr>
          <w:b/>
        </w:rPr>
      </w:pPr>
      <w:r>
        <w:rPr>
          <w:b/>
        </w:rPr>
        <w:br w:type="page"/>
      </w:r>
      <w:bookmarkStart w:id="18" w:name="_Toc287209808"/>
      <w:bookmarkStart w:id="19" w:name="_Toc287209941"/>
      <w:bookmarkStart w:id="20" w:name="_Toc287792496"/>
      <w:r w:rsidRPr="004C53F4">
        <w:rPr>
          <w:b/>
        </w:rPr>
        <w:t>5</w:t>
      </w:r>
      <w:r w:rsidRPr="00F87A1F">
        <w:rPr>
          <w:b/>
        </w:rPr>
        <w:t> Оценка результатов работы с поставщиком</w:t>
      </w:r>
      <w:bookmarkEnd w:id="18"/>
      <w:bookmarkEnd w:id="19"/>
      <w:bookmarkEnd w:id="20"/>
    </w:p>
    <w:p w:rsidR="004C53F4" w:rsidRDefault="004C53F4" w:rsidP="00F87A1F">
      <w:pPr>
        <w:spacing w:after="0" w:line="360" w:lineRule="auto"/>
        <w:ind w:firstLine="709"/>
        <w:jc w:val="both"/>
        <w:rPr>
          <w:rFonts w:eastAsia="Times New Roman"/>
          <w:sz w:val="24"/>
          <w:szCs w:val="24"/>
          <w:lang w:val="en-US" w:eastAsia="ru-RU"/>
        </w:rPr>
      </w:pPr>
    </w:p>
    <w:p w:rsidR="00F87A1F" w:rsidRPr="00F87A1F" w:rsidRDefault="00F87A1F" w:rsidP="00F87A1F">
      <w:pPr>
        <w:spacing w:after="0" w:line="360" w:lineRule="auto"/>
        <w:ind w:firstLine="709"/>
        <w:jc w:val="both"/>
        <w:rPr>
          <w:rFonts w:eastAsia="Times New Roman"/>
          <w:sz w:val="24"/>
          <w:szCs w:val="24"/>
          <w:lang w:eastAsia="ru-RU"/>
        </w:rPr>
      </w:pPr>
      <w:r w:rsidRPr="00F87A1F">
        <w:rPr>
          <w:rFonts w:eastAsia="Times New Roman"/>
          <w:sz w:val="24"/>
          <w:szCs w:val="24"/>
          <w:lang w:eastAsia="ru-RU"/>
        </w:rPr>
        <w:t>Для повышения объективности оценки потенциального поставщика предприятия могут прибегнуть к услугам специализированных агентств, одной из функций которых является подготовка информации о поставщиках. Такой информацией, в частности, может быть оценка финансового положения поставщика по таким показателям, как ликвидность, чистая прибыль, оборачиваемость и др.</w:t>
      </w:r>
    </w:p>
    <w:p w:rsidR="00F87A1F" w:rsidRDefault="00F87A1F" w:rsidP="00F87A1F">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На выбор поставщика существенное влияние оказывают результаты работы по уже заключенным договорам. Для этого разрабатывается специальная шкала оценок, позволяющая рассчитать рейтинг поставщика. При расчете рейтинга поставщика учитывается важность того или иного критерия (удельный вес критерия) в зависимости от значимости товаров, сырья и комплектующих с точки зрении производственного или торгового процесса. Отсутствие некоторых комплектующих, требующихся регулярно, может привести к остановке производственного процесса. Главным критерием при выборе поставщика данной категории предметов труда будет надежность поставки.</w:t>
      </w:r>
    </w:p>
    <w:p w:rsidR="00F87A1F" w:rsidRDefault="00F87A1F" w:rsidP="00F87A1F">
      <w:pPr>
        <w:spacing w:after="0" w:line="360" w:lineRule="auto"/>
        <w:ind w:firstLine="709"/>
        <w:jc w:val="both"/>
        <w:textAlignment w:val="baseline"/>
        <w:rPr>
          <w:sz w:val="24"/>
          <w:szCs w:val="24"/>
        </w:rPr>
      </w:pPr>
      <w:r w:rsidRPr="00F87A1F">
        <w:rPr>
          <w:sz w:val="24"/>
          <w:szCs w:val="24"/>
        </w:rPr>
        <w:t xml:space="preserve">Оценка поставщиков должна осуществляться по трем направлениям: </w:t>
      </w:r>
    </w:p>
    <w:p w:rsidR="00F87A1F" w:rsidRDefault="00F87A1F" w:rsidP="006330B4">
      <w:pPr>
        <w:numPr>
          <w:ilvl w:val="0"/>
          <w:numId w:val="28"/>
        </w:numPr>
        <w:tabs>
          <w:tab w:val="clear" w:pos="-551"/>
          <w:tab w:val="num" w:pos="660"/>
          <w:tab w:val="num" w:pos="770"/>
          <w:tab w:val="left" w:pos="990"/>
        </w:tabs>
        <w:spacing w:after="0" w:line="360" w:lineRule="auto"/>
        <w:ind w:left="567" w:firstLine="108"/>
        <w:jc w:val="both"/>
        <w:textAlignment w:val="baseline"/>
        <w:rPr>
          <w:sz w:val="24"/>
          <w:szCs w:val="24"/>
        </w:rPr>
      </w:pPr>
      <w:r w:rsidRPr="00F87A1F">
        <w:rPr>
          <w:sz w:val="24"/>
          <w:szCs w:val="24"/>
        </w:rPr>
        <w:t>общая информация, характер</w:t>
      </w:r>
      <w:r w:rsidR="00D4172B">
        <w:rPr>
          <w:sz w:val="24"/>
          <w:szCs w:val="24"/>
        </w:rPr>
        <w:t>изующая деятельность поставщика;</w:t>
      </w:r>
    </w:p>
    <w:p w:rsidR="00F87A1F" w:rsidRDefault="00F87A1F" w:rsidP="006330B4">
      <w:pPr>
        <w:numPr>
          <w:ilvl w:val="0"/>
          <w:numId w:val="28"/>
        </w:numPr>
        <w:tabs>
          <w:tab w:val="left" w:pos="990"/>
        </w:tabs>
        <w:spacing w:after="0" w:line="360" w:lineRule="auto"/>
        <w:ind w:left="567" w:firstLine="108"/>
        <w:jc w:val="both"/>
        <w:textAlignment w:val="baseline"/>
        <w:rPr>
          <w:sz w:val="24"/>
          <w:szCs w:val="24"/>
        </w:rPr>
      </w:pPr>
      <w:r w:rsidRPr="00F87A1F">
        <w:rPr>
          <w:sz w:val="24"/>
          <w:szCs w:val="24"/>
        </w:rPr>
        <w:t>данные по рез</w:t>
      </w:r>
      <w:r w:rsidR="00D4172B">
        <w:rPr>
          <w:sz w:val="24"/>
          <w:szCs w:val="24"/>
        </w:rPr>
        <w:t>ультатам выполнения договоров;</w:t>
      </w:r>
    </w:p>
    <w:p w:rsidR="00F87A1F" w:rsidRDefault="00F87A1F" w:rsidP="006330B4">
      <w:pPr>
        <w:numPr>
          <w:ilvl w:val="0"/>
          <w:numId w:val="28"/>
        </w:numPr>
        <w:tabs>
          <w:tab w:val="left" w:pos="990"/>
        </w:tabs>
        <w:spacing w:after="0" w:line="360" w:lineRule="auto"/>
        <w:ind w:left="567" w:firstLine="108"/>
        <w:jc w:val="both"/>
        <w:textAlignment w:val="baseline"/>
        <w:rPr>
          <w:sz w:val="24"/>
          <w:szCs w:val="24"/>
        </w:rPr>
      </w:pPr>
      <w:r w:rsidRPr="00F87A1F">
        <w:rPr>
          <w:sz w:val="24"/>
          <w:szCs w:val="24"/>
        </w:rPr>
        <w:t xml:space="preserve">оценка использования продукции в производственном процессе. </w:t>
      </w:r>
    </w:p>
    <w:p w:rsidR="00F87A1F" w:rsidRPr="00F87A1F" w:rsidRDefault="00F87A1F" w:rsidP="00F87A1F">
      <w:pPr>
        <w:spacing w:after="0" w:line="360" w:lineRule="auto"/>
        <w:ind w:firstLine="709"/>
        <w:jc w:val="both"/>
        <w:textAlignment w:val="baseline"/>
        <w:rPr>
          <w:rFonts w:eastAsia="Times New Roman"/>
          <w:sz w:val="24"/>
          <w:szCs w:val="24"/>
          <w:lang w:eastAsia="ru-RU"/>
        </w:rPr>
      </w:pPr>
      <w:r w:rsidRPr="00F87A1F">
        <w:rPr>
          <w:sz w:val="24"/>
          <w:szCs w:val="24"/>
        </w:rPr>
        <w:t>Общая информация может содержать данные о финансовом состоянии поставщика, опыте работы на рынке, выполнении требований техники безопасности, экологии, внешней безопасности предприятия и т.д. Данные по результатам выполнения договоров содержат информацию о качестве поставляемой продукции по результатам проведения процедур приема груза на складах и соблюдении сроков выполнения договора. Наиболее сложным является третий аспект оценки - со стороны производства. Основная проблема - во взаимодействии между производством и системой снабжения, а также в правильном построении информационных потоков для отслеживания информации по каждой партии поставки.</w:t>
      </w:r>
    </w:p>
    <w:p w:rsidR="00F87A1F" w:rsidRPr="00F87A1F" w:rsidRDefault="00F87A1F" w:rsidP="00F87A1F">
      <w:pPr>
        <w:spacing w:after="0" w:line="360" w:lineRule="auto"/>
        <w:ind w:firstLine="709"/>
        <w:jc w:val="both"/>
        <w:textAlignment w:val="baseline"/>
        <w:rPr>
          <w:rFonts w:eastAsia="Times New Roman"/>
          <w:sz w:val="24"/>
          <w:szCs w:val="24"/>
          <w:lang w:eastAsia="ru-RU"/>
        </w:rPr>
      </w:pPr>
      <w:r w:rsidRPr="00F87A1F">
        <w:rPr>
          <w:rFonts w:eastAsia="Times New Roman"/>
          <w:sz w:val="24"/>
          <w:szCs w:val="24"/>
          <w:lang w:eastAsia="ru-RU"/>
        </w:rPr>
        <w:t>Итоговое значение рейтинга определяется путем суммирования произведений значимости критерия на его оценку для данного поставщика. Рассчитывая рейтинг для разных поставщиков и, сравнивая полученные значения, определяют наилучшего партнера.</w:t>
      </w:r>
    </w:p>
    <w:p w:rsidR="00F87A1F" w:rsidRPr="00F87A1F" w:rsidRDefault="00F87A1F" w:rsidP="00FF1EBB">
      <w:pPr>
        <w:pStyle w:val="a3"/>
      </w:pPr>
    </w:p>
    <w:p w:rsidR="00476E71" w:rsidRPr="00F87A1F" w:rsidRDefault="000D17A7" w:rsidP="00F87A1F">
      <w:pPr>
        <w:pStyle w:val="1"/>
        <w:rPr>
          <w:b/>
        </w:rPr>
      </w:pPr>
      <w:r w:rsidRPr="00F87A1F">
        <w:br w:type="page"/>
      </w:r>
      <w:bookmarkStart w:id="21" w:name="_Toc287209809"/>
      <w:bookmarkStart w:id="22" w:name="_Toc287209942"/>
      <w:bookmarkStart w:id="23" w:name="_Toc287792497"/>
      <w:r w:rsidR="00465955" w:rsidRPr="00F87A1F">
        <w:rPr>
          <w:b/>
        </w:rPr>
        <w:t>Заключение</w:t>
      </w:r>
      <w:bookmarkEnd w:id="21"/>
      <w:bookmarkEnd w:id="22"/>
      <w:bookmarkEnd w:id="23"/>
    </w:p>
    <w:p w:rsidR="006330B4" w:rsidRDefault="006330B4" w:rsidP="00F87A1F">
      <w:pPr>
        <w:spacing w:after="0" w:line="360" w:lineRule="auto"/>
        <w:ind w:firstLine="709"/>
        <w:jc w:val="both"/>
        <w:rPr>
          <w:sz w:val="24"/>
          <w:szCs w:val="24"/>
        </w:rPr>
      </w:pPr>
    </w:p>
    <w:p w:rsidR="00F87A1F" w:rsidRPr="00F87A1F" w:rsidRDefault="00F87A1F" w:rsidP="00F87A1F">
      <w:pPr>
        <w:spacing w:after="0" w:line="360" w:lineRule="auto"/>
        <w:ind w:firstLine="709"/>
        <w:jc w:val="both"/>
        <w:rPr>
          <w:sz w:val="24"/>
          <w:szCs w:val="24"/>
        </w:rPr>
      </w:pPr>
      <w:r w:rsidRPr="00F87A1F">
        <w:rPr>
          <w:sz w:val="24"/>
          <w:szCs w:val="24"/>
        </w:rPr>
        <w:t>Многие предприниматели недовольны системой снабжения своих предприятий: их не устраивают высокие закупочные цены, длительные сроки поставок, низкое качество закупаемой продукции.</w:t>
      </w:r>
      <w:r>
        <w:rPr>
          <w:sz w:val="24"/>
          <w:szCs w:val="24"/>
        </w:rPr>
        <w:t xml:space="preserve"> </w:t>
      </w:r>
      <w:r w:rsidRPr="00F87A1F">
        <w:rPr>
          <w:sz w:val="24"/>
          <w:szCs w:val="24"/>
        </w:rPr>
        <w:t xml:space="preserve">Западные специалисты считают, что партнерские отношения целесообразно иметь с поставщиками дорогостоящей и критичной для производства </w:t>
      </w:r>
      <w:r w:rsidR="00E86990">
        <w:rPr>
          <w:sz w:val="24"/>
          <w:szCs w:val="24"/>
        </w:rPr>
        <w:t>продукции</w:t>
      </w:r>
      <w:r w:rsidRPr="00F87A1F">
        <w:rPr>
          <w:sz w:val="24"/>
          <w:szCs w:val="24"/>
        </w:rPr>
        <w:t xml:space="preserve">, число поставщиков которой относительно невелико. </w:t>
      </w:r>
    </w:p>
    <w:p w:rsidR="00F87A1F" w:rsidRPr="00F87A1F" w:rsidRDefault="00F87A1F" w:rsidP="00F87A1F">
      <w:pPr>
        <w:spacing w:after="0" w:line="360" w:lineRule="auto"/>
        <w:ind w:firstLine="709"/>
        <w:jc w:val="both"/>
        <w:rPr>
          <w:sz w:val="24"/>
          <w:szCs w:val="24"/>
        </w:rPr>
      </w:pPr>
      <w:r w:rsidRPr="00F87A1F">
        <w:rPr>
          <w:sz w:val="24"/>
          <w:szCs w:val="24"/>
        </w:rPr>
        <w:t xml:space="preserve">С поставщиками лучше всего следует заключать долгосрочные контракты. Однако это не означает, что нужно отказаться от исследования рынка по данной </w:t>
      </w:r>
      <w:r w:rsidR="00E86990">
        <w:rPr>
          <w:sz w:val="24"/>
          <w:szCs w:val="24"/>
        </w:rPr>
        <w:t>продукции</w:t>
      </w:r>
      <w:r w:rsidRPr="00F87A1F">
        <w:rPr>
          <w:sz w:val="24"/>
          <w:szCs w:val="24"/>
        </w:rPr>
        <w:t xml:space="preserve">, контроля формирования и структуры цен и анализа эффективности работы по данному соглашению. </w:t>
      </w:r>
    </w:p>
    <w:p w:rsidR="00F87A1F" w:rsidRPr="00F87A1F" w:rsidRDefault="00F87A1F" w:rsidP="00F87A1F">
      <w:pPr>
        <w:spacing w:after="0" w:line="360" w:lineRule="auto"/>
        <w:ind w:firstLine="709"/>
        <w:jc w:val="both"/>
        <w:rPr>
          <w:sz w:val="24"/>
          <w:szCs w:val="24"/>
        </w:rPr>
      </w:pPr>
      <w:r w:rsidRPr="00F87A1F">
        <w:rPr>
          <w:sz w:val="24"/>
          <w:szCs w:val="24"/>
        </w:rPr>
        <w:t xml:space="preserve">Для </w:t>
      </w:r>
      <w:r w:rsidR="00E86990">
        <w:rPr>
          <w:sz w:val="24"/>
          <w:szCs w:val="24"/>
        </w:rPr>
        <w:t>продукции</w:t>
      </w:r>
      <w:r w:rsidRPr="00F87A1F">
        <w:rPr>
          <w:sz w:val="24"/>
          <w:szCs w:val="24"/>
        </w:rPr>
        <w:t xml:space="preserve">, закупаемой на конкурентном рынке, целесообразно регулярное проведение процедур выбора поставщика. Это могут быть традиционные конкурсы (тендеры) или же закупки на электронной площадке. Однако российские компании, активно применяющие эти технологии, часто сталкиваются с проблемой их низкой эффективности. Победившие поставщики не выполняют своих обязательств, осуществляют поставку некачественной продукции, срывают сроки поставок, а иногда просто не обладают достаточными производственными мощностями для выполнения заказа. Но создание цивилизованного рынка необходимо. </w:t>
      </w:r>
    </w:p>
    <w:p w:rsidR="006330B4" w:rsidRPr="00F87A1F" w:rsidRDefault="00F87A1F" w:rsidP="007D6146">
      <w:pPr>
        <w:spacing w:after="0" w:line="360" w:lineRule="auto"/>
        <w:ind w:firstLine="709"/>
        <w:jc w:val="both"/>
        <w:rPr>
          <w:sz w:val="24"/>
          <w:szCs w:val="24"/>
        </w:rPr>
      </w:pPr>
      <w:r w:rsidRPr="00F87A1F">
        <w:rPr>
          <w:sz w:val="24"/>
          <w:szCs w:val="24"/>
        </w:rPr>
        <w:t>Одним из эффективных инструментов развития взаимоотношений предприятий</w:t>
      </w:r>
      <w:r w:rsidR="00E86990">
        <w:rPr>
          <w:sz w:val="24"/>
          <w:szCs w:val="24"/>
        </w:rPr>
        <w:t xml:space="preserve"> с поставщиками является ведение баз данных и формирование</w:t>
      </w:r>
      <w:r w:rsidRPr="00F87A1F">
        <w:rPr>
          <w:sz w:val="24"/>
          <w:szCs w:val="24"/>
        </w:rPr>
        <w:t xml:space="preserve"> рейтингов поставщиков при появлении профессиональных логистических операторов. Оценка поставщика осуществляется по большому числу параметров: качество продукции (услуг), управление проектом, документация, своевременность поставок, монтаж оборудования, техника без</w:t>
      </w:r>
      <w:r w:rsidR="00E86990">
        <w:rPr>
          <w:sz w:val="24"/>
          <w:szCs w:val="24"/>
        </w:rPr>
        <w:t>опасности, экология, компетенция</w:t>
      </w:r>
      <w:r w:rsidRPr="00F87A1F">
        <w:rPr>
          <w:sz w:val="24"/>
          <w:szCs w:val="24"/>
        </w:rPr>
        <w:t xml:space="preserve"> и обучение, инновации. Благодаря применению этой методики снабженцы крупных промышленных предприятий получают отраслевую базу потенциальных поставщиков, что позволяет сократить собственные затраты на проведение маркетинговых исследований. Кроме того, если снабженец получает заявку на приобретение новой номенклатурной позиции, он также может воспользоваться базой и получить информацию о нужных поставщиках. Это позволит сократить сроки на поиск нового поставщика, а также снизить риски некачественной поставки. Но</w:t>
      </w:r>
      <w:r w:rsidR="00E86990">
        <w:rPr>
          <w:sz w:val="24"/>
          <w:szCs w:val="24"/>
        </w:rPr>
        <w:t>,</w:t>
      </w:r>
      <w:r w:rsidRPr="00F87A1F">
        <w:rPr>
          <w:sz w:val="24"/>
          <w:szCs w:val="24"/>
        </w:rPr>
        <w:t xml:space="preserve"> прежде всего</w:t>
      </w:r>
      <w:r w:rsidR="00E86990">
        <w:rPr>
          <w:sz w:val="24"/>
          <w:szCs w:val="24"/>
        </w:rPr>
        <w:t>,</w:t>
      </w:r>
      <w:r w:rsidRPr="00F87A1F">
        <w:rPr>
          <w:sz w:val="24"/>
          <w:szCs w:val="24"/>
        </w:rPr>
        <w:t xml:space="preserve"> наличие подобных баз данных заставляет поставщиков задуматься о качественном и своевременном </w:t>
      </w:r>
      <w:r w:rsidR="006330B4">
        <w:rPr>
          <w:sz w:val="24"/>
          <w:szCs w:val="24"/>
        </w:rPr>
        <w:t>в</w:t>
      </w:r>
      <w:r w:rsidRPr="00F87A1F">
        <w:rPr>
          <w:sz w:val="24"/>
          <w:szCs w:val="24"/>
        </w:rPr>
        <w:t xml:space="preserve">ыполнении условий договора, что создает предпосылки для развития цивилизованного рынка. </w:t>
      </w:r>
    </w:p>
    <w:p w:rsidR="00465955" w:rsidRPr="00CD6C43" w:rsidRDefault="00465955" w:rsidP="00F87A1F">
      <w:pPr>
        <w:pStyle w:val="1"/>
        <w:rPr>
          <w:b/>
        </w:rPr>
      </w:pPr>
      <w:r w:rsidRPr="00F87A1F">
        <w:br w:type="page"/>
      </w:r>
      <w:bookmarkStart w:id="24" w:name="_Toc287209810"/>
      <w:bookmarkStart w:id="25" w:name="_Toc287209943"/>
      <w:bookmarkStart w:id="26" w:name="_Toc287792498"/>
      <w:r w:rsidRPr="00CD6C43">
        <w:rPr>
          <w:b/>
        </w:rPr>
        <w:t xml:space="preserve">Список </w:t>
      </w:r>
      <w:r w:rsidR="004C53F4" w:rsidRPr="00CD6C43">
        <w:rPr>
          <w:b/>
        </w:rPr>
        <w:t xml:space="preserve">использованной литературы и </w:t>
      </w:r>
      <w:bookmarkEnd w:id="24"/>
      <w:bookmarkEnd w:id="25"/>
      <w:r w:rsidR="004C53F4" w:rsidRPr="00CD6C43">
        <w:rPr>
          <w:b/>
        </w:rPr>
        <w:t>интернет-ресурсов</w:t>
      </w:r>
      <w:bookmarkEnd w:id="26"/>
    </w:p>
    <w:p w:rsidR="00FF1EBB" w:rsidRPr="00F87A1F" w:rsidRDefault="00FF1EBB" w:rsidP="00FF1EBB"/>
    <w:p w:rsidR="00FF1EBB" w:rsidRPr="00F87A1F" w:rsidRDefault="003E0E54" w:rsidP="00964E7E">
      <w:pPr>
        <w:spacing w:after="0" w:line="360" w:lineRule="auto"/>
        <w:ind w:firstLine="709"/>
        <w:jc w:val="both"/>
        <w:rPr>
          <w:sz w:val="24"/>
          <w:szCs w:val="24"/>
        </w:rPr>
      </w:pPr>
      <w:r>
        <w:rPr>
          <w:sz w:val="24"/>
          <w:szCs w:val="24"/>
        </w:rPr>
        <w:t>1</w:t>
      </w:r>
      <w:r w:rsidR="00FF1EBB" w:rsidRPr="00F87A1F">
        <w:rPr>
          <w:sz w:val="24"/>
          <w:szCs w:val="24"/>
        </w:rPr>
        <w:t>.</w:t>
      </w:r>
      <w:r w:rsidR="004C53F4">
        <w:rPr>
          <w:sz w:val="24"/>
          <w:szCs w:val="24"/>
          <w:lang w:val="en-US"/>
        </w:rPr>
        <w:t> </w:t>
      </w:r>
      <w:r w:rsidR="00FF1EBB" w:rsidRPr="00F87A1F">
        <w:rPr>
          <w:sz w:val="24"/>
          <w:szCs w:val="24"/>
        </w:rPr>
        <w:t>Киршина М. Коммерческая логистика. М., 2003. – 268 с.</w:t>
      </w:r>
    </w:p>
    <w:p w:rsidR="00FF1EBB" w:rsidRPr="00F87A1F" w:rsidRDefault="003E0E54" w:rsidP="00964E7E">
      <w:pPr>
        <w:spacing w:after="0" w:line="360" w:lineRule="auto"/>
        <w:ind w:firstLine="709"/>
        <w:jc w:val="both"/>
        <w:rPr>
          <w:sz w:val="24"/>
          <w:szCs w:val="24"/>
        </w:rPr>
      </w:pPr>
      <w:r>
        <w:rPr>
          <w:sz w:val="24"/>
          <w:szCs w:val="24"/>
        </w:rPr>
        <w:t>2</w:t>
      </w:r>
      <w:r w:rsidR="00FF1EBB" w:rsidRPr="00F87A1F">
        <w:rPr>
          <w:sz w:val="24"/>
          <w:szCs w:val="24"/>
        </w:rPr>
        <w:t>.</w:t>
      </w:r>
      <w:r w:rsidR="004C53F4">
        <w:rPr>
          <w:sz w:val="24"/>
          <w:szCs w:val="24"/>
          <w:lang w:val="en-US"/>
        </w:rPr>
        <w:t> </w:t>
      </w:r>
      <w:r w:rsidR="00FF1EBB" w:rsidRPr="00F87A1F">
        <w:rPr>
          <w:sz w:val="24"/>
          <w:szCs w:val="24"/>
        </w:rPr>
        <w:t xml:space="preserve">Котлер Ф. Маркетинг менеджмент: Анализ, планирование, внедрение, контроль. – СПб.: Питер Ком, 2002. – 425 с. </w:t>
      </w:r>
    </w:p>
    <w:p w:rsidR="00FF1EBB" w:rsidRDefault="003E0E54" w:rsidP="00964E7E">
      <w:pPr>
        <w:spacing w:after="0" w:line="360" w:lineRule="auto"/>
        <w:ind w:firstLine="709"/>
        <w:jc w:val="both"/>
        <w:rPr>
          <w:sz w:val="24"/>
          <w:szCs w:val="24"/>
        </w:rPr>
      </w:pPr>
      <w:r>
        <w:rPr>
          <w:sz w:val="24"/>
          <w:szCs w:val="24"/>
        </w:rPr>
        <w:t>3</w:t>
      </w:r>
      <w:r w:rsidR="00FF1EBB" w:rsidRPr="00F87A1F">
        <w:rPr>
          <w:sz w:val="24"/>
          <w:szCs w:val="24"/>
        </w:rPr>
        <w:t>.</w:t>
      </w:r>
      <w:r w:rsidR="004C53F4">
        <w:rPr>
          <w:sz w:val="24"/>
          <w:szCs w:val="24"/>
        </w:rPr>
        <w:t> </w:t>
      </w:r>
      <w:r w:rsidR="00FF1EBB" w:rsidRPr="00F87A1F">
        <w:rPr>
          <w:sz w:val="24"/>
          <w:szCs w:val="24"/>
        </w:rPr>
        <w:t xml:space="preserve">Лебедев О.Т., Филиппова Т.К. Основы маркетинга. - СПб.: ИД «МиМ», 2001. </w:t>
      </w:r>
    </w:p>
    <w:p w:rsidR="003E0E54" w:rsidRPr="00F87A1F" w:rsidRDefault="003E0E54" w:rsidP="00964E7E">
      <w:pPr>
        <w:spacing w:after="0" w:line="360" w:lineRule="auto"/>
        <w:ind w:firstLine="709"/>
        <w:jc w:val="both"/>
        <w:rPr>
          <w:sz w:val="24"/>
          <w:szCs w:val="24"/>
        </w:rPr>
      </w:pPr>
      <w:r>
        <w:rPr>
          <w:sz w:val="24"/>
          <w:szCs w:val="24"/>
        </w:rPr>
        <w:t>4</w:t>
      </w:r>
      <w:r w:rsidRPr="00F87A1F">
        <w:rPr>
          <w:sz w:val="24"/>
          <w:szCs w:val="24"/>
        </w:rPr>
        <w:t xml:space="preserve">. Непомнящий Е.Г. Экономика и управление предприятием: Маркетинговый подход к предпринимательской деятельности. </w:t>
      </w:r>
    </w:p>
    <w:p w:rsidR="004C53F4" w:rsidRPr="00F87A1F" w:rsidRDefault="003E0E54" w:rsidP="00964E7E">
      <w:pPr>
        <w:spacing w:after="0" w:line="360" w:lineRule="auto"/>
        <w:ind w:firstLine="709"/>
        <w:jc w:val="both"/>
        <w:rPr>
          <w:rStyle w:val="apple-style-span"/>
          <w:sz w:val="24"/>
          <w:szCs w:val="24"/>
        </w:rPr>
      </w:pPr>
      <w:r>
        <w:rPr>
          <w:rStyle w:val="apple-style-span"/>
          <w:sz w:val="24"/>
          <w:szCs w:val="24"/>
        </w:rPr>
        <w:t>5</w:t>
      </w:r>
      <w:r w:rsidR="00390F3F">
        <w:rPr>
          <w:rStyle w:val="apple-style-span"/>
          <w:sz w:val="24"/>
          <w:szCs w:val="24"/>
        </w:rPr>
        <w:t>. Семененко А.И., Сергеев В.</w:t>
      </w:r>
      <w:r w:rsidR="004C53F4" w:rsidRPr="00F87A1F">
        <w:rPr>
          <w:rStyle w:val="apple-style-span"/>
          <w:sz w:val="24"/>
          <w:szCs w:val="24"/>
        </w:rPr>
        <w:t>И. Логистика. Основы теории. Учебник</w:t>
      </w:r>
      <w:r w:rsidR="004C53F4">
        <w:rPr>
          <w:rStyle w:val="apple-style-span"/>
          <w:sz w:val="24"/>
          <w:szCs w:val="24"/>
        </w:rPr>
        <w:t xml:space="preserve"> для вузов. – СПб. «Союз», 2001.</w:t>
      </w:r>
      <w:r w:rsidR="004C53F4" w:rsidRPr="00F87A1F">
        <w:rPr>
          <w:rStyle w:val="apple-style-span"/>
          <w:sz w:val="24"/>
          <w:szCs w:val="24"/>
        </w:rPr>
        <w:t xml:space="preserve"> </w:t>
      </w:r>
    </w:p>
    <w:p w:rsidR="00F87A1F" w:rsidRPr="00964E7E" w:rsidRDefault="003E0E54" w:rsidP="00964E7E">
      <w:pPr>
        <w:spacing w:after="0" w:line="360" w:lineRule="auto"/>
        <w:ind w:firstLine="709"/>
        <w:jc w:val="both"/>
        <w:rPr>
          <w:sz w:val="24"/>
          <w:szCs w:val="24"/>
          <w:lang w:val="en-US"/>
        </w:rPr>
      </w:pPr>
      <w:r w:rsidRPr="00964E7E">
        <w:rPr>
          <w:sz w:val="24"/>
          <w:szCs w:val="24"/>
        </w:rPr>
        <w:t>6</w:t>
      </w:r>
      <w:r w:rsidR="004C53F4" w:rsidRPr="00964E7E">
        <w:rPr>
          <w:sz w:val="24"/>
          <w:szCs w:val="24"/>
        </w:rPr>
        <w:t>. </w:t>
      </w:r>
      <w:hyperlink r:id="rId7" w:history="1">
        <w:r w:rsidR="00F87A1F" w:rsidRPr="00964E7E">
          <w:rPr>
            <w:rStyle w:val="a4"/>
            <w:color w:val="auto"/>
            <w:sz w:val="24"/>
            <w:szCs w:val="24"/>
            <w:u w:val="none"/>
            <w:lang w:val="en-US"/>
          </w:rPr>
          <w:t>http</w:t>
        </w:r>
        <w:r w:rsidR="00F87A1F" w:rsidRPr="00964E7E">
          <w:rPr>
            <w:rStyle w:val="a4"/>
            <w:color w:val="auto"/>
            <w:sz w:val="24"/>
            <w:szCs w:val="24"/>
            <w:u w:val="none"/>
          </w:rPr>
          <w:t>://</w:t>
        </w:r>
        <w:r w:rsidR="00F87A1F" w:rsidRPr="00964E7E">
          <w:rPr>
            <w:rStyle w:val="a4"/>
            <w:color w:val="auto"/>
            <w:sz w:val="24"/>
            <w:szCs w:val="24"/>
            <w:u w:val="none"/>
            <w:lang w:val="en-US"/>
          </w:rPr>
          <w:t>www</w:t>
        </w:r>
        <w:r w:rsidR="00F87A1F" w:rsidRPr="00964E7E">
          <w:rPr>
            <w:rStyle w:val="a4"/>
            <w:color w:val="auto"/>
            <w:sz w:val="24"/>
            <w:szCs w:val="24"/>
            <w:u w:val="none"/>
          </w:rPr>
          <w:t>.</w:t>
        </w:r>
        <w:r w:rsidR="00F87A1F" w:rsidRPr="00964E7E">
          <w:rPr>
            <w:rStyle w:val="a4"/>
            <w:color w:val="auto"/>
            <w:sz w:val="24"/>
            <w:szCs w:val="24"/>
            <w:u w:val="none"/>
            <w:lang w:val="en-US"/>
          </w:rPr>
          <w:t>elitarium</w:t>
        </w:r>
        <w:r w:rsidR="00F87A1F" w:rsidRPr="00964E7E">
          <w:rPr>
            <w:rStyle w:val="a4"/>
            <w:color w:val="auto"/>
            <w:sz w:val="24"/>
            <w:szCs w:val="24"/>
            <w:u w:val="none"/>
          </w:rPr>
          <w:t>.</w:t>
        </w:r>
        <w:r w:rsidR="00F87A1F" w:rsidRPr="00964E7E">
          <w:rPr>
            <w:rStyle w:val="a4"/>
            <w:color w:val="auto"/>
            <w:sz w:val="24"/>
            <w:szCs w:val="24"/>
            <w:u w:val="none"/>
            <w:lang w:val="en-US"/>
          </w:rPr>
          <w:t>ru</w:t>
        </w:r>
      </w:hyperlink>
      <w:r w:rsidR="00F87A1F" w:rsidRPr="00964E7E">
        <w:rPr>
          <w:sz w:val="24"/>
          <w:szCs w:val="24"/>
        </w:rPr>
        <w:t xml:space="preserve"> - </w:t>
      </w:r>
      <w:hyperlink r:id="rId8" w:history="1">
        <w:r w:rsidR="00F87A1F" w:rsidRPr="00964E7E">
          <w:rPr>
            <w:rFonts w:eastAsia="Times New Roman"/>
            <w:iCs/>
            <w:sz w:val="24"/>
            <w:szCs w:val="24"/>
            <w:lang w:eastAsia="ru-RU"/>
          </w:rPr>
          <w:t>"Total Quality Management (TQM): всеобщее управление качеством"</w:t>
        </w:r>
      </w:hyperlink>
    </w:p>
    <w:p w:rsidR="005F0509" w:rsidRPr="00964E7E" w:rsidRDefault="005F0509" w:rsidP="00964E7E">
      <w:pPr>
        <w:spacing w:after="0" w:line="360" w:lineRule="auto"/>
        <w:ind w:firstLine="708"/>
        <w:jc w:val="both"/>
        <w:rPr>
          <w:sz w:val="24"/>
          <w:szCs w:val="24"/>
        </w:rPr>
      </w:pPr>
      <w:r w:rsidRPr="00964E7E">
        <w:rPr>
          <w:sz w:val="24"/>
          <w:szCs w:val="24"/>
        </w:rPr>
        <w:t>7. </w:t>
      </w:r>
      <w:hyperlink r:id="rId9" w:history="1">
        <w:r w:rsidRPr="00964E7E">
          <w:rPr>
            <w:rStyle w:val="a4"/>
            <w:color w:val="auto"/>
            <w:sz w:val="24"/>
            <w:szCs w:val="24"/>
            <w:u w:val="none"/>
            <w:lang w:val="en-US"/>
          </w:rPr>
          <w:t>http</w:t>
        </w:r>
        <w:r w:rsidRPr="00964E7E">
          <w:rPr>
            <w:rStyle w:val="a4"/>
            <w:color w:val="auto"/>
            <w:sz w:val="24"/>
            <w:szCs w:val="24"/>
            <w:u w:val="none"/>
          </w:rPr>
          <w:t>://</w:t>
        </w:r>
        <w:r w:rsidRPr="00964E7E">
          <w:rPr>
            <w:rStyle w:val="a4"/>
            <w:color w:val="auto"/>
            <w:sz w:val="24"/>
            <w:szCs w:val="24"/>
            <w:u w:val="none"/>
            <w:lang w:val="en-US"/>
          </w:rPr>
          <w:t>learnlogistic</w:t>
        </w:r>
        <w:r w:rsidRPr="00964E7E">
          <w:rPr>
            <w:rStyle w:val="a4"/>
            <w:color w:val="auto"/>
            <w:sz w:val="24"/>
            <w:szCs w:val="24"/>
            <w:u w:val="none"/>
          </w:rPr>
          <w:t>.</w:t>
        </w:r>
        <w:r w:rsidRPr="00964E7E">
          <w:rPr>
            <w:rStyle w:val="a4"/>
            <w:color w:val="auto"/>
            <w:sz w:val="24"/>
            <w:szCs w:val="24"/>
            <w:u w:val="none"/>
            <w:lang w:val="en-US"/>
          </w:rPr>
          <w:t>ru</w:t>
        </w:r>
        <w:r w:rsidRPr="00964E7E">
          <w:rPr>
            <w:rStyle w:val="a4"/>
            <w:color w:val="auto"/>
            <w:sz w:val="24"/>
            <w:szCs w:val="24"/>
            <w:u w:val="none"/>
          </w:rPr>
          <w:t>/</w:t>
        </w:r>
        <w:r w:rsidRPr="00964E7E">
          <w:rPr>
            <w:rStyle w:val="a4"/>
            <w:color w:val="auto"/>
            <w:sz w:val="24"/>
            <w:szCs w:val="24"/>
            <w:u w:val="none"/>
            <w:lang w:val="en-US"/>
          </w:rPr>
          <w:t>reshenie</w:t>
        </w:r>
        <w:r w:rsidRPr="00964E7E">
          <w:rPr>
            <w:rStyle w:val="a4"/>
            <w:color w:val="auto"/>
            <w:sz w:val="24"/>
            <w:szCs w:val="24"/>
            <w:u w:val="none"/>
          </w:rPr>
          <w:t>-</w:t>
        </w:r>
        <w:r w:rsidRPr="00964E7E">
          <w:rPr>
            <w:rStyle w:val="a4"/>
            <w:color w:val="auto"/>
            <w:sz w:val="24"/>
            <w:szCs w:val="24"/>
            <w:u w:val="none"/>
            <w:lang w:val="en-US"/>
          </w:rPr>
          <w:t>zadach</w:t>
        </w:r>
        <w:r w:rsidRPr="00964E7E">
          <w:rPr>
            <w:rStyle w:val="a4"/>
            <w:color w:val="auto"/>
            <w:sz w:val="24"/>
            <w:szCs w:val="24"/>
            <w:u w:val="none"/>
          </w:rPr>
          <w:t>-</w:t>
        </w:r>
        <w:r w:rsidRPr="00964E7E">
          <w:rPr>
            <w:rStyle w:val="a4"/>
            <w:color w:val="auto"/>
            <w:sz w:val="24"/>
            <w:szCs w:val="24"/>
            <w:u w:val="none"/>
            <w:lang w:val="en-US"/>
          </w:rPr>
          <w:t>zakupochnoj</w:t>
        </w:r>
        <w:r w:rsidRPr="00964E7E">
          <w:rPr>
            <w:rStyle w:val="a4"/>
            <w:color w:val="auto"/>
            <w:sz w:val="24"/>
            <w:szCs w:val="24"/>
            <w:u w:val="none"/>
          </w:rPr>
          <w:t>-</w:t>
        </w:r>
        <w:r w:rsidRPr="00964E7E">
          <w:rPr>
            <w:rStyle w:val="a4"/>
            <w:color w:val="auto"/>
            <w:sz w:val="24"/>
            <w:szCs w:val="24"/>
            <w:u w:val="none"/>
            <w:lang w:val="en-US"/>
          </w:rPr>
          <w:t>logistiki</w:t>
        </w:r>
        <w:r w:rsidRPr="00964E7E">
          <w:rPr>
            <w:rStyle w:val="a4"/>
            <w:color w:val="auto"/>
            <w:sz w:val="24"/>
            <w:szCs w:val="24"/>
            <w:u w:val="none"/>
          </w:rPr>
          <w:t>/</w:t>
        </w:r>
      </w:hyperlink>
      <w:r w:rsidRPr="00964E7E">
        <w:rPr>
          <w:sz w:val="24"/>
          <w:szCs w:val="24"/>
        </w:rPr>
        <w:t xml:space="preserve"> - Транспортная логистика. Учебно-методический проект</w:t>
      </w:r>
    </w:p>
    <w:p w:rsidR="005F0509" w:rsidRPr="00964E7E" w:rsidRDefault="005F0509" w:rsidP="00964E7E">
      <w:pPr>
        <w:spacing w:after="0" w:line="360" w:lineRule="auto"/>
        <w:ind w:firstLine="708"/>
        <w:jc w:val="both"/>
        <w:rPr>
          <w:sz w:val="24"/>
          <w:szCs w:val="24"/>
        </w:rPr>
      </w:pPr>
      <w:r w:rsidRPr="00964E7E">
        <w:rPr>
          <w:sz w:val="24"/>
          <w:szCs w:val="24"/>
        </w:rPr>
        <w:t>8. </w:t>
      </w:r>
      <w:hyperlink r:id="rId10" w:history="1">
        <w:r w:rsidRPr="00964E7E">
          <w:rPr>
            <w:rStyle w:val="a4"/>
            <w:color w:val="auto"/>
            <w:sz w:val="24"/>
            <w:szCs w:val="24"/>
            <w:u w:val="none"/>
          </w:rPr>
          <w:t>http://learnlogistic.ru/vybor-postavshhika/</w:t>
        </w:r>
      </w:hyperlink>
      <w:r w:rsidRPr="00964E7E">
        <w:rPr>
          <w:sz w:val="24"/>
          <w:szCs w:val="24"/>
        </w:rPr>
        <w:t xml:space="preserve"> - </w:t>
      </w:r>
      <w:hyperlink r:id="rId11" w:tooltip="Permanent Link to Выбор поставщика" w:history="1">
        <w:r w:rsidRPr="00964E7E">
          <w:rPr>
            <w:rStyle w:val="a4"/>
            <w:color w:val="auto"/>
            <w:sz w:val="24"/>
            <w:szCs w:val="24"/>
            <w:u w:val="none"/>
          </w:rPr>
          <w:t>Выбор поставщика</w:t>
        </w:r>
      </w:hyperlink>
    </w:p>
    <w:p w:rsidR="00390F3F" w:rsidRPr="00964E7E" w:rsidRDefault="00390F3F" w:rsidP="00964E7E">
      <w:pPr>
        <w:spacing w:after="0" w:line="360" w:lineRule="auto"/>
        <w:ind w:firstLine="708"/>
        <w:jc w:val="both"/>
        <w:rPr>
          <w:sz w:val="24"/>
          <w:szCs w:val="24"/>
        </w:rPr>
      </w:pPr>
      <w:r w:rsidRPr="00964E7E">
        <w:rPr>
          <w:sz w:val="24"/>
          <w:szCs w:val="24"/>
        </w:rPr>
        <w:t>9. http://www.uni-car.ru/ - Виды и типы логистики</w:t>
      </w:r>
      <w:bookmarkStart w:id="27" w:name="_GoBack"/>
      <w:bookmarkEnd w:id="27"/>
    </w:p>
    <w:sectPr w:rsidR="00390F3F" w:rsidRPr="00964E7E" w:rsidSect="00E86990">
      <w:foot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8DC" w:rsidRDefault="00D538DC" w:rsidP="00476E71">
      <w:pPr>
        <w:spacing w:after="0" w:line="240" w:lineRule="auto"/>
      </w:pPr>
      <w:r>
        <w:separator/>
      </w:r>
    </w:p>
  </w:endnote>
  <w:endnote w:type="continuationSeparator" w:id="0">
    <w:p w:rsidR="00D538DC" w:rsidRDefault="00D538DC" w:rsidP="0047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E7E" w:rsidRDefault="00964E7E" w:rsidP="00476E71">
    <w:pPr>
      <w:pStyle w:val="aa"/>
      <w:jc w:val="right"/>
    </w:pPr>
    <w:r>
      <w:fldChar w:fldCharType="begin"/>
    </w:r>
    <w:r>
      <w:instrText xml:space="preserve"> PAGE   \* MERGEFORMAT </w:instrText>
    </w:r>
    <w:r>
      <w:fldChar w:fldCharType="separate"/>
    </w:r>
    <w:r w:rsidR="00711BF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8DC" w:rsidRDefault="00D538DC" w:rsidP="00476E71">
      <w:pPr>
        <w:spacing w:after="0" w:line="240" w:lineRule="auto"/>
      </w:pPr>
      <w:r>
        <w:separator/>
      </w:r>
    </w:p>
  </w:footnote>
  <w:footnote w:type="continuationSeparator" w:id="0">
    <w:p w:rsidR="00D538DC" w:rsidRDefault="00D538DC" w:rsidP="00476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49EA1CC"/>
    <w:lvl w:ilvl="0">
      <w:start w:val="1"/>
      <w:numFmt w:val="decimal"/>
      <w:lvlText w:val="%1."/>
      <w:lvlJc w:val="left"/>
      <w:pPr>
        <w:tabs>
          <w:tab w:val="num" w:pos="1492"/>
        </w:tabs>
        <w:ind w:left="1492" w:hanging="360"/>
      </w:pPr>
    </w:lvl>
  </w:abstractNum>
  <w:abstractNum w:abstractNumId="1">
    <w:nsid w:val="FFFFFF7D"/>
    <w:multiLevelType w:val="singleLevel"/>
    <w:tmpl w:val="B5C0F7B8"/>
    <w:lvl w:ilvl="0">
      <w:start w:val="1"/>
      <w:numFmt w:val="decimal"/>
      <w:lvlText w:val="%1."/>
      <w:lvlJc w:val="left"/>
      <w:pPr>
        <w:tabs>
          <w:tab w:val="num" w:pos="1209"/>
        </w:tabs>
        <w:ind w:left="1209" w:hanging="360"/>
      </w:pPr>
    </w:lvl>
  </w:abstractNum>
  <w:abstractNum w:abstractNumId="2">
    <w:nsid w:val="FFFFFF7E"/>
    <w:multiLevelType w:val="singleLevel"/>
    <w:tmpl w:val="FD4634BE"/>
    <w:lvl w:ilvl="0">
      <w:start w:val="1"/>
      <w:numFmt w:val="decimal"/>
      <w:lvlText w:val="%1."/>
      <w:lvlJc w:val="left"/>
      <w:pPr>
        <w:tabs>
          <w:tab w:val="num" w:pos="926"/>
        </w:tabs>
        <w:ind w:left="926" w:hanging="360"/>
      </w:pPr>
    </w:lvl>
  </w:abstractNum>
  <w:abstractNum w:abstractNumId="3">
    <w:nsid w:val="FFFFFF7F"/>
    <w:multiLevelType w:val="singleLevel"/>
    <w:tmpl w:val="7422E014"/>
    <w:lvl w:ilvl="0">
      <w:start w:val="1"/>
      <w:numFmt w:val="decimal"/>
      <w:lvlText w:val="%1."/>
      <w:lvlJc w:val="left"/>
      <w:pPr>
        <w:tabs>
          <w:tab w:val="num" w:pos="643"/>
        </w:tabs>
        <w:ind w:left="643" w:hanging="360"/>
      </w:pPr>
    </w:lvl>
  </w:abstractNum>
  <w:abstractNum w:abstractNumId="4">
    <w:nsid w:val="FFFFFF80"/>
    <w:multiLevelType w:val="singleLevel"/>
    <w:tmpl w:val="8270A0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02E6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6A2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D162D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DE073AE"/>
    <w:lvl w:ilvl="0">
      <w:start w:val="1"/>
      <w:numFmt w:val="decimal"/>
      <w:lvlText w:val="%1."/>
      <w:lvlJc w:val="left"/>
      <w:pPr>
        <w:tabs>
          <w:tab w:val="num" w:pos="360"/>
        </w:tabs>
        <w:ind w:left="360" w:hanging="360"/>
      </w:pPr>
    </w:lvl>
  </w:abstractNum>
  <w:abstractNum w:abstractNumId="9">
    <w:nsid w:val="FFFFFF89"/>
    <w:multiLevelType w:val="singleLevel"/>
    <w:tmpl w:val="ADA88492"/>
    <w:lvl w:ilvl="0">
      <w:start w:val="1"/>
      <w:numFmt w:val="bullet"/>
      <w:lvlText w:val=""/>
      <w:lvlJc w:val="left"/>
      <w:pPr>
        <w:tabs>
          <w:tab w:val="num" w:pos="360"/>
        </w:tabs>
        <w:ind w:left="360" w:hanging="360"/>
      </w:pPr>
      <w:rPr>
        <w:rFonts w:ascii="Symbol" w:hAnsi="Symbol" w:hint="default"/>
      </w:rPr>
    </w:lvl>
  </w:abstractNum>
  <w:abstractNum w:abstractNumId="10">
    <w:nsid w:val="089A1C5F"/>
    <w:multiLevelType w:val="hybridMultilevel"/>
    <w:tmpl w:val="7A360EB4"/>
    <w:lvl w:ilvl="0" w:tplc="5026585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900633"/>
    <w:multiLevelType w:val="multilevel"/>
    <w:tmpl w:val="2A34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F16738"/>
    <w:multiLevelType w:val="hybridMultilevel"/>
    <w:tmpl w:val="447CA7B6"/>
    <w:lvl w:ilvl="0" w:tplc="04190001">
      <w:start w:val="1"/>
      <w:numFmt w:val="bullet"/>
      <w:lvlText w:val=""/>
      <w:lvlJc w:val="left"/>
      <w:pPr>
        <w:tabs>
          <w:tab w:val="num" w:pos="-551"/>
        </w:tabs>
        <w:ind w:left="-551" w:hanging="360"/>
      </w:pPr>
      <w:rPr>
        <w:rFonts w:ascii="Symbol" w:hAnsi="Symbol"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889"/>
        </w:tabs>
        <w:ind w:left="889" w:hanging="360"/>
      </w:pPr>
      <w:rPr>
        <w:rFonts w:ascii="Wingdings" w:hAnsi="Wingdings" w:hint="default"/>
      </w:rPr>
    </w:lvl>
    <w:lvl w:ilvl="3" w:tplc="04190001" w:tentative="1">
      <w:start w:val="1"/>
      <w:numFmt w:val="bullet"/>
      <w:lvlText w:val=""/>
      <w:lvlJc w:val="left"/>
      <w:pPr>
        <w:tabs>
          <w:tab w:val="num" w:pos="1609"/>
        </w:tabs>
        <w:ind w:left="1609" w:hanging="360"/>
      </w:pPr>
      <w:rPr>
        <w:rFonts w:ascii="Symbol" w:hAnsi="Symbol" w:hint="default"/>
      </w:rPr>
    </w:lvl>
    <w:lvl w:ilvl="4" w:tplc="04190003" w:tentative="1">
      <w:start w:val="1"/>
      <w:numFmt w:val="bullet"/>
      <w:lvlText w:val="o"/>
      <w:lvlJc w:val="left"/>
      <w:pPr>
        <w:tabs>
          <w:tab w:val="num" w:pos="2329"/>
        </w:tabs>
        <w:ind w:left="2329" w:hanging="360"/>
      </w:pPr>
      <w:rPr>
        <w:rFonts w:ascii="Courier New" w:hAnsi="Courier New" w:cs="Courier New" w:hint="default"/>
      </w:rPr>
    </w:lvl>
    <w:lvl w:ilvl="5" w:tplc="04190005" w:tentative="1">
      <w:start w:val="1"/>
      <w:numFmt w:val="bullet"/>
      <w:lvlText w:val=""/>
      <w:lvlJc w:val="left"/>
      <w:pPr>
        <w:tabs>
          <w:tab w:val="num" w:pos="3049"/>
        </w:tabs>
        <w:ind w:left="3049" w:hanging="360"/>
      </w:pPr>
      <w:rPr>
        <w:rFonts w:ascii="Wingdings" w:hAnsi="Wingdings" w:hint="default"/>
      </w:rPr>
    </w:lvl>
    <w:lvl w:ilvl="6" w:tplc="04190001" w:tentative="1">
      <w:start w:val="1"/>
      <w:numFmt w:val="bullet"/>
      <w:lvlText w:val=""/>
      <w:lvlJc w:val="left"/>
      <w:pPr>
        <w:tabs>
          <w:tab w:val="num" w:pos="3769"/>
        </w:tabs>
        <w:ind w:left="3769" w:hanging="360"/>
      </w:pPr>
      <w:rPr>
        <w:rFonts w:ascii="Symbol" w:hAnsi="Symbol" w:hint="default"/>
      </w:rPr>
    </w:lvl>
    <w:lvl w:ilvl="7" w:tplc="04190003" w:tentative="1">
      <w:start w:val="1"/>
      <w:numFmt w:val="bullet"/>
      <w:lvlText w:val="o"/>
      <w:lvlJc w:val="left"/>
      <w:pPr>
        <w:tabs>
          <w:tab w:val="num" w:pos="4489"/>
        </w:tabs>
        <w:ind w:left="4489" w:hanging="360"/>
      </w:pPr>
      <w:rPr>
        <w:rFonts w:ascii="Courier New" w:hAnsi="Courier New" w:cs="Courier New" w:hint="default"/>
      </w:rPr>
    </w:lvl>
    <w:lvl w:ilvl="8" w:tplc="04190005" w:tentative="1">
      <w:start w:val="1"/>
      <w:numFmt w:val="bullet"/>
      <w:lvlText w:val=""/>
      <w:lvlJc w:val="left"/>
      <w:pPr>
        <w:tabs>
          <w:tab w:val="num" w:pos="5209"/>
        </w:tabs>
        <w:ind w:left="5209" w:hanging="360"/>
      </w:pPr>
      <w:rPr>
        <w:rFonts w:ascii="Wingdings" w:hAnsi="Wingdings" w:hint="default"/>
      </w:rPr>
    </w:lvl>
  </w:abstractNum>
  <w:abstractNum w:abstractNumId="13">
    <w:nsid w:val="1BD570ED"/>
    <w:multiLevelType w:val="multilevel"/>
    <w:tmpl w:val="2E4EC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43DC4"/>
    <w:multiLevelType w:val="hybridMultilevel"/>
    <w:tmpl w:val="17CA26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6D55A31"/>
    <w:multiLevelType w:val="multilevel"/>
    <w:tmpl w:val="95B60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6265EE"/>
    <w:multiLevelType w:val="hybridMultilevel"/>
    <w:tmpl w:val="96DCE19E"/>
    <w:lvl w:ilvl="0" w:tplc="04AE02D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970BC9"/>
    <w:multiLevelType w:val="hybridMultilevel"/>
    <w:tmpl w:val="A4F0223C"/>
    <w:lvl w:ilvl="0" w:tplc="FBFC965A">
      <w:start w:val="1"/>
      <w:numFmt w:val="bullet"/>
      <w:lvlText w:val=""/>
      <w:lvlJc w:val="left"/>
      <w:pPr>
        <w:ind w:left="1429"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303CB9"/>
    <w:multiLevelType w:val="hybridMultilevel"/>
    <w:tmpl w:val="B0426772"/>
    <w:lvl w:ilvl="0" w:tplc="FBFC965A">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4F651D1"/>
    <w:multiLevelType w:val="multilevel"/>
    <w:tmpl w:val="034A82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D71640"/>
    <w:multiLevelType w:val="multilevel"/>
    <w:tmpl w:val="B84A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F142D3"/>
    <w:multiLevelType w:val="multilevel"/>
    <w:tmpl w:val="9346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D65D39"/>
    <w:multiLevelType w:val="multilevel"/>
    <w:tmpl w:val="614C0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217E99"/>
    <w:multiLevelType w:val="hybridMultilevel"/>
    <w:tmpl w:val="38C8B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5100B9"/>
    <w:multiLevelType w:val="hybridMultilevel"/>
    <w:tmpl w:val="C86C5C48"/>
    <w:lvl w:ilvl="0" w:tplc="FBFC965A">
      <w:start w:val="1"/>
      <w:numFmt w:val="bullet"/>
      <w:lvlText w:val=""/>
      <w:lvlJc w:val="left"/>
      <w:pPr>
        <w:ind w:left="1429" w:hanging="360"/>
      </w:pPr>
      <w:rPr>
        <w:rFonts w:ascii="Symbol" w:hAnsi="Symbol" w:hint="default"/>
        <w:sz w:val="20"/>
        <w:szCs w:val="20"/>
      </w:rPr>
    </w:lvl>
    <w:lvl w:ilvl="1" w:tplc="C1D0DEFA">
      <w:start w:val="1"/>
      <w:numFmt w:val="bullet"/>
      <w:lvlText w:val=""/>
      <w:lvlJc w:val="left"/>
      <w:pPr>
        <w:ind w:left="1440" w:hanging="360"/>
      </w:pPr>
      <w:rPr>
        <w:rFonts w:ascii="Symbol" w:hAnsi="Symbol" w:hint="default"/>
        <w:sz w:val="20"/>
        <w:szCs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81164B"/>
    <w:multiLevelType w:val="hybridMultilevel"/>
    <w:tmpl w:val="D25CA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011CA8"/>
    <w:multiLevelType w:val="multilevel"/>
    <w:tmpl w:val="DAC2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1"/>
  </w:num>
  <w:num w:numId="3">
    <w:abstractNumId w:val="20"/>
  </w:num>
  <w:num w:numId="4">
    <w:abstractNumId w:val="21"/>
  </w:num>
  <w:num w:numId="5">
    <w:abstractNumId w:val="10"/>
  </w:num>
  <w:num w:numId="6">
    <w:abstractNumId w:val="14"/>
  </w:num>
  <w:num w:numId="7">
    <w:abstractNumId w:val="16"/>
  </w:num>
  <w:num w:numId="8">
    <w:abstractNumId w:val="19"/>
  </w:num>
  <w:num w:numId="9">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23"/>
  </w:num>
  <w:num w:numId="22">
    <w:abstractNumId w:val="13"/>
  </w:num>
  <w:num w:numId="23">
    <w:abstractNumId w:val="15"/>
  </w:num>
  <w:num w:numId="24">
    <w:abstractNumId w:val="25"/>
  </w:num>
  <w:num w:numId="25">
    <w:abstractNumId w:val="18"/>
  </w:num>
  <w:num w:numId="26">
    <w:abstractNumId w:val="17"/>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F13"/>
    <w:rsid w:val="000178B6"/>
    <w:rsid w:val="00070B9B"/>
    <w:rsid w:val="000834C6"/>
    <w:rsid w:val="000D17A7"/>
    <w:rsid w:val="000E0C28"/>
    <w:rsid w:val="00113DA0"/>
    <w:rsid w:val="001A13F9"/>
    <w:rsid w:val="001C3C77"/>
    <w:rsid w:val="0023647F"/>
    <w:rsid w:val="00277D7D"/>
    <w:rsid w:val="002C0EE4"/>
    <w:rsid w:val="002E3D3A"/>
    <w:rsid w:val="00325248"/>
    <w:rsid w:val="00330396"/>
    <w:rsid w:val="00383C51"/>
    <w:rsid w:val="00390F3F"/>
    <w:rsid w:val="003B34CB"/>
    <w:rsid w:val="003E0E54"/>
    <w:rsid w:val="003E2561"/>
    <w:rsid w:val="003F6073"/>
    <w:rsid w:val="00465955"/>
    <w:rsid w:val="00476E71"/>
    <w:rsid w:val="00486047"/>
    <w:rsid w:val="004B64BE"/>
    <w:rsid w:val="004C53F4"/>
    <w:rsid w:val="005C387D"/>
    <w:rsid w:val="005C670F"/>
    <w:rsid w:val="005F0509"/>
    <w:rsid w:val="006330B4"/>
    <w:rsid w:val="00680A2E"/>
    <w:rsid w:val="00711BFF"/>
    <w:rsid w:val="00782E46"/>
    <w:rsid w:val="007D6146"/>
    <w:rsid w:val="007F675D"/>
    <w:rsid w:val="008C4D72"/>
    <w:rsid w:val="008D3DEF"/>
    <w:rsid w:val="008E5608"/>
    <w:rsid w:val="008F14CA"/>
    <w:rsid w:val="00960E9E"/>
    <w:rsid w:val="00964E7E"/>
    <w:rsid w:val="009F26D4"/>
    <w:rsid w:val="00A03F13"/>
    <w:rsid w:val="00A26F77"/>
    <w:rsid w:val="00A9725E"/>
    <w:rsid w:val="00B14A5D"/>
    <w:rsid w:val="00B415F9"/>
    <w:rsid w:val="00C94CA0"/>
    <w:rsid w:val="00CA0D14"/>
    <w:rsid w:val="00CB0456"/>
    <w:rsid w:val="00CD6094"/>
    <w:rsid w:val="00CD6C43"/>
    <w:rsid w:val="00D4172B"/>
    <w:rsid w:val="00D538DC"/>
    <w:rsid w:val="00DC4AA5"/>
    <w:rsid w:val="00DE6DE2"/>
    <w:rsid w:val="00DE795D"/>
    <w:rsid w:val="00E60362"/>
    <w:rsid w:val="00E86990"/>
    <w:rsid w:val="00EE50AE"/>
    <w:rsid w:val="00F64CD1"/>
    <w:rsid w:val="00F752E4"/>
    <w:rsid w:val="00F87A1F"/>
    <w:rsid w:val="00FC3B0D"/>
    <w:rsid w:val="00FF1EBB"/>
    <w:rsid w:val="00FF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14332-71BC-4CD7-8F96-4C02AF7B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094"/>
    <w:pPr>
      <w:spacing w:after="200" w:line="276" w:lineRule="auto"/>
    </w:pPr>
    <w:rPr>
      <w:sz w:val="22"/>
      <w:szCs w:val="22"/>
      <w:lang w:eastAsia="en-US"/>
    </w:rPr>
  </w:style>
  <w:style w:type="paragraph" w:styleId="1">
    <w:name w:val="heading 1"/>
    <w:basedOn w:val="a"/>
    <w:next w:val="a"/>
    <w:link w:val="10"/>
    <w:uiPriority w:val="9"/>
    <w:qFormat/>
    <w:rsid w:val="00F87A1F"/>
    <w:pPr>
      <w:keepNext/>
      <w:keepLines/>
      <w:spacing w:after="0" w:line="360" w:lineRule="auto"/>
      <w:jc w:val="center"/>
      <w:outlineLvl w:val="0"/>
    </w:pPr>
    <w:rPr>
      <w:rFonts w:eastAsia="Times New Roman"/>
      <w:bCs/>
      <w:sz w:val="28"/>
      <w:szCs w:val="28"/>
    </w:rPr>
  </w:style>
  <w:style w:type="paragraph" w:styleId="2">
    <w:name w:val="heading 2"/>
    <w:basedOn w:val="a"/>
    <w:link w:val="20"/>
    <w:uiPriority w:val="9"/>
    <w:qFormat/>
    <w:rsid w:val="00A03F13"/>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A03F13"/>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next w:val="a"/>
    <w:link w:val="40"/>
    <w:qFormat/>
    <w:rsid w:val="00070B9B"/>
    <w:pPr>
      <w:keepNext/>
      <w:spacing w:before="240" w:after="60" w:line="240" w:lineRule="auto"/>
      <w:outlineLvl w:val="3"/>
    </w:pPr>
    <w:rPr>
      <w:rFonts w:eastAsia="Times New Roman"/>
      <w:b/>
      <w:bCs/>
      <w:sz w:val="28"/>
      <w:szCs w:val="28"/>
      <w:lang w:eastAsia="ru-RU"/>
    </w:rPr>
  </w:style>
  <w:style w:type="paragraph" w:styleId="5">
    <w:name w:val="heading 5"/>
    <w:basedOn w:val="a"/>
    <w:link w:val="50"/>
    <w:uiPriority w:val="9"/>
    <w:qFormat/>
    <w:rsid w:val="00A03F13"/>
    <w:pPr>
      <w:spacing w:before="100" w:beforeAutospacing="1" w:after="100" w:afterAutospacing="1" w:line="240" w:lineRule="auto"/>
      <w:outlineLvl w:val="4"/>
    </w:pPr>
    <w:rPr>
      <w:rFonts w:eastAsia="Times New Roman"/>
      <w:b/>
      <w:bCs/>
      <w:sz w:val="20"/>
      <w:szCs w:val="20"/>
      <w:lang w:eastAsia="ru-RU"/>
    </w:rPr>
  </w:style>
  <w:style w:type="paragraph" w:styleId="6">
    <w:name w:val="heading 6"/>
    <w:basedOn w:val="a"/>
    <w:next w:val="a"/>
    <w:link w:val="60"/>
    <w:qFormat/>
    <w:rsid w:val="00070B9B"/>
    <w:pPr>
      <w:spacing w:before="240" w:after="60" w:line="240" w:lineRule="auto"/>
      <w:outlineLvl w:val="5"/>
    </w:pPr>
    <w:rPr>
      <w:rFonts w:eastAsia="Times New Roman"/>
      <w:b/>
      <w:bCs/>
      <w:lang w:eastAsia="ru-RU"/>
    </w:rPr>
  </w:style>
  <w:style w:type="paragraph" w:styleId="9">
    <w:name w:val="heading 9"/>
    <w:basedOn w:val="a"/>
    <w:next w:val="a"/>
    <w:link w:val="90"/>
    <w:qFormat/>
    <w:rsid w:val="00070B9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3F13"/>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A03F13"/>
    <w:rPr>
      <w:color w:val="0000FF"/>
      <w:u w:val="single"/>
    </w:rPr>
  </w:style>
  <w:style w:type="character" w:customStyle="1" w:styleId="20">
    <w:name w:val="Заголовок 2 Знак"/>
    <w:basedOn w:val="a0"/>
    <w:link w:val="2"/>
    <w:uiPriority w:val="9"/>
    <w:rsid w:val="00A03F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3F1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A03F13"/>
    <w:rPr>
      <w:rFonts w:ascii="Times New Roman" w:eastAsia="Times New Roman" w:hAnsi="Times New Roman" w:cs="Times New Roman"/>
      <w:b/>
      <w:bCs/>
      <w:sz w:val="20"/>
      <w:szCs w:val="20"/>
      <w:lang w:eastAsia="ru-RU"/>
    </w:rPr>
  </w:style>
  <w:style w:type="paragraph" w:styleId="z-">
    <w:name w:val="HTML Top of Form"/>
    <w:basedOn w:val="a"/>
    <w:next w:val="a"/>
    <w:link w:val="z-0"/>
    <w:hidden/>
    <w:uiPriority w:val="99"/>
    <w:semiHidden/>
    <w:unhideWhenUsed/>
    <w:rsid w:val="00A03F1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3F1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3F1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3F13"/>
    <w:rPr>
      <w:rFonts w:ascii="Arial" w:eastAsia="Times New Roman" w:hAnsi="Arial" w:cs="Arial"/>
      <w:vanish/>
      <w:sz w:val="16"/>
      <w:szCs w:val="16"/>
      <w:lang w:eastAsia="ru-RU"/>
    </w:rPr>
  </w:style>
  <w:style w:type="character" w:customStyle="1" w:styleId="10">
    <w:name w:val="Заголовок 1 Знак"/>
    <w:basedOn w:val="a0"/>
    <w:link w:val="1"/>
    <w:uiPriority w:val="9"/>
    <w:rsid w:val="00F87A1F"/>
    <w:rPr>
      <w:rFonts w:eastAsia="Times New Roman"/>
      <w:bCs/>
      <w:sz w:val="28"/>
      <w:szCs w:val="28"/>
      <w:lang w:eastAsia="en-US"/>
    </w:rPr>
  </w:style>
  <w:style w:type="paragraph" w:styleId="a5">
    <w:name w:val="Balloon Text"/>
    <w:basedOn w:val="a"/>
    <w:link w:val="a6"/>
    <w:uiPriority w:val="99"/>
    <w:semiHidden/>
    <w:unhideWhenUsed/>
    <w:rsid w:val="00A03F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3F13"/>
    <w:rPr>
      <w:rFonts w:ascii="Tahoma" w:hAnsi="Tahoma" w:cs="Tahoma"/>
      <w:sz w:val="16"/>
      <w:szCs w:val="16"/>
    </w:rPr>
  </w:style>
  <w:style w:type="character" w:customStyle="1" w:styleId="time">
    <w:name w:val="time"/>
    <w:basedOn w:val="a0"/>
    <w:rsid w:val="000178B6"/>
  </w:style>
  <w:style w:type="character" w:styleId="a7">
    <w:name w:val="Strong"/>
    <w:basedOn w:val="a0"/>
    <w:uiPriority w:val="22"/>
    <w:qFormat/>
    <w:rsid w:val="000178B6"/>
    <w:rPr>
      <w:b/>
      <w:bCs/>
    </w:rPr>
  </w:style>
  <w:style w:type="paragraph" w:customStyle="1" w:styleId="11">
    <w:name w:val="Стиль1"/>
    <w:basedOn w:val="a"/>
    <w:link w:val="12"/>
    <w:qFormat/>
    <w:rsid w:val="00476E71"/>
  </w:style>
  <w:style w:type="paragraph" w:styleId="a8">
    <w:name w:val="header"/>
    <w:basedOn w:val="a"/>
    <w:link w:val="a9"/>
    <w:uiPriority w:val="99"/>
    <w:semiHidden/>
    <w:unhideWhenUsed/>
    <w:rsid w:val="00476E71"/>
    <w:pPr>
      <w:tabs>
        <w:tab w:val="center" w:pos="4677"/>
        <w:tab w:val="right" w:pos="9355"/>
      </w:tabs>
    </w:pPr>
  </w:style>
  <w:style w:type="character" w:customStyle="1" w:styleId="12">
    <w:name w:val="Стиль1 Знак"/>
    <w:basedOn w:val="a0"/>
    <w:link w:val="11"/>
    <w:rsid w:val="00476E71"/>
    <w:rPr>
      <w:sz w:val="22"/>
      <w:szCs w:val="22"/>
      <w:lang w:eastAsia="en-US"/>
    </w:rPr>
  </w:style>
  <w:style w:type="character" w:customStyle="1" w:styleId="a9">
    <w:name w:val="Верхний колонтитул Знак"/>
    <w:basedOn w:val="a0"/>
    <w:link w:val="a8"/>
    <w:uiPriority w:val="99"/>
    <w:semiHidden/>
    <w:rsid w:val="00476E71"/>
    <w:rPr>
      <w:sz w:val="22"/>
      <w:szCs w:val="22"/>
      <w:lang w:eastAsia="en-US"/>
    </w:rPr>
  </w:style>
  <w:style w:type="paragraph" w:styleId="aa">
    <w:name w:val="footer"/>
    <w:basedOn w:val="a"/>
    <w:link w:val="ab"/>
    <w:unhideWhenUsed/>
    <w:rsid w:val="00476E71"/>
    <w:pPr>
      <w:tabs>
        <w:tab w:val="center" w:pos="4677"/>
        <w:tab w:val="right" w:pos="9355"/>
      </w:tabs>
    </w:pPr>
  </w:style>
  <w:style w:type="character" w:customStyle="1" w:styleId="ab">
    <w:name w:val="Нижний колонтитул Знак"/>
    <w:basedOn w:val="a0"/>
    <w:link w:val="aa"/>
    <w:uiPriority w:val="99"/>
    <w:rsid w:val="00476E71"/>
    <w:rPr>
      <w:sz w:val="22"/>
      <w:szCs w:val="22"/>
      <w:lang w:eastAsia="en-US"/>
    </w:rPr>
  </w:style>
  <w:style w:type="character" w:styleId="ac">
    <w:name w:val="Emphasis"/>
    <w:basedOn w:val="a0"/>
    <w:uiPriority w:val="20"/>
    <w:qFormat/>
    <w:rsid w:val="00476E71"/>
    <w:rPr>
      <w:i/>
      <w:iCs/>
    </w:rPr>
  </w:style>
  <w:style w:type="character" w:customStyle="1" w:styleId="40">
    <w:name w:val="Заголовок 4 Знак"/>
    <w:basedOn w:val="a0"/>
    <w:link w:val="4"/>
    <w:rsid w:val="00070B9B"/>
    <w:rPr>
      <w:rFonts w:ascii="Times New Roman" w:eastAsia="Times New Roman" w:hAnsi="Times New Roman"/>
      <w:b/>
      <w:bCs/>
      <w:sz w:val="28"/>
      <w:szCs w:val="28"/>
    </w:rPr>
  </w:style>
  <w:style w:type="character" w:customStyle="1" w:styleId="60">
    <w:name w:val="Заголовок 6 Знак"/>
    <w:basedOn w:val="a0"/>
    <w:link w:val="6"/>
    <w:rsid w:val="00070B9B"/>
    <w:rPr>
      <w:rFonts w:ascii="Times New Roman" w:eastAsia="Times New Roman" w:hAnsi="Times New Roman"/>
      <w:b/>
      <w:bCs/>
      <w:sz w:val="22"/>
      <w:szCs w:val="22"/>
    </w:rPr>
  </w:style>
  <w:style w:type="character" w:customStyle="1" w:styleId="90">
    <w:name w:val="Заголовок 9 Знак"/>
    <w:basedOn w:val="a0"/>
    <w:link w:val="9"/>
    <w:rsid w:val="00070B9B"/>
    <w:rPr>
      <w:rFonts w:ascii="Arial" w:eastAsia="Times New Roman" w:hAnsi="Arial" w:cs="Arial"/>
      <w:sz w:val="22"/>
      <w:szCs w:val="22"/>
    </w:rPr>
  </w:style>
  <w:style w:type="character" w:customStyle="1" w:styleId="FontStyle346">
    <w:name w:val="Font Style346"/>
    <w:basedOn w:val="a0"/>
    <w:uiPriority w:val="99"/>
    <w:rsid w:val="00465955"/>
    <w:rPr>
      <w:rFonts w:ascii="Times New Roman" w:hAnsi="Times New Roman" w:cs="Times New Roman"/>
      <w:sz w:val="20"/>
      <w:szCs w:val="20"/>
    </w:rPr>
  </w:style>
  <w:style w:type="paragraph" w:customStyle="1" w:styleId="Style44">
    <w:name w:val="Style44"/>
    <w:basedOn w:val="a"/>
    <w:uiPriority w:val="99"/>
    <w:rsid w:val="00465955"/>
    <w:pPr>
      <w:widowControl w:val="0"/>
      <w:autoSpaceDE w:val="0"/>
      <w:autoSpaceDN w:val="0"/>
      <w:adjustRightInd w:val="0"/>
      <w:spacing w:after="0" w:line="237" w:lineRule="exact"/>
      <w:jc w:val="both"/>
    </w:pPr>
    <w:rPr>
      <w:rFonts w:ascii="Arial Unicode MS" w:eastAsia="Arial Unicode MS" w:hAnsi="Calibri" w:cs="Arial Unicode MS"/>
      <w:sz w:val="24"/>
      <w:szCs w:val="24"/>
      <w:lang w:eastAsia="ru-RU"/>
    </w:rPr>
  </w:style>
  <w:style w:type="paragraph" w:styleId="ad">
    <w:name w:val="List Paragraph"/>
    <w:basedOn w:val="a"/>
    <w:uiPriority w:val="34"/>
    <w:qFormat/>
    <w:rsid w:val="00465955"/>
    <w:pPr>
      <w:ind w:left="720"/>
      <w:contextualSpacing/>
    </w:pPr>
    <w:rPr>
      <w:rFonts w:ascii="Calibri" w:eastAsia="Times New Roman" w:hAnsi="Calibri"/>
    </w:rPr>
  </w:style>
  <w:style w:type="paragraph" w:customStyle="1" w:styleId="Style15">
    <w:name w:val="Style15"/>
    <w:basedOn w:val="a"/>
    <w:uiPriority w:val="99"/>
    <w:rsid w:val="00465955"/>
    <w:pPr>
      <w:widowControl w:val="0"/>
      <w:autoSpaceDE w:val="0"/>
      <w:autoSpaceDN w:val="0"/>
      <w:adjustRightInd w:val="0"/>
      <w:spacing w:after="0" w:line="216" w:lineRule="exact"/>
      <w:ind w:hanging="552"/>
    </w:pPr>
    <w:rPr>
      <w:rFonts w:ascii="Arial Unicode MS" w:eastAsia="Arial Unicode MS" w:hAnsi="Calibri" w:cs="Arial Unicode MS"/>
      <w:sz w:val="24"/>
      <w:szCs w:val="24"/>
      <w:lang w:eastAsia="ru-RU"/>
    </w:rPr>
  </w:style>
  <w:style w:type="character" w:customStyle="1" w:styleId="FontStyle320">
    <w:name w:val="Font Style320"/>
    <w:basedOn w:val="a0"/>
    <w:uiPriority w:val="99"/>
    <w:rsid w:val="00465955"/>
    <w:rPr>
      <w:rFonts w:ascii="Times New Roman" w:hAnsi="Times New Roman" w:cs="Times New Roman"/>
      <w:sz w:val="16"/>
      <w:szCs w:val="16"/>
    </w:rPr>
  </w:style>
  <w:style w:type="character" w:customStyle="1" w:styleId="apple-converted-space">
    <w:name w:val="apple-converted-space"/>
    <w:basedOn w:val="a0"/>
    <w:rsid w:val="005C387D"/>
  </w:style>
  <w:style w:type="character" w:customStyle="1" w:styleId="apple-style-span">
    <w:name w:val="apple-style-span"/>
    <w:basedOn w:val="a0"/>
    <w:rsid w:val="005C387D"/>
  </w:style>
  <w:style w:type="paragraph" w:styleId="21">
    <w:name w:val="toc 2"/>
    <w:basedOn w:val="a"/>
    <w:next w:val="a"/>
    <w:autoRedefine/>
    <w:uiPriority w:val="39"/>
    <w:unhideWhenUsed/>
    <w:rsid w:val="00F87A1F"/>
    <w:pPr>
      <w:ind w:left="220"/>
    </w:pPr>
  </w:style>
  <w:style w:type="paragraph" w:styleId="13">
    <w:name w:val="toc 1"/>
    <w:basedOn w:val="a"/>
    <w:next w:val="a"/>
    <w:autoRedefine/>
    <w:uiPriority w:val="39"/>
    <w:unhideWhenUsed/>
    <w:rsid w:val="009F26D4"/>
    <w:pPr>
      <w:tabs>
        <w:tab w:val="right" w:leader="dot" w:pos="9629"/>
      </w:tabs>
      <w:spacing w:after="0" w:line="360" w:lineRule="auto"/>
      <w:ind w:right="284" w:firstLine="709"/>
    </w:pPr>
    <w:rPr>
      <w:sz w:val="24"/>
    </w:rPr>
  </w:style>
  <w:style w:type="character" w:customStyle="1" w:styleId="copy3">
    <w:name w:val="copy3"/>
    <w:basedOn w:val="a0"/>
    <w:rsid w:val="00F87A1F"/>
  </w:style>
  <w:style w:type="paragraph" w:styleId="ae">
    <w:name w:val="TOC Heading"/>
    <w:basedOn w:val="1"/>
    <w:next w:val="a"/>
    <w:uiPriority w:val="39"/>
    <w:qFormat/>
    <w:rsid w:val="009F26D4"/>
    <w:pPr>
      <w:spacing w:before="480" w:line="276" w:lineRule="auto"/>
      <w:jc w:val="left"/>
      <w:outlineLvl w:val="9"/>
    </w:pPr>
    <w:rPr>
      <w:rFonts w:ascii="Cambria" w:hAnsi="Cambria"/>
      <w:b/>
      <w:color w:val="365F91"/>
    </w:rPr>
  </w:style>
  <w:style w:type="character" w:styleId="af">
    <w:name w:val="FollowedHyperlink"/>
    <w:basedOn w:val="a0"/>
    <w:uiPriority w:val="99"/>
    <w:semiHidden/>
    <w:unhideWhenUsed/>
    <w:rsid w:val="00390F3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065">
      <w:bodyDiv w:val="1"/>
      <w:marLeft w:val="0"/>
      <w:marRight w:val="0"/>
      <w:marTop w:val="0"/>
      <w:marBottom w:val="0"/>
      <w:divBdr>
        <w:top w:val="none" w:sz="0" w:space="0" w:color="auto"/>
        <w:left w:val="none" w:sz="0" w:space="0" w:color="auto"/>
        <w:bottom w:val="none" w:sz="0" w:space="0" w:color="auto"/>
        <w:right w:val="none" w:sz="0" w:space="0" w:color="auto"/>
      </w:divBdr>
      <w:divsChild>
        <w:div w:id="213664372">
          <w:marLeft w:val="0"/>
          <w:marRight w:val="0"/>
          <w:marTop w:val="0"/>
          <w:marBottom w:val="0"/>
          <w:divBdr>
            <w:top w:val="none" w:sz="0" w:space="0" w:color="auto"/>
            <w:left w:val="none" w:sz="0" w:space="0" w:color="auto"/>
            <w:bottom w:val="none" w:sz="0" w:space="0" w:color="auto"/>
            <w:right w:val="none" w:sz="0" w:space="0" w:color="auto"/>
          </w:divBdr>
        </w:div>
      </w:divsChild>
    </w:div>
    <w:div w:id="482433123">
      <w:bodyDiv w:val="1"/>
      <w:marLeft w:val="0"/>
      <w:marRight w:val="0"/>
      <w:marTop w:val="0"/>
      <w:marBottom w:val="0"/>
      <w:divBdr>
        <w:top w:val="none" w:sz="0" w:space="0" w:color="auto"/>
        <w:left w:val="none" w:sz="0" w:space="0" w:color="auto"/>
        <w:bottom w:val="none" w:sz="0" w:space="0" w:color="auto"/>
        <w:right w:val="none" w:sz="0" w:space="0" w:color="auto"/>
      </w:divBdr>
      <w:divsChild>
        <w:div w:id="720253129">
          <w:marLeft w:val="0"/>
          <w:marRight w:val="0"/>
          <w:marTop w:val="0"/>
          <w:marBottom w:val="0"/>
          <w:divBdr>
            <w:top w:val="none" w:sz="0" w:space="0" w:color="auto"/>
            <w:left w:val="none" w:sz="0" w:space="0" w:color="auto"/>
            <w:bottom w:val="none" w:sz="0" w:space="0" w:color="auto"/>
            <w:right w:val="none" w:sz="0" w:space="0" w:color="auto"/>
          </w:divBdr>
          <w:divsChild>
            <w:div w:id="1034960031">
              <w:marLeft w:val="0"/>
              <w:marRight w:val="0"/>
              <w:marTop w:val="0"/>
              <w:marBottom w:val="0"/>
              <w:divBdr>
                <w:top w:val="none" w:sz="0" w:space="0" w:color="auto"/>
                <w:left w:val="none" w:sz="0" w:space="0" w:color="auto"/>
                <w:bottom w:val="none" w:sz="0" w:space="0" w:color="auto"/>
                <w:right w:val="none" w:sz="0" w:space="0" w:color="auto"/>
              </w:divBdr>
              <w:divsChild>
                <w:div w:id="192505237">
                  <w:marLeft w:val="0"/>
                  <w:marRight w:val="0"/>
                  <w:marTop w:val="0"/>
                  <w:marBottom w:val="0"/>
                  <w:divBdr>
                    <w:top w:val="none" w:sz="0" w:space="0" w:color="auto"/>
                    <w:left w:val="none" w:sz="0" w:space="0" w:color="auto"/>
                    <w:bottom w:val="none" w:sz="0" w:space="0" w:color="auto"/>
                    <w:right w:val="none" w:sz="0" w:space="0" w:color="auto"/>
                  </w:divBdr>
                </w:div>
                <w:div w:id="1764567189">
                  <w:marLeft w:val="0"/>
                  <w:marRight w:val="0"/>
                  <w:marTop w:val="0"/>
                  <w:marBottom w:val="0"/>
                  <w:divBdr>
                    <w:top w:val="none" w:sz="0" w:space="0" w:color="auto"/>
                    <w:left w:val="none" w:sz="0" w:space="0" w:color="auto"/>
                    <w:bottom w:val="none" w:sz="0" w:space="0" w:color="auto"/>
                    <w:right w:val="none" w:sz="0" w:space="0" w:color="auto"/>
                  </w:divBdr>
                </w:div>
                <w:div w:id="18196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4775">
          <w:marLeft w:val="0"/>
          <w:marRight w:val="0"/>
          <w:marTop w:val="0"/>
          <w:marBottom w:val="0"/>
          <w:divBdr>
            <w:top w:val="none" w:sz="0" w:space="0" w:color="auto"/>
            <w:left w:val="none" w:sz="0" w:space="0" w:color="auto"/>
            <w:bottom w:val="none" w:sz="0" w:space="0" w:color="auto"/>
            <w:right w:val="none" w:sz="0" w:space="0" w:color="auto"/>
          </w:divBdr>
        </w:div>
      </w:divsChild>
    </w:div>
    <w:div w:id="513961105">
      <w:bodyDiv w:val="1"/>
      <w:marLeft w:val="0"/>
      <w:marRight w:val="0"/>
      <w:marTop w:val="0"/>
      <w:marBottom w:val="0"/>
      <w:divBdr>
        <w:top w:val="none" w:sz="0" w:space="0" w:color="auto"/>
        <w:left w:val="none" w:sz="0" w:space="0" w:color="auto"/>
        <w:bottom w:val="none" w:sz="0" w:space="0" w:color="auto"/>
        <w:right w:val="none" w:sz="0" w:space="0" w:color="auto"/>
      </w:divBdr>
    </w:div>
    <w:div w:id="617100037">
      <w:bodyDiv w:val="1"/>
      <w:marLeft w:val="0"/>
      <w:marRight w:val="0"/>
      <w:marTop w:val="0"/>
      <w:marBottom w:val="0"/>
      <w:divBdr>
        <w:top w:val="none" w:sz="0" w:space="0" w:color="auto"/>
        <w:left w:val="none" w:sz="0" w:space="0" w:color="auto"/>
        <w:bottom w:val="none" w:sz="0" w:space="0" w:color="auto"/>
        <w:right w:val="none" w:sz="0" w:space="0" w:color="auto"/>
      </w:divBdr>
    </w:div>
    <w:div w:id="735975818">
      <w:bodyDiv w:val="1"/>
      <w:marLeft w:val="0"/>
      <w:marRight w:val="0"/>
      <w:marTop w:val="0"/>
      <w:marBottom w:val="0"/>
      <w:divBdr>
        <w:top w:val="none" w:sz="0" w:space="0" w:color="auto"/>
        <w:left w:val="none" w:sz="0" w:space="0" w:color="auto"/>
        <w:bottom w:val="none" w:sz="0" w:space="0" w:color="auto"/>
        <w:right w:val="none" w:sz="0" w:space="0" w:color="auto"/>
      </w:divBdr>
    </w:div>
    <w:div w:id="1012025963">
      <w:bodyDiv w:val="1"/>
      <w:marLeft w:val="0"/>
      <w:marRight w:val="0"/>
      <w:marTop w:val="0"/>
      <w:marBottom w:val="0"/>
      <w:divBdr>
        <w:top w:val="none" w:sz="0" w:space="0" w:color="auto"/>
        <w:left w:val="none" w:sz="0" w:space="0" w:color="auto"/>
        <w:bottom w:val="none" w:sz="0" w:space="0" w:color="auto"/>
        <w:right w:val="none" w:sz="0" w:space="0" w:color="auto"/>
      </w:divBdr>
    </w:div>
    <w:div w:id="1014724001">
      <w:bodyDiv w:val="1"/>
      <w:marLeft w:val="0"/>
      <w:marRight w:val="0"/>
      <w:marTop w:val="0"/>
      <w:marBottom w:val="0"/>
      <w:divBdr>
        <w:top w:val="none" w:sz="0" w:space="0" w:color="auto"/>
        <w:left w:val="none" w:sz="0" w:space="0" w:color="auto"/>
        <w:bottom w:val="none" w:sz="0" w:space="0" w:color="auto"/>
        <w:right w:val="none" w:sz="0" w:space="0" w:color="auto"/>
      </w:divBdr>
    </w:div>
    <w:div w:id="1038361473">
      <w:bodyDiv w:val="1"/>
      <w:marLeft w:val="0"/>
      <w:marRight w:val="0"/>
      <w:marTop w:val="0"/>
      <w:marBottom w:val="0"/>
      <w:divBdr>
        <w:top w:val="none" w:sz="0" w:space="0" w:color="auto"/>
        <w:left w:val="none" w:sz="0" w:space="0" w:color="auto"/>
        <w:bottom w:val="none" w:sz="0" w:space="0" w:color="auto"/>
        <w:right w:val="none" w:sz="0" w:space="0" w:color="auto"/>
      </w:divBdr>
    </w:div>
    <w:div w:id="1283540417">
      <w:bodyDiv w:val="1"/>
      <w:marLeft w:val="0"/>
      <w:marRight w:val="0"/>
      <w:marTop w:val="0"/>
      <w:marBottom w:val="0"/>
      <w:divBdr>
        <w:top w:val="none" w:sz="0" w:space="0" w:color="auto"/>
        <w:left w:val="none" w:sz="0" w:space="0" w:color="auto"/>
        <w:bottom w:val="none" w:sz="0" w:space="0" w:color="auto"/>
        <w:right w:val="none" w:sz="0" w:space="0" w:color="auto"/>
      </w:divBdr>
    </w:div>
    <w:div w:id="1292858909">
      <w:bodyDiv w:val="1"/>
      <w:marLeft w:val="0"/>
      <w:marRight w:val="0"/>
      <w:marTop w:val="0"/>
      <w:marBottom w:val="0"/>
      <w:divBdr>
        <w:top w:val="none" w:sz="0" w:space="0" w:color="auto"/>
        <w:left w:val="none" w:sz="0" w:space="0" w:color="auto"/>
        <w:bottom w:val="none" w:sz="0" w:space="0" w:color="auto"/>
        <w:right w:val="none" w:sz="0" w:space="0" w:color="auto"/>
      </w:divBdr>
    </w:div>
    <w:div w:id="1487817501">
      <w:bodyDiv w:val="1"/>
      <w:marLeft w:val="0"/>
      <w:marRight w:val="0"/>
      <w:marTop w:val="0"/>
      <w:marBottom w:val="0"/>
      <w:divBdr>
        <w:top w:val="none" w:sz="0" w:space="0" w:color="auto"/>
        <w:left w:val="none" w:sz="0" w:space="0" w:color="auto"/>
        <w:bottom w:val="none" w:sz="0" w:space="0" w:color="auto"/>
        <w:right w:val="none" w:sz="0" w:space="0" w:color="auto"/>
      </w:divBdr>
    </w:div>
    <w:div w:id="1528133892">
      <w:bodyDiv w:val="1"/>
      <w:marLeft w:val="0"/>
      <w:marRight w:val="0"/>
      <w:marTop w:val="0"/>
      <w:marBottom w:val="0"/>
      <w:divBdr>
        <w:top w:val="none" w:sz="0" w:space="0" w:color="auto"/>
        <w:left w:val="none" w:sz="0" w:space="0" w:color="auto"/>
        <w:bottom w:val="none" w:sz="0" w:space="0" w:color="auto"/>
        <w:right w:val="none" w:sz="0" w:space="0" w:color="auto"/>
      </w:divBdr>
    </w:div>
    <w:div w:id="1750301581">
      <w:bodyDiv w:val="1"/>
      <w:marLeft w:val="0"/>
      <w:marRight w:val="0"/>
      <w:marTop w:val="0"/>
      <w:marBottom w:val="0"/>
      <w:divBdr>
        <w:top w:val="none" w:sz="0" w:space="0" w:color="auto"/>
        <w:left w:val="none" w:sz="0" w:space="0" w:color="auto"/>
        <w:bottom w:val="none" w:sz="0" w:space="0" w:color="auto"/>
        <w:right w:val="none" w:sz="0" w:space="0" w:color="auto"/>
      </w:divBdr>
      <w:divsChild>
        <w:div w:id="76573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356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507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731783">
      <w:bodyDiv w:val="1"/>
      <w:marLeft w:val="0"/>
      <w:marRight w:val="0"/>
      <w:marTop w:val="0"/>
      <w:marBottom w:val="0"/>
      <w:divBdr>
        <w:top w:val="none" w:sz="0" w:space="0" w:color="auto"/>
        <w:left w:val="none" w:sz="0" w:space="0" w:color="auto"/>
        <w:bottom w:val="none" w:sz="0" w:space="0" w:color="auto"/>
        <w:right w:val="none" w:sz="0" w:space="0" w:color="auto"/>
      </w:divBdr>
      <w:divsChild>
        <w:div w:id="149908069">
          <w:marLeft w:val="0"/>
          <w:marRight w:val="0"/>
          <w:marTop w:val="0"/>
          <w:marBottom w:val="0"/>
          <w:divBdr>
            <w:top w:val="none" w:sz="0" w:space="0" w:color="auto"/>
            <w:left w:val="none" w:sz="0" w:space="0" w:color="auto"/>
            <w:bottom w:val="none" w:sz="0" w:space="0" w:color="auto"/>
            <w:right w:val="none" w:sz="0" w:space="0" w:color="auto"/>
          </w:divBdr>
        </w:div>
        <w:div w:id="431362688">
          <w:marLeft w:val="0"/>
          <w:marRight w:val="0"/>
          <w:marTop w:val="0"/>
          <w:marBottom w:val="0"/>
          <w:divBdr>
            <w:top w:val="none" w:sz="0" w:space="0" w:color="auto"/>
            <w:left w:val="none" w:sz="0" w:space="0" w:color="auto"/>
            <w:bottom w:val="none" w:sz="0" w:space="0" w:color="auto"/>
            <w:right w:val="none" w:sz="0" w:space="0" w:color="auto"/>
          </w:divBdr>
        </w:div>
        <w:div w:id="634599758">
          <w:marLeft w:val="0"/>
          <w:marRight w:val="0"/>
          <w:marTop w:val="0"/>
          <w:marBottom w:val="0"/>
          <w:divBdr>
            <w:top w:val="none" w:sz="0" w:space="0" w:color="auto"/>
            <w:left w:val="none" w:sz="0" w:space="0" w:color="auto"/>
            <w:bottom w:val="none" w:sz="0" w:space="0" w:color="auto"/>
            <w:right w:val="none" w:sz="0" w:space="0" w:color="auto"/>
          </w:divBdr>
        </w:div>
        <w:div w:id="732849813">
          <w:marLeft w:val="0"/>
          <w:marRight w:val="0"/>
          <w:marTop w:val="0"/>
          <w:marBottom w:val="0"/>
          <w:divBdr>
            <w:top w:val="none" w:sz="0" w:space="0" w:color="auto"/>
            <w:left w:val="none" w:sz="0" w:space="0" w:color="auto"/>
            <w:bottom w:val="none" w:sz="0" w:space="0" w:color="auto"/>
            <w:right w:val="none" w:sz="0" w:space="0" w:color="auto"/>
          </w:divBdr>
        </w:div>
        <w:div w:id="829949040">
          <w:marLeft w:val="0"/>
          <w:marRight w:val="0"/>
          <w:marTop w:val="0"/>
          <w:marBottom w:val="0"/>
          <w:divBdr>
            <w:top w:val="none" w:sz="0" w:space="0" w:color="auto"/>
            <w:left w:val="none" w:sz="0" w:space="0" w:color="auto"/>
            <w:bottom w:val="none" w:sz="0" w:space="0" w:color="auto"/>
            <w:right w:val="none" w:sz="0" w:space="0" w:color="auto"/>
          </w:divBdr>
        </w:div>
        <w:div w:id="932711616">
          <w:marLeft w:val="0"/>
          <w:marRight w:val="0"/>
          <w:marTop w:val="0"/>
          <w:marBottom w:val="0"/>
          <w:divBdr>
            <w:top w:val="none" w:sz="0" w:space="0" w:color="auto"/>
            <w:left w:val="none" w:sz="0" w:space="0" w:color="auto"/>
            <w:bottom w:val="none" w:sz="0" w:space="0" w:color="auto"/>
            <w:right w:val="none" w:sz="0" w:space="0" w:color="auto"/>
          </w:divBdr>
        </w:div>
        <w:div w:id="1014040161">
          <w:marLeft w:val="0"/>
          <w:marRight w:val="0"/>
          <w:marTop w:val="0"/>
          <w:marBottom w:val="0"/>
          <w:divBdr>
            <w:top w:val="none" w:sz="0" w:space="0" w:color="auto"/>
            <w:left w:val="none" w:sz="0" w:space="0" w:color="auto"/>
            <w:bottom w:val="none" w:sz="0" w:space="0" w:color="auto"/>
            <w:right w:val="none" w:sz="0" w:space="0" w:color="auto"/>
          </w:divBdr>
        </w:div>
        <w:div w:id="1124664551">
          <w:marLeft w:val="0"/>
          <w:marRight w:val="0"/>
          <w:marTop w:val="0"/>
          <w:marBottom w:val="0"/>
          <w:divBdr>
            <w:top w:val="none" w:sz="0" w:space="0" w:color="auto"/>
            <w:left w:val="none" w:sz="0" w:space="0" w:color="auto"/>
            <w:bottom w:val="none" w:sz="0" w:space="0" w:color="auto"/>
            <w:right w:val="none" w:sz="0" w:space="0" w:color="auto"/>
          </w:divBdr>
        </w:div>
        <w:div w:id="1311786605">
          <w:marLeft w:val="0"/>
          <w:marRight w:val="0"/>
          <w:marTop w:val="0"/>
          <w:marBottom w:val="0"/>
          <w:divBdr>
            <w:top w:val="none" w:sz="0" w:space="0" w:color="auto"/>
            <w:left w:val="none" w:sz="0" w:space="0" w:color="auto"/>
            <w:bottom w:val="none" w:sz="0" w:space="0" w:color="auto"/>
            <w:right w:val="none" w:sz="0" w:space="0" w:color="auto"/>
          </w:divBdr>
        </w:div>
        <w:div w:id="1462113452">
          <w:marLeft w:val="0"/>
          <w:marRight w:val="0"/>
          <w:marTop w:val="0"/>
          <w:marBottom w:val="0"/>
          <w:divBdr>
            <w:top w:val="none" w:sz="0" w:space="0" w:color="auto"/>
            <w:left w:val="none" w:sz="0" w:space="0" w:color="auto"/>
            <w:bottom w:val="none" w:sz="0" w:space="0" w:color="auto"/>
            <w:right w:val="none" w:sz="0" w:space="0" w:color="auto"/>
          </w:divBdr>
        </w:div>
        <w:div w:id="1572303643">
          <w:marLeft w:val="0"/>
          <w:marRight w:val="0"/>
          <w:marTop w:val="0"/>
          <w:marBottom w:val="0"/>
          <w:divBdr>
            <w:top w:val="none" w:sz="0" w:space="0" w:color="auto"/>
            <w:left w:val="none" w:sz="0" w:space="0" w:color="auto"/>
            <w:bottom w:val="none" w:sz="0" w:space="0" w:color="auto"/>
            <w:right w:val="none" w:sz="0" w:space="0" w:color="auto"/>
          </w:divBdr>
        </w:div>
        <w:div w:id="1920480571">
          <w:marLeft w:val="0"/>
          <w:marRight w:val="0"/>
          <w:marTop w:val="0"/>
          <w:marBottom w:val="0"/>
          <w:divBdr>
            <w:top w:val="none" w:sz="0" w:space="0" w:color="auto"/>
            <w:left w:val="none" w:sz="0" w:space="0" w:color="auto"/>
            <w:bottom w:val="none" w:sz="0" w:space="0" w:color="auto"/>
            <w:right w:val="none" w:sz="0" w:space="0" w:color="auto"/>
          </w:divBdr>
        </w:div>
        <w:div w:id="2026860096">
          <w:marLeft w:val="0"/>
          <w:marRight w:val="0"/>
          <w:marTop w:val="0"/>
          <w:marBottom w:val="0"/>
          <w:divBdr>
            <w:top w:val="none" w:sz="0" w:space="0" w:color="auto"/>
            <w:left w:val="none" w:sz="0" w:space="0" w:color="auto"/>
            <w:bottom w:val="none" w:sz="0" w:space="0" w:color="auto"/>
            <w:right w:val="none" w:sz="0" w:space="0" w:color="auto"/>
          </w:divBdr>
        </w:div>
      </w:divsChild>
    </w:div>
    <w:div w:id="1857425714">
      <w:bodyDiv w:val="1"/>
      <w:marLeft w:val="0"/>
      <w:marRight w:val="0"/>
      <w:marTop w:val="0"/>
      <w:marBottom w:val="0"/>
      <w:divBdr>
        <w:top w:val="none" w:sz="0" w:space="0" w:color="auto"/>
        <w:left w:val="none" w:sz="0" w:space="0" w:color="auto"/>
        <w:bottom w:val="none" w:sz="0" w:space="0" w:color="auto"/>
        <w:right w:val="none" w:sz="0" w:space="0" w:color="auto"/>
      </w:divBdr>
    </w:div>
    <w:div w:id="1871726607">
      <w:bodyDiv w:val="1"/>
      <w:marLeft w:val="0"/>
      <w:marRight w:val="0"/>
      <w:marTop w:val="0"/>
      <w:marBottom w:val="0"/>
      <w:divBdr>
        <w:top w:val="none" w:sz="0" w:space="0" w:color="auto"/>
        <w:left w:val="none" w:sz="0" w:space="0" w:color="auto"/>
        <w:bottom w:val="none" w:sz="0" w:space="0" w:color="auto"/>
        <w:right w:val="none" w:sz="0" w:space="0" w:color="auto"/>
      </w:divBdr>
    </w:div>
    <w:div w:id="188948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itarium.ru/2006/04/14/distancionnyjj_kurs_total_quality_management_tqm_vseobshhee_upravlenie_kachestvo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tarium.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arnlogistic.ru/vybor-postavshhika/" TargetMode="External"/><Relationship Id="rId5" Type="http://schemas.openxmlformats.org/officeDocument/2006/relationships/footnotes" Target="footnotes.xml"/><Relationship Id="rId10" Type="http://schemas.openxmlformats.org/officeDocument/2006/relationships/hyperlink" Target="http://learnlogistic.ru/vybor-postavshhika/" TargetMode="External"/><Relationship Id="rId4" Type="http://schemas.openxmlformats.org/officeDocument/2006/relationships/webSettings" Target="webSettings.xml"/><Relationship Id="rId9" Type="http://schemas.openxmlformats.org/officeDocument/2006/relationships/hyperlink" Target="http://learnlogistic.ru/reshenie-zadach-zakupochnoj-logistik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3457</Words>
  <Characters>19708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23119</CharactersWithSpaces>
  <SharedDoc>false</SharedDoc>
  <HLinks>
    <vt:vector size="78" baseType="variant">
      <vt:variant>
        <vt:i4>3276832</vt:i4>
      </vt:variant>
      <vt:variant>
        <vt:i4>63</vt:i4>
      </vt:variant>
      <vt:variant>
        <vt:i4>0</vt:i4>
      </vt:variant>
      <vt:variant>
        <vt:i4>5</vt:i4>
      </vt:variant>
      <vt:variant>
        <vt:lpwstr>http://learnlogistic.ru/vybor-postavshhika/</vt:lpwstr>
      </vt:variant>
      <vt:variant>
        <vt:lpwstr/>
      </vt:variant>
      <vt:variant>
        <vt:i4>3276832</vt:i4>
      </vt:variant>
      <vt:variant>
        <vt:i4>60</vt:i4>
      </vt:variant>
      <vt:variant>
        <vt:i4>0</vt:i4>
      </vt:variant>
      <vt:variant>
        <vt:i4>5</vt:i4>
      </vt:variant>
      <vt:variant>
        <vt:lpwstr>http://learnlogistic.ru/vybor-postavshhika/</vt:lpwstr>
      </vt:variant>
      <vt:variant>
        <vt:lpwstr/>
      </vt:variant>
      <vt:variant>
        <vt:i4>3473506</vt:i4>
      </vt:variant>
      <vt:variant>
        <vt:i4>57</vt:i4>
      </vt:variant>
      <vt:variant>
        <vt:i4>0</vt:i4>
      </vt:variant>
      <vt:variant>
        <vt:i4>5</vt:i4>
      </vt:variant>
      <vt:variant>
        <vt:lpwstr>http://learnlogistic.ru/reshenie-zadach-zakupochnoj-logistiki/</vt:lpwstr>
      </vt:variant>
      <vt:variant>
        <vt:lpwstr/>
      </vt:variant>
      <vt:variant>
        <vt:i4>4915269</vt:i4>
      </vt:variant>
      <vt:variant>
        <vt:i4>54</vt:i4>
      </vt:variant>
      <vt:variant>
        <vt:i4>0</vt:i4>
      </vt:variant>
      <vt:variant>
        <vt:i4>5</vt:i4>
      </vt:variant>
      <vt:variant>
        <vt:lpwstr>http://www.elitarium.ru/2006/04/14/distancionnyjj_kurs_total_quality_management_tqm_vseobshhee_upravlenie_kachestvom.html</vt:lpwstr>
      </vt:variant>
      <vt:variant>
        <vt:lpwstr/>
      </vt:variant>
      <vt:variant>
        <vt:i4>2031636</vt:i4>
      </vt:variant>
      <vt:variant>
        <vt:i4>51</vt:i4>
      </vt:variant>
      <vt:variant>
        <vt:i4>0</vt:i4>
      </vt:variant>
      <vt:variant>
        <vt:i4>5</vt:i4>
      </vt:variant>
      <vt:variant>
        <vt:lpwstr>http://www.elitarium.ru/</vt:lpwstr>
      </vt:variant>
      <vt:variant>
        <vt:lpwstr/>
      </vt:variant>
      <vt:variant>
        <vt:i4>1245240</vt:i4>
      </vt:variant>
      <vt:variant>
        <vt:i4>44</vt:i4>
      </vt:variant>
      <vt:variant>
        <vt:i4>0</vt:i4>
      </vt:variant>
      <vt:variant>
        <vt:i4>5</vt:i4>
      </vt:variant>
      <vt:variant>
        <vt:lpwstr/>
      </vt:variant>
      <vt:variant>
        <vt:lpwstr>_Toc287792498</vt:lpwstr>
      </vt:variant>
      <vt:variant>
        <vt:i4>1245240</vt:i4>
      </vt:variant>
      <vt:variant>
        <vt:i4>38</vt:i4>
      </vt:variant>
      <vt:variant>
        <vt:i4>0</vt:i4>
      </vt:variant>
      <vt:variant>
        <vt:i4>5</vt:i4>
      </vt:variant>
      <vt:variant>
        <vt:lpwstr/>
      </vt:variant>
      <vt:variant>
        <vt:lpwstr>_Toc287792497</vt:lpwstr>
      </vt:variant>
      <vt:variant>
        <vt:i4>1245240</vt:i4>
      </vt:variant>
      <vt:variant>
        <vt:i4>32</vt:i4>
      </vt:variant>
      <vt:variant>
        <vt:i4>0</vt:i4>
      </vt:variant>
      <vt:variant>
        <vt:i4>5</vt:i4>
      </vt:variant>
      <vt:variant>
        <vt:lpwstr/>
      </vt:variant>
      <vt:variant>
        <vt:lpwstr>_Toc287792496</vt:lpwstr>
      </vt:variant>
      <vt:variant>
        <vt:i4>1245240</vt:i4>
      </vt:variant>
      <vt:variant>
        <vt:i4>26</vt:i4>
      </vt:variant>
      <vt:variant>
        <vt:i4>0</vt:i4>
      </vt:variant>
      <vt:variant>
        <vt:i4>5</vt:i4>
      </vt:variant>
      <vt:variant>
        <vt:lpwstr/>
      </vt:variant>
      <vt:variant>
        <vt:lpwstr>_Toc287792495</vt:lpwstr>
      </vt:variant>
      <vt:variant>
        <vt:i4>1245240</vt:i4>
      </vt:variant>
      <vt:variant>
        <vt:i4>20</vt:i4>
      </vt:variant>
      <vt:variant>
        <vt:i4>0</vt:i4>
      </vt:variant>
      <vt:variant>
        <vt:i4>5</vt:i4>
      </vt:variant>
      <vt:variant>
        <vt:lpwstr/>
      </vt:variant>
      <vt:variant>
        <vt:lpwstr>_Toc287792494</vt:lpwstr>
      </vt:variant>
      <vt:variant>
        <vt:i4>1245240</vt:i4>
      </vt:variant>
      <vt:variant>
        <vt:i4>14</vt:i4>
      </vt:variant>
      <vt:variant>
        <vt:i4>0</vt:i4>
      </vt:variant>
      <vt:variant>
        <vt:i4>5</vt:i4>
      </vt:variant>
      <vt:variant>
        <vt:lpwstr/>
      </vt:variant>
      <vt:variant>
        <vt:lpwstr>_Toc287792493</vt:lpwstr>
      </vt:variant>
      <vt:variant>
        <vt:i4>1245240</vt:i4>
      </vt:variant>
      <vt:variant>
        <vt:i4>8</vt:i4>
      </vt:variant>
      <vt:variant>
        <vt:i4>0</vt:i4>
      </vt:variant>
      <vt:variant>
        <vt:i4>5</vt:i4>
      </vt:variant>
      <vt:variant>
        <vt:lpwstr/>
      </vt:variant>
      <vt:variant>
        <vt:lpwstr>_Toc287792492</vt:lpwstr>
      </vt:variant>
      <vt:variant>
        <vt:i4>1245240</vt:i4>
      </vt:variant>
      <vt:variant>
        <vt:i4>2</vt:i4>
      </vt:variant>
      <vt:variant>
        <vt:i4>0</vt:i4>
      </vt:variant>
      <vt:variant>
        <vt:i4>5</vt:i4>
      </vt:variant>
      <vt:variant>
        <vt:lpwstr/>
      </vt:variant>
      <vt:variant>
        <vt:lpwstr>_Toc287792491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cp:lastModifiedBy>admin</cp:lastModifiedBy>
  <cp:revision>2</cp:revision>
  <cp:lastPrinted>2011-03-21T11:10:00Z</cp:lastPrinted>
  <dcterms:created xsi:type="dcterms:W3CDTF">2014-04-19T13:26:00Z</dcterms:created>
  <dcterms:modified xsi:type="dcterms:W3CDTF">2014-04-19T13:26:00Z</dcterms:modified>
</cp:coreProperties>
</file>