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FA" w:rsidRDefault="006754FA" w:rsidP="007E15BC">
      <w:pPr>
        <w:tabs>
          <w:tab w:val="left" w:pos="1418"/>
        </w:tabs>
        <w:jc w:val="center"/>
        <w:rPr>
          <w:b/>
          <w:color w:val="000000"/>
          <w:sz w:val="28"/>
          <w:szCs w:val="28"/>
        </w:rPr>
      </w:pPr>
    </w:p>
    <w:p w:rsidR="00A67988" w:rsidRDefault="00A67988" w:rsidP="007E15BC">
      <w:pPr>
        <w:tabs>
          <w:tab w:val="left" w:pos="1418"/>
        </w:tabs>
        <w:jc w:val="center"/>
        <w:rPr>
          <w:b/>
          <w:color w:val="000000"/>
          <w:sz w:val="28"/>
          <w:szCs w:val="28"/>
        </w:rPr>
      </w:pPr>
    </w:p>
    <w:p w:rsidR="00A67988" w:rsidRPr="00F61B77" w:rsidRDefault="00A67988" w:rsidP="007E15BC">
      <w:pPr>
        <w:tabs>
          <w:tab w:val="left" w:pos="1418"/>
        </w:tabs>
        <w:jc w:val="center"/>
        <w:rPr>
          <w:b/>
          <w:color w:val="000000"/>
          <w:sz w:val="28"/>
          <w:szCs w:val="28"/>
        </w:rPr>
      </w:pPr>
      <w:r w:rsidRPr="00F61B77">
        <w:rPr>
          <w:b/>
          <w:color w:val="000000"/>
          <w:sz w:val="28"/>
          <w:szCs w:val="28"/>
        </w:rPr>
        <w:t>Оглавление</w:t>
      </w:r>
    </w:p>
    <w:p w:rsidR="00A67988" w:rsidRPr="00F61B77" w:rsidRDefault="00A67988" w:rsidP="007E15BC">
      <w:pPr>
        <w:tabs>
          <w:tab w:val="left" w:pos="1418"/>
        </w:tabs>
        <w:jc w:val="center"/>
        <w:rPr>
          <w:b/>
          <w:color w:val="000000"/>
          <w:sz w:val="28"/>
          <w:szCs w:val="28"/>
        </w:rPr>
      </w:pPr>
    </w:p>
    <w:p w:rsidR="00A67988" w:rsidRPr="007E15BC" w:rsidRDefault="00A67988" w:rsidP="007E15BC">
      <w:pPr>
        <w:tabs>
          <w:tab w:val="left" w:pos="1418"/>
        </w:tabs>
        <w:spacing w:line="360" w:lineRule="auto"/>
        <w:rPr>
          <w:color w:val="000000"/>
          <w:sz w:val="24"/>
          <w:szCs w:val="24"/>
        </w:rPr>
      </w:pPr>
      <w:r w:rsidRPr="00F61B77">
        <w:rPr>
          <w:b/>
          <w:color w:val="000000"/>
          <w:sz w:val="24"/>
          <w:szCs w:val="24"/>
        </w:rPr>
        <w:t xml:space="preserve">    </w:t>
      </w:r>
      <w:r w:rsidRPr="00F61B77">
        <w:rPr>
          <w:color w:val="000000"/>
          <w:sz w:val="24"/>
          <w:szCs w:val="24"/>
        </w:rPr>
        <w:t>Введение………………………………………………………………</w:t>
      </w:r>
      <w:r>
        <w:rPr>
          <w:color w:val="000000"/>
          <w:sz w:val="24"/>
          <w:szCs w:val="24"/>
        </w:rPr>
        <w:t>…</w:t>
      </w:r>
      <w:r w:rsidRPr="00F61B77">
        <w:rPr>
          <w:color w:val="000000"/>
          <w:sz w:val="24"/>
          <w:szCs w:val="24"/>
        </w:rPr>
        <w:t>…..…………3</w:t>
      </w:r>
    </w:p>
    <w:p w:rsidR="00A67988" w:rsidRDefault="00A67988" w:rsidP="007E15BC">
      <w:pPr>
        <w:tabs>
          <w:tab w:val="left" w:pos="1418"/>
        </w:tabs>
        <w:spacing w:line="360" w:lineRule="auto"/>
        <w:rPr>
          <w:color w:val="000000"/>
          <w:sz w:val="24"/>
          <w:szCs w:val="24"/>
        </w:rPr>
      </w:pPr>
      <w:r w:rsidRPr="002A5BE3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Глава 1. Природоохранные мероприятия: </w:t>
      </w:r>
    </w:p>
    <w:p w:rsidR="00A67988" w:rsidRPr="00545F00" w:rsidRDefault="00A67988" w:rsidP="007E15BC">
      <w:pPr>
        <w:numPr>
          <w:ilvl w:val="1"/>
          <w:numId w:val="22"/>
        </w:numPr>
        <w:tabs>
          <w:tab w:val="left" w:pos="1418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>ущность и необходимость……………………………………………………...5</w:t>
      </w:r>
    </w:p>
    <w:p w:rsidR="00A67988" w:rsidRPr="00F61B77" w:rsidRDefault="00A67988" w:rsidP="007E15BC">
      <w:pPr>
        <w:spacing w:line="360" w:lineRule="auto"/>
        <w:ind w:left="284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1.2.</w:t>
      </w:r>
      <w:r w:rsidRPr="00F61B77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Значение и особенности мероприятий по охране лесов </w:t>
      </w:r>
      <w:r w:rsidRPr="00F61B77">
        <w:rPr>
          <w:color w:val="000000"/>
          <w:sz w:val="24"/>
          <w:szCs w:val="24"/>
        </w:rPr>
        <w:t xml:space="preserve"> …….……………</w:t>
      </w:r>
      <w:r>
        <w:rPr>
          <w:color w:val="000000"/>
          <w:sz w:val="24"/>
          <w:szCs w:val="24"/>
        </w:rPr>
        <w:t>.10</w:t>
      </w:r>
    </w:p>
    <w:p w:rsidR="00A67988" w:rsidRPr="00F61B77" w:rsidRDefault="00A67988" w:rsidP="007E15BC">
      <w:pPr>
        <w:pStyle w:val="1"/>
        <w:spacing w:line="360" w:lineRule="auto"/>
        <w:jc w:val="left"/>
        <w:rPr>
          <w:b w:val="0"/>
          <w:color w:val="000000"/>
          <w:sz w:val="24"/>
          <w:szCs w:val="24"/>
        </w:rPr>
      </w:pPr>
      <w:r w:rsidRPr="008A3740">
        <w:rPr>
          <w:b w:val="0"/>
          <w:color w:val="000000"/>
          <w:sz w:val="24"/>
          <w:szCs w:val="24"/>
        </w:rPr>
        <w:t xml:space="preserve"> </w:t>
      </w:r>
      <w:r w:rsidRPr="00F61B77">
        <w:rPr>
          <w:b w:val="0"/>
          <w:color w:val="000000"/>
          <w:sz w:val="24"/>
          <w:szCs w:val="24"/>
        </w:rPr>
        <w:t xml:space="preserve">   Глава 2. </w:t>
      </w:r>
      <w:r>
        <w:rPr>
          <w:b w:val="0"/>
          <w:color w:val="000000"/>
          <w:sz w:val="24"/>
          <w:szCs w:val="24"/>
        </w:rPr>
        <w:t>Проведение</w:t>
      </w:r>
      <w:r w:rsidRPr="00F61B77">
        <w:rPr>
          <w:b w:val="0"/>
          <w:color w:val="000000"/>
          <w:sz w:val="24"/>
          <w:szCs w:val="24"/>
        </w:rPr>
        <w:t xml:space="preserve"> авиационной охраны лесов</w:t>
      </w:r>
      <w:r>
        <w:rPr>
          <w:b w:val="0"/>
          <w:color w:val="000000"/>
          <w:sz w:val="24"/>
          <w:szCs w:val="24"/>
        </w:rPr>
        <w:t>:</w:t>
      </w:r>
    </w:p>
    <w:p w:rsidR="00A67988" w:rsidRPr="00F61B77" w:rsidRDefault="00A67988" w:rsidP="007E15BC">
      <w:pPr>
        <w:pStyle w:val="1"/>
        <w:spacing w:line="360" w:lineRule="auto"/>
        <w:jc w:val="left"/>
        <w:rPr>
          <w:b w:val="0"/>
          <w:color w:val="000000"/>
          <w:sz w:val="24"/>
          <w:szCs w:val="24"/>
        </w:rPr>
      </w:pPr>
      <w:r w:rsidRPr="00F61B77">
        <w:rPr>
          <w:b w:val="0"/>
          <w:color w:val="000000"/>
          <w:sz w:val="24"/>
          <w:szCs w:val="24"/>
        </w:rPr>
        <w:t xml:space="preserve">   </w:t>
      </w:r>
      <w:r w:rsidRPr="008A3740">
        <w:rPr>
          <w:b w:val="0"/>
          <w:color w:val="000000"/>
          <w:sz w:val="24"/>
          <w:szCs w:val="24"/>
        </w:rPr>
        <w:t xml:space="preserve"> </w:t>
      </w:r>
      <w:r w:rsidRPr="00F61B77">
        <w:rPr>
          <w:b w:val="0"/>
          <w:color w:val="000000"/>
          <w:sz w:val="24"/>
          <w:szCs w:val="24"/>
        </w:rPr>
        <w:t xml:space="preserve">  2.1. Характеристика </w:t>
      </w:r>
      <w:r>
        <w:rPr>
          <w:b w:val="0"/>
          <w:color w:val="000000"/>
          <w:sz w:val="24"/>
          <w:szCs w:val="24"/>
        </w:rPr>
        <w:t>и финансирование (на примере ОГУ «Томская база авиационной охраны лесов»)…………………………………………………………………………..14</w:t>
      </w:r>
    </w:p>
    <w:p w:rsidR="00A67988" w:rsidRPr="00F61B77" w:rsidRDefault="00A67988" w:rsidP="007E15BC">
      <w:pPr>
        <w:spacing w:line="360" w:lineRule="auto"/>
        <w:rPr>
          <w:color w:val="000000"/>
          <w:sz w:val="24"/>
          <w:szCs w:val="24"/>
        </w:rPr>
      </w:pPr>
      <w:r w:rsidRPr="00F61B77">
        <w:rPr>
          <w:color w:val="000000"/>
          <w:sz w:val="24"/>
          <w:szCs w:val="24"/>
        </w:rPr>
        <w:t xml:space="preserve">    </w:t>
      </w:r>
      <w:r w:rsidRPr="008A3740">
        <w:rPr>
          <w:color w:val="000000"/>
          <w:sz w:val="24"/>
          <w:szCs w:val="24"/>
        </w:rPr>
        <w:t xml:space="preserve"> </w:t>
      </w:r>
      <w:r w:rsidRPr="00F61B77">
        <w:rPr>
          <w:color w:val="000000"/>
          <w:sz w:val="24"/>
          <w:szCs w:val="24"/>
        </w:rPr>
        <w:t xml:space="preserve"> 2.2. Метеорологическое обеспечение лесоавиационных работ ………</w:t>
      </w:r>
      <w:r>
        <w:rPr>
          <w:color w:val="000000"/>
          <w:sz w:val="24"/>
          <w:szCs w:val="24"/>
        </w:rPr>
        <w:t>..</w:t>
      </w:r>
      <w:r w:rsidRPr="00F61B77">
        <w:rPr>
          <w:color w:val="000000"/>
          <w:sz w:val="24"/>
          <w:szCs w:val="24"/>
        </w:rPr>
        <w:t>…..……</w:t>
      </w:r>
      <w:r>
        <w:rPr>
          <w:color w:val="000000"/>
          <w:sz w:val="24"/>
          <w:szCs w:val="24"/>
        </w:rPr>
        <w:t>24</w:t>
      </w:r>
    </w:p>
    <w:p w:rsidR="00A67988" w:rsidRPr="00F61B77" w:rsidRDefault="00A67988" w:rsidP="007E15BC">
      <w:pPr>
        <w:spacing w:line="360" w:lineRule="auto"/>
        <w:rPr>
          <w:sz w:val="24"/>
          <w:szCs w:val="24"/>
        </w:rPr>
      </w:pPr>
      <w:r w:rsidRPr="00F61B77">
        <w:rPr>
          <w:sz w:val="24"/>
          <w:szCs w:val="24"/>
        </w:rPr>
        <w:t xml:space="preserve">    </w:t>
      </w:r>
      <w:r w:rsidRPr="008A3740">
        <w:rPr>
          <w:sz w:val="24"/>
          <w:szCs w:val="24"/>
        </w:rPr>
        <w:t xml:space="preserve"> </w:t>
      </w:r>
      <w:r w:rsidRPr="00F61B77">
        <w:rPr>
          <w:sz w:val="24"/>
          <w:szCs w:val="24"/>
        </w:rPr>
        <w:t xml:space="preserve"> 2.3. </w:t>
      </w:r>
      <w:r>
        <w:rPr>
          <w:bCs/>
          <w:color w:val="000000"/>
          <w:sz w:val="24"/>
          <w:szCs w:val="24"/>
        </w:rPr>
        <w:t>Финансирование лесоавиационных работ</w:t>
      </w:r>
      <w:r w:rsidRPr="00F61B77">
        <w:rPr>
          <w:bCs/>
          <w:color w:val="000000"/>
          <w:sz w:val="24"/>
          <w:szCs w:val="24"/>
        </w:rPr>
        <w:t>……</w:t>
      </w:r>
      <w:r>
        <w:rPr>
          <w:bCs/>
          <w:color w:val="000000"/>
          <w:sz w:val="24"/>
          <w:szCs w:val="24"/>
        </w:rPr>
        <w:t>……………………………</w:t>
      </w:r>
      <w:r w:rsidRPr="00F61B77">
        <w:rPr>
          <w:bCs/>
          <w:color w:val="000000"/>
          <w:sz w:val="24"/>
          <w:szCs w:val="24"/>
        </w:rPr>
        <w:t>….</w:t>
      </w:r>
      <w:r>
        <w:rPr>
          <w:bCs/>
          <w:color w:val="000000"/>
          <w:sz w:val="24"/>
          <w:szCs w:val="24"/>
        </w:rPr>
        <w:t>24</w:t>
      </w:r>
    </w:p>
    <w:p w:rsidR="00A67988" w:rsidRPr="00F61B77" w:rsidRDefault="00A67988" w:rsidP="007E15BC">
      <w:pPr>
        <w:spacing w:line="360" w:lineRule="auto"/>
        <w:rPr>
          <w:color w:val="000000"/>
          <w:sz w:val="24"/>
          <w:szCs w:val="24"/>
        </w:rPr>
      </w:pPr>
      <w:r w:rsidRPr="00F61B77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</w:t>
      </w:r>
      <w:r w:rsidRPr="008A374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2.4. </w:t>
      </w:r>
      <w:r w:rsidRPr="00F61B77">
        <w:rPr>
          <w:color w:val="000000"/>
          <w:sz w:val="24"/>
          <w:szCs w:val="24"/>
        </w:rPr>
        <w:t>Авиапатрулирование лесов………………………………………………</w:t>
      </w:r>
      <w:r>
        <w:rPr>
          <w:color w:val="000000"/>
          <w:sz w:val="24"/>
          <w:szCs w:val="24"/>
        </w:rPr>
        <w:t>…….</w:t>
      </w:r>
      <w:r w:rsidRPr="00F61B77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7</w:t>
      </w:r>
    </w:p>
    <w:p w:rsidR="00A67988" w:rsidRDefault="00A67988" w:rsidP="007E15BC">
      <w:pPr>
        <w:tabs>
          <w:tab w:val="left" w:pos="352"/>
          <w:tab w:val="center" w:pos="5245"/>
        </w:tabs>
        <w:spacing w:line="360" w:lineRule="auto"/>
        <w:rPr>
          <w:color w:val="000000"/>
          <w:sz w:val="24"/>
          <w:szCs w:val="24"/>
        </w:rPr>
      </w:pPr>
      <w:r w:rsidRPr="008A3740">
        <w:rPr>
          <w:b/>
          <w:color w:val="000000"/>
          <w:sz w:val="24"/>
          <w:szCs w:val="24"/>
        </w:rPr>
        <w:t xml:space="preserve">   </w:t>
      </w:r>
      <w:r w:rsidRPr="00F61B77">
        <w:rPr>
          <w:b/>
          <w:color w:val="000000"/>
          <w:sz w:val="24"/>
          <w:szCs w:val="24"/>
        </w:rPr>
        <w:t xml:space="preserve">   </w:t>
      </w:r>
    </w:p>
    <w:p w:rsidR="00A67988" w:rsidRPr="003972C0" w:rsidRDefault="00A67988" w:rsidP="007E15BC">
      <w:pPr>
        <w:pStyle w:val="a3"/>
        <w:spacing w:line="360" w:lineRule="auto"/>
        <w:jc w:val="left"/>
        <w:rPr>
          <w:color w:val="000000"/>
          <w:sz w:val="24"/>
        </w:rPr>
      </w:pPr>
      <w:r>
        <w:rPr>
          <w:color w:val="000000"/>
          <w:szCs w:val="32"/>
        </w:rPr>
        <w:t xml:space="preserve">  </w:t>
      </w:r>
      <w:r w:rsidRPr="003972C0">
        <w:rPr>
          <w:b w:val="0"/>
          <w:color w:val="000000"/>
          <w:sz w:val="24"/>
        </w:rPr>
        <w:t>Зарубежные концепции тушения пожаров</w:t>
      </w:r>
      <w:r>
        <w:rPr>
          <w:b w:val="0"/>
          <w:color w:val="000000"/>
          <w:sz w:val="24"/>
        </w:rPr>
        <w:t>……………………………………………34</w:t>
      </w:r>
    </w:p>
    <w:p w:rsidR="00A67988" w:rsidRPr="00F61B77" w:rsidRDefault="00A67988" w:rsidP="007E15BC">
      <w:pPr>
        <w:pStyle w:val="31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Заключение…………………………………………………………………………..….37</w:t>
      </w:r>
    </w:p>
    <w:p w:rsidR="00A67988" w:rsidRPr="00F61B77" w:rsidRDefault="00A67988" w:rsidP="007E15BC">
      <w:pPr>
        <w:tabs>
          <w:tab w:val="left" w:pos="1418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Список используемой литературы ……………………………………………….……39</w:t>
      </w:r>
    </w:p>
    <w:p w:rsidR="00A67988" w:rsidRPr="003972C0" w:rsidRDefault="00A67988" w:rsidP="007E15BC">
      <w:pPr>
        <w:spacing w:line="276" w:lineRule="auto"/>
        <w:contextualSpacing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  </w:t>
      </w:r>
      <w:r w:rsidRPr="003972C0">
        <w:rPr>
          <w:color w:val="000000"/>
          <w:sz w:val="24"/>
          <w:szCs w:val="24"/>
        </w:rPr>
        <w:t>Приложения …………………………………………………………</w:t>
      </w:r>
      <w:r>
        <w:rPr>
          <w:color w:val="000000"/>
          <w:sz w:val="24"/>
          <w:szCs w:val="24"/>
        </w:rPr>
        <w:t>……………….</w:t>
      </w:r>
      <w:r w:rsidRPr="003972C0">
        <w:rPr>
          <w:color w:val="000000"/>
          <w:sz w:val="24"/>
          <w:szCs w:val="24"/>
        </w:rPr>
        <w:t>….</w:t>
      </w:r>
      <w:r>
        <w:rPr>
          <w:color w:val="000000"/>
          <w:sz w:val="24"/>
          <w:szCs w:val="24"/>
        </w:rPr>
        <w:t>40</w:t>
      </w:r>
    </w:p>
    <w:p w:rsidR="00A67988" w:rsidRDefault="00A67988" w:rsidP="007E15BC">
      <w:pPr>
        <w:spacing w:line="276" w:lineRule="auto"/>
        <w:contextualSpacing/>
        <w:rPr>
          <w:b/>
          <w:color w:val="000000"/>
          <w:sz w:val="28"/>
          <w:szCs w:val="28"/>
        </w:rPr>
      </w:pPr>
    </w:p>
    <w:p w:rsidR="00A67988" w:rsidRDefault="00A67988" w:rsidP="007E15BC">
      <w:pPr>
        <w:spacing w:line="276" w:lineRule="auto"/>
        <w:rPr>
          <w:b/>
          <w:color w:val="000000"/>
          <w:sz w:val="28"/>
          <w:szCs w:val="28"/>
        </w:rPr>
      </w:pPr>
    </w:p>
    <w:p w:rsidR="00A67988" w:rsidRPr="00F61B77" w:rsidRDefault="00A67988" w:rsidP="007E15BC"/>
    <w:p w:rsidR="00A67988" w:rsidRDefault="00A67988" w:rsidP="007E15BC">
      <w:pPr>
        <w:spacing w:before="100" w:beforeAutospacing="1" w:after="100" w:afterAutospacing="1" w:line="360" w:lineRule="auto"/>
        <w:jc w:val="center"/>
        <w:rPr>
          <w:b/>
          <w:sz w:val="32"/>
          <w:szCs w:val="32"/>
        </w:rPr>
      </w:pPr>
    </w:p>
    <w:p w:rsidR="00A67988" w:rsidRDefault="00A67988" w:rsidP="007E15BC">
      <w:pPr>
        <w:spacing w:before="100" w:beforeAutospacing="1" w:after="100" w:afterAutospacing="1" w:line="360" w:lineRule="auto"/>
        <w:jc w:val="center"/>
        <w:rPr>
          <w:b/>
          <w:sz w:val="32"/>
          <w:szCs w:val="32"/>
        </w:rPr>
      </w:pPr>
    </w:p>
    <w:p w:rsidR="00A67988" w:rsidRDefault="00A67988" w:rsidP="007E15BC">
      <w:pPr>
        <w:spacing w:before="100" w:beforeAutospacing="1" w:after="100" w:afterAutospacing="1" w:line="360" w:lineRule="auto"/>
        <w:jc w:val="center"/>
        <w:rPr>
          <w:b/>
          <w:sz w:val="32"/>
          <w:szCs w:val="32"/>
        </w:rPr>
      </w:pPr>
    </w:p>
    <w:p w:rsidR="00A67988" w:rsidRDefault="00A67988" w:rsidP="007E15BC">
      <w:pPr>
        <w:spacing w:before="100" w:beforeAutospacing="1" w:after="100" w:afterAutospacing="1" w:line="360" w:lineRule="auto"/>
        <w:jc w:val="center"/>
        <w:rPr>
          <w:b/>
          <w:sz w:val="32"/>
          <w:szCs w:val="32"/>
        </w:rPr>
      </w:pPr>
    </w:p>
    <w:p w:rsidR="00A67988" w:rsidRDefault="00A67988" w:rsidP="007E15BC">
      <w:pPr>
        <w:spacing w:before="100" w:beforeAutospacing="1" w:after="100" w:afterAutospacing="1" w:line="360" w:lineRule="auto"/>
        <w:jc w:val="center"/>
        <w:rPr>
          <w:b/>
          <w:sz w:val="32"/>
          <w:szCs w:val="32"/>
        </w:rPr>
      </w:pPr>
    </w:p>
    <w:p w:rsidR="00A67988" w:rsidRDefault="00A67988" w:rsidP="007E15BC">
      <w:pPr>
        <w:spacing w:before="100" w:beforeAutospacing="1" w:after="100" w:afterAutospacing="1" w:line="360" w:lineRule="auto"/>
        <w:jc w:val="center"/>
        <w:rPr>
          <w:b/>
          <w:sz w:val="32"/>
          <w:szCs w:val="32"/>
        </w:rPr>
      </w:pPr>
    </w:p>
    <w:p w:rsidR="00A67988" w:rsidRDefault="00A67988" w:rsidP="007E15BC">
      <w:pPr>
        <w:spacing w:before="100" w:beforeAutospacing="1" w:after="100" w:afterAutospacing="1" w:line="360" w:lineRule="auto"/>
        <w:jc w:val="center"/>
        <w:rPr>
          <w:b/>
          <w:sz w:val="32"/>
          <w:szCs w:val="32"/>
        </w:rPr>
      </w:pPr>
    </w:p>
    <w:p w:rsidR="00A67988" w:rsidRPr="001D463A" w:rsidRDefault="00A67988" w:rsidP="007E15BC">
      <w:pPr>
        <w:spacing w:before="100" w:beforeAutospacing="1" w:after="100" w:afterAutospacing="1" w:line="360" w:lineRule="auto"/>
        <w:jc w:val="center"/>
        <w:rPr>
          <w:b/>
          <w:sz w:val="32"/>
          <w:szCs w:val="32"/>
        </w:rPr>
      </w:pPr>
      <w:r w:rsidRPr="001D463A">
        <w:rPr>
          <w:b/>
          <w:sz w:val="32"/>
          <w:szCs w:val="32"/>
        </w:rPr>
        <w:t>Введение</w:t>
      </w:r>
    </w:p>
    <w:p w:rsidR="00A67988" w:rsidRDefault="00A67988" w:rsidP="007E15BC">
      <w:pPr>
        <w:pStyle w:val="2"/>
        <w:spacing w:line="360" w:lineRule="auto"/>
        <w:ind w:left="0"/>
        <w:jc w:val="both"/>
        <w:rPr>
          <w:b w:val="0"/>
          <w:szCs w:val="28"/>
        </w:rPr>
      </w:pPr>
      <w:r>
        <w:rPr>
          <w:szCs w:val="28"/>
        </w:rPr>
        <w:t xml:space="preserve">    </w:t>
      </w:r>
      <w:r w:rsidRPr="00C0470C">
        <w:rPr>
          <w:b w:val="0"/>
          <w:szCs w:val="28"/>
        </w:rPr>
        <w:t>Лес, как</w:t>
      </w:r>
      <w:r>
        <w:rPr>
          <w:b w:val="0"/>
          <w:szCs w:val="28"/>
        </w:rPr>
        <w:t xml:space="preserve"> совокупность лесной растительности, земли, животного мира и других компонентов окружающей природной среды, ежегодно подвергается негативному воздействию лесных пожаров. Помимо прямого ущерба пожары снижают экологический и ресурсный потенциал лесного фонда, оказывают разрушительное воздействие на древесную растительность, флору и фауну, вызывают эрозию почвы, загрязняют атмосферу и воду продуктами сгорания, разрушают систему саморегулирования природной среды.</w:t>
      </w:r>
    </w:p>
    <w:p w:rsidR="00A67988" w:rsidRDefault="00A67988" w:rsidP="007E15BC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Защита лесов от пожаров – одна из основных задач государственного управления лесами. Решение этой задачи может быть обеспечено, в основном, за счет подготовки высококвалифицированных специалистов, способных организовать и выполнить необходимый комплекс мер по предупреждению, обнаружению, ограничению распространению и тушению лесных пожаров с использованием наземных и авиационных сил и средств.</w:t>
      </w:r>
    </w:p>
    <w:p w:rsidR="00A67988" w:rsidRPr="00A27051" w:rsidRDefault="00A67988" w:rsidP="007E15BC">
      <w:pPr>
        <w:spacing w:line="360" w:lineRule="auto"/>
        <w:ind w:firstLine="284"/>
        <w:rPr>
          <w:sz w:val="28"/>
          <w:szCs w:val="28"/>
        </w:rPr>
      </w:pPr>
      <w:r w:rsidRPr="00A27051">
        <w:rPr>
          <w:sz w:val="28"/>
          <w:szCs w:val="28"/>
        </w:rPr>
        <w:t>Задачей государственной лесной охраны является обеспечение охраны и защиты лесов; осуществление государственного контроля за состоянием, использованием, охраной и защитой лесного фонда, объектов животного мира и среды их обитания; организация пользования лесным фондом.</w:t>
      </w:r>
    </w:p>
    <w:p w:rsidR="00A67988" w:rsidRDefault="00A67988" w:rsidP="007E15BC">
      <w:pPr>
        <w:spacing w:line="360" w:lineRule="auto"/>
        <w:jc w:val="both"/>
        <w:rPr>
          <w:sz w:val="28"/>
          <w:szCs w:val="28"/>
        </w:rPr>
      </w:pPr>
      <w:r w:rsidRPr="001127F6">
        <w:rPr>
          <w:sz w:val="28"/>
          <w:szCs w:val="28"/>
        </w:rPr>
        <w:t xml:space="preserve">      </w:t>
      </w:r>
      <w:r>
        <w:rPr>
          <w:sz w:val="28"/>
          <w:szCs w:val="28"/>
        </w:rPr>
        <w:t>Лесной фонд – природно-хозяйственный объект федеральной собственности, лесных отношений, управления, использования и воспроиз-водства лесов, представляющий совокупность лесов, лесных и нелесных земель в границах, установленных в соответствии с лесным и земельным законодательством.</w:t>
      </w:r>
    </w:p>
    <w:p w:rsidR="00A67988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лесной фонд входит около 69% всех земель России. Средняя лесистость – 45,3%. 78,5% сомкнутых лесов расположено в Азиатской части и 21,5% в Европейско-Уральской части России (ЕУЧР).</w:t>
      </w:r>
    </w:p>
    <w:p w:rsidR="00A67988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настоящее время в нашей стране, да и во всем мире, происходит </w:t>
      </w:r>
      <w:r>
        <w:rPr>
          <w:i/>
          <w:sz w:val="28"/>
          <w:szCs w:val="28"/>
        </w:rPr>
        <w:t xml:space="preserve">переоценка значения </w:t>
      </w:r>
      <w:r w:rsidRPr="00CF6D6F">
        <w:rPr>
          <w:i/>
          <w:sz w:val="28"/>
          <w:szCs w:val="28"/>
        </w:rPr>
        <w:t>леса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жизни людей. Если раньше в общественном сознании лес был источником лесоматериалов и древесной массы, то теперь лес воспринимается, прежде всего, как социально-культурная ценность, гарантируя устойчивого развития человечества.</w:t>
      </w:r>
    </w:p>
    <w:p w:rsidR="00A67988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объему и разнообразию экологических функций леса выделяются среди всех природных комплексов, как главный механизм регулирования и очистки водного стока, эффективное природное средство предотвращения эрозии, сохранения и повышения плодородия почв, наиболее емкий резервуар генетического разнообразия, самое мощное средство обогащения атмосферы кислородом и очистки воздушного бассейна от загрязнений, глобальный фактор формирования климата. Поэтому проблема охраны лесов от пожаров выходит за рамки одной страны и приобретает международное значение.</w:t>
      </w:r>
    </w:p>
    <w:p w:rsidR="00A67988" w:rsidRDefault="00A67988" w:rsidP="007E15BC">
      <w:pPr>
        <w:spacing w:line="360" w:lineRule="auto"/>
        <w:rPr>
          <w:color w:val="000000"/>
          <w:sz w:val="28"/>
          <w:szCs w:val="28"/>
        </w:rPr>
      </w:pPr>
      <w:r w:rsidRPr="001127F6">
        <w:rPr>
          <w:b/>
          <w:szCs w:val="28"/>
        </w:rPr>
        <w:t xml:space="preserve">      </w:t>
      </w:r>
      <w:r w:rsidRPr="008200F5">
        <w:rPr>
          <w:color w:val="000000"/>
          <w:sz w:val="28"/>
          <w:szCs w:val="28"/>
        </w:rPr>
        <w:t>Осуществление 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 является одной из наиболее важных задач особо охраняемых природных территорий.</w:t>
      </w:r>
    </w:p>
    <w:p w:rsidR="00A67988" w:rsidRPr="003630D4" w:rsidRDefault="00A67988" w:rsidP="007E15BC">
      <w:pPr>
        <w:spacing w:line="360" w:lineRule="auto"/>
        <w:rPr>
          <w:sz w:val="28"/>
          <w:szCs w:val="28"/>
        </w:rPr>
      </w:pPr>
      <w:r w:rsidRPr="003630D4">
        <w:rPr>
          <w:sz w:val="28"/>
          <w:szCs w:val="28"/>
        </w:rPr>
        <w:t xml:space="preserve">    На сегодняшний день человечество стоит на пороге глобального экологического кризиса, вызванного нерациональной деятельностью человека. Поэтому сегодня, как никогда приобретает актуальность соблюдения всех экологических требований всеми хозяйствующими субъектами. И</w:t>
      </w:r>
      <w:r>
        <w:rPr>
          <w:sz w:val="28"/>
          <w:szCs w:val="28"/>
        </w:rPr>
        <w:t>,</w:t>
      </w:r>
      <w:r w:rsidRPr="003630D4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3630D4">
        <w:rPr>
          <w:sz w:val="28"/>
          <w:szCs w:val="28"/>
        </w:rPr>
        <w:t xml:space="preserve"> экономика призвана обеспечить рациональное использование природных ресурсов, поэтому в данной курсовой речь пойдет о природоохранных мероприятиях и затрат по ним, которые необходимы осуществлять всем хозяйствующим субъектам в целях минимизации отрицательного воздействия на окружающую среду. В качестве примера используются данные </w:t>
      </w:r>
      <w:r>
        <w:rPr>
          <w:sz w:val="28"/>
          <w:szCs w:val="28"/>
        </w:rPr>
        <w:t xml:space="preserve">ОГУ </w:t>
      </w:r>
      <w:r w:rsidRPr="003630D4">
        <w:rPr>
          <w:sz w:val="28"/>
          <w:szCs w:val="28"/>
        </w:rPr>
        <w:t>«</w:t>
      </w:r>
      <w:r>
        <w:rPr>
          <w:sz w:val="28"/>
          <w:szCs w:val="28"/>
        </w:rPr>
        <w:t>Томская база авиационной охраны лесов</w:t>
      </w:r>
      <w:r w:rsidRPr="003630D4">
        <w:rPr>
          <w:sz w:val="28"/>
          <w:szCs w:val="28"/>
        </w:rPr>
        <w:t>».</w:t>
      </w:r>
    </w:p>
    <w:p w:rsidR="00A67988" w:rsidRPr="003E3B67" w:rsidRDefault="00A67988" w:rsidP="007E15BC">
      <w:pPr>
        <w:rPr>
          <w:sz w:val="28"/>
          <w:szCs w:val="28"/>
        </w:rPr>
      </w:pPr>
    </w:p>
    <w:p w:rsidR="00A67988" w:rsidRDefault="00A67988" w:rsidP="007E15BC">
      <w:pPr>
        <w:rPr>
          <w:sz w:val="28"/>
          <w:szCs w:val="28"/>
        </w:rPr>
      </w:pPr>
    </w:p>
    <w:p w:rsidR="00A67988" w:rsidRDefault="00A67988" w:rsidP="007E15BC">
      <w:pPr>
        <w:rPr>
          <w:sz w:val="28"/>
          <w:szCs w:val="28"/>
        </w:rPr>
      </w:pPr>
    </w:p>
    <w:p w:rsidR="00A67988" w:rsidRDefault="00A67988" w:rsidP="007E15BC">
      <w:pPr>
        <w:rPr>
          <w:sz w:val="28"/>
          <w:szCs w:val="28"/>
        </w:rPr>
      </w:pPr>
    </w:p>
    <w:p w:rsidR="00A67988" w:rsidRDefault="00A67988" w:rsidP="007E15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Глава 1.</w:t>
      </w:r>
      <w:r w:rsidRPr="003E3B67">
        <w:rPr>
          <w:sz w:val="32"/>
          <w:szCs w:val="32"/>
        </w:rPr>
        <w:t xml:space="preserve"> ПРИРОДООХРАННЫ</w:t>
      </w:r>
      <w:r>
        <w:rPr>
          <w:sz w:val="32"/>
          <w:szCs w:val="32"/>
        </w:rPr>
        <w:t>Е</w:t>
      </w:r>
      <w:r w:rsidRPr="003E3B67">
        <w:rPr>
          <w:sz w:val="32"/>
          <w:szCs w:val="32"/>
        </w:rPr>
        <w:t xml:space="preserve"> МЕРОПРИЯТИ</w:t>
      </w:r>
      <w:r>
        <w:rPr>
          <w:sz w:val="32"/>
          <w:szCs w:val="32"/>
        </w:rPr>
        <w:t>Я:</w:t>
      </w:r>
    </w:p>
    <w:p w:rsidR="00A67988" w:rsidRPr="003E3B67" w:rsidRDefault="00A67988" w:rsidP="007E15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Cs w:val="28"/>
        </w:rPr>
      </w:pPr>
      <w:r>
        <w:rPr>
          <w:sz w:val="32"/>
          <w:szCs w:val="32"/>
        </w:rPr>
        <w:t>1.1. СУЩНОСТЬ И НЕОБХОДИМОСТЬ</w:t>
      </w:r>
      <w:r w:rsidRPr="003E3B67">
        <w:rPr>
          <w:szCs w:val="28"/>
        </w:rPr>
        <w:t xml:space="preserve">     </w:t>
      </w:r>
    </w:p>
    <w:p w:rsidR="00A67988" w:rsidRPr="003E3B67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E3B67">
        <w:rPr>
          <w:rFonts w:ascii="Times New Roman" w:hAnsi="Times New Roman" w:cs="Times New Roman"/>
          <w:sz w:val="28"/>
          <w:szCs w:val="28"/>
        </w:rPr>
        <w:t>Природоохранные мероприятия – все виды хозяйственной деятельности</w:t>
      </w:r>
    </w:p>
    <w:p w:rsidR="00A67988" w:rsidRPr="003E3B67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E3B67">
        <w:rPr>
          <w:rFonts w:ascii="Times New Roman" w:hAnsi="Times New Roman" w:cs="Times New Roman"/>
          <w:sz w:val="28"/>
          <w:szCs w:val="28"/>
        </w:rPr>
        <w:t>редприятий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3B67">
        <w:rPr>
          <w:rFonts w:ascii="Times New Roman" w:hAnsi="Times New Roman" w:cs="Times New Roman"/>
          <w:sz w:val="28"/>
          <w:szCs w:val="28"/>
        </w:rPr>
        <w:t xml:space="preserve">  направле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E3B67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3B67">
        <w:rPr>
          <w:rFonts w:ascii="Times New Roman" w:hAnsi="Times New Roman" w:cs="Times New Roman"/>
          <w:sz w:val="28"/>
          <w:szCs w:val="28"/>
        </w:rPr>
        <w:t xml:space="preserve"> на уменьшение и ликвидацию отрицательного</w:t>
      </w:r>
    </w:p>
    <w:p w:rsidR="00A67988" w:rsidRPr="003E3B67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B67">
        <w:rPr>
          <w:rFonts w:ascii="Times New Roman" w:hAnsi="Times New Roman" w:cs="Times New Roman"/>
          <w:sz w:val="28"/>
          <w:szCs w:val="28"/>
        </w:rPr>
        <w:t>воздействия на окружающую среду, сохранение, улучшение и рациональное</w:t>
      </w: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B67">
        <w:rPr>
          <w:rFonts w:ascii="Times New Roman" w:hAnsi="Times New Roman" w:cs="Times New Roman"/>
          <w:sz w:val="28"/>
          <w:szCs w:val="28"/>
        </w:rPr>
        <w:t>использование природно-ресурсного потенциала страны.</w:t>
      </w: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Проведение работ по обеспечению охраны лесов от пожаров является одной из основных задач государственной лесной охраны Российской Федерации. </w:t>
      </w: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возложенными задачами в вопросах охраны лесов от пожаров, государственная лесная охрана:</w:t>
      </w:r>
    </w:p>
    <w:p w:rsidR="00A67988" w:rsidRDefault="00A67988" w:rsidP="007E15BC">
      <w:pPr>
        <w:pStyle w:val="HTM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наземную и авиационную охрану лесов от пожаров;</w:t>
      </w:r>
    </w:p>
    <w:p w:rsidR="00A67988" w:rsidRDefault="00A67988" w:rsidP="007E15BC">
      <w:pPr>
        <w:pStyle w:val="HTM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мероприятия по противопожарному обустройству территории лесного фонда, предупреждению, выявлению и пресечению нарушений требований пожарной безопасности в лесах, профилактике лесных пожаров, своевременному их обнаружению, а также по ограничению распространения и тушению лесных пожаров;</w:t>
      </w:r>
    </w:p>
    <w:p w:rsidR="00A67988" w:rsidRDefault="00A67988" w:rsidP="007E15BC">
      <w:pPr>
        <w:pStyle w:val="HTM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привлекает в установленном порядке лесопользователей и население к проведению работ по тушению лесных пожаров в соответствии с оперативными планами борьбы с лесными пожарами и решениями органов местного самоуправления;</w:t>
      </w:r>
    </w:p>
    <w:p w:rsidR="00A67988" w:rsidRDefault="00A67988" w:rsidP="007E15BC">
      <w:pPr>
        <w:pStyle w:val="HTM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государственный пожарный надзор в лесном фонде и в лесах, не входящих в лесной фонд;</w:t>
      </w:r>
    </w:p>
    <w:p w:rsidR="00A67988" w:rsidRDefault="00A67988" w:rsidP="007E15BC">
      <w:pPr>
        <w:pStyle w:val="HTM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надзор за соблюдением Правил пожарной безопасности в лесах Российской Федерации всеми физическими и юридическими лицами, проводящими работы в лесах или имеющими в лесах поселки, дороги, склады, сооружения и иные объекты;</w:t>
      </w:r>
    </w:p>
    <w:p w:rsidR="00A67988" w:rsidRDefault="00A67988" w:rsidP="007E15BC">
      <w:pPr>
        <w:pStyle w:val="HTML"/>
        <w:numPr>
          <w:ilvl w:val="0"/>
          <w:numId w:val="23"/>
        </w:numPr>
        <w:tabs>
          <w:tab w:val="clear" w:pos="916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разъяснительную и пропагандисткую работу среди населения с использованием средств массовой информации по вопросам охраны лесов от пожаров, их восстановления и рационального использования, защиты от вредителей и болезней леса, охраны и использования объектов животного мира.</w:t>
      </w:r>
    </w:p>
    <w:p w:rsidR="00A67988" w:rsidRDefault="00A67988" w:rsidP="007E15BC">
      <w:pPr>
        <w:pStyle w:val="HTML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Государственная лесная охрана Российской Федерации обязана:</w:t>
      </w: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предотвращать и пресекать нарушения;</w:t>
      </w: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обеспечивать правопорядок в лесном фонде;</w:t>
      </w:r>
    </w:p>
    <w:p w:rsidR="00A67988" w:rsidRDefault="00A67988" w:rsidP="007E15BC">
      <w:pPr>
        <w:pStyle w:val="HTML"/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осуществлять производство по делам об административных             правонарушениях;</w:t>
      </w:r>
    </w:p>
    <w:p w:rsidR="00A67988" w:rsidRDefault="00A67988" w:rsidP="007E15BC">
      <w:pPr>
        <w:pStyle w:val="HTML"/>
        <w:tabs>
          <w:tab w:val="left" w:pos="142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давать указания о приостановлении и прекращении хозяйственной деятельности, нарушающей существующие правила и порядок;</w:t>
      </w: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выполнять иные обязанности, предусмотренные законодательством. </w:t>
      </w: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B67">
        <w:rPr>
          <w:rFonts w:ascii="Times New Roman" w:hAnsi="Times New Roman" w:cs="Times New Roman"/>
          <w:sz w:val="28"/>
          <w:szCs w:val="28"/>
        </w:rPr>
        <w:t xml:space="preserve">       </w:t>
      </w:r>
      <w:r w:rsidRPr="005231F1">
        <w:rPr>
          <w:rFonts w:ascii="Times New Roman" w:hAnsi="Times New Roman" w:cs="Times New Roman"/>
          <w:sz w:val="28"/>
          <w:szCs w:val="28"/>
        </w:rPr>
        <w:t xml:space="preserve">Обеспечение необходимого уровня пожарной безопасности и минимизация потерь вследствие пожаров является важным фактором устойчивого социально-экономического развития Российской Федерации. </w:t>
      </w:r>
    </w:p>
    <w:p w:rsidR="00A67988" w:rsidRPr="005231F1" w:rsidRDefault="00A67988" w:rsidP="007E15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231F1">
        <w:rPr>
          <w:sz w:val="28"/>
          <w:szCs w:val="28"/>
        </w:rPr>
        <w:t xml:space="preserve">Базовые параметры риска пожаров в 2006 году имели следующие значения: </w:t>
      </w:r>
    </w:p>
    <w:p w:rsidR="00A67988" w:rsidRPr="005231F1" w:rsidRDefault="00A67988" w:rsidP="007E15BC">
      <w:pPr>
        <w:spacing w:line="360" w:lineRule="auto"/>
        <w:rPr>
          <w:sz w:val="28"/>
          <w:szCs w:val="28"/>
        </w:rPr>
      </w:pPr>
      <w:r w:rsidRPr="005231F1">
        <w:rPr>
          <w:sz w:val="28"/>
          <w:szCs w:val="28"/>
        </w:rPr>
        <w:t xml:space="preserve">частота пожаров - 1,48; </w:t>
      </w:r>
    </w:p>
    <w:p w:rsidR="00A67988" w:rsidRPr="005231F1" w:rsidRDefault="00A67988" w:rsidP="007E15BC">
      <w:pPr>
        <w:spacing w:line="360" w:lineRule="auto"/>
        <w:rPr>
          <w:sz w:val="28"/>
          <w:szCs w:val="28"/>
        </w:rPr>
      </w:pPr>
      <w:r w:rsidRPr="005231F1">
        <w:rPr>
          <w:sz w:val="28"/>
          <w:szCs w:val="28"/>
        </w:rPr>
        <w:t>индивидуальный риск - 2,07 x 10</w:t>
      </w:r>
      <w:r w:rsidRPr="005231F1">
        <w:rPr>
          <w:sz w:val="28"/>
          <w:szCs w:val="28"/>
          <w:vertAlign w:val="superscript"/>
        </w:rPr>
        <w:t>-4</w:t>
      </w:r>
      <w:r w:rsidRPr="005231F1">
        <w:rPr>
          <w:sz w:val="28"/>
          <w:szCs w:val="28"/>
        </w:rPr>
        <w:t xml:space="preserve"> ;</w:t>
      </w: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1F1">
        <w:rPr>
          <w:rFonts w:ascii="Times New Roman" w:hAnsi="Times New Roman" w:cs="Times New Roman"/>
          <w:sz w:val="28"/>
          <w:szCs w:val="28"/>
        </w:rPr>
        <w:t>удельная величина ущерба - 412,8 тыс. рублей.</w:t>
      </w:r>
    </w:p>
    <w:p w:rsidR="00A67988" w:rsidRPr="005231F1" w:rsidRDefault="00A67988" w:rsidP="007E15BC">
      <w:pPr>
        <w:spacing w:line="360" w:lineRule="auto"/>
        <w:jc w:val="both"/>
        <w:rPr>
          <w:sz w:val="28"/>
          <w:szCs w:val="28"/>
        </w:rPr>
      </w:pPr>
      <w:r w:rsidRPr="005231F1">
        <w:rPr>
          <w:sz w:val="28"/>
          <w:szCs w:val="28"/>
        </w:rPr>
        <w:t>Если по показателю частоты пожаров Россия незначительно отстает от промышленно развитых стран, то по остальным параметрам отстает в 3 - 5 раз. Так, показатель индивидуального риска составляет в США - 4,4 x 10</w:t>
      </w:r>
      <w:r w:rsidRPr="005231F1">
        <w:rPr>
          <w:sz w:val="28"/>
          <w:szCs w:val="28"/>
          <w:vertAlign w:val="superscript"/>
        </w:rPr>
        <w:t>-5</w:t>
      </w:r>
      <w:r w:rsidRPr="005231F1">
        <w:rPr>
          <w:sz w:val="28"/>
          <w:szCs w:val="28"/>
        </w:rPr>
        <w:t xml:space="preserve"> , Японии - 4,8 x 10</w:t>
      </w:r>
      <w:r w:rsidRPr="005231F1">
        <w:rPr>
          <w:sz w:val="28"/>
          <w:szCs w:val="28"/>
          <w:vertAlign w:val="superscript"/>
        </w:rPr>
        <w:t>-5</w:t>
      </w:r>
      <w:r w:rsidRPr="005231F1">
        <w:rPr>
          <w:sz w:val="28"/>
          <w:szCs w:val="28"/>
        </w:rPr>
        <w:t xml:space="preserve"> , Великобритании и Франции - 6,8 x 10</w:t>
      </w:r>
      <w:r w:rsidRPr="005231F1">
        <w:rPr>
          <w:sz w:val="28"/>
          <w:szCs w:val="28"/>
          <w:vertAlign w:val="superscript"/>
        </w:rPr>
        <w:t>-5</w:t>
      </w:r>
      <w:r w:rsidRPr="005231F1">
        <w:rPr>
          <w:sz w:val="28"/>
          <w:szCs w:val="28"/>
        </w:rPr>
        <w:t xml:space="preserve"> .</w:t>
      </w:r>
    </w:p>
    <w:p w:rsidR="00A67988" w:rsidRPr="005231F1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231F1">
        <w:rPr>
          <w:sz w:val="28"/>
          <w:szCs w:val="28"/>
        </w:rPr>
        <w:t xml:space="preserve">Показатели риска пожаров характеризуют различные аспекты состояния пожарной безопасности в стране. Частота пожаров отражает общий уровень пожарной безопасности и эффективность превентивных противопожарных мероприятий, деятельности надзорных органов и мер, предпринимаемых гражданами и собственниками. </w:t>
      </w:r>
    </w:p>
    <w:p w:rsidR="00A67988" w:rsidRPr="005231F1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231F1">
        <w:rPr>
          <w:sz w:val="28"/>
          <w:szCs w:val="28"/>
        </w:rPr>
        <w:t xml:space="preserve">Индивидуальный риск и удельная величина ущерба главным образом характеризуют эффективность деятельности подразделений пожарной охраны, задействованных в тушении пожаров (время оперативного реагирования пожарной охраны, их техническую оснащенность, обученность личного состава и др.). </w:t>
      </w:r>
    </w:p>
    <w:p w:rsidR="00A67988" w:rsidRPr="005231F1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231F1">
        <w:rPr>
          <w:sz w:val="28"/>
          <w:szCs w:val="28"/>
        </w:rPr>
        <w:t xml:space="preserve">Уровень индивидуального риска зависит от экономических, социальных и территориальных факторов и наиболее критичен для групп населения с низким уровнем доходов и социальной адаптации. </w:t>
      </w:r>
    </w:p>
    <w:p w:rsidR="00A67988" w:rsidRPr="005231F1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31F1">
        <w:rPr>
          <w:sz w:val="28"/>
          <w:szCs w:val="28"/>
        </w:rPr>
        <w:t xml:space="preserve">Анализ мер по обеспечению пожарной безопасности в Российской Федерации, осуществляемый органами исполнительной власти субъектов Российской Федерации и органами местного самоуправления в рамках своих полномочий, в целом свидетельствует о недостаточной координации, необходимой для развития сил и средств обнаружения и тушения пожаров. Недостаточное информационное, техническое и технологическое обеспечение служб экстренного реагирования не позволяет обеспечить устойчивое снижение основных показателей риска пожаров для населения, территорий и конкретных объектов. </w:t>
      </w:r>
    </w:p>
    <w:p w:rsidR="00A67988" w:rsidRPr="00F4660D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4660D">
        <w:rPr>
          <w:sz w:val="28"/>
          <w:szCs w:val="28"/>
        </w:rPr>
        <w:t xml:space="preserve">Важнейшим показателем эффективности действий пожарной охраны является время оперативного реагирования (с момента сообщения о пожаре до его локализации и ликвидации). Его сокращение непосредственно влияет на последствия пожара (сокращение числа погибших, пострадавших, а также уменьшение материального ущерба). </w:t>
      </w:r>
    </w:p>
    <w:p w:rsidR="00A67988" w:rsidRPr="00F4660D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4660D">
        <w:rPr>
          <w:sz w:val="28"/>
          <w:szCs w:val="28"/>
        </w:rPr>
        <w:t xml:space="preserve">Как показывают исследования, для снижения гибели людей при пожарах примерно на 4 тыс. человек в год необходимо сократить среднее время сообщения о пожаре и следования на пожар на 15 минут от существующего в настоящее время. </w:t>
      </w:r>
    </w:p>
    <w:p w:rsidR="00A67988" w:rsidRPr="00F4660D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4660D">
        <w:rPr>
          <w:sz w:val="28"/>
          <w:szCs w:val="28"/>
        </w:rPr>
        <w:t xml:space="preserve">Сокращение времени локализации и ликвидации пожара на 1 минуту позволяет снизить ущерб от пожара в среднем на 300 рублей в расчете на 1 кв. метр. </w:t>
      </w:r>
    </w:p>
    <w:p w:rsidR="00A67988" w:rsidRPr="00F4660D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4660D">
        <w:rPr>
          <w:sz w:val="28"/>
          <w:szCs w:val="28"/>
        </w:rPr>
        <w:t xml:space="preserve">В Российской Федерации не все объекты оснащены системами пожарной автоматики, а темпы прироста таких систем весьма низкие. В первую очередь это относится к объектам жилого фонда, в которых происходит основная масса пожаров (более 70 процентов). </w:t>
      </w:r>
    </w:p>
    <w:p w:rsidR="00A67988" w:rsidRPr="00F4660D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4660D">
        <w:rPr>
          <w:sz w:val="28"/>
          <w:szCs w:val="28"/>
        </w:rPr>
        <w:t xml:space="preserve">Для снижения среднего времени оперативного реагирования пожарной охраны требуется реализация комплекса мер, включающих создание интегрированных систем мониторинга противопожарной безопасности объектов и информационно-навигационные системы, в том числе оповещения населения, оснащение противопожарных служб современными средствами связи для обеспечения координации их деятельности, межведомственного взаимодействия при тушении пожаров и спасении людей. </w:t>
      </w:r>
    </w:p>
    <w:p w:rsidR="00A67988" w:rsidRPr="00F4660D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4660D">
        <w:rPr>
          <w:sz w:val="28"/>
          <w:szCs w:val="28"/>
        </w:rPr>
        <w:t xml:space="preserve">Основными направлениями деятельности обеспечения пожарной безопасности являются: </w:t>
      </w:r>
    </w:p>
    <w:p w:rsidR="00A67988" w:rsidRPr="00F4660D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660D">
        <w:rPr>
          <w:sz w:val="28"/>
          <w:szCs w:val="28"/>
        </w:rPr>
        <w:t xml:space="preserve">качественное повышение уровня обеспечения пожарной безопасности населения, территорий и объектов, критически важных для национальной безопасности Российской Федерации; </w:t>
      </w:r>
    </w:p>
    <w:p w:rsidR="00A67988" w:rsidRPr="00F4660D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660D">
        <w:rPr>
          <w:sz w:val="28"/>
          <w:szCs w:val="28"/>
        </w:rPr>
        <w:t xml:space="preserve">оптимизация финансовых и материальных ресурсов, привлекаемых для ликвидации пожаров; </w:t>
      </w:r>
    </w:p>
    <w:p w:rsidR="00A67988" w:rsidRPr="00F4660D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660D">
        <w:rPr>
          <w:sz w:val="28"/>
          <w:szCs w:val="28"/>
        </w:rPr>
        <w:t xml:space="preserve">повышение эффективности мероприятий по минимизации риска пожаров, угроз жизни и здоровью людей. </w:t>
      </w:r>
    </w:p>
    <w:p w:rsidR="00A67988" w:rsidRPr="00F4660D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4660D">
        <w:rPr>
          <w:sz w:val="28"/>
          <w:szCs w:val="28"/>
        </w:rPr>
        <w:t xml:space="preserve">Основными направлениями деятельности, которые могут обеспечить уменьшение рисков пожаров в Российской Федерации, являются: </w:t>
      </w:r>
    </w:p>
    <w:p w:rsidR="00A67988" w:rsidRPr="00F4660D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660D">
        <w:rPr>
          <w:sz w:val="28"/>
          <w:szCs w:val="28"/>
        </w:rPr>
        <w:t xml:space="preserve">оптимизация финансовых и материальных ресурсов федеральных органов государственной власти, органов государственной власти субъектов Российской Федерации и организаций, направляемых на решение проблем пожарной безопасности; </w:t>
      </w:r>
    </w:p>
    <w:p w:rsidR="00A67988" w:rsidRPr="00F4660D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660D">
        <w:rPr>
          <w:sz w:val="28"/>
          <w:szCs w:val="28"/>
        </w:rPr>
        <w:t xml:space="preserve">строительство и оснащение современными техническими средствами пожарных депо в населенных пунктах, на объектах, критически важных для национальной безопасности Российской Федерации, и в закрытых административно-территориальных образованиях; </w:t>
      </w:r>
    </w:p>
    <w:p w:rsidR="00A67988" w:rsidRPr="00F4660D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660D">
        <w:rPr>
          <w:sz w:val="28"/>
          <w:szCs w:val="28"/>
        </w:rPr>
        <w:t xml:space="preserve">развитие материально-технической базы и системы подготовки подразделений пожарной охраны; </w:t>
      </w:r>
    </w:p>
    <w:p w:rsidR="00A67988" w:rsidRPr="00F4660D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660D">
        <w:rPr>
          <w:sz w:val="28"/>
          <w:szCs w:val="28"/>
        </w:rPr>
        <w:t xml:space="preserve">развитие добровольной пожарной охраны; </w:t>
      </w:r>
    </w:p>
    <w:p w:rsidR="00A67988" w:rsidRPr="00F4660D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660D">
        <w:rPr>
          <w:sz w:val="28"/>
          <w:szCs w:val="28"/>
        </w:rPr>
        <w:t xml:space="preserve">развитие экспериментальной базы пожарно-технических научно-исследовательских и образовательных учреждений в области обеспечения пожарной безопасности; </w:t>
      </w:r>
    </w:p>
    <w:p w:rsidR="00A67988" w:rsidRPr="00F4660D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660D">
        <w:rPr>
          <w:sz w:val="28"/>
          <w:szCs w:val="28"/>
        </w:rPr>
        <w:t>разработка и внедрение новых инновационных технологий в области обнаружения пожаров и оповещения населения, а также создания средств</w:t>
      </w:r>
      <w:r>
        <w:rPr>
          <w:sz w:val="28"/>
          <w:szCs w:val="28"/>
        </w:rPr>
        <w:t xml:space="preserve"> </w:t>
      </w:r>
      <w:r w:rsidRPr="00F4660D">
        <w:rPr>
          <w:sz w:val="28"/>
          <w:szCs w:val="28"/>
        </w:rPr>
        <w:t xml:space="preserve"> спасения людей на пожарах и средств тушения пожаров; </w:t>
      </w:r>
    </w:p>
    <w:p w:rsidR="00A67988" w:rsidRPr="00F4660D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660D">
        <w:rPr>
          <w:sz w:val="28"/>
          <w:szCs w:val="28"/>
        </w:rPr>
        <w:t xml:space="preserve">реализация приоритетных мероприятий по обеспечению пожарной безопасности образовательных учреждений, учреждений социальной защиты и здравоохранения. </w:t>
      </w: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988" w:rsidRPr="003E3B67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B6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988" w:rsidRDefault="00A67988" w:rsidP="007E15B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988" w:rsidRDefault="00A67988" w:rsidP="007E15BC">
      <w:pPr>
        <w:pStyle w:val="2"/>
        <w:numPr>
          <w:ilvl w:val="1"/>
          <w:numId w:val="20"/>
        </w:numPr>
        <w:ind w:hanging="437"/>
        <w:rPr>
          <w:sz w:val="32"/>
          <w:szCs w:val="32"/>
        </w:rPr>
      </w:pPr>
      <w:r>
        <w:rPr>
          <w:sz w:val="32"/>
          <w:szCs w:val="32"/>
        </w:rPr>
        <w:t>. ЗНАЧЕНИЕ И ОСОБЕННОСТИ МЕРОПРИЯТИЙ ПО ОХРАНЕ ЛЕСОВ</w:t>
      </w:r>
    </w:p>
    <w:p w:rsidR="00A67988" w:rsidRPr="00F50374" w:rsidRDefault="00A67988" w:rsidP="007E15BC"/>
    <w:p w:rsidR="00A67988" w:rsidRDefault="00A67988" w:rsidP="007E15BC">
      <w:pPr>
        <w:pStyle w:val="aff2"/>
        <w:spacing w:line="360" w:lineRule="auto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50374">
        <w:rPr>
          <w:sz w:val="28"/>
          <w:szCs w:val="28"/>
        </w:rPr>
        <w:t>Охрана лесов от пожаров включает комплекс организационных, технических, правовых и других мер, направленных на предотвращение, своевременное обнаружение и ликвидацию лесных пожаров. Мероприятия по охране лесов от пожаров должны осуществлят</w:t>
      </w:r>
      <w:r>
        <w:rPr>
          <w:sz w:val="28"/>
          <w:szCs w:val="28"/>
        </w:rPr>
        <w:t>ь</w:t>
      </w:r>
      <w:r w:rsidRPr="00F50374">
        <w:rPr>
          <w:sz w:val="28"/>
          <w:szCs w:val="28"/>
        </w:rPr>
        <w:t>ся с учетом биологических, лесоводственных, экологических,  и региональных  особенностей территорий,</w:t>
      </w:r>
      <w:r w:rsidRPr="00F50374">
        <w:rPr>
          <w:spacing w:val="-3"/>
          <w:sz w:val="28"/>
          <w:szCs w:val="28"/>
        </w:rPr>
        <w:t xml:space="preserve"> без принятия во внимание которых,  невозможно проводить  полноценную работу по обнаружению и тушению лесных пожаров и эффективно маневрировать силами и средствами пожаротушения.</w:t>
      </w:r>
    </w:p>
    <w:p w:rsidR="00A67988" w:rsidRPr="00F50374" w:rsidRDefault="00A67988" w:rsidP="007E15BC">
      <w:pPr>
        <w:pStyle w:val="aff2"/>
        <w:spacing w:line="360" w:lineRule="auto"/>
        <w:ind w:firstLine="720"/>
        <w:jc w:val="both"/>
        <w:rPr>
          <w:sz w:val="28"/>
          <w:szCs w:val="28"/>
        </w:rPr>
      </w:pPr>
      <w:r w:rsidRPr="00F50374">
        <w:rPr>
          <w:sz w:val="28"/>
          <w:szCs w:val="28"/>
        </w:rPr>
        <w:t>Одним из этапов решения организационно-технических мероприятий, направленных на пред</w:t>
      </w:r>
      <w:r w:rsidRPr="00F50374">
        <w:rPr>
          <w:spacing w:val="-3"/>
          <w:sz w:val="28"/>
          <w:szCs w:val="28"/>
        </w:rPr>
        <w:t>у</w:t>
      </w:r>
      <w:r w:rsidRPr="00F50374">
        <w:rPr>
          <w:sz w:val="28"/>
          <w:szCs w:val="28"/>
        </w:rPr>
        <w:t>преждение  и оперативное т</w:t>
      </w:r>
      <w:r w:rsidRPr="00F50374">
        <w:rPr>
          <w:spacing w:val="-3"/>
          <w:sz w:val="28"/>
          <w:szCs w:val="28"/>
        </w:rPr>
        <w:t>у</w:t>
      </w:r>
      <w:r w:rsidRPr="00F50374">
        <w:rPr>
          <w:sz w:val="28"/>
          <w:szCs w:val="28"/>
        </w:rPr>
        <w:t>шение лесных пожаров, является Генеральный план противопожарного устройства лесхозов, разработанный в 1998 году.   К сожалению полнообъемного  финансирования для  реализации запроектированных противопожарных мероприятий  данный проект не получил. В целом реализация запроектированных мероприятий финансируется   в размере 10 – 16 млн. руб. в год, из них 7-12 млн. руб. составляют собственные средства лесхозов. Данный размер финансирования не превышает 15-20% от необходимого объема. Учитывая то</w:t>
      </w:r>
      <w:r>
        <w:rPr>
          <w:sz w:val="28"/>
          <w:szCs w:val="28"/>
        </w:rPr>
        <w:t>,</w:t>
      </w:r>
      <w:r w:rsidRPr="00F50374">
        <w:rPr>
          <w:sz w:val="28"/>
          <w:szCs w:val="28"/>
        </w:rPr>
        <w:t xml:space="preserve"> что с 2005 года лесхозы обязаны платить все виды налогов, на часть из которых  они ранее имели льготу,  соответственно на 15-25%  будет   снижен размер  средств направляемых на финансирование противопожарных  мероприятий.</w:t>
      </w:r>
    </w:p>
    <w:p w:rsidR="00A67988" w:rsidRDefault="00A67988" w:rsidP="007E15BC">
      <w:pPr>
        <w:pStyle w:val="aff2"/>
        <w:spacing w:line="360" w:lineRule="auto"/>
        <w:ind w:firstLine="709"/>
        <w:jc w:val="both"/>
        <w:rPr>
          <w:i/>
          <w:sz w:val="26"/>
          <w:szCs w:val="26"/>
        </w:rPr>
      </w:pPr>
      <w:r>
        <w:rPr>
          <w:spacing w:val="-3"/>
          <w:sz w:val="28"/>
          <w:szCs w:val="28"/>
        </w:rPr>
        <w:t xml:space="preserve">      </w:t>
      </w:r>
      <w:r w:rsidRPr="00F50374">
        <w:rPr>
          <w:spacing w:val="-3"/>
          <w:sz w:val="28"/>
          <w:szCs w:val="28"/>
        </w:rPr>
        <w:t xml:space="preserve">На весенний пожароопасный период приходится до 70 – 75% случаев лесных пожаров, и до 45% их площади.  Как правило, лесные  пожары   в этот период  имеют место </w:t>
      </w:r>
      <w:r w:rsidRPr="00F50374">
        <w:rPr>
          <w:sz w:val="28"/>
          <w:szCs w:val="28"/>
        </w:rPr>
        <w:t>в лесах  южной и центральной частях края</w:t>
      </w:r>
      <w:r w:rsidRPr="00F50374">
        <w:rPr>
          <w:spacing w:val="-3"/>
          <w:sz w:val="28"/>
          <w:szCs w:val="28"/>
        </w:rPr>
        <w:t xml:space="preserve"> в </w:t>
      </w:r>
      <w:r w:rsidRPr="00F50374">
        <w:rPr>
          <w:sz w:val="28"/>
          <w:szCs w:val="28"/>
        </w:rPr>
        <w:t>непосредственной близости от населенных пунктов, путей наземного транспорта   и носят четко выраженный антропогенный характер.  Причинами всех  лесных пожаров в этот период являются  неосторожное обращение с огнем в лесу граждан, сельхозпалы и переход огня с территорий находящихся в ведении иных ведомств и организаций.</w:t>
      </w:r>
      <w:r>
        <w:rPr>
          <w:sz w:val="28"/>
          <w:szCs w:val="28"/>
        </w:rPr>
        <w:t xml:space="preserve">  </w:t>
      </w:r>
      <w:r w:rsidRPr="00F36760">
        <w:rPr>
          <w:i/>
          <w:sz w:val="26"/>
          <w:szCs w:val="26"/>
        </w:rPr>
        <w:t>(График распределения лесных пожаров по причинам</w:t>
      </w:r>
      <w:r>
        <w:rPr>
          <w:i/>
          <w:sz w:val="26"/>
          <w:szCs w:val="26"/>
        </w:rPr>
        <w:t xml:space="preserve"> рис. 1</w:t>
      </w:r>
      <w:r w:rsidRPr="00F36760">
        <w:rPr>
          <w:i/>
          <w:sz w:val="26"/>
          <w:szCs w:val="26"/>
        </w:rPr>
        <w:t>)</w:t>
      </w:r>
    </w:p>
    <w:p w:rsidR="00A67988" w:rsidRDefault="00A67988" w:rsidP="007E15BC">
      <w:pPr>
        <w:pStyle w:val="aff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Рис. 1</w:t>
      </w:r>
    </w:p>
    <w:p w:rsidR="00A67988" w:rsidRDefault="00777A7E" w:rsidP="007E15BC">
      <w:pPr>
        <w:pStyle w:val="aff2"/>
        <w:spacing w:line="360" w:lineRule="auto"/>
        <w:jc w:val="both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273pt">
            <v:imagedata r:id="rId7" o:title=""/>
          </v:shape>
        </w:pict>
      </w:r>
    </w:p>
    <w:p w:rsidR="00A67988" w:rsidRPr="0022728F" w:rsidRDefault="00A67988" w:rsidP="007E15BC">
      <w:pPr>
        <w:pStyle w:val="aff2"/>
        <w:spacing w:line="360" w:lineRule="auto"/>
        <w:ind w:firstLine="709"/>
        <w:jc w:val="both"/>
        <w:rPr>
          <w:sz w:val="28"/>
          <w:szCs w:val="28"/>
        </w:rPr>
      </w:pPr>
      <w:r w:rsidRPr="0022728F">
        <w:rPr>
          <w:sz w:val="28"/>
          <w:szCs w:val="28"/>
        </w:rPr>
        <w:t xml:space="preserve">В летний пожароопасный период лесные пожары смещаются в районы, расположенные на севере края, где регистрируется не более 10-15% от их общего количества,  в том числе  причиной лесных пожаров в этот период в случаях от 3 до 7% являются   грозовые разряды. Пожары, возникшие  от грозовых разрядов, несмотря на  незначительную частоту возникновения, наиболее масштабны по  площади  лесов, пройденной огнем в течение сезона (от  40 до 60%).  Как правило, большая часть пожаров относиться  к низовым устойчивым, но имеются случаи и верховых пожаров. </w:t>
      </w:r>
    </w:p>
    <w:p w:rsidR="00A67988" w:rsidRPr="0022728F" w:rsidRDefault="00A67988" w:rsidP="007E15BC">
      <w:pPr>
        <w:pStyle w:val="aff2"/>
        <w:spacing w:line="360" w:lineRule="auto"/>
        <w:ind w:firstLine="709"/>
        <w:jc w:val="both"/>
        <w:rPr>
          <w:i/>
          <w:spacing w:val="-3"/>
          <w:sz w:val="28"/>
          <w:szCs w:val="28"/>
        </w:rPr>
      </w:pPr>
      <w:r w:rsidRPr="0022728F">
        <w:rPr>
          <w:sz w:val="28"/>
          <w:szCs w:val="28"/>
        </w:rPr>
        <w:t xml:space="preserve">В осенний период основное количество лесных пожаров фиксируется в южной и центральной части края и по своему характеру они относятся к низовым устойчивым пожарам. </w:t>
      </w:r>
      <w:r w:rsidRPr="0022728F">
        <w:rPr>
          <w:i/>
          <w:sz w:val="28"/>
          <w:szCs w:val="28"/>
        </w:rPr>
        <w:t>(</w:t>
      </w:r>
      <w:r w:rsidRPr="0022728F">
        <w:rPr>
          <w:i/>
          <w:spacing w:val="-3"/>
          <w:sz w:val="28"/>
          <w:szCs w:val="28"/>
        </w:rPr>
        <w:t>Графическое  отображение количества и площадей пожаров за 15 лет рис. 2, 3)</w:t>
      </w:r>
    </w:p>
    <w:p w:rsidR="00A67988" w:rsidRDefault="00A67988" w:rsidP="007E15BC">
      <w:pPr>
        <w:spacing w:line="360" w:lineRule="auto"/>
        <w:jc w:val="both"/>
        <w:rPr>
          <w:sz w:val="28"/>
          <w:szCs w:val="28"/>
        </w:rPr>
      </w:pPr>
    </w:p>
    <w:p w:rsidR="00A67988" w:rsidRDefault="00A67988" w:rsidP="007E15BC">
      <w:pPr>
        <w:spacing w:line="360" w:lineRule="auto"/>
        <w:jc w:val="both"/>
        <w:rPr>
          <w:sz w:val="28"/>
          <w:szCs w:val="28"/>
        </w:rPr>
      </w:pPr>
    </w:p>
    <w:p w:rsidR="00A67988" w:rsidRPr="0022728F" w:rsidRDefault="00A67988" w:rsidP="007E15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2728F">
        <w:rPr>
          <w:sz w:val="28"/>
          <w:szCs w:val="28"/>
        </w:rPr>
        <w:t>Рис. 2</w:t>
      </w:r>
    </w:p>
    <w:p w:rsidR="00A67988" w:rsidRDefault="00A67988" w:rsidP="007E15BC">
      <w:pPr>
        <w:spacing w:line="360" w:lineRule="auto"/>
        <w:ind w:left="360"/>
        <w:jc w:val="both"/>
        <w:rPr>
          <w:sz w:val="28"/>
          <w:szCs w:val="28"/>
        </w:rPr>
      </w:pPr>
      <w:r w:rsidRPr="00540249">
        <w:rPr>
          <w:noProof/>
          <w:sz w:val="28"/>
          <w:szCs w:val="28"/>
        </w:rPr>
        <w:object w:dxaOrig="8948" w:dyaOrig="4071">
          <v:shape id="Объект 2" o:spid="_x0000_i1026" type="#_x0000_t75" style="width:447.75pt;height:203.25pt;visibility:visible" o:ole="">
            <v:imagedata r:id="rId8" o:title=""/>
            <o:lock v:ext="edit" aspectratio="f"/>
          </v:shape>
          <o:OLEObject Type="Embed" ProgID="Excel.Sheet.8" ShapeID="Объект 2" DrawAspect="Content" ObjectID="_1459358978" r:id="rId9"/>
        </w:object>
      </w:r>
    </w:p>
    <w:p w:rsidR="00A67988" w:rsidRDefault="00A67988" w:rsidP="007E15BC">
      <w:pPr>
        <w:spacing w:line="360" w:lineRule="auto"/>
        <w:ind w:left="360"/>
        <w:jc w:val="both"/>
        <w:rPr>
          <w:sz w:val="28"/>
          <w:szCs w:val="28"/>
        </w:rPr>
      </w:pPr>
    </w:p>
    <w:p w:rsidR="00A67988" w:rsidRPr="0022728F" w:rsidRDefault="00A67988" w:rsidP="007E15BC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Рис. 3</w:t>
      </w:r>
    </w:p>
    <w:p w:rsidR="00A67988" w:rsidRPr="0022728F" w:rsidRDefault="00A67988" w:rsidP="007E15BC">
      <w:pPr>
        <w:pStyle w:val="aff2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540249">
        <w:rPr>
          <w:noProof/>
          <w:sz w:val="28"/>
          <w:szCs w:val="28"/>
        </w:rPr>
        <w:object w:dxaOrig="8497" w:dyaOrig="4292">
          <v:shape id="Объект 3" o:spid="_x0000_i1027" type="#_x0000_t75" style="width:424.5pt;height:214.5pt;visibility:visible" o:ole="">
            <v:imagedata r:id="rId10" o:title=""/>
            <o:lock v:ext="edit" aspectratio="f"/>
          </v:shape>
          <o:OLEObject Type="Embed" ProgID="Excel.Sheet.8" ShapeID="Объект 3" DrawAspect="Content" ObjectID="_1459358979" r:id="rId11"/>
        </w:object>
      </w:r>
    </w:p>
    <w:p w:rsidR="00A67988" w:rsidRPr="00FF0BC6" w:rsidRDefault="00A67988" w:rsidP="007E15BC">
      <w:pPr>
        <w:pStyle w:val="aff2"/>
        <w:spacing w:line="360" w:lineRule="auto"/>
        <w:ind w:firstLine="720"/>
        <w:jc w:val="both"/>
        <w:rPr>
          <w:spacing w:val="-3"/>
          <w:sz w:val="28"/>
          <w:szCs w:val="28"/>
        </w:rPr>
      </w:pPr>
      <w:r w:rsidRPr="00FF0BC6">
        <w:rPr>
          <w:spacing w:val="-3"/>
          <w:sz w:val="28"/>
          <w:szCs w:val="28"/>
        </w:rPr>
        <w:t xml:space="preserve">Анализ лесопожарной обстановки в  лесах </w:t>
      </w:r>
      <w:r>
        <w:rPr>
          <w:spacing w:val="-3"/>
          <w:sz w:val="28"/>
          <w:szCs w:val="28"/>
        </w:rPr>
        <w:t xml:space="preserve"> </w:t>
      </w:r>
      <w:r w:rsidRPr="00FF0BC6">
        <w:rPr>
          <w:spacing w:val="-3"/>
          <w:sz w:val="28"/>
          <w:szCs w:val="28"/>
        </w:rPr>
        <w:t>убедительно показывает, что успешная борьба с пожарами возможна только при проведении комплекса профилактических противопожарных мероприятий, в том числе, по  своевременному обнаружению  и организации тушения лесных пожаров с учетом природных и климатических особенностей края.</w:t>
      </w:r>
    </w:p>
    <w:p w:rsidR="00A67988" w:rsidRPr="00FF0BC6" w:rsidRDefault="00A67988" w:rsidP="007E15BC">
      <w:pPr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FF0BC6">
        <w:rPr>
          <w:sz w:val="28"/>
          <w:szCs w:val="28"/>
        </w:rPr>
        <w:t xml:space="preserve">В системе лесного хозяйства есть специальные лесопожарные службы: наземная – лесхозы  </w:t>
      </w:r>
      <w:r w:rsidRPr="00FF0BC6">
        <w:rPr>
          <w:spacing w:val="-4"/>
          <w:sz w:val="28"/>
          <w:szCs w:val="28"/>
        </w:rPr>
        <w:t xml:space="preserve">и авиационная – </w:t>
      </w:r>
      <w:r>
        <w:rPr>
          <w:spacing w:val="-4"/>
          <w:sz w:val="28"/>
          <w:szCs w:val="28"/>
        </w:rPr>
        <w:t>Томская</w:t>
      </w:r>
      <w:r w:rsidRPr="00FF0BC6">
        <w:rPr>
          <w:spacing w:val="-4"/>
          <w:sz w:val="28"/>
          <w:szCs w:val="28"/>
        </w:rPr>
        <w:t xml:space="preserve"> база авиационной охраны лесов,  выполняющие работы по преду</w:t>
      </w:r>
      <w:r w:rsidRPr="00FF0BC6">
        <w:rPr>
          <w:spacing w:val="-4"/>
          <w:sz w:val="28"/>
          <w:szCs w:val="28"/>
        </w:rPr>
        <w:softHyphen/>
      </w:r>
      <w:r w:rsidRPr="00FF0BC6">
        <w:rPr>
          <w:sz w:val="28"/>
          <w:szCs w:val="28"/>
        </w:rPr>
        <w:t xml:space="preserve">преждению возникновения и распространения лесных пожаров, а также их </w:t>
      </w:r>
      <w:r w:rsidRPr="00FF0BC6">
        <w:rPr>
          <w:spacing w:val="-2"/>
          <w:sz w:val="28"/>
          <w:szCs w:val="28"/>
        </w:rPr>
        <w:t>обнаружению. Помимо необходимости в достаточном финансировании, оснащении средствами пожарот</w:t>
      </w:r>
      <w:r w:rsidRPr="00FF0BC6">
        <w:rPr>
          <w:sz w:val="28"/>
          <w:szCs w:val="28"/>
        </w:rPr>
        <w:t>у</w:t>
      </w:r>
      <w:r w:rsidRPr="00FF0BC6">
        <w:rPr>
          <w:spacing w:val="-2"/>
          <w:sz w:val="28"/>
          <w:szCs w:val="28"/>
        </w:rPr>
        <w:t>шения противопожарных сл</w:t>
      </w:r>
      <w:r w:rsidRPr="00FF0BC6">
        <w:rPr>
          <w:sz w:val="28"/>
          <w:szCs w:val="28"/>
        </w:rPr>
        <w:t>у</w:t>
      </w:r>
      <w:r w:rsidRPr="00FF0BC6">
        <w:rPr>
          <w:spacing w:val="-2"/>
          <w:sz w:val="28"/>
          <w:szCs w:val="28"/>
        </w:rPr>
        <w:t>жб, успешное решение поставленных перед ними  задач невозможно без  активного  участия в противопожарных мероприятиях населения и лесопользователей края.</w:t>
      </w:r>
    </w:p>
    <w:p w:rsidR="00A67988" w:rsidRDefault="00A67988" w:rsidP="007E15BC">
      <w:pPr>
        <w:pStyle w:val="Web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0BC6">
        <w:rPr>
          <w:rFonts w:ascii="Times New Roman" w:hAnsi="Times New Roman" w:cs="Times New Roman"/>
          <w:sz w:val="28"/>
          <w:szCs w:val="28"/>
        </w:rPr>
        <w:t>Проявившаяся в последние годы тенденция роста числа лесных пожаров свидетельствует о необходимости усиления</w:t>
      </w:r>
      <w:r w:rsidRPr="00FF0BC6">
        <w:rPr>
          <w:rFonts w:ascii="Trebuchet MS" w:hAnsi="Trebuchet MS"/>
          <w:sz w:val="28"/>
          <w:szCs w:val="28"/>
        </w:rPr>
        <w:t xml:space="preserve"> </w:t>
      </w:r>
      <w:r w:rsidRPr="00FF0BC6">
        <w:rPr>
          <w:rFonts w:ascii="Times New Roman" w:hAnsi="Times New Roman" w:cs="Times New Roman"/>
          <w:sz w:val="28"/>
          <w:szCs w:val="28"/>
        </w:rPr>
        <w:t>профилактических мероприятий, не требующих, как правило, больших финансовых затрат, но снижающих риск возникновения и распространения лесных пожаров. При этом, особого внимания заслуживают усиление противопожарной пропаганды с использованием электронных средств массовой информации и контроля за соблюдением правил пожарной безопасности, а также расширение масштабов проведения контролируемых выжиганий растительности с целью уменьшения запасов лесных горючих материалов.</w:t>
      </w:r>
    </w:p>
    <w:p w:rsidR="00A67988" w:rsidRPr="00FF0BC6" w:rsidRDefault="00A67988" w:rsidP="007E15BC">
      <w:pPr>
        <w:spacing w:line="360" w:lineRule="auto"/>
        <w:ind w:firstLine="709"/>
        <w:jc w:val="both"/>
        <w:rPr>
          <w:sz w:val="28"/>
          <w:szCs w:val="28"/>
        </w:rPr>
      </w:pPr>
      <w:r w:rsidRPr="00FF0BC6">
        <w:rPr>
          <w:sz w:val="28"/>
          <w:szCs w:val="28"/>
        </w:rPr>
        <w:t>Как показывает анализ отчетных данных  о ходе тушения лесных пожаров, до 80% лесных пожаров  ликвидируются в течение 1-3 дней с момента их обнаружения.  Опыт учит, что «экономия»  при тушении  пожара в первый день обязательно обернется многократным увеличением затрат в последующие дни.</w:t>
      </w:r>
    </w:p>
    <w:p w:rsidR="00A67988" w:rsidRPr="00FF0BC6" w:rsidRDefault="00A67988" w:rsidP="007E15B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0BC6">
        <w:rPr>
          <w:sz w:val="28"/>
          <w:szCs w:val="28"/>
        </w:rPr>
        <w:t>Успех борьбы с лесным пожаром зависит от многих факторов, однако основными являются - выбор правильной технологии работ по их ликвидации и умелое руководство. Это особенно важно при тушении крупных по</w:t>
      </w:r>
      <w:r w:rsidRPr="00FF0BC6">
        <w:rPr>
          <w:sz w:val="28"/>
          <w:szCs w:val="28"/>
        </w:rPr>
        <w:softHyphen/>
        <w:t>жаров (непотушенных в начальной стадии развития), где приходится использовать большое количество работников лесной охраны, при</w:t>
      </w:r>
      <w:r w:rsidRPr="00FF0BC6">
        <w:rPr>
          <w:sz w:val="28"/>
          <w:szCs w:val="28"/>
        </w:rPr>
        <w:softHyphen/>
        <w:t>влеченных сил, технических и других средств.</w:t>
      </w:r>
    </w:p>
    <w:p w:rsidR="00A67988" w:rsidRPr="00F50374" w:rsidRDefault="00A67988" w:rsidP="007E15BC">
      <w:pPr>
        <w:pStyle w:val="aff2"/>
        <w:spacing w:line="360" w:lineRule="auto"/>
        <w:jc w:val="both"/>
        <w:rPr>
          <w:spacing w:val="-3"/>
          <w:sz w:val="28"/>
          <w:szCs w:val="28"/>
        </w:rPr>
      </w:pPr>
    </w:p>
    <w:p w:rsidR="00A67988" w:rsidRDefault="00A67988" w:rsidP="007E15BC"/>
    <w:p w:rsidR="00A67988" w:rsidRDefault="00A67988" w:rsidP="007E15BC"/>
    <w:p w:rsidR="00A67988" w:rsidRDefault="00A67988" w:rsidP="007E15BC"/>
    <w:p w:rsidR="00A67988" w:rsidRDefault="00A67988" w:rsidP="007E15BC"/>
    <w:p w:rsidR="00A67988" w:rsidRDefault="00A67988" w:rsidP="007E15BC"/>
    <w:p w:rsidR="00A67988" w:rsidRDefault="00A67988" w:rsidP="007E15BC">
      <w:pPr>
        <w:jc w:val="center"/>
        <w:rPr>
          <w:b/>
          <w:sz w:val="32"/>
          <w:szCs w:val="32"/>
        </w:rPr>
      </w:pPr>
    </w:p>
    <w:p w:rsidR="00A67988" w:rsidRDefault="00A67988" w:rsidP="007E15BC">
      <w:pPr>
        <w:jc w:val="center"/>
        <w:rPr>
          <w:b/>
          <w:sz w:val="32"/>
          <w:szCs w:val="32"/>
        </w:rPr>
      </w:pPr>
      <w:r w:rsidRPr="00602C4E">
        <w:rPr>
          <w:b/>
          <w:sz w:val="32"/>
          <w:szCs w:val="32"/>
        </w:rPr>
        <w:t>Глава</w:t>
      </w:r>
      <w:r>
        <w:rPr>
          <w:b/>
          <w:sz w:val="32"/>
          <w:szCs w:val="32"/>
        </w:rPr>
        <w:t xml:space="preserve"> 2. ПРОВЕДЕНИЕ АВИАЦИОННОЙ ОХРАНЫ ЛЕСОВ:</w:t>
      </w:r>
    </w:p>
    <w:p w:rsidR="00A67988" w:rsidRDefault="00A67988" w:rsidP="007E15BC">
      <w:pPr>
        <w:jc w:val="center"/>
        <w:rPr>
          <w:b/>
          <w:sz w:val="32"/>
          <w:szCs w:val="32"/>
        </w:rPr>
      </w:pPr>
    </w:p>
    <w:p w:rsidR="00A67988" w:rsidRDefault="00A67988" w:rsidP="007E15BC">
      <w:pPr>
        <w:jc w:val="center"/>
        <w:rPr>
          <w:b/>
          <w:sz w:val="32"/>
          <w:szCs w:val="32"/>
        </w:rPr>
      </w:pPr>
      <w:r w:rsidRPr="00602C4E">
        <w:rPr>
          <w:b/>
          <w:sz w:val="32"/>
          <w:szCs w:val="32"/>
        </w:rPr>
        <w:t>2.1. ХАРАКТЕРИСТИКА И ФИНАНСИРОВАНИЕ (на примере ОГУ «Томская база авиационной охраны лесов»)</w:t>
      </w:r>
    </w:p>
    <w:p w:rsidR="00A67988" w:rsidRPr="00602C4E" w:rsidRDefault="00A67988" w:rsidP="007E15BC">
      <w:pPr>
        <w:jc w:val="center"/>
        <w:rPr>
          <w:b/>
          <w:sz w:val="32"/>
          <w:szCs w:val="32"/>
        </w:rPr>
      </w:pPr>
    </w:p>
    <w:p w:rsidR="00A67988" w:rsidRDefault="00A67988" w:rsidP="007E15BC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обеспечения охраны лесов федеральный орган управления лесным хозяйством создает специализированные организации по авиационной охране – авиабазы.</w:t>
      </w:r>
    </w:p>
    <w:p w:rsidR="00A67988" w:rsidRDefault="00A67988" w:rsidP="007E15BC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Организация охраны лесов от пожаров </w:t>
      </w:r>
      <w:r>
        <w:rPr>
          <w:sz w:val="28"/>
          <w:szCs w:val="28"/>
        </w:rPr>
        <w:t>в Российской Федерации возлагается на государственные органы управления лесным хозяйством и другие органы, коммерческие и некоммерческие организации, осуществляющие ведение лесного хозяйства. Охрана лесов от пожаров проводится, в зависимости от территориального расположения и региональных особенностей, наземной или авиационной службой. Осуществление мер по охране лесов от пожаров обеспечивают работники службы государственной лесной охраны федерального органа управления лесным хозяйством и авиабаз, а в лесах, где лесное хозяйство ведут другие организации и лесопользователи, - ведомственная лесная охрана и сторожевая служба охраны национальных природных парков. Авиационная охрана относится к службе государственной лесной охраны, а работы по охране лесов осуществляются на хоздоговорной основе со всеми юридическими и неюридическими лицами, имеющими в своем ведении леса.</w:t>
      </w:r>
    </w:p>
    <w:p w:rsidR="00A67988" w:rsidRDefault="00A67988" w:rsidP="007E15BC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Задачи государственной лесной охраны – обеспечение охраны и защиты лесов; осуществление государственного контроля за состоянием, использованием, охраной и защитой лесного фонда, объектов животного мира и среды их обитания; организация пользования лесным фондом.</w:t>
      </w:r>
    </w:p>
    <w:p w:rsidR="00A67988" w:rsidRDefault="00A67988" w:rsidP="007E15BC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Зарождение авиационной охраны. </w:t>
      </w:r>
      <w:r w:rsidRPr="00727829">
        <w:rPr>
          <w:sz w:val="28"/>
          <w:szCs w:val="28"/>
        </w:rPr>
        <w:t xml:space="preserve">Первые опыты по воздушной охране лесов были проведены в нашей стране в 1931 году Г.Г. Самойловичем и С.П. Румянцевым. Целью опытов было установление возможности обнаружения и определения точного местонахождения пожаров с воздуха. Полеты проводились в Горьковской области на площади около 1,5 млн. га на самолетах </w:t>
      </w:r>
      <w:hyperlink r:id="rId12" w:history="1">
        <w:r w:rsidRPr="002C1877">
          <w:rPr>
            <w:rStyle w:val="af6"/>
            <w:color w:val="000000"/>
            <w:sz w:val="28"/>
            <w:szCs w:val="28"/>
          </w:rPr>
          <w:t>ПО-2</w:t>
        </w:r>
      </w:hyperlink>
      <w:r w:rsidRPr="0072782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727829">
        <w:rPr>
          <w:sz w:val="28"/>
          <w:szCs w:val="28"/>
        </w:rPr>
        <w:t xml:space="preserve">В 1932-1935 годах опыты были продолжены в Карелии, на Урале и Дальнем Востоке. </w:t>
      </w:r>
      <w:r>
        <w:rPr>
          <w:sz w:val="28"/>
          <w:szCs w:val="28"/>
        </w:rPr>
        <w:t xml:space="preserve"> </w:t>
      </w:r>
    </w:p>
    <w:p w:rsidR="00A67988" w:rsidRPr="00727829" w:rsidRDefault="00A67988" w:rsidP="007E15BC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27829">
        <w:rPr>
          <w:sz w:val="28"/>
          <w:szCs w:val="28"/>
        </w:rPr>
        <w:t xml:space="preserve">В результате были выработаны правила организации и проведения авиапатрулирования, основные положения которых действуют и до настоящего времени. </w:t>
      </w:r>
    </w:p>
    <w:p w:rsidR="00A67988" w:rsidRDefault="00A67988" w:rsidP="007E15BC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27829">
        <w:rPr>
          <w:sz w:val="28"/>
          <w:szCs w:val="28"/>
        </w:rPr>
        <w:t xml:space="preserve">Было установлено, что для выполнения этих работ нужны работники особого профиля, поскольку специалисты лесного хозяйства, не имея специальных навыков, не могли справиться с задачей точного определения места пожара и составления его схемы, а авиаторы без лесного образования не могли грамотно определить параметры, составить характеристику пожара и тактический план его тушения. Так определилась необходимость в создании новой профессии, получившей название «летчик-наблюдатель» или «летнаб», которые должны иметь специальное лесохозяйственное образование и необходимую авиационную подготовку. </w:t>
      </w:r>
    </w:p>
    <w:p w:rsidR="00A67988" w:rsidRDefault="00A67988" w:rsidP="007E15BC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27829">
        <w:rPr>
          <w:sz w:val="28"/>
          <w:szCs w:val="28"/>
        </w:rPr>
        <w:t xml:space="preserve">Вторым направлением в воздушной охране лесов было применение самолетов как средства транспорта для быстрой доставки к пожару рабочих со средствами тушения.     Первые же опыты по высадке парашютистов, проведенные в 1934-35 гг. под руководством Г.А. Мокеева, оказались весьма успешными. Уже в 1936 году была создана первая парашютно-пожарная команда, принявшая участие в борьбе с лесными пожарами. Парашютисты-пожарные в большинстве случаев высаживались у населенных пунктов для привлечения на помощь местного населения. </w:t>
      </w:r>
    </w:p>
    <w:p w:rsidR="00A67988" w:rsidRDefault="00A67988" w:rsidP="007E15BC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27829">
        <w:rPr>
          <w:sz w:val="28"/>
          <w:szCs w:val="28"/>
        </w:rPr>
        <w:t xml:space="preserve">В дальнейшем организованные авиаотряды треста лесной авиации Наркомлеса СССР и авиагруппы Главлесоохраны располагали своими самолетами, кадрами, имели свою аэродромную сеть, технические средства обслуживания и ремонта самолетов. Работы по авиапатрулированию в этот период стали проводиться регулярно и во всевозрастающих объемах. К началу Великой Отечественной войны авиапатрулированием было охвачено 109 млн. га лесов, использовалось 60 самолетов типа </w:t>
      </w:r>
      <w:hyperlink r:id="rId13" w:history="1">
        <w:r w:rsidRPr="00A34DE9">
          <w:rPr>
            <w:rStyle w:val="af6"/>
            <w:color w:val="000000"/>
            <w:sz w:val="28"/>
            <w:szCs w:val="28"/>
          </w:rPr>
          <w:t>ПО-2</w:t>
        </w:r>
      </w:hyperlink>
      <w:r w:rsidRPr="00A34DE9">
        <w:rPr>
          <w:color w:val="000000"/>
          <w:sz w:val="28"/>
          <w:szCs w:val="28"/>
        </w:rPr>
        <w:t>,</w:t>
      </w:r>
      <w:r w:rsidRPr="00727829">
        <w:rPr>
          <w:sz w:val="28"/>
          <w:szCs w:val="28"/>
        </w:rPr>
        <w:t xml:space="preserve"> Ш-2, В годы войны ушедших на фронт мужчин заменили женщины, многие из них связали всю свою жизнь с авиалесоохраной - Поздеева Н.А., Бекряшева Г.В. и другие, а Груздова Е.П. продолжала трудиться в авиалесоохране до 60-х годов. Особенно нужно отметить летчика-наблюдателя набора 1943 года Олехнович Гертруду Терентьевну, в дальнейшем штурмана Аэрофлота, рекордсменку СССР и мира. </w:t>
      </w:r>
    </w:p>
    <w:p w:rsidR="00A67988" w:rsidRDefault="00A67988" w:rsidP="007E15BC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81E3C">
        <w:rPr>
          <w:sz w:val="28"/>
          <w:szCs w:val="28"/>
        </w:rPr>
        <w:t xml:space="preserve">     </w:t>
      </w:r>
      <w:r w:rsidRPr="00981E3C">
        <w:rPr>
          <w:color w:val="333333"/>
          <w:sz w:val="28"/>
          <w:szCs w:val="28"/>
        </w:rPr>
        <w:t>В 1976 году из Западно-Сибирской выделена Томская авиабаза.</w:t>
      </w:r>
      <w:r>
        <w:rPr>
          <w:sz w:val="28"/>
          <w:szCs w:val="28"/>
        </w:rPr>
        <w:t xml:space="preserve">           </w:t>
      </w:r>
      <w:r w:rsidRPr="00727829">
        <w:rPr>
          <w:sz w:val="28"/>
          <w:szCs w:val="28"/>
        </w:rPr>
        <w:t xml:space="preserve">Появление на вооружении авиалесоохраны новой авиационной техники, более совершенных технических средств пожаротушения позволило широко внедрять новые способы пожаротушения - взрывной способ, водный способ тушения ранцевыми огнетушителями, мотопомпами, широко использовать отжиг, доставлять к местам пожаров тяжелую технику - бульдозеры, тракторы, автоцистерны. </w:t>
      </w:r>
    </w:p>
    <w:p w:rsidR="00A67988" w:rsidRDefault="00A67988" w:rsidP="007E15BC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27829">
        <w:rPr>
          <w:sz w:val="28"/>
          <w:szCs w:val="28"/>
        </w:rPr>
        <w:t>Были начаты работы по искусственному вызыванию осадков, проведены первые опыты по тушению пожаров с воздуха (</w:t>
      </w:r>
      <w:hyperlink r:id="rId14" w:history="1">
        <w:r w:rsidRPr="002C1877">
          <w:rPr>
            <w:rStyle w:val="af6"/>
            <w:color w:val="000000"/>
            <w:sz w:val="28"/>
            <w:szCs w:val="28"/>
          </w:rPr>
          <w:t>Ан-2</w:t>
        </w:r>
      </w:hyperlink>
      <w:r w:rsidRPr="00727829">
        <w:rPr>
          <w:sz w:val="28"/>
          <w:szCs w:val="28"/>
        </w:rPr>
        <w:t xml:space="preserve">П), доставке воды к местам пожаров в мягких емкостях на внешней подвеске вертолетов, использование водосливных устройств ВСУ на вертолетах </w:t>
      </w:r>
      <w:hyperlink r:id="rId15" w:history="1">
        <w:r w:rsidRPr="002C1877">
          <w:rPr>
            <w:rStyle w:val="af6"/>
            <w:color w:val="000000"/>
            <w:sz w:val="28"/>
            <w:szCs w:val="28"/>
          </w:rPr>
          <w:t>Ми-8</w:t>
        </w:r>
      </w:hyperlink>
      <w:r w:rsidRPr="00727829">
        <w:rPr>
          <w:sz w:val="28"/>
          <w:szCs w:val="28"/>
        </w:rPr>
        <w:t xml:space="preserve">, расширялся парк используемых самолетов и вертолетов... </w:t>
      </w:r>
    </w:p>
    <w:p w:rsidR="00A67988" w:rsidRDefault="00A67988" w:rsidP="007E15BC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27829">
        <w:rPr>
          <w:sz w:val="28"/>
          <w:szCs w:val="28"/>
        </w:rPr>
        <w:t xml:space="preserve">В последние годы начата широкомасштабная отработка авиатанкерной технологии тушения пожаров с воздуха самолетами-танкерами </w:t>
      </w:r>
      <w:hyperlink r:id="rId16" w:history="1">
        <w:r w:rsidRPr="002C1877">
          <w:rPr>
            <w:rStyle w:val="af6"/>
            <w:color w:val="000000"/>
            <w:sz w:val="28"/>
            <w:szCs w:val="28"/>
          </w:rPr>
          <w:t>Ан-2</w:t>
        </w:r>
      </w:hyperlink>
      <w:r w:rsidRPr="00727829">
        <w:rPr>
          <w:sz w:val="28"/>
          <w:szCs w:val="28"/>
        </w:rPr>
        <w:t xml:space="preserve">П, </w:t>
      </w:r>
      <w:hyperlink r:id="rId17" w:history="1">
        <w:r w:rsidRPr="002C1877">
          <w:rPr>
            <w:rStyle w:val="af6"/>
            <w:color w:val="000000"/>
            <w:sz w:val="28"/>
            <w:szCs w:val="28"/>
          </w:rPr>
          <w:t>Ан-26</w:t>
        </w:r>
      </w:hyperlink>
      <w:r w:rsidRPr="00727829">
        <w:rPr>
          <w:sz w:val="28"/>
          <w:szCs w:val="28"/>
        </w:rPr>
        <w:t xml:space="preserve">П, </w:t>
      </w:r>
      <w:hyperlink r:id="rId18" w:history="1">
        <w:r w:rsidRPr="002C1877">
          <w:rPr>
            <w:rStyle w:val="af6"/>
            <w:color w:val="000000"/>
            <w:sz w:val="28"/>
            <w:szCs w:val="28"/>
          </w:rPr>
          <w:t>Ан-32</w:t>
        </w:r>
      </w:hyperlink>
      <w:r w:rsidRPr="00727829">
        <w:rPr>
          <w:sz w:val="28"/>
          <w:szCs w:val="28"/>
        </w:rPr>
        <w:t xml:space="preserve">П, самолетами-амфибиями </w:t>
      </w:r>
      <w:hyperlink r:id="rId19" w:history="1">
        <w:r w:rsidRPr="002C1877">
          <w:rPr>
            <w:rStyle w:val="af6"/>
            <w:color w:val="000000"/>
            <w:sz w:val="28"/>
            <w:szCs w:val="28"/>
          </w:rPr>
          <w:t>Бе-12</w:t>
        </w:r>
      </w:hyperlink>
      <w:r w:rsidRPr="00727829">
        <w:rPr>
          <w:sz w:val="28"/>
          <w:szCs w:val="28"/>
        </w:rPr>
        <w:t xml:space="preserve">П, Бе-12-200П. На стадии производственных испытаний находятся новые танкеры-амфибии </w:t>
      </w:r>
      <w:hyperlink r:id="rId20" w:history="1">
        <w:r w:rsidRPr="002C1877">
          <w:rPr>
            <w:rStyle w:val="af6"/>
            <w:color w:val="000000"/>
            <w:sz w:val="28"/>
            <w:szCs w:val="28"/>
          </w:rPr>
          <w:t>Бе-200</w:t>
        </w:r>
      </w:hyperlink>
      <w:r w:rsidRPr="00727829">
        <w:rPr>
          <w:sz w:val="28"/>
          <w:szCs w:val="28"/>
        </w:rPr>
        <w:t xml:space="preserve">, </w:t>
      </w:r>
      <w:hyperlink r:id="rId21" w:history="1">
        <w:r w:rsidRPr="002C1877">
          <w:rPr>
            <w:rStyle w:val="af6"/>
            <w:color w:val="000000"/>
            <w:sz w:val="28"/>
            <w:szCs w:val="28"/>
          </w:rPr>
          <w:t>Бе-103</w:t>
        </w:r>
      </w:hyperlink>
      <w:r w:rsidRPr="00727829">
        <w:rPr>
          <w:sz w:val="28"/>
          <w:szCs w:val="28"/>
        </w:rPr>
        <w:t xml:space="preserve">. Разработаны и внедряются новые водосливные устройства для вертолетов </w:t>
      </w:r>
      <w:hyperlink r:id="rId22" w:history="1">
        <w:r w:rsidRPr="002C1877">
          <w:rPr>
            <w:rStyle w:val="af6"/>
            <w:color w:val="000000"/>
            <w:sz w:val="28"/>
            <w:szCs w:val="28"/>
          </w:rPr>
          <w:t>Ми-8</w:t>
        </w:r>
      </w:hyperlink>
      <w:r w:rsidRPr="00727829">
        <w:rPr>
          <w:sz w:val="28"/>
          <w:szCs w:val="28"/>
        </w:rPr>
        <w:t xml:space="preserve"> типа ВСУ-5. </w:t>
      </w:r>
    </w:p>
    <w:p w:rsidR="00A67988" w:rsidRDefault="00A67988" w:rsidP="007E15BC">
      <w:pPr>
        <w:pStyle w:val="afc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27829">
        <w:rPr>
          <w:sz w:val="28"/>
          <w:szCs w:val="28"/>
        </w:rPr>
        <w:t>За период становления система авиаохраны неоднократно реорганизовывалась, расширялось число авиабаз, часть из них были переданы в подчинение органам управления лесным хозяйством.</w:t>
      </w:r>
    </w:p>
    <w:p w:rsidR="00A67988" w:rsidRDefault="00A67988" w:rsidP="007E15BC">
      <w:pPr>
        <w:pStyle w:val="afc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81E3C">
        <w:rPr>
          <w:color w:val="333333"/>
          <w:sz w:val="28"/>
          <w:szCs w:val="28"/>
        </w:rPr>
        <w:t>2007 год. В стране проводится административная реформа. Она коснулась и авиалесоохраны. Проводимая политика по расширению прав субъектов и муниципальных образований нашла свое отражение в новом Лесном кодексе, принятым в декабре 2006 года. Начиная с 2007 года полномочия по охране лесов в полном объёме переданы субъектам Российской Федерации. Базы авиационной охраны лесов – филиалы ФГУ "Авиалесоохрана" – ликвидированы. Вместо них в субъектах организованы государственные учреждения по авиационной охране лесов. В создавшихся условиях существенно изменилась место и роль службы авиалесоохраны. Субъекты разрабатывают свои варианты функционирования авиалесоохраны, но целостность некогда централизованной системы авиалесоохраны нарушена, что неизбежно скажется на результатах её работы</w:t>
      </w:r>
      <w:r>
        <w:rPr>
          <w:color w:val="333333"/>
          <w:sz w:val="28"/>
          <w:szCs w:val="28"/>
        </w:rPr>
        <w:t>.</w:t>
      </w:r>
    </w:p>
    <w:p w:rsidR="00A67988" w:rsidRDefault="00A67988" w:rsidP="007E15BC">
      <w:pPr>
        <w:pStyle w:val="afc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</w:p>
    <w:p w:rsidR="00A67988" w:rsidRDefault="00A67988" w:rsidP="007E15BC">
      <w:pPr>
        <w:pStyle w:val="afc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8"/>
        </w:rPr>
      </w:pPr>
      <w:r w:rsidRPr="007C6A81">
        <w:rPr>
          <w:b/>
          <w:color w:val="333333"/>
          <w:sz w:val="28"/>
          <w:szCs w:val="28"/>
        </w:rPr>
        <w:t>Структура специализированного учреждения</w:t>
      </w:r>
    </w:p>
    <w:p w:rsidR="00A67988" w:rsidRDefault="00A67988" w:rsidP="007E15BC">
      <w:pPr>
        <w:pStyle w:val="afc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E565D4">
        <w:rPr>
          <w:color w:val="333333"/>
          <w:sz w:val="28"/>
          <w:szCs w:val="28"/>
        </w:rPr>
        <w:t xml:space="preserve">        Областное государственное учреждение «Томская база авиационной охраны лесов»</w:t>
      </w:r>
      <w:r>
        <w:rPr>
          <w:color w:val="333333"/>
          <w:sz w:val="28"/>
          <w:szCs w:val="28"/>
        </w:rPr>
        <w:t xml:space="preserve"> создано Распоряжением губернатора Томской области 9 марта 2007 года. Учредителем ОГУ «Томская авиабаза» выступает Департамент развития предпринимательства и реального сектора экономики Томской области.</w:t>
      </w:r>
    </w:p>
    <w:p w:rsidR="00A67988" w:rsidRDefault="00A67988" w:rsidP="007E15BC">
      <w:pPr>
        <w:pStyle w:val="afc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Охрана лесов Томской области осуществляется 8 авиаотделениями, 3 авиагруппами, 1 авиаточкой и 2 мехотрядами на площади 25859,2 тыс.га, в том числе авиационный мониторинг – 16377,6 тыс.га, космомониторинг </w:t>
      </w:r>
      <w:r>
        <w:rPr>
          <w:color w:val="333333"/>
          <w:sz w:val="28"/>
          <w:szCs w:val="28"/>
          <w:lang w:val="en-US"/>
        </w:rPr>
        <w:t>I</w:t>
      </w:r>
      <w:r w:rsidRPr="00E565D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уровня – 9481,6 тыс.га. В 2008 году лесоавиационные работы по охране изащите лесов Томской области впервые выполнялись на основании Государственного контракта, заключенного между Департаментом развития предпринимательства и реального сектора экономики Томской области и ОГУ «Томская авиабаза». Цена контракта составила 48 855,1 тыс.руб. с учетом НДС (в том числе тушение лесных пожаров 12 475,5 тыс.руб.).</w:t>
      </w:r>
    </w:p>
    <w:p w:rsidR="00A67988" w:rsidRPr="007E15BC" w:rsidRDefault="00A67988" w:rsidP="007E15BC"/>
    <w:p w:rsidR="00A67988" w:rsidRDefault="00A67988" w:rsidP="007E15BC">
      <w:pPr>
        <w:tabs>
          <w:tab w:val="left" w:pos="1825"/>
        </w:tabs>
        <w:rPr>
          <w:color w:val="000000"/>
          <w:sz w:val="28"/>
          <w:szCs w:val="28"/>
        </w:rPr>
      </w:pPr>
    </w:p>
    <w:p w:rsidR="00A67988" w:rsidRPr="00520746" w:rsidRDefault="00A67988" w:rsidP="007E15BC">
      <w:pPr>
        <w:pStyle w:val="af0"/>
        <w:rPr>
          <w:color w:val="000000"/>
          <w:sz w:val="28"/>
          <w:szCs w:val="28"/>
        </w:rPr>
      </w:pPr>
      <w:r w:rsidRPr="00520746">
        <w:rPr>
          <w:color w:val="000000"/>
          <w:sz w:val="28"/>
          <w:szCs w:val="28"/>
        </w:rPr>
        <w:t xml:space="preserve">Структура личного состава  </w:t>
      </w:r>
    </w:p>
    <w:p w:rsidR="00A67988" w:rsidRPr="00520746" w:rsidRDefault="00A67988" w:rsidP="007E15BC">
      <w:pPr>
        <w:pStyle w:val="ad"/>
        <w:jc w:val="center"/>
        <w:rPr>
          <w:color w:val="000000"/>
          <w:sz w:val="28"/>
          <w:szCs w:val="28"/>
        </w:rPr>
      </w:pPr>
      <w:bookmarkStart w:id="0" w:name="_Ref80588102"/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Pr="00520746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2</w:t>
      </w:r>
      <w:bookmarkEnd w:id="0"/>
      <w:r>
        <w:rPr>
          <w:color w:val="000000"/>
          <w:sz w:val="28"/>
          <w:szCs w:val="28"/>
        </w:rPr>
        <w:t>.1</w:t>
      </w: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5093"/>
        <w:gridCol w:w="1557"/>
        <w:gridCol w:w="1552"/>
        <w:gridCol w:w="9"/>
      </w:tblGrid>
      <w:tr w:rsidR="00A67988" w:rsidRPr="00520746" w:rsidTr="007D35AE">
        <w:trPr>
          <w:trHeight w:val="462"/>
          <w:jc w:val="center"/>
        </w:trPr>
        <w:tc>
          <w:tcPr>
            <w:tcW w:w="1166" w:type="dxa"/>
            <w:vMerge w:val="restart"/>
            <w:vAlign w:val="center"/>
          </w:tcPr>
          <w:p w:rsidR="00A67988" w:rsidRPr="00520746" w:rsidRDefault="00A67988" w:rsidP="007D35AE">
            <w:pPr>
              <w:pStyle w:val="af7"/>
              <w:ind w:left="-50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№</w:t>
            </w:r>
          </w:p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пп</w:t>
            </w:r>
          </w:p>
        </w:tc>
        <w:tc>
          <w:tcPr>
            <w:tcW w:w="5093" w:type="dxa"/>
            <w:vMerge w:val="restart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Категории работников</w:t>
            </w:r>
          </w:p>
        </w:tc>
        <w:tc>
          <w:tcPr>
            <w:tcW w:w="3118" w:type="dxa"/>
            <w:gridSpan w:val="3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Фактическая численность по состоянию на:</w:t>
            </w:r>
          </w:p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</w:p>
        </w:tc>
      </w:tr>
      <w:tr w:rsidR="00A67988" w:rsidRPr="00520746" w:rsidTr="007D35AE">
        <w:trPr>
          <w:gridAfter w:val="1"/>
          <w:wAfter w:w="9" w:type="dxa"/>
          <w:trHeight w:val="535"/>
          <w:jc w:val="center"/>
        </w:trPr>
        <w:tc>
          <w:tcPr>
            <w:tcW w:w="1166" w:type="dxa"/>
            <w:vMerge/>
            <w:vAlign w:val="center"/>
          </w:tcPr>
          <w:p w:rsidR="00A67988" w:rsidRPr="00520746" w:rsidRDefault="00A67988" w:rsidP="007D35AE">
            <w:pPr>
              <w:pStyle w:val="af7"/>
              <w:ind w:left="-50"/>
              <w:rPr>
                <w:color w:val="000000"/>
                <w:sz w:val="28"/>
                <w:szCs w:val="28"/>
              </w:rPr>
            </w:pPr>
          </w:p>
        </w:tc>
        <w:tc>
          <w:tcPr>
            <w:tcW w:w="5093" w:type="dxa"/>
            <w:vMerge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01.06.0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520746">
              <w:rPr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1552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01.06.0</w:t>
            </w:r>
            <w:r>
              <w:rPr>
                <w:color w:val="000000"/>
                <w:sz w:val="28"/>
                <w:szCs w:val="28"/>
              </w:rPr>
              <w:t>8</w:t>
            </w:r>
            <w:r w:rsidRPr="00520746">
              <w:rPr>
                <w:color w:val="000000"/>
                <w:sz w:val="28"/>
                <w:szCs w:val="28"/>
              </w:rPr>
              <w:t xml:space="preserve"> г</w:t>
            </w:r>
          </w:p>
        </w:tc>
      </w:tr>
      <w:tr w:rsidR="00A67988" w:rsidRPr="00520746" w:rsidTr="007D35AE">
        <w:trPr>
          <w:trHeight w:val="57"/>
          <w:jc w:val="center"/>
        </w:trPr>
        <w:tc>
          <w:tcPr>
            <w:tcW w:w="1166" w:type="dxa"/>
            <w:vAlign w:val="center"/>
          </w:tcPr>
          <w:p w:rsidR="00A67988" w:rsidRPr="00520746" w:rsidRDefault="00A67988" w:rsidP="007D35AE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93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АУП</w:t>
            </w:r>
          </w:p>
        </w:tc>
        <w:tc>
          <w:tcPr>
            <w:tcW w:w="1557" w:type="dxa"/>
            <w:vAlign w:val="center"/>
          </w:tcPr>
          <w:p w:rsidR="00A67988" w:rsidRPr="00520746" w:rsidRDefault="00A67988" w:rsidP="007D35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561" w:type="dxa"/>
            <w:gridSpan w:val="2"/>
            <w:vAlign w:val="center"/>
          </w:tcPr>
          <w:p w:rsidR="00A67988" w:rsidRPr="00520746" w:rsidRDefault="00A67988" w:rsidP="007D35AE">
            <w:pPr>
              <w:jc w:val="center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21</w:t>
            </w:r>
          </w:p>
        </w:tc>
      </w:tr>
      <w:tr w:rsidR="00A67988" w:rsidRPr="00520746" w:rsidTr="007D35AE">
        <w:trPr>
          <w:trHeight w:val="57"/>
          <w:jc w:val="center"/>
        </w:trPr>
        <w:tc>
          <w:tcPr>
            <w:tcW w:w="1166" w:type="dxa"/>
            <w:vAlign w:val="center"/>
          </w:tcPr>
          <w:p w:rsidR="00A67988" w:rsidRPr="00520746" w:rsidRDefault="00A67988" w:rsidP="007D35AE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93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Летчики-наблюдатели</w:t>
            </w:r>
          </w:p>
        </w:tc>
        <w:tc>
          <w:tcPr>
            <w:tcW w:w="1557" w:type="dxa"/>
            <w:vAlign w:val="center"/>
          </w:tcPr>
          <w:p w:rsidR="00A67988" w:rsidRPr="00520746" w:rsidRDefault="00A67988" w:rsidP="007D35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61" w:type="dxa"/>
            <w:gridSpan w:val="2"/>
            <w:vAlign w:val="center"/>
          </w:tcPr>
          <w:p w:rsidR="00A67988" w:rsidRPr="00520746" w:rsidRDefault="00A67988" w:rsidP="007D35AE">
            <w:pPr>
              <w:jc w:val="center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A67988" w:rsidRPr="00520746" w:rsidTr="007D35AE">
        <w:trPr>
          <w:trHeight w:val="57"/>
          <w:jc w:val="center"/>
        </w:trPr>
        <w:tc>
          <w:tcPr>
            <w:tcW w:w="1166" w:type="dxa"/>
            <w:vAlign w:val="center"/>
          </w:tcPr>
          <w:p w:rsidR="00A67988" w:rsidRPr="00520746" w:rsidRDefault="00A67988" w:rsidP="007D35AE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93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Работники парашютно-пожарных команд</w:t>
            </w:r>
          </w:p>
        </w:tc>
        <w:tc>
          <w:tcPr>
            <w:tcW w:w="1557" w:type="dxa"/>
            <w:vAlign w:val="center"/>
          </w:tcPr>
          <w:p w:rsidR="00A67988" w:rsidRPr="00520746" w:rsidRDefault="00A67988" w:rsidP="007D35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561" w:type="dxa"/>
            <w:gridSpan w:val="2"/>
            <w:vAlign w:val="center"/>
          </w:tcPr>
          <w:p w:rsidR="00A67988" w:rsidRPr="00520746" w:rsidRDefault="00A67988" w:rsidP="007D35AE">
            <w:pPr>
              <w:jc w:val="center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87</w:t>
            </w:r>
          </w:p>
        </w:tc>
      </w:tr>
      <w:tr w:rsidR="00A67988" w:rsidRPr="00520746" w:rsidTr="007D35AE">
        <w:trPr>
          <w:trHeight w:val="57"/>
          <w:jc w:val="center"/>
        </w:trPr>
        <w:tc>
          <w:tcPr>
            <w:tcW w:w="1166" w:type="dxa"/>
            <w:vAlign w:val="center"/>
          </w:tcPr>
          <w:p w:rsidR="00A67988" w:rsidRPr="00520746" w:rsidRDefault="00A67988" w:rsidP="007D35AE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93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Работники десантно-пожарных команд</w:t>
            </w:r>
          </w:p>
        </w:tc>
        <w:tc>
          <w:tcPr>
            <w:tcW w:w="1557" w:type="dxa"/>
            <w:vAlign w:val="center"/>
          </w:tcPr>
          <w:p w:rsidR="00A67988" w:rsidRPr="00520746" w:rsidRDefault="00A67988" w:rsidP="007D35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561" w:type="dxa"/>
            <w:gridSpan w:val="2"/>
            <w:vAlign w:val="center"/>
          </w:tcPr>
          <w:p w:rsidR="00A67988" w:rsidRPr="00520746" w:rsidRDefault="00A67988" w:rsidP="007D35AE">
            <w:pPr>
              <w:jc w:val="center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41</w:t>
            </w:r>
          </w:p>
        </w:tc>
      </w:tr>
      <w:tr w:rsidR="00A67988" w:rsidRPr="00520746" w:rsidTr="007D35AE">
        <w:trPr>
          <w:trHeight w:val="57"/>
          <w:jc w:val="center"/>
        </w:trPr>
        <w:tc>
          <w:tcPr>
            <w:tcW w:w="1166" w:type="dxa"/>
            <w:vAlign w:val="center"/>
          </w:tcPr>
          <w:p w:rsidR="00A67988" w:rsidRPr="00520746" w:rsidRDefault="00A67988" w:rsidP="007D35AE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93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Радиооператоры и диспетчеры</w:t>
            </w:r>
          </w:p>
        </w:tc>
        <w:tc>
          <w:tcPr>
            <w:tcW w:w="1557" w:type="dxa"/>
            <w:vAlign w:val="center"/>
          </w:tcPr>
          <w:p w:rsidR="00A67988" w:rsidRPr="00520746" w:rsidRDefault="00A67988" w:rsidP="007D35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61" w:type="dxa"/>
            <w:gridSpan w:val="2"/>
            <w:vAlign w:val="center"/>
          </w:tcPr>
          <w:p w:rsidR="00A67988" w:rsidRPr="00520746" w:rsidRDefault="00A67988" w:rsidP="007D35AE">
            <w:pPr>
              <w:jc w:val="center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12</w:t>
            </w:r>
          </w:p>
        </w:tc>
      </w:tr>
      <w:tr w:rsidR="00A67988" w:rsidRPr="00520746" w:rsidTr="007D35AE">
        <w:trPr>
          <w:trHeight w:val="57"/>
          <w:jc w:val="center"/>
        </w:trPr>
        <w:tc>
          <w:tcPr>
            <w:tcW w:w="1166" w:type="dxa"/>
            <w:vAlign w:val="center"/>
          </w:tcPr>
          <w:p w:rsidR="00A67988" w:rsidRPr="00520746" w:rsidRDefault="00A67988" w:rsidP="007D35AE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93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Водители</w:t>
            </w:r>
          </w:p>
        </w:tc>
        <w:tc>
          <w:tcPr>
            <w:tcW w:w="1557" w:type="dxa"/>
            <w:vAlign w:val="center"/>
          </w:tcPr>
          <w:p w:rsidR="00A67988" w:rsidRPr="00520746" w:rsidRDefault="00A67988" w:rsidP="007D35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1" w:type="dxa"/>
            <w:gridSpan w:val="2"/>
            <w:vAlign w:val="center"/>
          </w:tcPr>
          <w:p w:rsidR="00A67988" w:rsidRPr="00520746" w:rsidRDefault="00A67988" w:rsidP="007D35AE">
            <w:pPr>
              <w:jc w:val="center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11</w:t>
            </w:r>
          </w:p>
        </w:tc>
      </w:tr>
      <w:tr w:rsidR="00A67988" w:rsidRPr="00520746" w:rsidTr="007D35AE">
        <w:trPr>
          <w:trHeight w:val="57"/>
          <w:jc w:val="center"/>
        </w:trPr>
        <w:tc>
          <w:tcPr>
            <w:tcW w:w="1166" w:type="dxa"/>
            <w:vAlign w:val="center"/>
          </w:tcPr>
          <w:p w:rsidR="00A67988" w:rsidRPr="00520746" w:rsidRDefault="00A67988" w:rsidP="007D35AE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93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Прочие должности</w:t>
            </w:r>
          </w:p>
        </w:tc>
        <w:tc>
          <w:tcPr>
            <w:tcW w:w="1557" w:type="dxa"/>
            <w:vAlign w:val="center"/>
          </w:tcPr>
          <w:p w:rsidR="00A67988" w:rsidRPr="00520746" w:rsidRDefault="00A67988" w:rsidP="007D35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61" w:type="dxa"/>
            <w:gridSpan w:val="2"/>
            <w:vAlign w:val="center"/>
          </w:tcPr>
          <w:p w:rsidR="00A67988" w:rsidRPr="00520746" w:rsidRDefault="00A67988" w:rsidP="007D35AE">
            <w:pPr>
              <w:jc w:val="center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22</w:t>
            </w:r>
          </w:p>
        </w:tc>
      </w:tr>
      <w:tr w:rsidR="00A67988" w:rsidRPr="00520746" w:rsidTr="007D35AE">
        <w:trPr>
          <w:trHeight w:val="282"/>
          <w:jc w:val="center"/>
        </w:trPr>
        <w:tc>
          <w:tcPr>
            <w:tcW w:w="6259" w:type="dxa"/>
            <w:gridSpan w:val="2"/>
            <w:vAlign w:val="center"/>
          </w:tcPr>
          <w:p w:rsidR="00A67988" w:rsidRPr="00520746" w:rsidRDefault="00A67988" w:rsidP="007D35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20746">
              <w:rPr>
                <w:b/>
                <w:color w:val="000000"/>
                <w:sz w:val="28"/>
                <w:szCs w:val="28"/>
              </w:rPr>
              <w:t xml:space="preserve">                      Итого штатная численность:</w:t>
            </w:r>
          </w:p>
        </w:tc>
        <w:tc>
          <w:tcPr>
            <w:tcW w:w="1557" w:type="dxa"/>
            <w:vAlign w:val="center"/>
          </w:tcPr>
          <w:p w:rsidR="00A67988" w:rsidRPr="00520746" w:rsidRDefault="00A67988" w:rsidP="007D35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561" w:type="dxa"/>
            <w:gridSpan w:val="2"/>
            <w:vAlign w:val="center"/>
          </w:tcPr>
          <w:p w:rsidR="00A67988" w:rsidRPr="00520746" w:rsidRDefault="00A67988" w:rsidP="007D35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0746">
              <w:rPr>
                <w:b/>
                <w:bCs/>
                <w:color w:val="000000"/>
                <w:sz w:val="28"/>
                <w:szCs w:val="28"/>
              </w:rPr>
              <w:t>204</w:t>
            </w:r>
          </w:p>
        </w:tc>
      </w:tr>
    </w:tbl>
    <w:p w:rsidR="00A67988" w:rsidRDefault="00A67988" w:rsidP="007E15BC">
      <w:pPr>
        <w:pStyle w:val="2"/>
        <w:spacing w:line="360" w:lineRule="auto"/>
        <w:ind w:left="284"/>
        <w:rPr>
          <w:color w:val="000000"/>
          <w:szCs w:val="28"/>
        </w:rPr>
      </w:pPr>
    </w:p>
    <w:p w:rsidR="00A67988" w:rsidRPr="00A6728B" w:rsidRDefault="00A67988" w:rsidP="007E15BC">
      <w:pPr>
        <w:pStyle w:val="afc"/>
        <w:spacing w:before="0" w:beforeAutospacing="0" w:after="0" w:afterAutospacing="0" w:line="360" w:lineRule="auto"/>
        <w:jc w:val="center"/>
        <w:rPr>
          <w:b/>
          <w:i/>
          <w:color w:val="333333"/>
          <w:sz w:val="28"/>
          <w:szCs w:val="28"/>
        </w:rPr>
      </w:pPr>
      <w:r w:rsidRPr="00A6728B">
        <w:rPr>
          <w:b/>
          <w:i/>
          <w:color w:val="333333"/>
          <w:sz w:val="28"/>
          <w:szCs w:val="28"/>
        </w:rPr>
        <w:t xml:space="preserve">Характеристика пожароопасного сезона </w:t>
      </w:r>
      <w:r>
        <w:rPr>
          <w:b/>
          <w:i/>
          <w:color w:val="333333"/>
          <w:sz w:val="28"/>
          <w:szCs w:val="28"/>
        </w:rPr>
        <w:t xml:space="preserve">по </w:t>
      </w:r>
      <w:r w:rsidRPr="00A6728B">
        <w:rPr>
          <w:b/>
          <w:i/>
          <w:color w:val="333333"/>
          <w:sz w:val="28"/>
          <w:szCs w:val="28"/>
        </w:rPr>
        <w:t>200</w:t>
      </w:r>
      <w:r>
        <w:rPr>
          <w:b/>
          <w:i/>
          <w:color w:val="333333"/>
          <w:sz w:val="28"/>
          <w:szCs w:val="28"/>
        </w:rPr>
        <w:t>8</w:t>
      </w:r>
      <w:r w:rsidRPr="00A6728B">
        <w:rPr>
          <w:b/>
          <w:i/>
          <w:color w:val="333333"/>
          <w:sz w:val="28"/>
          <w:szCs w:val="28"/>
        </w:rPr>
        <w:t xml:space="preserve"> </w:t>
      </w:r>
      <w:r>
        <w:rPr>
          <w:b/>
          <w:i/>
          <w:color w:val="333333"/>
          <w:sz w:val="28"/>
          <w:szCs w:val="28"/>
        </w:rPr>
        <w:t xml:space="preserve">и 2009 </w:t>
      </w:r>
      <w:r w:rsidRPr="00A6728B">
        <w:rPr>
          <w:b/>
          <w:i/>
          <w:color w:val="333333"/>
          <w:sz w:val="28"/>
          <w:szCs w:val="28"/>
        </w:rPr>
        <w:t>года</w:t>
      </w:r>
      <w:r>
        <w:rPr>
          <w:b/>
          <w:i/>
          <w:color w:val="333333"/>
          <w:sz w:val="28"/>
          <w:szCs w:val="28"/>
        </w:rPr>
        <w:t>х</w:t>
      </w:r>
    </w:p>
    <w:p w:rsidR="00A67988" w:rsidRPr="0092549A" w:rsidRDefault="00A67988" w:rsidP="007E15BC">
      <w:pPr>
        <w:pStyle w:val="31"/>
        <w:spacing w:line="360" w:lineRule="auto"/>
        <w:ind w:firstLine="567"/>
        <w:rPr>
          <w:color w:val="333333"/>
          <w:szCs w:val="28"/>
        </w:rPr>
      </w:pPr>
      <w:r>
        <w:rPr>
          <w:color w:val="333333"/>
          <w:szCs w:val="28"/>
        </w:rPr>
        <w:t xml:space="preserve">Пожароопасный сезон открывается каждый год с апреля приказом  </w:t>
      </w:r>
      <w:r w:rsidRPr="00F34C7D">
        <w:rPr>
          <w:color w:val="000000"/>
          <w:szCs w:val="28"/>
        </w:rPr>
        <w:t>Департамент</w:t>
      </w:r>
      <w:r>
        <w:rPr>
          <w:color w:val="000000"/>
          <w:szCs w:val="28"/>
        </w:rPr>
        <w:t>а</w:t>
      </w:r>
      <w:r w:rsidRPr="00F34C7D">
        <w:rPr>
          <w:color w:val="000000"/>
          <w:szCs w:val="28"/>
        </w:rPr>
        <w:t xml:space="preserve"> развития предпринимательства и реального сектора экономики Томской области</w:t>
      </w:r>
      <w:r>
        <w:rPr>
          <w:color w:val="000000"/>
          <w:szCs w:val="28"/>
        </w:rPr>
        <w:t>.</w:t>
      </w:r>
      <w:r>
        <w:rPr>
          <w:color w:val="333333"/>
          <w:szCs w:val="28"/>
        </w:rPr>
        <w:t xml:space="preserve"> В 2008  году пожароопасный сезон был открыт 23.04.2008, в 2009 году пожароопасный сезон был открыт 16.04.2009.</w:t>
      </w:r>
    </w:p>
    <w:p w:rsidR="00A67988" w:rsidRPr="0047175F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74625A">
        <w:rPr>
          <w:b/>
          <w:color w:val="000000"/>
          <w:sz w:val="28"/>
          <w:szCs w:val="28"/>
        </w:rPr>
        <w:t>В 2009 году</w:t>
      </w:r>
      <w:r>
        <w:rPr>
          <w:color w:val="000000"/>
          <w:sz w:val="28"/>
          <w:szCs w:val="28"/>
        </w:rPr>
        <w:t xml:space="preserve"> </w:t>
      </w:r>
      <w:r w:rsidRPr="001963BC">
        <w:rPr>
          <w:color w:val="000000"/>
          <w:sz w:val="28"/>
          <w:szCs w:val="28"/>
        </w:rPr>
        <w:t xml:space="preserve">Апрель характеризовался аномально теплой погодой для этого периода года. Сход снегового покрова по южным районам зафиксирован 10 апреля, что на 2-3 недели раньше многолетних данных. Сухая, ветреная погода способствовала быстрому нарастанию класса пожарной опасности по погоде. К началу 3 декады месяца на всей охраняемой территории установился 3 КПО. Такая погода наблюдалась до конца месяца. В сравнении со средними пятилетними данными наблюдалась </w:t>
      </w:r>
      <w:r>
        <w:rPr>
          <w:color w:val="000000"/>
          <w:sz w:val="28"/>
          <w:szCs w:val="28"/>
        </w:rPr>
        <w:t>высокая</w:t>
      </w:r>
      <w:r w:rsidRPr="001963BC">
        <w:rPr>
          <w:color w:val="000000"/>
          <w:sz w:val="28"/>
          <w:szCs w:val="28"/>
        </w:rPr>
        <w:t xml:space="preserve"> горимость.</w:t>
      </w:r>
    </w:p>
    <w:p w:rsidR="00A67988" w:rsidRPr="00F34C7D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20746">
        <w:rPr>
          <w:color w:val="000000"/>
          <w:sz w:val="28"/>
          <w:szCs w:val="28"/>
        </w:rPr>
        <w:t>Средний КПО – 2,</w:t>
      </w:r>
      <w:r>
        <w:rPr>
          <w:color w:val="000000"/>
          <w:sz w:val="28"/>
          <w:szCs w:val="28"/>
        </w:rPr>
        <w:t>08</w:t>
      </w:r>
      <w:r w:rsidRPr="00520746">
        <w:rPr>
          <w:color w:val="000000"/>
          <w:sz w:val="28"/>
          <w:szCs w:val="28"/>
        </w:rPr>
        <w:t xml:space="preserve"> ед.</w:t>
      </w:r>
    </w:p>
    <w:p w:rsidR="00A67988" w:rsidRPr="00520746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20746">
        <w:rPr>
          <w:sz w:val="28"/>
          <w:szCs w:val="28"/>
        </w:rPr>
        <w:t xml:space="preserve">Май характеризовался неоднородными погодными условиями. В первой декаде наблюдалась холодная дождливая погода. Начиная со второй декады, на всей охраняемой территории установилась сухая жаркая погода, что способствовало быстрому нарастанию КПО.  К середине второй декады практически на всей территории установился </w:t>
      </w:r>
      <w:r>
        <w:rPr>
          <w:sz w:val="28"/>
          <w:szCs w:val="28"/>
        </w:rPr>
        <w:t>3-4</w:t>
      </w:r>
      <w:r w:rsidRPr="00520746">
        <w:rPr>
          <w:sz w:val="28"/>
          <w:szCs w:val="28"/>
        </w:rPr>
        <w:t xml:space="preserve"> класс пожарной опасности по погоде. В</w:t>
      </w:r>
      <w:r>
        <w:rPr>
          <w:sz w:val="28"/>
          <w:szCs w:val="28"/>
        </w:rPr>
        <w:t xml:space="preserve"> конце второй  и</w:t>
      </w:r>
      <w:r w:rsidRPr="00520746">
        <w:rPr>
          <w:sz w:val="28"/>
          <w:szCs w:val="28"/>
        </w:rPr>
        <w:t xml:space="preserve"> начале третьей декады  произошло резкое похолодание с периодически выпадаем</w:t>
      </w:r>
      <w:r>
        <w:rPr>
          <w:sz w:val="28"/>
          <w:szCs w:val="28"/>
        </w:rPr>
        <w:t>и</w:t>
      </w:r>
      <w:r w:rsidRPr="00520746">
        <w:rPr>
          <w:sz w:val="28"/>
          <w:szCs w:val="28"/>
        </w:rPr>
        <w:t>ми осадками</w:t>
      </w:r>
      <w:r>
        <w:rPr>
          <w:sz w:val="28"/>
          <w:szCs w:val="28"/>
        </w:rPr>
        <w:t xml:space="preserve"> в виде дождя и мокрого снега.</w:t>
      </w:r>
      <w:r w:rsidRPr="005207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Начиная со второй половины 3декады, выпадение осадков прекратилось, с одновременно резким повышением температуры и к концу месяца на всей охраняемой территории снова установился 3-5 класс пожарной опасности по погоде.  </w:t>
      </w:r>
      <w:r w:rsidRPr="00520746">
        <w:rPr>
          <w:color w:val="000000"/>
          <w:sz w:val="28"/>
          <w:szCs w:val="28"/>
        </w:rPr>
        <w:t xml:space="preserve">В сравнении со средними пятилетними данными наблюдалась </w:t>
      </w:r>
      <w:r>
        <w:rPr>
          <w:color w:val="000000"/>
          <w:sz w:val="28"/>
          <w:szCs w:val="28"/>
        </w:rPr>
        <w:t xml:space="preserve">средняя </w:t>
      </w:r>
      <w:r w:rsidRPr="00520746">
        <w:rPr>
          <w:color w:val="000000"/>
          <w:sz w:val="28"/>
          <w:szCs w:val="28"/>
        </w:rPr>
        <w:t xml:space="preserve"> горимость.</w:t>
      </w:r>
    </w:p>
    <w:p w:rsidR="00A67988" w:rsidRPr="00520746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20746">
        <w:rPr>
          <w:color w:val="000000"/>
          <w:sz w:val="28"/>
          <w:szCs w:val="28"/>
        </w:rPr>
        <w:t>Средний КПО – 2,</w:t>
      </w:r>
      <w:r>
        <w:rPr>
          <w:color w:val="000000"/>
          <w:sz w:val="28"/>
          <w:szCs w:val="28"/>
        </w:rPr>
        <w:t>01</w:t>
      </w:r>
      <w:r w:rsidRPr="00520746">
        <w:rPr>
          <w:color w:val="000000"/>
          <w:sz w:val="28"/>
          <w:szCs w:val="28"/>
        </w:rPr>
        <w:t xml:space="preserve"> ед.</w:t>
      </w:r>
    </w:p>
    <w:p w:rsidR="00A67988" w:rsidRPr="00520746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Июнь</w:t>
      </w:r>
      <w:r w:rsidRPr="00520746">
        <w:rPr>
          <w:sz w:val="28"/>
          <w:szCs w:val="28"/>
        </w:rPr>
        <w:t xml:space="preserve"> характеризовался неоднородными погодными условиями как по времени на протяжении месяца, так и по отдельным районам. </w:t>
      </w:r>
      <w:r>
        <w:rPr>
          <w:sz w:val="28"/>
          <w:szCs w:val="28"/>
        </w:rPr>
        <w:t>В п</w:t>
      </w:r>
      <w:r w:rsidRPr="00520746">
        <w:rPr>
          <w:sz w:val="28"/>
          <w:szCs w:val="28"/>
        </w:rPr>
        <w:t>ерв</w:t>
      </w:r>
      <w:r>
        <w:rPr>
          <w:sz w:val="28"/>
          <w:szCs w:val="28"/>
        </w:rPr>
        <w:t>ой декаде</w:t>
      </w:r>
      <w:r w:rsidRPr="00520746">
        <w:rPr>
          <w:sz w:val="28"/>
          <w:szCs w:val="28"/>
        </w:rPr>
        <w:t xml:space="preserve"> и </w:t>
      </w:r>
      <w:r>
        <w:rPr>
          <w:sz w:val="28"/>
          <w:szCs w:val="28"/>
        </w:rPr>
        <w:t>первой половине 3</w:t>
      </w:r>
      <w:r w:rsidRPr="00520746">
        <w:rPr>
          <w:sz w:val="28"/>
          <w:szCs w:val="28"/>
        </w:rPr>
        <w:t xml:space="preserve"> декады  </w:t>
      </w:r>
      <w:r>
        <w:rPr>
          <w:sz w:val="28"/>
          <w:szCs w:val="28"/>
        </w:rPr>
        <w:t xml:space="preserve">по северным и северо-восточным районам наблюдалась сухая, жаркая погода. Пожарная опасность по погоде характеризовалась 3-5 классом. На остальной части территории  в течении месяца наблюдалась </w:t>
      </w:r>
      <w:r w:rsidRPr="00520746">
        <w:rPr>
          <w:sz w:val="28"/>
          <w:szCs w:val="28"/>
        </w:rPr>
        <w:t xml:space="preserve"> аномально холодн</w:t>
      </w:r>
      <w:r>
        <w:rPr>
          <w:sz w:val="28"/>
          <w:szCs w:val="28"/>
        </w:rPr>
        <w:t>ая</w:t>
      </w:r>
      <w:r w:rsidRPr="00520746">
        <w:rPr>
          <w:sz w:val="28"/>
          <w:szCs w:val="28"/>
        </w:rPr>
        <w:t xml:space="preserve"> погод</w:t>
      </w:r>
      <w:r>
        <w:rPr>
          <w:sz w:val="28"/>
          <w:szCs w:val="28"/>
        </w:rPr>
        <w:t>а</w:t>
      </w:r>
      <w:r w:rsidRPr="00520746">
        <w:rPr>
          <w:sz w:val="28"/>
          <w:szCs w:val="28"/>
        </w:rPr>
        <w:t xml:space="preserve"> для этого периода года с </w:t>
      </w:r>
      <w:r>
        <w:rPr>
          <w:sz w:val="28"/>
          <w:szCs w:val="28"/>
        </w:rPr>
        <w:t>практически не прекращающимися осадками.</w:t>
      </w:r>
      <w:r w:rsidRPr="00520746">
        <w:rPr>
          <w:color w:val="000000"/>
          <w:sz w:val="28"/>
          <w:szCs w:val="28"/>
        </w:rPr>
        <w:t xml:space="preserve"> В сравнении со средними пятилетними данными наблюдалась низкая горимость.</w:t>
      </w:r>
    </w:p>
    <w:p w:rsidR="00A67988" w:rsidRPr="00520746" w:rsidRDefault="00A67988" w:rsidP="007E15BC">
      <w:pPr>
        <w:spacing w:line="360" w:lineRule="auto"/>
        <w:ind w:firstLine="709"/>
        <w:jc w:val="both"/>
        <w:rPr>
          <w:sz w:val="28"/>
          <w:szCs w:val="28"/>
        </w:rPr>
      </w:pPr>
      <w:r w:rsidRPr="00520746">
        <w:rPr>
          <w:sz w:val="28"/>
          <w:szCs w:val="28"/>
        </w:rPr>
        <w:t xml:space="preserve"> Средний КПО составил </w:t>
      </w:r>
      <w:r>
        <w:rPr>
          <w:sz w:val="28"/>
          <w:szCs w:val="28"/>
        </w:rPr>
        <w:t>1,94</w:t>
      </w:r>
      <w:r w:rsidRPr="00520746">
        <w:rPr>
          <w:sz w:val="28"/>
          <w:szCs w:val="28"/>
        </w:rPr>
        <w:t>ед.</w:t>
      </w:r>
    </w:p>
    <w:p w:rsidR="00A67988" w:rsidRPr="00520746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Июль характеризовался дождливой, умеренно теплой погодой для этого периода года. Лишь во второй половине 2 декады на непродолжительный период установилась сухая, жаркая без осадков погода.</w:t>
      </w:r>
      <w:r w:rsidRPr="005207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Дневные плюсовые температуры достигали 34-36 градусов. Однако кратковременное повышение температур существенно не повлияло на горимость лесов. </w:t>
      </w:r>
      <w:r w:rsidRPr="00520746">
        <w:rPr>
          <w:color w:val="000000"/>
          <w:sz w:val="28"/>
          <w:szCs w:val="28"/>
        </w:rPr>
        <w:t>В сравнении со средними пятилетними данными наблюдалась низкая горимость.</w:t>
      </w:r>
    </w:p>
    <w:p w:rsidR="00A67988" w:rsidRPr="00520746" w:rsidRDefault="00A67988" w:rsidP="007E15BC">
      <w:pPr>
        <w:spacing w:line="360" w:lineRule="auto"/>
        <w:ind w:firstLine="709"/>
        <w:jc w:val="both"/>
        <w:rPr>
          <w:sz w:val="28"/>
          <w:szCs w:val="28"/>
        </w:rPr>
      </w:pPr>
      <w:r w:rsidRPr="00520746">
        <w:rPr>
          <w:sz w:val="28"/>
          <w:szCs w:val="28"/>
        </w:rPr>
        <w:t xml:space="preserve">Средний КПО составил </w:t>
      </w:r>
      <w:r>
        <w:rPr>
          <w:sz w:val="28"/>
          <w:szCs w:val="28"/>
        </w:rPr>
        <w:t>1,90</w:t>
      </w:r>
      <w:r w:rsidRPr="00520746">
        <w:rPr>
          <w:sz w:val="28"/>
          <w:szCs w:val="28"/>
        </w:rPr>
        <w:t xml:space="preserve">  ед.</w:t>
      </w:r>
    </w:p>
    <w:p w:rsidR="00A67988" w:rsidRDefault="00A67988" w:rsidP="007E15B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Первая половина а</w:t>
      </w:r>
      <w:r w:rsidRPr="00520746">
        <w:rPr>
          <w:sz w:val="28"/>
          <w:szCs w:val="28"/>
        </w:rPr>
        <w:t>вгуст</w:t>
      </w:r>
      <w:r>
        <w:rPr>
          <w:sz w:val="28"/>
          <w:szCs w:val="28"/>
        </w:rPr>
        <w:t>а</w:t>
      </w:r>
      <w:r w:rsidRPr="00520746">
        <w:rPr>
          <w:sz w:val="28"/>
          <w:szCs w:val="28"/>
        </w:rPr>
        <w:t xml:space="preserve"> характеризовал</w:t>
      </w:r>
      <w:r>
        <w:rPr>
          <w:sz w:val="28"/>
          <w:szCs w:val="28"/>
        </w:rPr>
        <w:t>ась</w:t>
      </w:r>
      <w:r w:rsidRPr="005207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умеренно теплой погодой с периодически повсеместно выпадаемими осадками. Начиная со второй половины месяца, осадки прекратились, и установилась сухая, солнечная, </w:t>
      </w:r>
    </w:p>
    <w:p w:rsidR="00A67988" w:rsidRPr="00520746" w:rsidRDefault="00A67988" w:rsidP="007E15B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умеренно теплая погода. На всей охраняемой территории установился 3-4 класс пожарной опасности по погоде.</w:t>
      </w:r>
      <w:r w:rsidRPr="00520746">
        <w:rPr>
          <w:color w:val="000000"/>
          <w:sz w:val="28"/>
          <w:szCs w:val="28"/>
        </w:rPr>
        <w:t xml:space="preserve"> </w:t>
      </w:r>
      <w:r w:rsidRPr="00A433BF">
        <w:rPr>
          <w:sz w:val="28"/>
          <w:szCs w:val="28"/>
        </w:rPr>
        <w:t xml:space="preserve">Однако значительный запас влаги в почве, отсутствие интенсивной грозовой деятельности (сухих гроз), малочисленное посещение местным населением лесов исключили  массовое возникновение лесных пожаров. </w:t>
      </w:r>
      <w:r w:rsidRPr="00A433BF">
        <w:rPr>
          <w:color w:val="000000"/>
          <w:sz w:val="28"/>
          <w:szCs w:val="28"/>
        </w:rPr>
        <w:t>В сравнении со средними пятилетними</w:t>
      </w:r>
      <w:r w:rsidRPr="00520746">
        <w:rPr>
          <w:color w:val="000000"/>
          <w:sz w:val="28"/>
          <w:szCs w:val="28"/>
        </w:rPr>
        <w:t xml:space="preserve"> данными наблюдалась низкая горимость.</w:t>
      </w:r>
    </w:p>
    <w:p w:rsidR="00A67988" w:rsidRPr="00520746" w:rsidRDefault="00A67988" w:rsidP="007E15BC">
      <w:pPr>
        <w:spacing w:line="360" w:lineRule="auto"/>
        <w:ind w:firstLine="709"/>
        <w:jc w:val="both"/>
        <w:rPr>
          <w:sz w:val="28"/>
          <w:szCs w:val="28"/>
        </w:rPr>
      </w:pPr>
      <w:r w:rsidRPr="00520746">
        <w:rPr>
          <w:sz w:val="28"/>
          <w:szCs w:val="28"/>
        </w:rPr>
        <w:t xml:space="preserve"> Средний КПО  составил </w:t>
      </w:r>
      <w:r>
        <w:rPr>
          <w:sz w:val="28"/>
          <w:szCs w:val="28"/>
        </w:rPr>
        <w:t>2,19</w:t>
      </w:r>
      <w:r w:rsidRPr="00520746">
        <w:rPr>
          <w:sz w:val="28"/>
          <w:szCs w:val="28"/>
        </w:rPr>
        <w:t xml:space="preserve"> ед.</w:t>
      </w:r>
    </w:p>
    <w:p w:rsidR="00A67988" w:rsidRPr="0047175F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Сентябрь характеризовался не однородными погодными условиями. В начале сентября преобладала теплая с периодически повсеместно выпадаемими осадками погода. В начале второй декады на всей охраняемой территории установилась сухая, аномально жаркая для этого периода года погода. На преобладающей части охраняемой территории установился 3-4 класс пожарной опасности по погоде. Во второй половине 3 декады на всей охраняемой территории выпали фронтальные осадки, произошло резкое похолодание. Такая погода наблюдалась до конца месяца.</w:t>
      </w:r>
      <w:r w:rsidRPr="0047175F">
        <w:rPr>
          <w:color w:val="000000"/>
          <w:sz w:val="28"/>
          <w:szCs w:val="28"/>
        </w:rPr>
        <w:t xml:space="preserve"> </w:t>
      </w:r>
      <w:r w:rsidRPr="00A433BF">
        <w:rPr>
          <w:color w:val="000000"/>
          <w:sz w:val="28"/>
          <w:szCs w:val="28"/>
        </w:rPr>
        <w:t>В сравнении со средними пятилетними</w:t>
      </w:r>
      <w:r w:rsidRPr="00520746">
        <w:rPr>
          <w:color w:val="000000"/>
          <w:sz w:val="28"/>
          <w:szCs w:val="28"/>
        </w:rPr>
        <w:t xml:space="preserve"> данными наблюдалась низкая горимость.</w:t>
      </w:r>
    </w:p>
    <w:p w:rsidR="00A67988" w:rsidRDefault="00A67988" w:rsidP="007E15BC">
      <w:pPr>
        <w:spacing w:line="360" w:lineRule="auto"/>
        <w:ind w:firstLine="709"/>
        <w:jc w:val="both"/>
        <w:rPr>
          <w:sz w:val="28"/>
          <w:szCs w:val="28"/>
        </w:rPr>
      </w:pPr>
      <w:r w:rsidRPr="00520746">
        <w:rPr>
          <w:sz w:val="28"/>
          <w:szCs w:val="28"/>
        </w:rPr>
        <w:t xml:space="preserve">Средний КПО  составил </w:t>
      </w:r>
      <w:r>
        <w:rPr>
          <w:sz w:val="28"/>
          <w:szCs w:val="28"/>
        </w:rPr>
        <w:t>2.20</w:t>
      </w:r>
      <w:r w:rsidRPr="00520746">
        <w:rPr>
          <w:sz w:val="28"/>
          <w:szCs w:val="28"/>
        </w:rPr>
        <w:t>ед.</w:t>
      </w:r>
    </w:p>
    <w:p w:rsidR="00A67988" w:rsidRDefault="00A67988" w:rsidP="007E1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Первая декада октября  и начало второй  характеризовались сухой, теплой без осадков погодой. Температурный фон выше на 3-5 градусов по сравнению с многолетними данными. Во второй половине второй декады прошли фронтальные осадки с резким похолоданием. В дальнейшем установилась устойчивая, дождливая погода, что привело к закрытию пожароопасного сезона. Фактическая горимость отсутствовала.</w:t>
      </w:r>
    </w:p>
    <w:p w:rsidR="00A67988" w:rsidRPr="00520746" w:rsidRDefault="00A67988" w:rsidP="007E15BC">
      <w:pPr>
        <w:spacing w:line="360" w:lineRule="auto"/>
        <w:ind w:firstLine="709"/>
        <w:jc w:val="both"/>
        <w:rPr>
          <w:sz w:val="28"/>
          <w:szCs w:val="28"/>
        </w:rPr>
      </w:pPr>
      <w:r w:rsidRPr="00520746">
        <w:rPr>
          <w:sz w:val="28"/>
          <w:szCs w:val="28"/>
        </w:rPr>
        <w:t xml:space="preserve">Средний КПО  составил </w:t>
      </w:r>
      <w:r>
        <w:rPr>
          <w:sz w:val="28"/>
          <w:szCs w:val="28"/>
        </w:rPr>
        <w:t>3,07</w:t>
      </w:r>
      <w:r w:rsidRPr="00520746">
        <w:rPr>
          <w:sz w:val="28"/>
          <w:szCs w:val="28"/>
        </w:rPr>
        <w:t>.</w:t>
      </w:r>
    </w:p>
    <w:p w:rsidR="00A67988" w:rsidRPr="00520746" w:rsidRDefault="00A67988" w:rsidP="007E15BC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Приказом </w:t>
      </w:r>
      <w:r w:rsidRPr="00A635DC">
        <w:rPr>
          <w:color w:val="000000"/>
          <w:sz w:val="28"/>
          <w:szCs w:val="28"/>
        </w:rPr>
        <w:t>Департамент</w:t>
      </w:r>
      <w:r>
        <w:rPr>
          <w:color w:val="000000"/>
          <w:sz w:val="28"/>
          <w:szCs w:val="28"/>
        </w:rPr>
        <w:t>а</w:t>
      </w:r>
      <w:r w:rsidRPr="00A635DC">
        <w:rPr>
          <w:color w:val="000000"/>
          <w:sz w:val="28"/>
          <w:szCs w:val="28"/>
        </w:rPr>
        <w:t xml:space="preserve"> развития предпринимательства и реального сектора экономики Томской области </w:t>
      </w:r>
      <w:r>
        <w:rPr>
          <w:color w:val="000000"/>
          <w:sz w:val="28"/>
          <w:szCs w:val="28"/>
        </w:rPr>
        <w:t>№ 46-ОД/4 от 14.10.2009 г.</w:t>
      </w:r>
      <w:r w:rsidRPr="00520746">
        <w:rPr>
          <w:color w:val="000000"/>
          <w:sz w:val="28"/>
          <w:szCs w:val="28"/>
        </w:rPr>
        <w:t xml:space="preserve"> пожароопасный сезон закрыт с </w:t>
      </w:r>
      <w:r>
        <w:rPr>
          <w:color w:val="000000"/>
          <w:sz w:val="28"/>
          <w:szCs w:val="28"/>
        </w:rPr>
        <w:t>15</w:t>
      </w:r>
      <w:r w:rsidRPr="00520746">
        <w:rPr>
          <w:color w:val="000000"/>
          <w:sz w:val="28"/>
          <w:szCs w:val="28"/>
        </w:rPr>
        <w:t>.10.200</w:t>
      </w:r>
      <w:r>
        <w:rPr>
          <w:color w:val="000000"/>
          <w:sz w:val="28"/>
          <w:szCs w:val="28"/>
        </w:rPr>
        <w:t>9</w:t>
      </w:r>
      <w:r w:rsidRPr="00520746">
        <w:rPr>
          <w:color w:val="000000"/>
          <w:sz w:val="28"/>
          <w:szCs w:val="28"/>
        </w:rPr>
        <w:t xml:space="preserve"> г.</w:t>
      </w:r>
    </w:p>
    <w:p w:rsidR="00A67988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20746">
        <w:rPr>
          <w:color w:val="000000"/>
          <w:sz w:val="28"/>
          <w:szCs w:val="28"/>
        </w:rPr>
        <w:t xml:space="preserve">Горимость лесов в течение сезона в сравнении со средними пятилетними данными характеризовалась как </w:t>
      </w:r>
      <w:r w:rsidRPr="00677B0C">
        <w:rPr>
          <w:color w:val="000000"/>
          <w:sz w:val="28"/>
          <w:szCs w:val="28"/>
        </w:rPr>
        <w:t>средняя.</w:t>
      </w:r>
      <w:r w:rsidRPr="00520746">
        <w:rPr>
          <w:color w:val="000000"/>
          <w:sz w:val="28"/>
          <w:szCs w:val="28"/>
        </w:rPr>
        <w:t xml:space="preserve"> </w:t>
      </w:r>
    </w:p>
    <w:p w:rsidR="00A67988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74625A">
        <w:rPr>
          <w:b/>
          <w:color w:val="000000"/>
          <w:sz w:val="28"/>
          <w:szCs w:val="28"/>
        </w:rPr>
        <w:t>В 2008 году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Май характеризовался неоднородными погодными условиями. В первой декаде наблюдалась холодная дождливая погода. Начиная со второй декады, на всей территории установилась сухая жаркая погода, что способствовало быстрому нарастанию КПО. К середине второй декады практически на всей территории установился 4-5 класс пожарной опасности по погоде. Повсеместное нарушение правил пожарной безопасности привело к массовому возникновению лесных пожаров. В начале третьей декады произошло резкое похолодание с периодически выпадаемыми осадками. В сравнении со средними пятилетними данными наблюдалась средняя горимость.</w:t>
      </w:r>
    </w:p>
    <w:p w:rsidR="00A67988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20746">
        <w:rPr>
          <w:color w:val="000000"/>
          <w:sz w:val="28"/>
          <w:szCs w:val="28"/>
        </w:rPr>
        <w:t>Средний КПО – 2,</w:t>
      </w:r>
      <w:r>
        <w:rPr>
          <w:color w:val="000000"/>
          <w:sz w:val="28"/>
          <w:szCs w:val="28"/>
        </w:rPr>
        <w:t>26</w:t>
      </w:r>
      <w:r w:rsidRPr="00520746">
        <w:rPr>
          <w:color w:val="000000"/>
          <w:sz w:val="28"/>
          <w:szCs w:val="28"/>
        </w:rPr>
        <w:t xml:space="preserve"> ед.</w:t>
      </w:r>
    </w:p>
    <w:p w:rsidR="00A67988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Первая и вторая декада июня характеризовались аномально холодной погодой для этого периода года с периодическим, повсеместным выпаданием осадков разной интенсивности. Начало третьей декады характеризовалось постепенным повышением температуры, что привело к усилению грозовой деятельности. Отмечалось выпадение локальных осадков ливневого характера. В сравнении со средними пятилетними данными наблюдалась низкая горимость.</w:t>
      </w:r>
    </w:p>
    <w:p w:rsidR="00A67988" w:rsidRPr="00520746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20746">
        <w:rPr>
          <w:color w:val="000000"/>
          <w:sz w:val="28"/>
          <w:szCs w:val="28"/>
        </w:rPr>
        <w:t xml:space="preserve">Средний КПО </w:t>
      </w:r>
      <w:r>
        <w:rPr>
          <w:color w:val="000000"/>
          <w:sz w:val="28"/>
          <w:szCs w:val="28"/>
        </w:rPr>
        <w:t>составил</w:t>
      </w:r>
      <w:r w:rsidRPr="00520746">
        <w:rPr>
          <w:color w:val="000000"/>
          <w:sz w:val="28"/>
          <w:szCs w:val="28"/>
        </w:rPr>
        <w:t xml:space="preserve"> 2,</w:t>
      </w:r>
      <w:r>
        <w:rPr>
          <w:color w:val="000000"/>
          <w:sz w:val="28"/>
          <w:szCs w:val="28"/>
        </w:rPr>
        <w:t>01</w:t>
      </w:r>
      <w:r w:rsidRPr="00520746">
        <w:rPr>
          <w:color w:val="000000"/>
          <w:sz w:val="28"/>
          <w:szCs w:val="28"/>
        </w:rPr>
        <w:t xml:space="preserve"> ед.</w:t>
      </w:r>
    </w:p>
    <w:p w:rsidR="00A67988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Первая декада июля характеризовалась аномально холодной погодой для этого периода года с периодическим, повсеместным выпадением осадков разной интенсивности. В начале второй декады выпадение осадков постепенно прекратилось, и на всей охраняемой территории установилась сухая, жаркая погода, что повлекло за собой быстрое нарастание класса пожарной опасности по погоде.</w:t>
      </w:r>
      <w:r w:rsidRPr="003806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сравнении со средними пятилетними данными наблюдалась низкая горимость.</w:t>
      </w:r>
    </w:p>
    <w:p w:rsidR="00A67988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20746">
        <w:rPr>
          <w:color w:val="000000"/>
          <w:sz w:val="28"/>
          <w:szCs w:val="28"/>
        </w:rPr>
        <w:t xml:space="preserve">Средний КПО </w:t>
      </w:r>
      <w:r>
        <w:rPr>
          <w:color w:val="000000"/>
          <w:sz w:val="28"/>
          <w:szCs w:val="28"/>
        </w:rPr>
        <w:t>составил</w:t>
      </w:r>
      <w:r w:rsidRPr="00520746">
        <w:rPr>
          <w:color w:val="000000"/>
          <w:sz w:val="28"/>
          <w:szCs w:val="28"/>
        </w:rPr>
        <w:t xml:space="preserve"> 2,</w:t>
      </w:r>
      <w:r>
        <w:rPr>
          <w:color w:val="000000"/>
          <w:sz w:val="28"/>
          <w:szCs w:val="28"/>
        </w:rPr>
        <w:t>58</w:t>
      </w:r>
      <w:r w:rsidRPr="00520746">
        <w:rPr>
          <w:color w:val="000000"/>
          <w:sz w:val="28"/>
          <w:szCs w:val="28"/>
        </w:rPr>
        <w:t xml:space="preserve"> ед.</w:t>
      </w:r>
    </w:p>
    <w:p w:rsidR="00A67988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Август характеризовался неоднородными погодными условиями как по времени на протяжении месяца, так и по отдельным районам. В основном преобладала дождливая погода с дневными температурами ниже нормы для этого периода года.</w:t>
      </w:r>
      <w:r w:rsidRPr="003806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сравнении со средними пятилетними данными наблюдалась низкая горимость.</w:t>
      </w:r>
    </w:p>
    <w:p w:rsidR="00A67988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20746">
        <w:rPr>
          <w:color w:val="000000"/>
          <w:sz w:val="28"/>
          <w:szCs w:val="28"/>
        </w:rPr>
        <w:t xml:space="preserve">Средний КПО </w:t>
      </w:r>
      <w:r>
        <w:rPr>
          <w:color w:val="000000"/>
          <w:sz w:val="28"/>
          <w:szCs w:val="28"/>
        </w:rPr>
        <w:t>составил</w:t>
      </w:r>
      <w:r w:rsidRPr="005207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1,78</w:t>
      </w:r>
      <w:r w:rsidRPr="00520746">
        <w:rPr>
          <w:color w:val="000000"/>
          <w:sz w:val="28"/>
          <w:szCs w:val="28"/>
        </w:rPr>
        <w:t xml:space="preserve"> ед.</w:t>
      </w:r>
    </w:p>
    <w:p w:rsidR="00A67988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сентябре преобладала холодная, дождливая погода. Горимость лесов характеризовалась как низкая в сравнении со средними пятилетними данными. </w:t>
      </w:r>
    </w:p>
    <w:p w:rsidR="00A67988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20746">
        <w:rPr>
          <w:color w:val="000000"/>
          <w:sz w:val="28"/>
          <w:szCs w:val="28"/>
        </w:rPr>
        <w:t xml:space="preserve">Средний КПО </w:t>
      </w:r>
      <w:r>
        <w:rPr>
          <w:color w:val="000000"/>
          <w:sz w:val="28"/>
          <w:szCs w:val="28"/>
        </w:rPr>
        <w:t>составил</w:t>
      </w:r>
      <w:r w:rsidRPr="005207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1,63</w:t>
      </w:r>
      <w:r w:rsidRPr="00520746">
        <w:rPr>
          <w:color w:val="000000"/>
          <w:sz w:val="28"/>
          <w:szCs w:val="28"/>
        </w:rPr>
        <w:t xml:space="preserve"> ед.</w:t>
      </w:r>
    </w:p>
    <w:p w:rsidR="00A67988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Горимость лесов в течение сезона 2008 года в сравнении со средними пятилетними данными характеризовалась как низкая.</w:t>
      </w:r>
    </w:p>
    <w:p w:rsidR="00A67988" w:rsidRPr="00520746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пожароопасном сезоне 2008 года в зоне авиационного мониторинга массовых вспышек лесных пожаров не было. Максимальный комплексный показатель – 6154 ед. установился 31.07.2008г. на территории Колпашевского авиаотделения.</w:t>
      </w:r>
    </w:p>
    <w:p w:rsidR="00A67988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сравнения:</w:t>
      </w:r>
    </w:p>
    <w:p w:rsidR="00A67988" w:rsidRPr="00520746" w:rsidRDefault="00A67988" w:rsidP="007E15BC">
      <w:pPr>
        <w:jc w:val="center"/>
        <w:rPr>
          <w:b/>
          <w:sz w:val="28"/>
          <w:szCs w:val="28"/>
        </w:rPr>
      </w:pPr>
      <w:r w:rsidRPr="00520746">
        <w:rPr>
          <w:b/>
          <w:sz w:val="28"/>
          <w:szCs w:val="28"/>
        </w:rPr>
        <w:t>Показатели пожароопасного сезона</w:t>
      </w:r>
      <w:r>
        <w:rPr>
          <w:b/>
          <w:sz w:val="28"/>
          <w:szCs w:val="28"/>
        </w:rPr>
        <w:t xml:space="preserve"> 2009 года</w:t>
      </w:r>
    </w:p>
    <w:p w:rsidR="00A67988" w:rsidRPr="00520746" w:rsidRDefault="00A67988" w:rsidP="007E15BC">
      <w:pPr>
        <w:pStyle w:val="ad"/>
        <w:rPr>
          <w:color w:val="000000"/>
          <w:sz w:val="28"/>
          <w:szCs w:val="28"/>
        </w:rPr>
      </w:pPr>
      <w:bookmarkStart w:id="1" w:name="_Ref80602279"/>
      <w:r w:rsidRPr="00520746">
        <w:rPr>
          <w:color w:val="000000"/>
          <w:sz w:val="28"/>
          <w:szCs w:val="28"/>
        </w:rPr>
        <w:t xml:space="preserve">Таблица </w:t>
      </w:r>
      <w:bookmarkEnd w:id="1"/>
      <w:r>
        <w:rPr>
          <w:color w:val="000000"/>
          <w:sz w:val="28"/>
          <w:szCs w:val="28"/>
        </w:rPr>
        <w:t>2.2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1276"/>
        <w:gridCol w:w="1417"/>
        <w:gridCol w:w="1560"/>
      </w:tblGrid>
      <w:tr w:rsidR="00A67988" w:rsidRPr="00520746" w:rsidTr="007D35AE">
        <w:tc>
          <w:tcPr>
            <w:tcW w:w="675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№№ п/п</w:t>
            </w:r>
          </w:p>
        </w:tc>
        <w:tc>
          <w:tcPr>
            <w:tcW w:w="4536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Наименов</w:t>
            </w:r>
            <w:r w:rsidRPr="006B18B1">
              <w:rPr>
                <w:color w:val="000000"/>
                <w:sz w:val="28"/>
                <w:szCs w:val="28"/>
              </w:rPr>
              <w:t>а</w:t>
            </w:r>
            <w:r w:rsidRPr="00520746">
              <w:rPr>
                <w:color w:val="000000"/>
                <w:sz w:val="28"/>
                <w:szCs w:val="28"/>
              </w:rPr>
              <w:t>ние показателя</w:t>
            </w:r>
          </w:p>
        </w:tc>
        <w:tc>
          <w:tcPr>
            <w:tcW w:w="1276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Отчётный год</w:t>
            </w:r>
          </w:p>
        </w:tc>
        <w:tc>
          <w:tcPr>
            <w:tcW w:w="1417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Средний за 5 лет</w:t>
            </w:r>
          </w:p>
        </w:tc>
        <w:tc>
          <w:tcPr>
            <w:tcW w:w="1560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% от среднего</w:t>
            </w:r>
          </w:p>
        </w:tc>
      </w:tr>
      <w:tr w:rsidR="00A67988" w:rsidRPr="00520746" w:rsidTr="007D35AE">
        <w:tc>
          <w:tcPr>
            <w:tcW w:w="675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6</w:t>
            </w:r>
          </w:p>
        </w:tc>
      </w:tr>
      <w:tr w:rsidR="00A67988" w:rsidRPr="00520746" w:rsidTr="007D35AE">
        <w:tc>
          <w:tcPr>
            <w:tcW w:w="675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A67988" w:rsidRPr="00520746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Продолжительность пожароопасного сезона, дней</w:t>
            </w:r>
          </w:p>
        </w:tc>
        <w:tc>
          <w:tcPr>
            <w:tcW w:w="1276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1456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ED070D">
              <w:rPr>
                <w:color w:val="000000"/>
                <w:sz w:val="28"/>
                <w:szCs w:val="28"/>
              </w:rPr>
              <w:t>1403</w:t>
            </w:r>
          </w:p>
        </w:tc>
        <w:tc>
          <w:tcPr>
            <w:tcW w:w="1560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103,8</w:t>
            </w:r>
          </w:p>
        </w:tc>
      </w:tr>
      <w:tr w:rsidR="00A67988" w:rsidRPr="00520746" w:rsidTr="007D35AE">
        <w:tc>
          <w:tcPr>
            <w:tcW w:w="675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A67988" w:rsidRPr="00520746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Напряженность пожароопасного сезона, %</w:t>
            </w:r>
          </w:p>
        </w:tc>
        <w:tc>
          <w:tcPr>
            <w:tcW w:w="1276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0,37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8B0150">
              <w:rPr>
                <w:color w:val="000000"/>
                <w:sz w:val="28"/>
                <w:szCs w:val="28"/>
              </w:rPr>
              <w:t>0,34</w:t>
            </w:r>
          </w:p>
        </w:tc>
        <w:tc>
          <w:tcPr>
            <w:tcW w:w="1560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108,8</w:t>
            </w:r>
          </w:p>
        </w:tc>
      </w:tr>
      <w:tr w:rsidR="00A67988" w:rsidRPr="00520746" w:rsidTr="007D35AE">
        <w:tc>
          <w:tcPr>
            <w:tcW w:w="675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A67988" w:rsidRPr="00520746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 xml:space="preserve">Средняя общая площадь одного пожара, га </w:t>
            </w:r>
          </w:p>
        </w:tc>
        <w:tc>
          <w:tcPr>
            <w:tcW w:w="1276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BE51FE">
              <w:rPr>
                <w:color w:val="000000"/>
                <w:sz w:val="28"/>
                <w:szCs w:val="28"/>
              </w:rPr>
              <w:t>69,96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7D17A5">
              <w:rPr>
                <w:color w:val="000000"/>
                <w:sz w:val="28"/>
                <w:szCs w:val="28"/>
              </w:rPr>
              <w:t>58,38</w:t>
            </w:r>
          </w:p>
        </w:tc>
        <w:tc>
          <w:tcPr>
            <w:tcW w:w="1560" w:type="dxa"/>
            <w:vAlign w:val="center"/>
          </w:tcPr>
          <w:p w:rsidR="00A67988" w:rsidRPr="00C14A4B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119,8</w:t>
            </w:r>
          </w:p>
        </w:tc>
      </w:tr>
      <w:tr w:rsidR="00A67988" w:rsidRPr="00520746" w:rsidTr="007D35AE">
        <w:tc>
          <w:tcPr>
            <w:tcW w:w="675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67988" w:rsidRPr="00520746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 xml:space="preserve">в т.ч. покрытая  лесом  га </w:t>
            </w:r>
          </w:p>
        </w:tc>
        <w:tc>
          <w:tcPr>
            <w:tcW w:w="1276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915957">
              <w:rPr>
                <w:color w:val="000000"/>
                <w:sz w:val="28"/>
                <w:szCs w:val="28"/>
              </w:rPr>
              <w:t>63,34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7D17A5">
              <w:rPr>
                <w:color w:val="000000"/>
                <w:sz w:val="28"/>
                <w:szCs w:val="28"/>
              </w:rPr>
              <w:t>34,76</w:t>
            </w:r>
          </w:p>
        </w:tc>
        <w:tc>
          <w:tcPr>
            <w:tcW w:w="1560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F637AF">
              <w:rPr>
                <w:color w:val="000000"/>
                <w:sz w:val="28"/>
                <w:szCs w:val="28"/>
              </w:rPr>
              <w:t>182,2</w:t>
            </w:r>
          </w:p>
        </w:tc>
      </w:tr>
      <w:tr w:rsidR="00A67988" w:rsidRPr="00520746" w:rsidTr="007D35AE">
        <w:tc>
          <w:tcPr>
            <w:tcW w:w="675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A67988" w:rsidRPr="00520746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Процент обнаружения, %</w:t>
            </w:r>
          </w:p>
        </w:tc>
        <w:tc>
          <w:tcPr>
            <w:tcW w:w="1276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07253E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C14A4B">
              <w:rPr>
                <w:color w:val="000000"/>
                <w:sz w:val="28"/>
                <w:szCs w:val="28"/>
              </w:rPr>
              <w:t>39,6</w:t>
            </w:r>
          </w:p>
        </w:tc>
        <w:tc>
          <w:tcPr>
            <w:tcW w:w="1560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81384E">
              <w:rPr>
                <w:color w:val="000000"/>
                <w:sz w:val="28"/>
                <w:szCs w:val="28"/>
              </w:rPr>
              <w:t>13,9</w:t>
            </w:r>
          </w:p>
        </w:tc>
      </w:tr>
      <w:tr w:rsidR="00A67988" w:rsidRPr="00520746" w:rsidTr="007D35AE">
        <w:trPr>
          <w:trHeight w:val="367"/>
        </w:trPr>
        <w:tc>
          <w:tcPr>
            <w:tcW w:w="675" w:type="dxa"/>
            <w:vMerge w:val="restart"/>
            <w:tcBorders>
              <w:bottom w:val="nil"/>
            </w:tcBorders>
            <w:vAlign w:val="center"/>
          </w:tcPr>
          <w:p w:rsidR="00A67988" w:rsidRPr="006B18B1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6B18B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Merge w:val="restart"/>
            <w:tcBorders>
              <w:bottom w:val="nil"/>
            </w:tcBorders>
            <w:vAlign w:val="center"/>
          </w:tcPr>
          <w:p w:rsidR="00A67988" w:rsidRPr="006B18B1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6B18B1">
              <w:rPr>
                <w:color w:val="000000"/>
                <w:sz w:val="28"/>
                <w:szCs w:val="28"/>
              </w:rPr>
              <w:t>Всего лесных пожаров, кол-во.</w:t>
            </w:r>
          </w:p>
          <w:p w:rsidR="00A67988" w:rsidRPr="006B18B1" w:rsidRDefault="00A67988" w:rsidP="007D35AE">
            <w:pPr>
              <w:rPr>
                <w:sz w:val="28"/>
                <w:szCs w:val="28"/>
              </w:rPr>
            </w:pPr>
          </w:p>
          <w:p w:rsidR="00A67988" w:rsidRPr="006B18B1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6B18B1">
              <w:rPr>
                <w:color w:val="000000"/>
                <w:sz w:val="28"/>
                <w:szCs w:val="28"/>
              </w:rPr>
              <w:t>площадь, га.</w:t>
            </w:r>
          </w:p>
        </w:tc>
        <w:tc>
          <w:tcPr>
            <w:tcW w:w="1276" w:type="dxa"/>
            <w:vAlign w:val="center"/>
          </w:tcPr>
          <w:p w:rsidR="00A67988" w:rsidRPr="006B18B1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1417" w:type="dxa"/>
            <w:vAlign w:val="center"/>
          </w:tcPr>
          <w:p w:rsidR="00A67988" w:rsidRPr="006B18B1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6B18B1"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1560" w:type="dxa"/>
            <w:vAlign w:val="center"/>
          </w:tcPr>
          <w:p w:rsidR="00A67988" w:rsidRPr="006B18B1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86,6</w:t>
            </w:r>
          </w:p>
        </w:tc>
      </w:tr>
      <w:tr w:rsidR="00A67988" w:rsidRPr="00520746" w:rsidTr="007D35AE">
        <w:trPr>
          <w:trHeight w:val="367"/>
        </w:trPr>
        <w:tc>
          <w:tcPr>
            <w:tcW w:w="675" w:type="dxa"/>
            <w:vMerge/>
            <w:tcBorders>
              <w:top w:val="nil"/>
              <w:bottom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nil"/>
              <w:bottom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BE51FE">
              <w:rPr>
                <w:color w:val="000000"/>
                <w:sz w:val="28"/>
                <w:szCs w:val="28"/>
              </w:rPr>
              <w:t>12243,29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8E59A2">
              <w:rPr>
                <w:color w:val="000000"/>
                <w:sz w:val="28"/>
                <w:szCs w:val="28"/>
              </w:rPr>
              <w:t>11792,84</w:t>
            </w:r>
          </w:p>
        </w:tc>
        <w:tc>
          <w:tcPr>
            <w:tcW w:w="1560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81384E">
              <w:rPr>
                <w:color w:val="000000"/>
                <w:sz w:val="28"/>
                <w:szCs w:val="28"/>
              </w:rPr>
              <w:t>103,8</w:t>
            </w:r>
          </w:p>
        </w:tc>
      </w:tr>
      <w:tr w:rsidR="00A67988" w:rsidRPr="00520746" w:rsidTr="007D35AE">
        <w:trPr>
          <w:trHeight w:val="367"/>
        </w:trPr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В том числе верховых пожаров, кол-во.</w:t>
            </w:r>
          </w:p>
        </w:tc>
        <w:tc>
          <w:tcPr>
            <w:tcW w:w="1276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6B18B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8E59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6B18B1">
              <w:rPr>
                <w:color w:val="000000"/>
                <w:sz w:val="28"/>
                <w:szCs w:val="28"/>
              </w:rPr>
              <w:t>Увелич. в 2,0 раза</w:t>
            </w:r>
          </w:p>
        </w:tc>
      </w:tr>
      <w:tr w:rsidR="00A67988" w:rsidRPr="00520746" w:rsidTr="007D35AE">
        <w:trPr>
          <w:trHeight w:val="367"/>
        </w:trPr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площадь, га.</w:t>
            </w:r>
          </w:p>
        </w:tc>
        <w:tc>
          <w:tcPr>
            <w:tcW w:w="1276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6B18B1">
              <w:rPr>
                <w:color w:val="000000"/>
                <w:sz w:val="28"/>
                <w:szCs w:val="28"/>
              </w:rPr>
              <w:t>333,20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8E59A2">
              <w:rPr>
                <w:color w:val="000000"/>
                <w:sz w:val="28"/>
                <w:szCs w:val="28"/>
              </w:rPr>
              <w:t>37,39</w:t>
            </w:r>
          </w:p>
        </w:tc>
        <w:tc>
          <w:tcPr>
            <w:tcW w:w="1560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6B18B1">
              <w:rPr>
                <w:color w:val="000000"/>
                <w:sz w:val="28"/>
                <w:szCs w:val="28"/>
              </w:rPr>
              <w:t xml:space="preserve">Увелич. в </w:t>
            </w:r>
            <w:r>
              <w:rPr>
                <w:color w:val="000000"/>
                <w:sz w:val="28"/>
                <w:szCs w:val="28"/>
              </w:rPr>
              <w:t>8,9</w:t>
            </w:r>
            <w:r w:rsidRPr="006B18B1">
              <w:rPr>
                <w:color w:val="000000"/>
                <w:sz w:val="28"/>
                <w:szCs w:val="28"/>
              </w:rPr>
              <w:t xml:space="preserve"> раза</w:t>
            </w:r>
          </w:p>
        </w:tc>
      </w:tr>
      <w:tr w:rsidR="00A67988" w:rsidRPr="00520746" w:rsidTr="007D35AE">
        <w:trPr>
          <w:trHeight w:val="367"/>
        </w:trPr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 xml:space="preserve">В том числе </w:t>
            </w:r>
            <w:r>
              <w:rPr>
                <w:color w:val="000000"/>
                <w:sz w:val="28"/>
                <w:szCs w:val="28"/>
              </w:rPr>
              <w:t>торфяных</w:t>
            </w:r>
            <w:r w:rsidRPr="00520746">
              <w:rPr>
                <w:color w:val="000000"/>
                <w:sz w:val="28"/>
                <w:szCs w:val="28"/>
              </w:rPr>
              <w:t xml:space="preserve"> пожаров, кол-во.</w:t>
            </w:r>
          </w:p>
        </w:tc>
        <w:tc>
          <w:tcPr>
            <w:tcW w:w="1276" w:type="dxa"/>
            <w:vAlign w:val="center"/>
          </w:tcPr>
          <w:p w:rsidR="00A67988" w:rsidRPr="006B18B1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6B18B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8E59A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A67988" w:rsidRPr="009407FF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9407FF">
              <w:rPr>
                <w:color w:val="000000"/>
                <w:sz w:val="28"/>
                <w:szCs w:val="28"/>
              </w:rPr>
              <w:t>75,0</w:t>
            </w:r>
          </w:p>
        </w:tc>
      </w:tr>
      <w:tr w:rsidR="00A67988" w:rsidRPr="00520746" w:rsidTr="007D35AE">
        <w:trPr>
          <w:trHeight w:val="367"/>
        </w:trPr>
        <w:tc>
          <w:tcPr>
            <w:tcW w:w="675" w:type="dxa"/>
            <w:tcBorders>
              <w:top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площадь, га.</w:t>
            </w:r>
          </w:p>
        </w:tc>
        <w:tc>
          <w:tcPr>
            <w:tcW w:w="1276" w:type="dxa"/>
            <w:vAlign w:val="center"/>
          </w:tcPr>
          <w:p w:rsidR="00A67988" w:rsidRPr="006B18B1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6B18B1">
              <w:rPr>
                <w:color w:val="000000"/>
                <w:sz w:val="28"/>
                <w:szCs w:val="28"/>
              </w:rPr>
              <w:t>0,64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8E59A2">
              <w:rPr>
                <w:color w:val="000000"/>
                <w:sz w:val="28"/>
                <w:szCs w:val="28"/>
              </w:rPr>
              <w:t>0,82</w:t>
            </w:r>
          </w:p>
        </w:tc>
        <w:tc>
          <w:tcPr>
            <w:tcW w:w="1560" w:type="dxa"/>
            <w:vAlign w:val="center"/>
          </w:tcPr>
          <w:p w:rsidR="00A67988" w:rsidRPr="009407FF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9407FF">
              <w:rPr>
                <w:color w:val="000000"/>
                <w:sz w:val="28"/>
                <w:szCs w:val="28"/>
              </w:rPr>
              <w:t>78,0</w:t>
            </w:r>
          </w:p>
        </w:tc>
      </w:tr>
    </w:tbl>
    <w:p w:rsidR="00A67988" w:rsidRPr="00520746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A67988" w:rsidRDefault="00A67988" w:rsidP="007E15BC">
      <w:pPr>
        <w:jc w:val="center"/>
        <w:rPr>
          <w:b/>
          <w:sz w:val="28"/>
          <w:szCs w:val="28"/>
        </w:rPr>
      </w:pPr>
    </w:p>
    <w:p w:rsidR="00A67988" w:rsidRPr="00520746" w:rsidRDefault="00A67988" w:rsidP="007E15BC">
      <w:pPr>
        <w:jc w:val="center"/>
        <w:rPr>
          <w:b/>
          <w:sz w:val="28"/>
          <w:szCs w:val="28"/>
        </w:rPr>
      </w:pPr>
      <w:r w:rsidRPr="00520746">
        <w:rPr>
          <w:b/>
          <w:sz w:val="28"/>
          <w:szCs w:val="28"/>
        </w:rPr>
        <w:t>Показатели пожароопасного сезона</w:t>
      </w:r>
      <w:r>
        <w:rPr>
          <w:b/>
          <w:sz w:val="28"/>
          <w:szCs w:val="28"/>
        </w:rPr>
        <w:t xml:space="preserve"> 2008 года</w:t>
      </w:r>
    </w:p>
    <w:p w:rsidR="00A67988" w:rsidRPr="00520746" w:rsidRDefault="00A67988" w:rsidP="007E15BC">
      <w:pPr>
        <w:pStyle w:val="ad"/>
        <w:rPr>
          <w:color w:val="000000"/>
          <w:sz w:val="28"/>
          <w:szCs w:val="28"/>
        </w:rPr>
      </w:pPr>
      <w:r w:rsidRPr="00520746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2.3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1276"/>
        <w:gridCol w:w="1417"/>
        <w:gridCol w:w="1560"/>
      </w:tblGrid>
      <w:tr w:rsidR="00A67988" w:rsidRPr="00520746" w:rsidTr="007D35AE">
        <w:tc>
          <w:tcPr>
            <w:tcW w:w="675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№№ п/п</w:t>
            </w:r>
          </w:p>
        </w:tc>
        <w:tc>
          <w:tcPr>
            <w:tcW w:w="4536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Наименов</w:t>
            </w:r>
            <w:r w:rsidRPr="006B18B1">
              <w:rPr>
                <w:color w:val="000000"/>
                <w:sz w:val="28"/>
                <w:szCs w:val="28"/>
              </w:rPr>
              <w:t>а</w:t>
            </w:r>
            <w:r w:rsidRPr="00520746">
              <w:rPr>
                <w:color w:val="000000"/>
                <w:sz w:val="28"/>
                <w:szCs w:val="28"/>
              </w:rPr>
              <w:t>ние показателя</w:t>
            </w:r>
          </w:p>
        </w:tc>
        <w:tc>
          <w:tcPr>
            <w:tcW w:w="1276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Отчётный год</w:t>
            </w:r>
          </w:p>
        </w:tc>
        <w:tc>
          <w:tcPr>
            <w:tcW w:w="1417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Средний за 5 лет</w:t>
            </w:r>
          </w:p>
        </w:tc>
        <w:tc>
          <w:tcPr>
            <w:tcW w:w="1560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% от среднего</w:t>
            </w:r>
          </w:p>
        </w:tc>
      </w:tr>
      <w:tr w:rsidR="00A67988" w:rsidRPr="00520746" w:rsidTr="007D35AE">
        <w:tc>
          <w:tcPr>
            <w:tcW w:w="675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6</w:t>
            </w:r>
          </w:p>
        </w:tc>
      </w:tr>
      <w:tr w:rsidR="00A67988" w:rsidRPr="00520746" w:rsidTr="007D35AE">
        <w:tc>
          <w:tcPr>
            <w:tcW w:w="675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A67988" w:rsidRPr="00520746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Продолжительность пожароопасного сезона, дней</w:t>
            </w:r>
          </w:p>
        </w:tc>
        <w:tc>
          <w:tcPr>
            <w:tcW w:w="1276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1288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1253</w:t>
            </w:r>
          </w:p>
        </w:tc>
        <w:tc>
          <w:tcPr>
            <w:tcW w:w="1560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102,8</w:t>
            </w:r>
          </w:p>
        </w:tc>
      </w:tr>
      <w:tr w:rsidR="00A67988" w:rsidRPr="00520746" w:rsidTr="007D35AE">
        <w:tc>
          <w:tcPr>
            <w:tcW w:w="675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A67988" w:rsidRPr="00520746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Напряженность пожароопасного сезона, %</w:t>
            </w:r>
          </w:p>
        </w:tc>
        <w:tc>
          <w:tcPr>
            <w:tcW w:w="1276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0,28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8B0150">
              <w:rPr>
                <w:color w:val="000000"/>
                <w:sz w:val="28"/>
                <w:szCs w:val="28"/>
              </w:rPr>
              <w:t>0,3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75,7</w:t>
            </w:r>
          </w:p>
        </w:tc>
      </w:tr>
      <w:tr w:rsidR="00A67988" w:rsidRPr="00520746" w:rsidTr="007D35AE">
        <w:tc>
          <w:tcPr>
            <w:tcW w:w="675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A67988" w:rsidRPr="00520746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 xml:space="preserve">Средняя общая площадь одного пожара, га </w:t>
            </w:r>
          </w:p>
        </w:tc>
        <w:tc>
          <w:tcPr>
            <w:tcW w:w="1276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BE51F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7</w:t>
            </w:r>
            <w:r w:rsidRPr="00BE51F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  <w:r w:rsidRPr="00BE51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560" w:type="dxa"/>
            <w:vAlign w:val="center"/>
          </w:tcPr>
          <w:p w:rsidR="00A67988" w:rsidRPr="00C14A4B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84,8</w:t>
            </w:r>
          </w:p>
        </w:tc>
      </w:tr>
      <w:tr w:rsidR="00A67988" w:rsidRPr="00520746" w:rsidTr="007D35AE">
        <w:tc>
          <w:tcPr>
            <w:tcW w:w="675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67988" w:rsidRPr="00520746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 xml:space="preserve">в т.ч. покрытая  лесом  га </w:t>
            </w:r>
          </w:p>
        </w:tc>
        <w:tc>
          <w:tcPr>
            <w:tcW w:w="1276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17,99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67988" w:rsidRPr="00520746" w:rsidTr="007D35AE">
        <w:tc>
          <w:tcPr>
            <w:tcW w:w="675" w:type="dxa"/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A67988" w:rsidRPr="00520746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Процент обнаружения, %</w:t>
            </w:r>
          </w:p>
        </w:tc>
        <w:tc>
          <w:tcPr>
            <w:tcW w:w="1276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07253E">
              <w:rPr>
                <w:color w:val="000000"/>
                <w:sz w:val="28"/>
                <w:szCs w:val="28"/>
              </w:rPr>
              <w:t>,5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560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25,7</w:t>
            </w:r>
          </w:p>
        </w:tc>
      </w:tr>
      <w:tr w:rsidR="00A67988" w:rsidRPr="00520746" w:rsidTr="007D35AE">
        <w:trPr>
          <w:trHeight w:val="367"/>
        </w:trPr>
        <w:tc>
          <w:tcPr>
            <w:tcW w:w="675" w:type="dxa"/>
            <w:vMerge w:val="restart"/>
            <w:tcBorders>
              <w:bottom w:val="nil"/>
            </w:tcBorders>
            <w:vAlign w:val="center"/>
          </w:tcPr>
          <w:p w:rsidR="00A67988" w:rsidRPr="006B18B1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6B18B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Merge w:val="restart"/>
            <w:tcBorders>
              <w:bottom w:val="nil"/>
            </w:tcBorders>
            <w:vAlign w:val="center"/>
          </w:tcPr>
          <w:p w:rsidR="00A67988" w:rsidRPr="006B18B1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6B18B1">
              <w:rPr>
                <w:color w:val="000000"/>
                <w:sz w:val="28"/>
                <w:szCs w:val="28"/>
              </w:rPr>
              <w:t>Всего лесных пожаров, кол-во.</w:t>
            </w:r>
          </w:p>
          <w:p w:rsidR="00A67988" w:rsidRPr="006B18B1" w:rsidRDefault="00A67988" w:rsidP="007D35AE">
            <w:pPr>
              <w:rPr>
                <w:sz w:val="28"/>
                <w:szCs w:val="28"/>
              </w:rPr>
            </w:pPr>
          </w:p>
          <w:p w:rsidR="00A67988" w:rsidRPr="006B18B1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6B18B1">
              <w:rPr>
                <w:color w:val="000000"/>
                <w:sz w:val="28"/>
                <w:szCs w:val="28"/>
              </w:rPr>
              <w:t>площадь, га.</w:t>
            </w:r>
          </w:p>
        </w:tc>
        <w:tc>
          <w:tcPr>
            <w:tcW w:w="1276" w:type="dxa"/>
            <w:vAlign w:val="center"/>
          </w:tcPr>
          <w:p w:rsidR="00A67988" w:rsidRPr="006B18B1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1417" w:type="dxa"/>
            <w:vAlign w:val="center"/>
          </w:tcPr>
          <w:p w:rsidR="00A67988" w:rsidRPr="006B18B1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</w:t>
            </w:r>
          </w:p>
        </w:tc>
        <w:tc>
          <w:tcPr>
            <w:tcW w:w="1560" w:type="dxa"/>
            <w:vAlign w:val="center"/>
          </w:tcPr>
          <w:p w:rsidR="00A67988" w:rsidRPr="006B18B1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Уменьш. в 3,6 раза</w:t>
            </w:r>
          </w:p>
        </w:tc>
      </w:tr>
      <w:tr w:rsidR="00A67988" w:rsidRPr="00520746" w:rsidTr="007D35AE">
        <w:trPr>
          <w:trHeight w:val="367"/>
        </w:trPr>
        <w:tc>
          <w:tcPr>
            <w:tcW w:w="675" w:type="dxa"/>
            <w:vMerge/>
            <w:tcBorders>
              <w:top w:val="nil"/>
              <w:bottom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nil"/>
              <w:bottom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5836,32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25024,37</w:t>
            </w:r>
          </w:p>
        </w:tc>
        <w:tc>
          <w:tcPr>
            <w:tcW w:w="1560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Уменьш. в 4,3 раза</w:t>
            </w:r>
          </w:p>
        </w:tc>
      </w:tr>
      <w:tr w:rsidR="00A67988" w:rsidRPr="00520746" w:rsidTr="007D35AE">
        <w:trPr>
          <w:trHeight w:val="367"/>
        </w:trPr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В том числе верховых пожаров, кол-во.</w:t>
            </w:r>
          </w:p>
        </w:tc>
        <w:tc>
          <w:tcPr>
            <w:tcW w:w="1276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6B18B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8E59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6B18B1">
              <w:rPr>
                <w:color w:val="000000"/>
                <w:sz w:val="28"/>
                <w:szCs w:val="28"/>
              </w:rPr>
              <w:t>Увелич. в 2,0 раза</w:t>
            </w:r>
          </w:p>
        </w:tc>
      </w:tr>
      <w:tr w:rsidR="00A67988" w:rsidRPr="00520746" w:rsidTr="007D35AE">
        <w:trPr>
          <w:trHeight w:val="367"/>
        </w:trPr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площадь, га.</w:t>
            </w:r>
          </w:p>
        </w:tc>
        <w:tc>
          <w:tcPr>
            <w:tcW w:w="1276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53,0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42,79</w:t>
            </w:r>
          </w:p>
        </w:tc>
        <w:tc>
          <w:tcPr>
            <w:tcW w:w="1560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123,9</w:t>
            </w:r>
          </w:p>
        </w:tc>
      </w:tr>
      <w:tr w:rsidR="00A67988" w:rsidRPr="00520746" w:rsidTr="007D35AE">
        <w:trPr>
          <w:trHeight w:val="367"/>
        </w:trPr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 xml:space="preserve">В том числе </w:t>
            </w:r>
            <w:r>
              <w:rPr>
                <w:color w:val="000000"/>
                <w:sz w:val="28"/>
                <w:szCs w:val="28"/>
              </w:rPr>
              <w:t>торфяных</w:t>
            </w:r>
            <w:r w:rsidRPr="00520746">
              <w:rPr>
                <w:color w:val="000000"/>
                <w:sz w:val="28"/>
                <w:szCs w:val="28"/>
              </w:rPr>
              <w:t xml:space="preserve"> пожаров, кол-во.</w:t>
            </w:r>
          </w:p>
        </w:tc>
        <w:tc>
          <w:tcPr>
            <w:tcW w:w="1276" w:type="dxa"/>
            <w:vAlign w:val="center"/>
          </w:tcPr>
          <w:p w:rsidR="00A67988" w:rsidRPr="006B18B1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A67988" w:rsidRPr="006B18B1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Уменьш. в 2,5 раза</w:t>
            </w:r>
          </w:p>
        </w:tc>
      </w:tr>
      <w:tr w:rsidR="00A67988" w:rsidRPr="00520746" w:rsidTr="007D35AE">
        <w:trPr>
          <w:trHeight w:val="367"/>
        </w:trPr>
        <w:tc>
          <w:tcPr>
            <w:tcW w:w="675" w:type="dxa"/>
            <w:tcBorders>
              <w:top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A67988" w:rsidRPr="00520746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520746">
              <w:rPr>
                <w:color w:val="000000"/>
                <w:sz w:val="28"/>
                <w:szCs w:val="28"/>
              </w:rPr>
              <w:t>площадь, га.</w:t>
            </w:r>
          </w:p>
        </w:tc>
        <w:tc>
          <w:tcPr>
            <w:tcW w:w="1276" w:type="dxa"/>
            <w:vAlign w:val="center"/>
          </w:tcPr>
          <w:p w:rsidR="00A67988" w:rsidRPr="006B18B1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2,02</w:t>
            </w:r>
          </w:p>
        </w:tc>
        <w:tc>
          <w:tcPr>
            <w:tcW w:w="1417" w:type="dxa"/>
            <w:vAlign w:val="center"/>
          </w:tcPr>
          <w:p w:rsidR="00A67988" w:rsidRPr="00A70B42" w:rsidRDefault="00A67988" w:rsidP="007D35AE">
            <w:pPr>
              <w:pStyle w:val="af7"/>
              <w:rPr>
                <w:color w:val="000000"/>
                <w:sz w:val="28"/>
                <w:szCs w:val="28"/>
                <w:highlight w:val="yellow"/>
              </w:rPr>
            </w:pPr>
            <w:r w:rsidRPr="008E59A2">
              <w:rPr>
                <w:color w:val="000000"/>
                <w:sz w:val="28"/>
                <w:szCs w:val="28"/>
              </w:rPr>
              <w:t>0,82</w:t>
            </w:r>
          </w:p>
        </w:tc>
        <w:tc>
          <w:tcPr>
            <w:tcW w:w="1560" w:type="dxa"/>
            <w:vAlign w:val="center"/>
          </w:tcPr>
          <w:p w:rsidR="00A67988" w:rsidRPr="009407FF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6B18B1">
              <w:rPr>
                <w:color w:val="000000"/>
                <w:sz w:val="28"/>
                <w:szCs w:val="28"/>
              </w:rPr>
              <w:t>Увелич. в 2,</w:t>
            </w:r>
            <w:r>
              <w:rPr>
                <w:color w:val="000000"/>
                <w:sz w:val="28"/>
                <w:szCs w:val="28"/>
              </w:rPr>
              <w:t>5</w:t>
            </w:r>
            <w:r w:rsidRPr="006B18B1">
              <w:rPr>
                <w:color w:val="000000"/>
                <w:sz w:val="28"/>
                <w:szCs w:val="28"/>
              </w:rPr>
              <w:t xml:space="preserve"> раза</w:t>
            </w:r>
          </w:p>
        </w:tc>
      </w:tr>
    </w:tbl>
    <w:p w:rsidR="00A67988" w:rsidRPr="00520746" w:rsidRDefault="00A67988" w:rsidP="007E15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2009 году относительно длительных засушливых периодов не было. М</w:t>
      </w:r>
      <w:r w:rsidRPr="00520746">
        <w:rPr>
          <w:color w:val="000000"/>
          <w:sz w:val="28"/>
          <w:szCs w:val="28"/>
        </w:rPr>
        <w:t>ассовой вспышки лесных пожаров</w:t>
      </w:r>
      <w:r>
        <w:rPr>
          <w:color w:val="000000"/>
          <w:sz w:val="28"/>
          <w:szCs w:val="28"/>
        </w:rPr>
        <w:t xml:space="preserve"> не зарегистрировано.</w:t>
      </w:r>
      <w:r w:rsidRPr="00520746">
        <w:rPr>
          <w:color w:val="000000"/>
          <w:sz w:val="28"/>
          <w:szCs w:val="28"/>
        </w:rPr>
        <w:t xml:space="preserve"> Максимально в течение суток было обнаружено </w:t>
      </w:r>
      <w:r>
        <w:rPr>
          <w:color w:val="000000"/>
          <w:sz w:val="28"/>
          <w:szCs w:val="28"/>
        </w:rPr>
        <w:t>12</w:t>
      </w:r>
      <w:r w:rsidRPr="00520746">
        <w:rPr>
          <w:color w:val="000000"/>
          <w:sz w:val="28"/>
          <w:szCs w:val="28"/>
        </w:rPr>
        <w:t xml:space="preserve">, а действовало </w:t>
      </w:r>
      <w:r>
        <w:rPr>
          <w:color w:val="000000"/>
          <w:sz w:val="28"/>
          <w:szCs w:val="28"/>
        </w:rPr>
        <w:t>4</w:t>
      </w:r>
      <w:r w:rsidRPr="00520746">
        <w:rPr>
          <w:color w:val="000000"/>
          <w:sz w:val="28"/>
          <w:szCs w:val="28"/>
        </w:rPr>
        <w:t xml:space="preserve"> лесных пожар</w:t>
      </w:r>
      <w:r>
        <w:rPr>
          <w:color w:val="000000"/>
          <w:sz w:val="28"/>
          <w:szCs w:val="28"/>
        </w:rPr>
        <w:t>а</w:t>
      </w:r>
      <w:r w:rsidRPr="00520746">
        <w:rPr>
          <w:color w:val="000000"/>
          <w:sz w:val="28"/>
          <w:szCs w:val="28"/>
        </w:rPr>
        <w:t xml:space="preserve">. Максимальный комплексный показатель – </w:t>
      </w:r>
      <w:r>
        <w:rPr>
          <w:color w:val="000000"/>
          <w:sz w:val="28"/>
          <w:szCs w:val="28"/>
        </w:rPr>
        <w:t>4320</w:t>
      </w:r>
      <w:r w:rsidRPr="00520746">
        <w:rPr>
          <w:color w:val="000000"/>
          <w:sz w:val="28"/>
          <w:szCs w:val="28"/>
        </w:rPr>
        <w:t xml:space="preserve"> ед. установился </w:t>
      </w:r>
      <w:r>
        <w:rPr>
          <w:color w:val="000000"/>
          <w:sz w:val="28"/>
          <w:szCs w:val="28"/>
        </w:rPr>
        <w:t>16.05</w:t>
      </w:r>
      <w:r w:rsidRPr="00520746">
        <w:rPr>
          <w:color w:val="000000"/>
          <w:sz w:val="28"/>
          <w:szCs w:val="28"/>
        </w:rPr>
        <w:t>.200</w:t>
      </w:r>
      <w:r>
        <w:rPr>
          <w:color w:val="000000"/>
          <w:sz w:val="28"/>
          <w:szCs w:val="28"/>
        </w:rPr>
        <w:t>9</w:t>
      </w:r>
      <w:r w:rsidRPr="00520746">
        <w:rPr>
          <w:color w:val="000000"/>
          <w:sz w:val="28"/>
          <w:szCs w:val="28"/>
        </w:rPr>
        <w:t xml:space="preserve"> г. на территории </w:t>
      </w:r>
      <w:r>
        <w:rPr>
          <w:color w:val="000000"/>
          <w:sz w:val="28"/>
          <w:szCs w:val="28"/>
        </w:rPr>
        <w:t xml:space="preserve">Бакчарского </w:t>
      </w:r>
      <w:r w:rsidRPr="00520746">
        <w:rPr>
          <w:color w:val="000000"/>
          <w:sz w:val="28"/>
          <w:szCs w:val="28"/>
        </w:rPr>
        <w:t>авиаотделения.</w:t>
      </w:r>
    </w:p>
    <w:p w:rsidR="00A67988" w:rsidRDefault="00A67988" w:rsidP="007E15BC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Pr="00A94729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A94729">
        <w:rPr>
          <w:b/>
          <w:color w:val="000000"/>
          <w:sz w:val="32"/>
          <w:szCs w:val="32"/>
        </w:rPr>
        <w:t>2.2. Метеорологическое обеспечение лесоавиационных работ</w:t>
      </w:r>
    </w:p>
    <w:p w:rsidR="00A67988" w:rsidRPr="00520746" w:rsidRDefault="00A67988" w:rsidP="007E15BC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520746">
        <w:rPr>
          <w:bCs/>
          <w:color w:val="000000"/>
          <w:sz w:val="28"/>
          <w:szCs w:val="28"/>
        </w:rPr>
        <w:t xml:space="preserve">Согласно  договора с ГУ «Томский областной центр по гидрометеорологии и мониторингу окружающей среды» авиабаза ежедневно получала информацию: комплексный показатель и количество выпавших осадков. Затраты за </w:t>
      </w:r>
      <w:r>
        <w:rPr>
          <w:bCs/>
          <w:color w:val="000000"/>
          <w:sz w:val="28"/>
          <w:szCs w:val="28"/>
        </w:rPr>
        <w:t xml:space="preserve">2009 </w:t>
      </w:r>
      <w:r w:rsidRPr="00520746">
        <w:rPr>
          <w:bCs/>
          <w:color w:val="000000"/>
          <w:sz w:val="28"/>
          <w:szCs w:val="28"/>
        </w:rPr>
        <w:t xml:space="preserve">год составили </w:t>
      </w:r>
      <w:r>
        <w:rPr>
          <w:bCs/>
          <w:color w:val="000000"/>
          <w:sz w:val="28"/>
          <w:szCs w:val="28"/>
        </w:rPr>
        <w:t>95,8 тыс. рублей, за 2008 год 85,5 тыс. руб.</w:t>
      </w:r>
    </w:p>
    <w:p w:rsidR="00A67988" w:rsidRDefault="00A67988" w:rsidP="007E15BC">
      <w:pPr>
        <w:pStyle w:val="33"/>
        <w:spacing w:line="360" w:lineRule="auto"/>
        <w:jc w:val="center"/>
        <w:rPr>
          <w:b/>
          <w:bCs/>
          <w:color w:val="000000"/>
          <w:szCs w:val="28"/>
        </w:rPr>
      </w:pPr>
    </w:p>
    <w:p w:rsidR="00A67988" w:rsidRPr="00A94729" w:rsidRDefault="00A67988" w:rsidP="007E15BC">
      <w:pPr>
        <w:pStyle w:val="33"/>
        <w:spacing w:line="360" w:lineRule="auto"/>
        <w:jc w:val="center"/>
        <w:rPr>
          <w:b/>
          <w:bCs/>
          <w:color w:val="000000"/>
          <w:sz w:val="32"/>
          <w:szCs w:val="32"/>
        </w:rPr>
      </w:pPr>
      <w:r w:rsidRPr="00A94729">
        <w:rPr>
          <w:b/>
          <w:bCs/>
          <w:color w:val="000000"/>
          <w:sz w:val="32"/>
          <w:szCs w:val="32"/>
        </w:rPr>
        <w:t>2.3. Финансирование лесоавиационных работ</w:t>
      </w:r>
    </w:p>
    <w:p w:rsidR="00A67988" w:rsidRDefault="00A67988" w:rsidP="007E15BC">
      <w:pPr>
        <w:spacing w:line="360" w:lineRule="auto"/>
        <w:jc w:val="both"/>
        <w:rPr>
          <w:color w:val="000000"/>
          <w:sz w:val="28"/>
          <w:szCs w:val="28"/>
        </w:rPr>
      </w:pPr>
      <w:r w:rsidRPr="00CF40E6">
        <w:rPr>
          <w:color w:val="000000"/>
          <w:sz w:val="28"/>
          <w:szCs w:val="28"/>
        </w:rPr>
        <w:t xml:space="preserve"> Лесоавиационные работы выполня</w:t>
      </w:r>
      <w:r>
        <w:rPr>
          <w:color w:val="000000"/>
          <w:sz w:val="28"/>
          <w:szCs w:val="28"/>
        </w:rPr>
        <w:t>ются</w:t>
      </w:r>
      <w:r w:rsidRPr="00CF40E6">
        <w:rPr>
          <w:color w:val="000000"/>
          <w:sz w:val="28"/>
          <w:szCs w:val="28"/>
        </w:rPr>
        <w:t xml:space="preserve"> на основании</w:t>
      </w:r>
      <w:r>
        <w:rPr>
          <w:color w:val="000000"/>
          <w:sz w:val="28"/>
          <w:szCs w:val="28"/>
        </w:rPr>
        <w:t>:</w:t>
      </w:r>
      <w:r w:rsidRPr="00CF40E6">
        <w:rPr>
          <w:color w:val="000000"/>
          <w:sz w:val="28"/>
          <w:szCs w:val="28"/>
        </w:rPr>
        <w:t xml:space="preserve"> </w:t>
      </w:r>
    </w:p>
    <w:p w:rsidR="00A67988" w:rsidRPr="00520746" w:rsidRDefault="00A67988" w:rsidP="007E15BC">
      <w:pPr>
        <w:spacing w:line="360" w:lineRule="auto"/>
        <w:ind w:firstLine="284"/>
        <w:jc w:val="both"/>
        <w:rPr>
          <w:sz w:val="28"/>
          <w:szCs w:val="28"/>
        </w:rPr>
      </w:pPr>
      <w:r w:rsidRPr="001D1AD9">
        <w:rPr>
          <w:color w:val="000000"/>
          <w:sz w:val="48"/>
          <w:szCs w:val="48"/>
        </w:rPr>
        <w:t>•</w:t>
      </w:r>
      <w:r>
        <w:rPr>
          <w:color w:val="000000"/>
          <w:sz w:val="28"/>
          <w:szCs w:val="28"/>
        </w:rPr>
        <w:t xml:space="preserve"> </w:t>
      </w:r>
      <w:r w:rsidRPr="00CF40E6">
        <w:rPr>
          <w:color w:val="000000"/>
          <w:sz w:val="28"/>
          <w:szCs w:val="28"/>
        </w:rPr>
        <w:t>Государственн</w:t>
      </w:r>
      <w:r>
        <w:rPr>
          <w:color w:val="000000"/>
          <w:sz w:val="28"/>
          <w:szCs w:val="28"/>
        </w:rPr>
        <w:t>ого</w:t>
      </w:r>
      <w:r w:rsidRPr="00CF40E6">
        <w:rPr>
          <w:color w:val="000000"/>
          <w:sz w:val="28"/>
          <w:szCs w:val="28"/>
        </w:rPr>
        <w:t xml:space="preserve"> контракт</w:t>
      </w:r>
      <w:r>
        <w:rPr>
          <w:color w:val="000000"/>
          <w:sz w:val="28"/>
          <w:szCs w:val="28"/>
        </w:rPr>
        <w:t>а</w:t>
      </w:r>
      <w:r w:rsidRPr="00520746">
        <w:rPr>
          <w:color w:val="000000"/>
          <w:sz w:val="28"/>
          <w:szCs w:val="28"/>
        </w:rPr>
        <w:t xml:space="preserve">, заключенного </w:t>
      </w:r>
      <w:r>
        <w:rPr>
          <w:color w:val="000000"/>
          <w:sz w:val="28"/>
          <w:szCs w:val="28"/>
        </w:rPr>
        <w:t xml:space="preserve"> </w:t>
      </w:r>
      <w:r w:rsidRPr="00CF40E6">
        <w:rPr>
          <w:color w:val="000000"/>
          <w:sz w:val="28"/>
          <w:szCs w:val="28"/>
        </w:rPr>
        <w:t>между Департаментом развития предпринимательства и реального сектора экономики Томской области  и ОГУ «Томская авиабаза»</w:t>
      </w:r>
      <w:r w:rsidRPr="003E0A23">
        <w:rPr>
          <w:color w:val="000000"/>
          <w:sz w:val="28"/>
          <w:szCs w:val="28"/>
        </w:rPr>
        <w:t xml:space="preserve"> </w:t>
      </w:r>
      <w:r w:rsidRPr="00520746">
        <w:rPr>
          <w:color w:val="000000"/>
          <w:sz w:val="28"/>
          <w:szCs w:val="28"/>
        </w:rPr>
        <w:t>(открытый аукцион)</w:t>
      </w:r>
      <w:r>
        <w:rPr>
          <w:color w:val="000000"/>
          <w:sz w:val="28"/>
          <w:szCs w:val="28"/>
        </w:rPr>
        <w:t xml:space="preserve">. </w:t>
      </w:r>
      <w:r w:rsidRPr="00CF40E6">
        <w:rPr>
          <w:color w:val="000000"/>
          <w:sz w:val="28"/>
          <w:szCs w:val="28"/>
        </w:rPr>
        <w:t xml:space="preserve"> </w:t>
      </w:r>
      <w:r w:rsidRPr="00520746">
        <w:rPr>
          <w:sz w:val="28"/>
          <w:szCs w:val="28"/>
        </w:rPr>
        <w:t xml:space="preserve">Цена контракта составила </w:t>
      </w:r>
      <w:r>
        <w:rPr>
          <w:sz w:val="28"/>
          <w:szCs w:val="28"/>
        </w:rPr>
        <w:t xml:space="preserve">60348,3 </w:t>
      </w:r>
      <w:r w:rsidRPr="00520746">
        <w:rPr>
          <w:sz w:val="28"/>
          <w:szCs w:val="28"/>
        </w:rPr>
        <w:t xml:space="preserve"> тыс. руб. с учетом НДС (в том числе тушение лесных пожаров </w:t>
      </w:r>
      <w:r>
        <w:rPr>
          <w:sz w:val="28"/>
          <w:szCs w:val="28"/>
        </w:rPr>
        <w:t>18 403,4</w:t>
      </w:r>
      <w:r w:rsidRPr="00520746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.)</w:t>
      </w:r>
      <w:r w:rsidRPr="00520746">
        <w:rPr>
          <w:sz w:val="28"/>
          <w:szCs w:val="28"/>
        </w:rPr>
        <w:t>.</w:t>
      </w:r>
    </w:p>
    <w:p w:rsidR="00A67988" w:rsidRDefault="00A67988" w:rsidP="007E15BC">
      <w:pPr>
        <w:spacing w:line="360" w:lineRule="auto"/>
        <w:ind w:firstLine="284"/>
        <w:jc w:val="both"/>
        <w:rPr>
          <w:sz w:val="28"/>
          <w:szCs w:val="28"/>
        </w:rPr>
      </w:pPr>
      <w:r w:rsidRPr="00520746">
        <w:rPr>
          <w:sz w:val="28"/>
          <w:szCs w:val="28"/>
        </w:rPr>
        <w:t xml:space="preserve">  </w:t>
      </w:r>
      <w:r>
        <w:rPr>
          <w:sz w:val="28"/>
          <w:szCs w:val="28"/>
        </w:rPr>
        <w:t>Кроме проведения мониторинга пожарной опасности в лесах и тушения лесных пожаров контрактом также предусмотрено выполнение авиабазой следующих работ</w:t>
      </w:r>
      <w:r w:rsidRPr="00D342FD">
        <w:rPr>
          <w:sz w:val="28"/>
          <w:szCs w:val="28"/>
        </w:rPr>
        <w:t xml:space="preserve"> </w:t>
      </w:r>
      <w:r>
        <w:rPr>
          <w:sz w:val="28"/>
          <w:szCs w:val="28"/>
        </w:rPr>
        <w:t>в объеме:</w:t>
      </w:r>
    </w:p>
    <w:p w:rsidR="00A67988" w:rsidRDefault="00A67988" w:rsidP="007E15BC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устройство противопожарных минерализированных полос 1891,0 км.;</w:t>
      </w:r>
    </w:p>
    <w:p w:rsidR="00A67988" w:rsidRDefault="00A67988" w:rsidP="007E15BC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уход за противопожарными минерализированными полосами 2391,0 км;</w:t>
      </w:r>
    </w:p>
    <w:p w:rsidR="00A67988" w:rsidRPr="00E62D57" w:rsidRDefault="00A67988" w:rsidP="007E15BC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контролируемых выжиганий сухих горючих материалов (контролируемого отжига) 4600,0 га. </w:t>
      </w:r>
    </w:p>
    <w:p w:rsidR="00A67988" w:rsidRDefault="00A67988" w:rsidP="007E15BC">
      <w:pPr>
        <w:spacing w:line="360" w:lineRule="auto"/>
        <w:jc w:val="both"/>
        <w:rPr>
          <w:color w:val="000000"/>
          <w:sz w:val="28"/>
          <w:szCs w:val="28"/>
        </w:rPr>
      </w:pPr>
      <w:r w:rsidRPr="001D1AD9">
        <w:rPr>
          <w:color w:val="000000"/>
          <w:sz w:val="48"/>
          <w:szCs w:val="48"/>
        </w:rPr>
        <w:t>•</w:t>
      </w:r>
      <w:r>
        <w:rPr>
          <w:color w:val="000000"/>
          <w:sz w:val="28"/>
          <w:szCs w:val="28"/>
        </w:rPr>
        <w:t xml:space="preserve"> Государственных контрактов, </w:t>
      </w:r>
      <w:r w:rsidRPr="00520746">
        <w:rPr>
          <w:color w:val="000000"/>
          <w:sz w:val="28"/>
          <w:szCs w:val="28"/>
        </w:rPr>
        <w:t>заключенн</w:t>
      </w:r>
      <w:r>
        <w:rPr>
          <w:color w:val="000000"/>
          <w:sz w:val="28"/>
          <w:szCs w:val="28"/>
        </w:rPr>
        <w:t xml:space="preserve">ых </w:t>
      </w:r>
      <w:r w:rsidRPr="00CF40E6">
        <w:rPr>
          <w:color w:val="000000"/>
          <w:sz w:val="28"/>
          <w:szCs w:val="28"/>
        </w:rPr>
        <w:t xml:space="preserve"> между ОГУ «Томская авиабаза» и авиакомпаниями</w:t>
      </w:r>
      <w:r>
        <w:rPr>
          <w:color w:val="000000"/>
          <w:sz w:val="28"/>
          <w:szCs w:val="28"/>
        </w:rPr>
        <w:t xml:space="preserve"> </w:t>
      </w:r>
      <w:r w:rsidRPr="00CF40E6">
        <w:rPr>
          <w:color w:val="000000"/>
          <w:sz w:val="28"/>
          <w:szCs w:val="28"/>
        </w:rPr>
        <w:t xml:space="preserve"> </w:t>
      </w:r>
      <w:r w:rsidRPr="00520746">
        <w:rPr>
          <w:color w:val="000000"/>
          <w:sz w:val="28"/>
          <w:szCs w:val="28"/>
        </w:rPr>
        <w:t xml:space="preserve">(открытый аукцион №1 от </w:t>
      </w:r>
      <w:r>
        <w:rPr>
          <w:color w:val="000000"/>
          <w:sz w:val="28"/>
          <w:szCs w:val="28"/>
        </w:rPr>
        <w:t xml:space="preserve">05.03.2009 </w:t>
      </w:r>
      <w:r w:rsidRPr="00520746">
        <w:rPr>
          <w:color w:val="000000"/>
          <w:sz w:val="28"/>
          <w:szCs w:val="28"/>
        </w:rPr>
        <w:t>года)</w:t>
      </w:r>
      <w:r>
        <w:rPr>
          <w:color w:val="000000"/>
          <w:sz w:val="28"/>
          <w:szCs w:val="28"/>
        </w:rPr>
        <w:t xml:space="preserve">. </w:t>
      </w:r>
    </w:p>
    <w:p w:rsidR="00A67988" w:rsidRDefault="00A67988" w:rsidP="007E15B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Авиакомпании, с которыми заключены</w:t>
      </w:r>
      <w:r w:rsidRPr="00CF40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контракты на выполнение полетов по авиационной охране лесов:</w:t>
      </w:r>
    </w:p>
    <w:p w:rsidR="00A67988" w:rsidRDefault="00A67988" w:rsidP="007E15B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ООО «Томск Авиа» - Государственные контракты № 02/09, № 03/09 и № 04/09 от 23 марта 2009 г. (3 вертолета Ми-8, сумма контракта – 7644,0 тыс. руб.);</w:t>
      </w:r>
    </w:p>
    <w:p w:rsidR="00A67988" w:rsidRDefault="00A67988" w:rsidP="007E15B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ООО «Амега» -   Государственный контракт № 01/09 от 23 марта 2009 г. (1 самолет Ан-2,</w:t>
      </w:r>
      <w:r w:rsidRPr="002F13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сумма контракта – 3402,0,0 тыс. руб.);</w:t>
      </w:r>
    </w:p>
    <w:p w:rsidR="00A67988" w:rsidRDefault="00A67988" w:rsidP="007E15BC">
      <w:pPr>
        <w:pStyle w:val="33"/>
        <w:spacing w:line="360" w:lineRule="auto"/>
        <w:ind w:firstLine="0"/>
        <w:rPr>
          <w:color w:val="000000"/>
          <w:szCs w:val="28"/>
        </w:rPr>
      </w:pPr>
      <w:r w:rsidRPr="00520746">
        <w:rPr>
          <w:color w:val="000000"/>
          <w:szCs w:val="28"/>
        </w:rPr>
        <w:t>-Томский авиационно-спортивный клуб РОСТО</w:t>
      </w:r>
      <w:r>
        <w:rPr>
          <w:color w:val="000000"/>
          <w:szCs w:val="28"/>
        </w:rPr>
        <w:t xml:space="preserve"> - </w:t>
      </w:r>
      <w:r w:rsidRPr="0052074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Государственный контракт №07/09 от 24 марта 2009 г. </w:t>
      </w:r>
      <w:r w:rsidRPr="00520746">
        <w:rPr>
          <w:color w:val="000000"/>
          <w:szCs w:val="28"/>
        </w:rPr>
        <w:t>(</w:t>
      </w:r>
      <w:r>
        <w:rPr>
          <w:color w:val="000000"/>
          <w:szCs w:val="28"/>
        </w:rPr>
        <w:t>1 самолет Ан-2,</w:t>
      </w:r>
      <w:r w:rsidRPr="002F137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сумма контракта – 2 482,5 тыс. руб.</w:t>
      </w:r>
      <w:r w:rsidRPr="00520746">
        <w:rPr>
          <w:color w:val="000000"/>
          <w:szCs w:val="28"/>
        </w:rPr>
        <w:t>);</w:t>
      </w:r>
    </w:p>
    <w:p w:rsidR="00A67988" w:rsidRPr="00654ADA" w:rsidRDefault="00A67988" w:rsidP="007E15B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Cs w:val="28"/>
        </w:rPr>
        <w:t xml:space="preserve">- </w:t>
      </w:r>
      <w:r w:rsidRPr="006B7026">
        <w:rPr>
          <w:color w:val="000000"/>
          <w:sz w:val="28"/>
          <w:szCs w:val="28"/>
        </w:rPr>
        <w:t>ООО</w:t>
      </w:r>
      <w:r>
        <w:rPr>
          <w:color w:val="000000"/>
          <w:szCs w:val="28"/>
        </w:rPr>
        <w:t xml:space="preserve"> </w:t>
      </w:r>
      <w:r w:rsidRPr="002C2185">
        <w:rPr>
          <w:color w:val="000000"/>
          <w:sz w:val="28"/>
          <w:szCs w:val="28"/>
        </w:rPr>
        <w:t>«Аэросибирь»</w:t>
      </w:r>
      <w:r>
        <w:rPr>
          <w:color w:val="000000"/>
          <w:sz w:val="28"/>
          <w:szCs w:val="28"/>
        </w:rPr>
        <w:t xml:space="preserve"> -</w:t>
      </w:r>
      <w:r w:rsidRPr="002C21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Государственные контракты № 05/09 и № 06/09 от 24 марта 2009 г. (2 вертолета </w:t>
      </w:r>
      <w:r>
        <w:rPr>
          <w:color w:val="000000"/>
          <w:sz w:val="28"/>
          <w:szCs w:val="28"/>
          <w:lang w:val="en-US"/>
        </w:rPr>
        <w:t>R</w:t>
      </w:r>
      <w:r w:rsidRPr="002C2185">
        <w:rPr>
          <w:color w:val="000000"/>
          <w:sz w:val="28"/>
          <w:szCs w:val="28"/>
        </w:rPr>
        <w:t>-44</w:t>
      </w:r>
      <w:r>
        <w:rPr>
          <w:color w:val="000000"/>
          <w:sz w:val="28"/>
          <w:szCs w:val="28"/>
        </w:rPr>
        <w:t xml:space="preserve">, сумма контракта – </w:t>
      </w:r>
      <w:r w:rsidRPr="002C2185">
        <w:rPr>
          <w:color w:val="000000"/>
          <w:sz w:val="28"/>
          <w:szCs w:val="28"/>
        </w:rPr>
        <w:t>1710</w:t>
      </w:r>
      <w:r>
        <w:rPr>
          <w:color w:val="000000"/>
          <w:sz w:val="28"/>
          <w:szCs w:val="28"/>
        </w:rPr>
        <w:t>,0 тыс. руб.);</w:t>
      </w:r>
    </w:p>
    <w:p w:rsidR="00A67988" w:rsidRDefault="00A67988" w:rsidP="007E15BC">
      <w:pPr>
        <w:spacing w:line="360" w:lineRule="auto"/>
        <w:jc w:val="both"/>
        <w:rPr>
          <w:b/>
          <w:sz w:val="28"/>
          <w:szCs w:val="28"/>
        </w:rPr>
      </w:pPr>
      <w:r w:rsidRPr="0052310A">
        <w:rPr>
          <w:sz w:val="28"/>
          <w:szCs w:val="28"/>
        </w:rPr>
        <w:t>Организатором аукционов выступ</w:t>
      </w:r>
      <w:r>
        <w:rPr>
          <w:sz w:val="28"/>
          <w:szCs w:val="28"/>
        </w:rPr>
        <w:t>ает</w:t>
      </w:r>
      <w:r w:rsidRPr="0052310A">
        <w:rPr>
          <w:sz w:val="28"/>
          <w:szCs w:val="28"/>
        </w:rPr>
        <w:t xml:space="preserve"> уполномоченный орган Администрации Томской области - Департамент государственного заказа и ценовой политики Томской области.</w:t>
      </w:r>
      <w:r w:rsidRPr="00CF40E6">
        <w:rPr>
          <w:b/>
          <w:sz w:val="28"/>
          <w:szCs w:val="28"/>
        </w:rPr>
        <w:t xml:space="preserve"> </w:t>
      </w:r>
    </w:p>
    <w:p w:rsidR="00A67988" w:rsidRDefault="00A67988" w:rsidP="007E15BC">
      <w:pPr>
        <w:pStyle w:val="33"/>
        <w:spacing w:line="360" w:lineRule="auto"/>
        <w:rPr>
          <w:color w:val="000000"/>
          <w:szCs w:val="28"/>
        </w:rPr>
      </w:pPr>
      <w:r w:rsidRPr="001D1AD9">
        <w:rPr>
          <w:color w:val="000000"/>
          <w:sz w:val="48"/>
          <w:szCs w:val="48"/>
        </w:rPr>
        <w:t xml:space="preserve">• </w:t>
      </w:r>
      <w:r>
        <w:rPr>
          <w:color w:val="000000"/>
          <w:szCs w:val="28"/>
        </w:rPr>
        <w:t xml:space="preserve">Государственного контракта, </w:t>
      </w:r>
      <w:r w:rsidRPr="00520746">
        <w:rPr>
          <w:color w:val="000000"/>
          <w:szCs w:val="28"/>
        </w:rPr>
        <w:t>заключенного</w:t>
      </w:r>
      <w:r w:rsidRPr="00CF40E6">
        <w:rPr>
          <w:color w:val="000000"/>
          <w:szCs w:val="28"/>
        </w:rPr>
        <w:t xml:space="preserve"> между ОГУ «Томская авиабаза» и авиакомпани</w:t>
      </w:r>
      <w:r>
        <w:rPr>
          <w:color w:val="000000"/>
          <w:szCs w:val="28"/>
        </w:rPr>
        <w:t xml:space="preserve">ей </w:t>
      </w:r>
      <w:r w:rsidRPr="00CF40E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ООО «Регион – Авиа» на один вертолет Ми-8, сумма контракта –</w:t>
      </w:r>
      <w:r w:rsidRPr="008C32FC">
        <w:rPr>
          <w:color w:val="000000"/>
          <w:szCs w:val="28"/>
        </w:rPr>
        <w:t xml:space="preserve"> 951,8</w:t>
      </w:r>
      <w:r>
        <w:rPr>
          <w:color w:val="000000"/>
          <w:szCs w:val="28"/>
        </w:rPr>
        <w:t xml:space="preserve"> тыс. руб.</w:t>
      </w:r>
      <w:r w:rsidRPr="00520746">
        <w:rPr>
          <w:color w:val="000000"/>
          <w:szCs w:val="28"/>
        </w:rPr>
        <w:t xml:space="preserve"> (</w:t>
      </w:r>
      <w:r>
        <w:rPr>
          <w:color w:val="000000"/>
          <w:szCs w:val="28"/>
        </w:rPr>
        <w:t>электронный аукцион</w:t>
      </w:r>
      <w:r w:rsidRPr="00520746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. </w:t>
      </w:r>
      <w:r w:rsidRPr="0052310A">
        <w:rPr>
          <w:szCs w:val="28"/>
        </w:rPr>
        <w:t>Организатором аукцион</w:t>
      </w:r>
      <w:r>
        <w:rPr>
          <w:szCs w:val="28"/>
        </w:rPr>
        <w:t>а</w:t>
      </w:r>
      <w:r w:rsidRPr="0052310A">
        <w:rPr>
          <w:szCs w:val="28"/>
        </w:rPr>
        <w:t xml:space="preserve"> выступил</w:t>
      </w:r>
      <w:r>
        <w:rPr>
          <w:szCs w:val="28"/>
        </w:rPr>
        <w:t>а</w:t>
      </w:r>
      <w:r w:rsidRPr="0052310A">
        <w:rPr>
          <w:szCs w:val="28"/>
        </w:rPr>
        <w:t xml:space="preserve"> </w:t>
      </w:r>
      <w:r w:rsidRPr="00520746">
        <w:rPr>
          <w:color w:val="000000"/>
          <w:szCs w:val="28"/>
        </w:rPr>
        <w:t>специализированн</w:t>
      </w:r>
      <w:r>
        <w:rPr>
          <w:color w:val="000000"/>
          <w:szCs w:val="28"/>
        </w:rPr>
        <w:t xml:space="preserve">ая </w:t>
      </w:r>
      <w:r w:rsidRPr="00520746">
        <w:rPr>
          <w:color w:val="000000"/>
          <w:szCs w:val="28"/>
        </w:rPr>
        <w:t xml:space="preserve"> организаци</w:t>
      </w:r>
      <w:r>
        <w:rPr>
          <w:color w:val="000000"/>
          <w:szCs w:val="28"/>
        </w:rPr>
        <w:t>я</w:t>
      </w:r>
      <w:r w:rsidRPr="00520746">
        <w:rPr>
          <w:color w:val="000000"/>
          <w:szCs w:val="28"/>
        </w:rPr>
        <w:t xml:space="preserve"> по проведению конкурсов ОГУП «Региональный деловой центр Томской области».</w:t>
      </w:r>
      <w:r>
        <w:rPr>
          <w:color w:val="000000"/>
          <w:szCs w:val="28"/>
        </w:rPr>
        <w:t xml:space="preserve"> </w:t>
      </w:r>
    </w:p>
    <w:p w:rsidR="00A67988" w:rsidRDefault="00A67988" w:rsidP="007E15BC">
      <w:pPr>
        <w:pStyle w:val="33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Контракты заключены не своевременно, что не позволило в полном объеме и установленные сроки подготовиться к пожароопасному сезону. </w:t>
      </w:r>
    </w:p>
    <w:p w:rsidR="00A67988" w:rsidRDefault="00A67988" w:rsidP="007E15BC">
      <w:pPr>
        <w:pStyle w:val="33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t>Для обеспечения своевременности и полноты выполнения подготовительных работ к пожароопасному сезону считаем, что:</w:t>
      </w:r>
    </w:p>
    <w:p w:rsidR="00A67988" w:rsidRDefault="00A67988" w:rsidP="007E15BC">
      <w:pPr>
        <w:pStyle w:val="33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t>- государственные контракты на проведение лесоавиационных работ специализированными организациями по охране лесов должны заключаться с уполномоченным органом субъекта РФ в области лесных отношений не позднее декабря года, предшествующего пожароопасному сезону;</w:t>
      </w:r>
    </w:p>
    <w:p w:rsidR="00A67988" w:rsidRDefault="00A67988" w:rsidP="007E15BC">
      <w:pPr>
        <w:pStyle w:val="33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- с авиакомпаниями не позднее февраля года, в котором планируется выполнение лесоавиационных работ. </w:t>
      </w:r>
    </w:p>
    <w:p w:rsidR="00A67988" w:rsidRDefault="00A67988" w:rsidP="007E15BC">
      <w:pPr>
        <w:spacing w:line="360" w:lineRule="auto"/>
        <w:jc w:val="both"/>
        <w:rPr>
          <w:sz w:val="28"/>
          <w:szCs w:val="28"/>
        </w:rPr>
      </w:pPr>
      <w:r w:rsidRPr="00616FDF">
        <w:rPr>
          <w:color w:val="000000"/>
          <w:sz w:val="28"/>
          <w:szCs w:val="28"/>
        </w:rPr>
        <w:t>По предварительным данным с этими авиакомпаниями планируется работа в 20</w:t>
      </w:r>
      <w:r>
        <w:rPr>
          <w:color w:val="000000"/>
          <w:sz w:val="28"/>
          <w:szCs w:val="28"/>
        </w:rPr>
        <w:t>10</w:t>
      </w:r>
      <w:r w:rsidRPr="00616FDF">
        <w:rPr>
          <w:color w:val="000000"/>
          <w:sz w:val="28"/>
          <w:szCs w:val="28"/>
        </w:rPr>
        <w:t xml:space="preserve"> году. Но как показал опыт работы, они не в состоянии обеспечить выделение необходимого количества воздушных судов</w:t>
      </w:r>
      <w:r>
        <w:rPr>
          <w:color w:val="000000"/>
          <w:sz w:val="28"/>
          <w:szCs w:val="28"/>
        </w:rPr>
        <w:t>, особенно самолетов Ан-2</w:t>
      </w:r>
      <w:r w:rsidRPr="00616FDF">
        <w:rPr>
          <w:color w:val="000000"/>
          <w:sz w:val="28"/>
          <w:szCs w:val="28"/>
        </w:rPr>
        <w:t>. Привлечь  дополнительное количество авиакомпаний</w:t>
      </w:r>
      <w:r>
        <w:rPr>
          <w:color w:val="000000"/>
          <w:sz w:val="28"/>
          <w:szCs w:val="28"/>
        </w:rPr>
        <w:t xml:space="preserve"> не представляется возможным из-</w:t>
      </w:r>
      <w:r w:rsidRPr="00616FDF">
        <w:rPr>
          <w:color w:val="000000"/>
          <w:sz w:val="28"/>
          <w:szCs w:val="28"/>
        </w:rPr>
        <w:t>за  их  нежелании участвовать в торгах</w:t>
      </w:r>
      <w:r>
        <w:rPr>
          <w:color w:val="000000"/>
          <w:sz w:val="28"/>
          <w:szCs w:val="28"/>
        </w:rPr>
        <w:t xml:space="preserve"> по причине недостаточности в области инфраструктуры, обеспечивающей работу авиации (авиазаправочные станции, аэродромы, посадочные площадки)</w:t>
      </w:r>
      <w:r w:rsidRPr="00616FDF">
        <w:rPr>
          <w:color w:val="000000"/>
          <w:sz w:val="28"/>
          <w:szCs w:val="28"/>
        </w:rPr>
        <w:t xml:space="preserve">.  Что же касается </w:t>
      </w:r>
      <w:r w:rsidRPr="00616FDF">
        <w:rPr>
          <w:sz w:val="28"/>
          <w:szCs w:val="28"/>
        </w:rPr>
        <w:t xml:space="preserve">положения с авиацией в </w:t>
      </w:r>
      <w:r>
        <w:rPr>
          <w:sz w:val="28"/>
          <w:szCs w:val="28"/>
        </w:rPr>
        <w:t xml:space="preserve">самой </w:t>
      </w:r>
      <w:r w:rsidRPr="00616FDF">
        <w:rPr>
          <w:sz w:val="28"/>
          <w:szCs w:val="28"/>
        </w:rPr>
        <w:t xml:space="preserve">Томской области, то оно  удручающее. Достаточно сказать, что в области нет ни одной </w:t>
      </w:r>
    </w:p>
    <w:p w:rsidR="00A67988" w:rsidRDefault="00A67988" w:rsidP="007E15BC">
      <w:pPr>
        <w:spacing w:line="360" w:lineRule="auto"/>
        <w:jc w:val="both"/>
        <w:rPr>
          <w:sz w:val="28"/>
          <w:szCs w:val="28"/>
        </w:rPr>
      </w:pPr>
      <w:r w:rsidRPr="00616FDF">
        <w:rPr>
          <w:sz w:val="28"/>
          <w:szCs w:val="28"/>
        </w:rPr>
        <w:t>авиакомпании эксплуатирующей самолеты Ан-2, за исключением авиационно-спортивного клуба РОСТО, который относится к государственной авиации, и  в состоянии выделять только один самолет Ан-2, при этом исключается возможность его базиров</w:t>
      </w:r>
      <w:r>
        <w:rPr>
          <w:sz w:val="28"/>
          <w:szCs w:val="28"/>
        </w:rPr>
        <w:t xml:space="preserve">ания </w:t>
      </w:r>
      <w:r w:rsidRPr="00616FDF">
        <w:rPr>
          <w:sz w:val="28"/>
          <w:szCs w:val="28"/>
        </w:rPr>
        <w:t xml:space="preserve"> в других аэропортах и посадочных площадках. Не лучше дела обстоят и с вертолетами Ми-8. Даже при наличии </w:t>
      </w:r>
      <w:r>
        <w:rPr>
          <w:sz w:val="28"/>
          <w:szCs w:val="28"/>
        </w:rPr>
        <w:t>необходимых</w:t>
      </w:r>
      <w:r w:rsidRPr="00616FDF">
        <w:rPr>
          <w:sz w:val="28"/>
          <w:szCs w:val="28"/>
        </w:rPr>
        <w:t xml:space="preserve"> средств на аренду, из-за отсутствия достаточного количества  воздушных судов, ОГУ «Томская авиабаза» не в состоянии осуществлять охрану лесов от пожаров при средней горимости, не говоря уже о высокой или чрезвычайной. Еще более удручающее положение обстоит с аэропортами, посадочными площадками и авиа заправочными станциями. Они, там, где необходимо, практически отсутствуют. Из-за чего часть охраняемой территории становится недосягаемой для авиации из-за невозможности базирования и  дозаправки.</w:t>
      </w:r>
    </w:p>
    <w:p w:rsidR="00A67988" w:rsidRPr="00144BA6" w:rsidRDefault="00A67988" w:rsidP="007E15BC">
      <w:pPr>
        <w:pStyle w:val="33"/>
        <w:spacing w:line="360" w:lineRule="auto"/>
        <w:rPr>
          <w:color w:val="000000"/>
          <w:szCs w:val="28"/>
        </w:rPr>
      </w:pPr>
      <w:r>
        <w:rPr>
          <w:szCs w:val="28"/>
        </w:rPr>
        <w:t xml:space="preserve">Из-за недостатка собственных сил и средств авиабазой </w:t>
      </w:r>
      <w:r w:rsidRPr="00616FDF">
        <w:rPr>
          <w:szCs w:val="28"/>
        </w:rPr>
        <w:t xml:space="preserve"> </w:t>
      </w:r>
      <w:r>
        <w:rPr>
          <w:color w:val="000000"/>
          <w:szCs w:val="28"/>
        </w:rPr>
        <w:t xml:space="preserve">заключено 15 контрактов с субподрядными организациями на тушение лесных пожаров в зоне применения наземных сил и средств пожаротушения с закреплением за ними охраняемой территории. Кроме этого заключено 40 соглашений с рай (гор) администрациями и сельскими поселениями о взаимодействии при тушении лесных пожаров и 23 договора на привлечение сил и средств пожаротушения на тушение лесных пожаров согласно мобилизационных планов. </w:t>
      </w:r>
      <w:r w:rsidRPr="00520746">
        <w:rPr>
          <w:color w:val="000000"/>
          <w:szCs w:val="28"/>
        </w:rPr>
        <w:t xml:space="preserve"> </w:t>
      </w: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Pr="000A5FE3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2.4. </w:t>
      </w:r>
      <w:r w:rsidRPr="000A5FE3">
        <w:rPr>
          <w:b/>
          <w:color w:val="000000"/>
          <w:sz w:val="32"/>
          <w:szCs w:val="32"/>
        </w:rPr>
        <w:t>Авиапатрулирование лесов</w:t>
      </w:r>
    </w:p>
    <w:p w:rsidR="00A67988" w:rsidRPr="00F91C51" w:rsidRDefault="00A67988" w:rsidP="007E15BC">
      <w:pPr>
        <w:spacing w:line="360" w:lineRule="auto"/>
        <w:ind w:firstLine="709"/>
        <w:jc w:val="both"/>
        <w:rPr>
          <w:sz w:val="28"/>
          <w:szCs w:val="28"/>
        </w:rPr>
      </w:pPr>
      <w:r w:rsidRPr="00F91C51">
        <w:rPr>
          <w:sz w:val="28"/>
          <w:szCs w:val="28"/>
        </w:rPr>
        <w:t>По мнению специалистов стратегическими вопросами в  организации тушения лесных пожаров являются:</w:t>
      </w:r>
    </w:p>
    <w:p w:rsidR="00A67988" w:rsidRPr="00F91C51" w:rsidRDefault="00A67988" w:rsidP="007E15BC">
      <w:pPr>
        <w:spacing w:line="360" w:lineRule="auto"/>
        <w:ind w:firstLine="709"/>
        <w:jc w:val="both"/>
        <w:rPr>
          <w:sz w:val="28"/>
          <w:szCs w:val="28"/>
        </w:rPr>
      </w:pPr>
      <w:r w:rsidRPr="00F91C51">
        <w:rPr>
          <w:sz w:val="28"/>
          <w:szCs w:val="28"/>
        </w:rPr>
        <w:t>а) Увеличения  финансирования на охрану лесов от пожаров. Упреждающее выделение средств на проведение подготовительных работ.</w:t>
      </w:r>
    </w:p>
    <w:p w:rsidR="00A67988" w:rsidRPr="00F91C51" w:rsidRDefault="00A67988" w:rsidP="007E15BC">
      <w:pPr>
        <w:spacing w:line="360" w:lineRule="auto"/>
        <w:ind w:firstLine="709"/>
        <w:jc w:val="both"/>
        <w:rPr>
          <w:sz w:val="28"/>
          <w:szCs w:val="28"/>
        </w:rPr>
      </w:pPr>
      <w:r w:rsidRPr="00F91C51">
        <w:rPr>
          <w:sz w:val="28"/>
          <w:szCs w:val="28"/>
        </w:rPr>
        <w:t>Существующее недофинансирование профилактических мероприятий по тушению лесных пожаров сдерживает действенность всей работы  и снижает ее эффективность;</w:t>
      </w:r>
    </w:p>
    <w:p w:rsidR="00A67988" w:rsidRPr="00F91C51" w:rsidRDefault="00A67988" w:rsidP="007E15BC">
      <w:pPr>
        <w:spacing w:line="360" w:lineRule="auto"/>
        <w:ind w:firstLine="709"/>
        <w:jc w:val="both"/>
        <w:rPr>
          <w:sz w:val="28"/>
          <w:szCs w:val="28"/>
        </w:rPr>
      </w:pPr>
      <w:r w:rsidRPr="00F91C51">
        <w:rPr>
          <w:sz w:val="28"/>
          <w:szCs w:val="28"/>
        </w:rPr>
        <w:t>б) Организация  регулярного  авиапатрулирования лесов с использованием вертолетов Ми-8, в соответствии с требованиями Инструкции по авиационной охране лесов, а, не исходя из размера выделенного  финансирования, что позволит  существенно увеличить количество выявленных очагов пожаров  в  день их возникновения;</w:t>
      </w:r>
    </w:p>
    <w:p w:rsidR="00A67988" w:rsidRPr="00F91C51" w:rsidRDefault="00A67988" w:rsidP="007E15BC">
      <w:pPr>
        <w:spacing w:line="360" w:lineRule="auto"/>
        <w:ind w:firstLine="709"/>
        <w:jc w:val="both"/>
        <w:rPr>
          <w:sz w:val="28"/>
          <w:szCs w:val="28"/>
        </w:rPr>
      </w:pPr>
      <w:r w:rsidRPr="00F91C51">
        <w:rPr>
          <w:sz w:val="28"/>
          <w:szCs w:val="28"/>
        </w:rPr>
        <w:t>в) Повысить ответственность всех землепользователей (сельское хозяйство, госземзапас, дачных обществ и др.) за  проведение на своей территории  профилактических мероприятий, своевременное обнаружение и тушение лесных и степных пожаров;</w:t>
      </w:r>
    </w:p>
    <w:p w:rsidR="00A67988" w:rsidRPr="00F91C51" w:rsidRDefault="00A67988" w:rsidP="007E15BC">
      <w:pPr>
        <w:spacing w:line="360" w:lineRule="auto"/>
        <w:ind w:firstLine="709"/>
        <w:jc w:val="both"/>
        <w:rPr>
          <w:sz w:val="28"/>
          <w:szCs w:val="28"/>
        </w:rPr>
      </w:pPr>
      <w:r w:rsidRPr="00F91C51">
        <w:rPr>
          <w:sz w:val="28"/>
          <w:szCs w:val="28"/>
        </w:rPr>
        <w:t>г) Привлечение средств общественных организаций края и всемирных природоохранных организаций   для проведения   профилактических мероприятий и по  возмещению затрат, необходимых для   тушения лесных пожаров на участках лесного фонда  отнесенных к особо охраняемым территориям;</w:t>
      </w:r>
    </w:p>
    <w:p w:rsidR="00A67988" w:rsidRPr="00F91C51" w:rsidRDefault="00A67988" w:rsidP="007E15BC">
      <w:pPr>
        <w:spacing w:line="360" w:lineRule="auto"/>
        <w:ind w:firstLine="709"/>
        <w:jc w:val="both"/>
        <w:rPr>
          <w:sz w:val="28"/>
          <w:szCs w:val="28"/>
        </w:rPr>
      </w:pPr>
      <w:r w:rsidRPr="00F91C51">
        <w:rPr>
          <w:sz w:val="28"/>
          <w:szCs w:val="28"/>
        </w:rPr>
        <w:t xml:space="preserve">д) Учитывая крайне малое количество пунктов заправки воздушных судов,  удаленность мест  их базирования,  для  снижения затрат  и повышения эффективности  использования  воздушных судов на авиалесоохранных работах,  и работах по тушению лесных пожаров в районах где обнаружение  и тушение лесных пожаров без  авиации невозможно, необходимо  строительство  дополнительных пунктов  их заправки. </w:t>
      </w:r>
    </w:p>
    <w:p w:rsidR="00A67988" w:rsidRPr="00A94729" w:rsidRDefault="00A67988" w:rsidP="007E15BC">
      <w:pPr>
        <w:spacing w:line="360" w:lineRule="auto"/>
        <w:ind w:firstLine="709"/>
        <w:jc w:val="both"/>
        <w:rPr>
          <w:sz w:val="28"/>
          <w:szCs w:val="28"/>
        </w:rPr>
      </w:pPr>
      <w:r w:rsidRPr="00A94729">
        <w:rPr>
          <w:sz w:val="28"/>
          <w:szCs w:val="28"/>
        </w:rPr>
        <w:t xml:space="preserve">Финансирование мероприятий по  авиационной охране лесов ведется по  средним  показателям за последние годы, при этом, практически не  учитывается  постоянно растущая стоимость аренды воздушных судов.  </w:t>
      </w:r>
      <w:r>
        <w:rPr>
          <w:sz w:val="28"/>
          <w:szCs w:val="28"/>
        </w:rPr>
        <w:t>Томская</w:t>
      </w:r>
      <w:r w:rsidRPr="00A94729">
        <w:rPr>
          <w:sz w:val="28"/>
          <w:szCs w:val="28"/>
        </w:rPr>
        <w:t xml:space="preserve"> база авиационной охраны лесов  выполняет свои функции в зависимости от размера финансирования,  в связи с чем, кратность авиапатрулирования  лесов снижается в 2 –3 раза  и не соответствует требованиям  Инструкции по авиационной охране лесов.  Соответственно, количество  оперативно выявленных очагов пожаров  не превышает   30 – 35%. </w:t>
      </w:r>
    </w:p>
    <w:p w:rsidR="00A67988" w:rsidRPr="00520746" w:rsidRDefault="00A67988" w:rsidP="007E15BC">
      <w:pPr>
        <w:pStyle w:val="1"/>
        <w:spacing w:line="360" w:lineRule="auto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 xml:space="preserve">       </w:t>
      </w:r>
      <w:r w:rsidRPr="00FC1600">
        <w:rPr>
          <w:b w:val="0"/>
          <w:szCs w:val="28"/>
        </w:rPr>
        <w:t>Авиапатрулирование началось с 1</w:t>
      </w:r>
      <w:r>
        <w:rPr>
          <w:b w:val="0"/>
          <w:szCs w:val="28"/>
        </w:rPr>
        <w:t>2</w:t>
      </w:r>
      <w:r w:rsidRPr="00FC1600">
        <w:rPr>
          <w:b w:val="0"/>
          <w:szCs w:val="28"/>
        </w:rPr>
        <w:t>.05.200</w:t>
      </w:r>
      <w:r>
        <w:rPr>
          <w:b w:val="0"/>
          <w:szCs w:val="28"/>
        </w:rPr>
        <w:t>9</w:t>
      </w:r>
      <w:r w:rsidRPr="00FC1600">
        <w:rPr>
          <w:b w:val="0"/>
          <w:szCs w:val="28"/>
        </w:rPr>
        <w:t xml:space="preserve"> года</w:t>
      </w:r>
      <w:r>
        <w:rPr>
          <w:b w:val="0"/>
          <w:szCs w:val="28"/>
        </w:rPr>
        <w:t>.</w:t>
      </w:r>
      <w:r w:rsidRPr="00FC1600">
        <w:rPr>
          <w:b w:val="0"/>
          <w:szCs w:val="28"/>
        </w:rPr>
        <w:t xml:space="preserve"> До начала авиапатрулирования в зоне авиационного мониторинга возникло </w:t>
      </w:r>
      <w:r>
        <w:rPr>
          <w:b w:val="0"/>
          <w:szCs w:val="28"/>
        </w:rPr>
        <w:t>43</w:t>
      </w:r>
      <w:r w:rsidRPr="00FC1600">
        <w:rPr>
          <w:b w:val="0"/>
          <w:szCs w:val="28"/>
        </w:rPr>
        <w:t xml:space="preserve"> лесных пожаров, общая площадь ликвидации которых составила  </w:t>
      </w:r>
      <w:r>
        <w:rPr>
          <w:b w:val="0"/>
          <w:szCs w:val="28"/>
        </w:rPr>
        <w:t>612,03</w:t>
      </w:r>
      <w:r w:rsidRPr="00FC1600">
        <w:rPr>
          <w:b w:val="0"/>
          <w:szCs w:val="28"/>
        </w:rPr>
        <w:t xml:space="preserve"> га, в том числе покрытая лесом </w:t>
      </w:r>
      <w:r>
        <w:rPr>
          <w:b w:val="0"/>
          <w:szCs w:val="28"/>
        </w:rPr>
        <w:t>406,19, не покрытая лесом площадь 3,33 га,</w:t>
      </w:r>
      <w:r w:rsidRPr="00FC1600">
        <w:rPr>
          <w:b w:val="0"/>
          <w:szCs w:val="28"/>
        </w:rPr>
        <w:t xml:space="preserve"> нелесная </w:t>
      </w:r>
      <w:r>
        <w:rPr>
          <w:b w:val="0"/>
          <w:szCs w:val="28"/>
        </w:rPr>
        <w:t>202,51</w:t>
      </w:r>
      <w:r w:rsidRPr="00FC1600">
        <w:rPr>
          <w:b w:val="0"/>
          <w:szCs w:val="28"/>
        </w:rPr>
        <w:t xml:space="preserve"> га. Все пожары возникли в районах, доступных для </w:t>
      </w:r>
      <w:r w:rsidRPr="00520746">
        <w:rPr>
          <w:b w:val="0"/>
          <w:szCs w:val="28"/>
        </w:rPr>
        <w:t xml:space="preserve">обнаружения наземным способом. Для назначения полетов применялась Инструкция, утвержденная </w:t>
      </w:r>
      <w:r w:rsidRPr="00520746">
        <w:rPr>
          <w:b w:val="0"/>
          <w:color w:val="000000"/>
          <w:szCs w:val="28"/>
        </w:rPr>
        <w:t>Департаментом развития предпринимательства и реального сектора экономики Томской области</w:t>
      </w:r>
      <w:r>
        <w:rPr>
          <w:b w:val="0"/>
          <w:color w:val="000000"/>
          <w:szCs w:val="28"/>
        </w:rPr>
        <w:t>.</w:t>
      </w:r>
      <w:r w:rsidRPr="00520746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 </w:t>
      </w:r>
      <w:r w:rsidRPr="00520746">
        <w:rPr>
          <w:b w:val="0"/>
          <w:color w:val="000000"/>
          <w:szCs w:val="28"/>
        </w:rPr>
        <w:t>Расписание полетов не соблюдалось</w:t>
      </w:r>
      <w:r>
        <w:rPr>
          <w:b w:val="0"/>
          <w:color w:val="000000"/>
          <w:szCs w:val="28"/>
        </w:rPr>
        <w:t xml:space="preserve"> из-за ограниченного финансирования на эти цели</w:t>
      </w:r>
      <w:r w:rsidRPr="00520746">
        <w:rPr>
          <w:b w:val="0"/>
          <w:color w:val="000000"/>
          <w:szCs w:val="28"/>
        </w:rPr>
        <w:t xml:space="preserve">. Фактическая кратность авиапатрулирования составила </w:t>
      </w:r>
      <w:r>
        <w:rPr>
          <w:b w:val="0"/>
          <w:color w:val="000000"/>
          <w:szCs w:val="28"/>
        </w:rPr>
        <w:t>0,0047</w:t>
      </w:r>
      <w:r w:rsidRPr="00520746">
        <w:rPr>
          <w:b w:val="0"/>
          <w:color w:val="000000"/>
          <w:szCs w:val="28"/>
        </w:rPr>
        <w:t xml:space="preserve">. </w:t>
      </w:r>
    </w:p>
    <w:p w:rsidR="00A67988" w:rsidRPr="00520746" w:rsidRDefault="00A67988" w:rsidP="007E15BC">
      <w:pPr>
        <w:spacing w:line="360" w:lineRule="auto"/>
        <w:ind w:firstLine="567"/>
        <w:jc w:val="both"/>
        <w:rPr>
          <w:sz w:val="28"/>
          <w:szCs w:val="28"/>
        </w:rPr>
      </w:pPr>
      <w:r w:rsidRPr="00520746">
        <w:rPr>
          <w:sz w:val="28"/>
          <w:szCs w:val="28"/>
        </w:rPr>
        <w:t>Количество пожаров</w:t>
      </w:r>
      <w:r>
        <w:rPr>
          <w:sz w:val="28"/>
          <w:szCs w:val="28"/>
        </w:rPr>
        <w:t xml:space="preserve"> в авиационном мониторинге</w:t>
      </w:r>
      <w:r w:rsidRPr="00520746">
        <w:rPr>
          <w:sz w:val="28"/>
          <w:szCs w:val="28"/>
        </w:rPr>
        <w:t xml:space="preserve">, обнаруженных на лесной площади более 5 га – </w:t>
      </w:r>
      <w:r>
        <w:rPr>
          <w:sz w:val="28"/>
          <w:szCs w:val="28"/>
        </w:rPr>
        <w:t>45 шт.</w:t>
      </w:r>
      <w:r w:rsidRPr="00520746">
        <w:rPr>
          <w:sz w:val="28"/>
          <w:szCs w:val="28"/>
        </w:rPr>
        <w:t>, в том числе в районах  применения авиационных сил и средств</w:t>
      </w:r>
      <w:r>
        <w:rPr>
          <w:sz w:val="28"/>
          <w:szCs w:val="28"/>
        </w:rPr>
        <w:t xml:space="preserve"> пожаротушения</w:t>
      </w:r>
      <w:r w:rsidRPr="00520746">
        <w:rPr>
          <w:sz w:val="28"/>
          <w:szCs w:val="28"/>
        </w:rPr>
        <w:t xml:space="preserve"> -</w:t>
      </w:r>
      <w:r>
        <w:rPr>
          <w:sz w:val="28"/>
          <w:szCs w:val="28"/>
        </w:rPr>
        <w:t>13</w:t>
      </w:r>
      <w:r w:rsidRPr="00520746">
        <w:rPr>
          <w:sz w:val="28"/>
          <w:szCs w:val="28"/>
        </w:rPr>
        <w:t xml:space="preserve">. Из них переросли в крупные </w:t>
      </w:r>
      <w:r>
        <w:rPr>
          <w:sz w:val="28"/>
          <w:szCs w:val="28"/>
        </w:rPr>
        <w:t>15</w:t>
      </w:r>
      <w:r w:rsidRPr="00FC1600">
        <w:rPr>
          <w:sz w:val="28"/>
          <w:szCs w:val="28"/>
        </w:rPr>
        <w:t xml:space="preserve"> </w:t>
      </w:r>
      <w:r w:rsidRPr="00520746">
        <w:rPr>
          <w:sz w:val="28"/>
          <w:szCs w:val="28"/>
        </w:rPr>
        <w:t>пожар</w:t>
      </w:r>
      <w:r>
        <w:rPr>
          <w:sz w:val="28"/>
          <w:szCs w:val="28"/>
        </w:rPr>
        <w:t>ов</w:t>
      </w:r>
      <w:r w:rsidRPr="00520746">
        <w:rPr>
          <w:sz w:val="28"/>
          <w:szCs w:val="28"/>
        </w:rPr>
        <w:t xml:space="preserve">, </w:t>
      </w:r>
      <w:r>
        <w:rPr>
          <w:sz w:val="28"/>
          <w:szCs w:val="28"/>
        </w:rPr>
        <w:t>общая площадь</w:t>
      </w:r>
      <w:r w:rsidRPr="00520746">
        <w:rPr>
          <w:sz w:val="28"/>
          <w:szCs w:val="28"/>
        </w:rPr>
        <w:t xml:space="preserve"> ликвидации которых составила </w:t>
      </w:r>
      <w:r>
        <w:rPr>
          <w:sz w:val="28"/>
          <w:szCs w:val="28"/>
        </w:rPr>
        <w:t>6782,10 га</w:t>
      </w:r>
      <w:r w:rsidRPr="00520746">
        <w:rPr>
          <w:sz w:val="28"/>
          <w:szCs w:val="28"/>
        </w:rPr>
        <w:t>.</w:t>
      </w:r>
      <w:r>
        <w:rPr>
          <w:sz w:val="28"/>
          <w:szCs w:val="28"/>
        </w:rPr>
        <w:t xml:space="preserve"> в том числе в авиазоне 8 лесных пожаров, на  площади 6443,0 га.</w:t>
      </w:r>
    </w:p>
    <w:p w:rsidR="00A67988" w:rsidRDefault="00A67988" w:rsidP="007E15BC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20746">
        <w:rPr>
          <w:sz w:val="28"/>
          <w:szCs w:val="28"/>
        </w:rPr>
        <w:t>Причин</w:t>
      </w:r>
      <w:r>
        <w:rPr>
          <w:sz w:val="28"/>
          <w:szCs w:val="28"/>
        </w:rPr>
        <w:t>ой</w:t>
      </w:r>
      <w:r w:rsidRPr="00520746">
        <w:rPr>
          <w:sz w:val="28"/>
          <w:szCs w:val="28"/>
        </w:rPr>
        <w:t xml:space="preserve"> несвоевременного обнаружения пожаров </w:t>
      </w:r>
      <w:r>
        <w:rPr>
          <w:sz w:val="28"/>
          <w:szCs w:val="28"/>
        </w:rPr>
        <w:t>является</w:t>
      </w:r>
      <w:r w:rsidRPr="00520746">
        <w:rPr>
          <w:sz w:val="28"/>
          <w:szCs w:val="28"/>
        </w:rPr>
        <w:t xml:space="preserve"> несоблюдение кратностей патрулирования. </w:t>
      </w:r>
    </w:p>
    <w:p w:rsidR="00A67988" w:rsidRDefault="00A67988" w:rsidP="007E15BC">
      <w:pPr>
        <w:jc w:val="both"/>
        <w:rPr>
          <w:b/>
          <w:sz w:val="28"/>
          <w:szCs w:val="28"/>
        </w:rPr>
      </w:pPr>
    </w:p>
    <w:p w:rsidR="00A67988" w:rsidRPr="00272B04" w:rsidRDefault="00A67988" w:rsidP="007E15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14BC9">
        <w:rPr>
          <w:b/>
          <w:sz w:val="28"/>
          <w:szCs w:val="28"/>
        </w:rPr>
        <w:t>Выполнение кратностей  авиапа</w:t>
      </w:r>
      <w:r>
        <w:rPr>
          <w:b/>
          <w:sz w:val="28"/>
          <w:szCs w:val="28"/>
        </w:rPr>
        <w:t>т</w:t>
      </w:r>
      <w:r w:rsidRPr="00114BC9">
        <w:rPr>
          <w:b/>
          <w:sz w:val="28"/>
          <w:szCs w:val="28"/>
        </w:rPr>
        <w:t>рулировани</w:t>
      </w:r>
      <w:r>
        <w:rPr>
          <w:b/>
          <w:sz w:val="28"/>
          <w:szCs w:val="28"/>
        </w:rPr>
        <w:t>я</w:t>
      </w:r>
    </w:p>
    <w:p w:rsidR="00A67988" w:rsidRPr="00272B04" w:rsidRDefault="00A67988" w:rsidP="007E15BC">
      <w:pPr>
        <w:ind w:firstLine="7513"/>
        <w:jc w:val="both"/>
        <w:rPr>
          <w:b/>
          <w:color w:val="000000"/>
          <w:sz w:val="28"/>
          <w:szCs w:val="28"/>
        </w:rPr>
      </w:pPr>
      <w:r w:rsidRPr="00114BC9">
        <w:rPr>
          <w:b/>
          <w:color w:val="000000"/>
          <w:sz w:val="28"/>
          <w:szCs w:val="28"/>
        </w:rPr>
        <w:t>Та</w:t>
      </w:r>
      <w:r>
        <w:rPr>
          <w:b/>
          <w:color w:val="000000"/>
          <w:sz w:val="28"/>
          <w:szCs w:val="28"/>
        </w:rPr>
        <w:t>блица 2.4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751"/>
        <w:gridCol w:w="554"/>
        <w:gridCol w:w="547"/>
        <w:gridCol w:w="547"/>
        <w:gridCol w:w="306"/>
        <w:gridCol w:w="333"/>
        <w:gridCol w:w="1266"/>
        <w:gridCol w:w="1101"/>
        <w:gridCol w:w="1061"/>
        <w:gridCol w:w="1063"/>
        <w:gridCol w:w="1087"/>
        <w:gridCol w:w="1227"/>
      </w:tblGrid>
      <w:tr w:rsidR="00A67988" w:rsidRPr="00520746" w:rsidTr="007D35AE">
        <w:trPr>
          <w:trHeight w:val="2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№№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Осмат-мая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Средние кратности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Процент выполнения</w:t>
            </w:r>
          </w:p>
        </w:tc>
      </w:tr>
      <w:tr w:rsidR="00A67988" w:rsidRPr="00520746" w:rsidTr="007D35AE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пп</w:t>
            </w:r>
          </w:p>
        </w:tc>
        <w:tc>
          <w:tcPr>
            <w:tcW w:w="226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авиаотделений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ind w:left="459" w:hanging="459"/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Расчет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назна-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Факти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от рас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от назна</w:t>
            </w:r>
            <w:r>
              <w:rPr>
                <w:sz w:val="28"/>
                <w:szCs w:val="28"/>
              </w:rPr>
              <w:t>-</w:t>
            </w:r>
          </w:p>
        </w:tc>
      </w:tr>
      <w:tr w:rsidR="00A67988" w:rsidRPr="00520746" w:rsidTr="007D35AE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тыс.га.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ная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ченная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ческая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четной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ченной</w:t>
            </w:r>
          </w:p>
        </w:tc>
      </w:tr>
      <w:tr w:rsidR="00A67988" w:rsidRPr="00520746" w:rsidTr="007D35AE">
        <w:trPr>
          <w:trHeight w:val="419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Томское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1350,00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1,37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5E4C12">
              <w:rPr>
                <w:sz w:val="28"/>
                <w:szCs w:val="28"/>
              </w:rPr>
              <w:t>37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5E4C12">
              <w:rPr>
                <w:sz w:val="28"/>
                <w:szCs w:val="28"/>
              </w:rPr>
              <w:t>01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5E4C12">
              <w:rPr>
                <w:sz w:val="28"/>
                <w:szCs w:val="28"/>
              </w:rPr>
              <w:t>73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5E4C12">
              <w:rPr>
                <w:sz w:val="28"/>
                <w:szCs w:val="28"/>
              </w:rPr>
              <w:t>73</w:t>
            </w:r>
          </w:p>
        </w:tc>
      </w:tr>
      <w:tr w:rsidR="00A67988" w:rsidRPr="00520746" w:rsidTr="007D35AE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2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Зырянское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1230,00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5E4C12">
              <w:rPr>
                <w:sz w:val="28"/>
                <w:szCs w:val="28"/>
              </w:rPr>
              <w:t>88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0,88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</w:t>
            </w:r>
          </w:p>
        </w:tc>
      </w:tr>
      <w:tr w:rsidR="00A67988" w:rsidRPr="00520746" w:rsidTr="007D35AE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3</w:t>
            </w:r>
          </w:p>
        </w:tc>
        <w:tc>
          <w:tcPr>
            <w:tcW w:w="19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Каргасокское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6033,00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5E4C12">
              <w:rPr>
                <w:sz w:val="28"/>
                <w:szCs w:val="28"/>
              </w:rPr>
              <w:t>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1,00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5E4C12">
              <w:rPr>
                <w:sz w:val="28"/>
                <w:szCs w:val="28"/>
              </w:rPr>
              <w:t>01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1,0</w:t>
            </w:r>
          </w:p>
        </w:tc>
      </w:tr>
      <w:tr w:rsidR="00A67988" w:rsidRPr="00520746" w:rsidTr="007D35AE">
        <w:trPr>
          <w:trHeight w:val="2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4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Колпашевское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3810,00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5E4C12">
              <w:rPr>
                <w:sz w:val="28"/>
                <w:szCs w:val="28"/>
              </w:rPr>
              <w:t>16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1,16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</w:t>
            </w:r>
          </w:p>
        </w:tc>
      </w:tr>
      <w:tr w:rsidR="00A67988" w:rsidRPr="00520746" w:rsidTr="007D35AE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5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Катайгинское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660,00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5E4C12">
              <w:rPr>
                <w:sz w:val="28"/>
                <w:szCs w:val="28"/>
              </w:rPr>
              <w:t>08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1,08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0,01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0,93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0,93</w:t>
            </w:r>
          </w:p>
        </w:tc>
      </w:tr>
      <w:tr w:rsidR="00A67988" w:rsidRPr="00520746" w:rsidTr="007D35AE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6</w:t>
            </w:r>
          </w:p>
        </w:tc>
        <w:tc>
          <w:tcPr>
            <w:tcW w:w="16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Белоярское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690,00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5E4C12">
              <w:rPr>
                <w:sz w:val="28"/>
                <w:szCs w:val="28"/>
              </w:rPr>
              <w:t>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1,06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5E4C12">
              <w:rPr>
                <w:sz w:val="28"/>
                <w:szCs w:val="28"/>
              </w:rPr>
              <w:t>01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0,94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0,94</w:t>
            </w:r>
          </w:p>
        </w:tc>
      </w:tr>
      <w:tr w:rsidR="00A67988" w:rsidRPr="00520746" w:rsidTr="007D35AE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7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Батуринское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1680,00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5E4C12">
              <w:rPr>
                <w:sz w:val="28"/>
                <w:szCs w:val="28"/>
              </w:rPr>
              <w:t>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1,04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5E4C12">
              <w:rPr>
                <w:sz w:val="28"/>
                <w:szCs w:val="28"/>
              </w:rPr>
              <w:t>01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5E4C12">
              <w:rPr>
                <w:sz w:val="28"/>
                <w:szCs w:val="28"/>
              </w:rPr>
              <w:t>96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5E4C12">
              <w:rPr>
                <w:sz w:val="28"/>
                <w:szCs w:val="28"/>
              </w:rPr>
              <w:t>96</w:t>
            </w:r>
          </w:p>
        </w:tc>
      </w:tr>
      <w:tr w:rsidR="00A67988" w:rsidRPr="00520746" w:rsidTr="007D35AE">
        <w:trPr>
          <w:trHeight w:val="2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8</w:t>
            </w:r>
          </w:p>
        </w:tc>
        <w:tc>
          <w:tcPr>
            <w:tcW w:w="16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Бакчарское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2220</w:t>
            </w:r>
            <w:r>
              <w:rPr>
                <w:sz w:val="28"/>
                <w:szCs w:val="28"/>
              </w:rPr>
              <w:t>,</w:t>
            </w:r>
            <w:r w:rsidRPr="005E4C12">
              <w:rPr>
                <w:sz w:val="28"/>
                <w:szCs w:val="28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5E4C12">
              <w:rPr>
                <w:sz w:val="28"/>
                <w:szCs w:val="28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1,11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</w:t>
            </w:r>
          </w:p>
        </w:tc>
      </w:tr>
      <w:tr w:rsidR="00A67988" w:rsidRPr="00520746" w:rsidTr="007D35AE">
        <w:trPr>
          <w:trHeight w:val="9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По авиабазе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17673</w:t>
            </w:r>
            <w:r>
              <w:rPr>
                <w:sz w:val="28"/>
                <w:szCs w:val="28"/>
              </w:rPr>
              <w:t>,</w:t>
            </w:r>
            <w:r w:rsidRPr="005E4C12">
              <w:rPr>
                <w:sz w:val="28"/>
                <w:szCs w:val="28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Pr="005E4C12">
              <w:rPr>
                <w:sz w:val="28"/>
                <w:szCs w:val="28"/>
              </w:rPr>
              <w:t>08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1,08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0,0047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0,43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7988" w:rsidRPr="005E4C12" w:rsidRDefault="00A67988" w:rsidP="007D35AE">
            <w:pPr>
              <w:jc w:val="center"/>
              <w:rPr>
                <w:sz w:val="28"/>
                <w:szCs w:val="28"/>
              </w:rPr>
            </w:pPr>
            <w:r w:rsidRPr="005E4C1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5E4C12">
              <w:rPr>
                <w:sz w:val="28"/>
                <w:szCs w:val="28"/>
              </w:rPr>
              <w:t>43</w:t>
            </w:r>
          </w:p>
        </w:tc>
      </w:tr>
    </w:tbl>
    <w:p w:rsidR="00A67988" w:rsidRDefault="00A67988" w:rsidP="007E15BC">
      <w:pPr>
        <w:pStyle w:val="1"/>
        <w:spacing w:line="360" w:lineRule="auto"/>
        <w:rPr>
          <w:sz w:val="32"/>
          <w:szCs w:val="32"/>
        </w:rPr>
      </w:pPr>
    </w:p>
    <w:p w:rsidR="00A67988" w:rsidRPr="00F91C51" w:rsidRDefault="00A67988" w:rsidP="007E15BC">
      <w:pPr>
        <w:spacing w:line="360" w:lineRule="auto"/>
        <w:ind w:firstLine="709"/>
        <w:jc w:val="both"/>
        <w:rPr>
          <w:sz w:val="28"/>
          <w:szCs w:val="28"/>
        </w:rPr>
      </w:pPr>
      <w:r w:rsidRPr="00F91C51">
        <w:rPr>
          <w:sz w:val="28"/>
          <w:szCs w:val="28"/>
        </w:rPr>
        <w:t xml:space="preserve">Для своевременного выявления очагов лесных пожаров и минимизации их площадей, где использование  наземной техники пожаротушения сильно затруднено, а порой не возможно по причине отсутствия путей наземного транспорта </w:t>
      </w:r>
      <w:r>
        <w:rPr>
          <w:sz w:val="28"/>
          <w:szCs w:val="28"/>
        </w:rPr>
        <w:t>существует</w:t>
      </w:r>
      <w:r w:rsidRPr="00F91C51">
        <w:rPr>
          <w:sz w:val="28"/>
          <w:szCs w:val="28"/>
        </w:rPr>
        <w:t xml:space="preserve"> два пути решения: </w:t>
      </w:r>
    </w:p>
    <w:p w:rsidR="00A67988" w:rsidRPr="00F91C51" w:rsidRDefault="00A67988" w:rsidP="007E15BC">
      <w:pPr>
        <w:spacing w:line="360" w:lineRule="auto"/>
        <w:ind w:firstLine="709"/>
        <w:jc w:val="both"/>
        <w:rPr>
          <w:sz w:val="28"/>
          <w:szCs w:val="28"/>
        </w:rPr>
      </w:pPr>
      <w:r w:rsidRPr="00F91C51">
        <w:rPr>
          <w:sz w:val="28"/>
          <w:szCs w:val="28"/>
        </w:rPr>
        <w:t>1. Промышленное освоение участков лесного фонда  через передачу участков лесного фонда в аренду при условии выполнения всего объема противопожарных мероприятий  за   счет сил и  средств арендаторов.</w:t>
      </w:r>
    </w:p>
    <w:p w:rsidR="00A67988" w:rsidRPr="00F91C51" w:rsidRDefault="00A67988" w:rsidP="007E15BC">
      <w:pPr>
        <w:spacing w:line="360" w:lineRule="auto"/>
        <w:ind w:firstLine="709"/>
        <w:jc w:val="both"/>
        <w:rPr>
          <w:sz w:val="28"/>
          <w:szCs w:val="28"/>
        </w:rPr>
      </w:pPr>
      <w:r w:rsidRPr="00F91C51">
        <w:rPr>
          <w:sz w:val="28"/>
          <w:szCs w:val="28"/>
        </w:rPr>
        <w:t>2. Увеличение финансирования   авиалесоохранных мероприятий    и  выделение средств  в объемах достаточных   для эффективного тушения   очагов лесных пожаров  на данных территориях. Для этого  требуется гарантированное возмещение затрат на тушение лесных пожаров по их фактическому расходу и выполнение кратности  авиапатраульных работ не ниже требований,  определенных Инструкцией по авиационной охране лесов.</w:t>
      </w:r>
    </w:p>
    <w:p w:rsidR="00A67988" w:rsidRDefault="00A67988" w:rsidP="007E15BC">
      <w:pPr>
        <w:spacing w:line="360" w:lineRule="auto"/>
        <w:ind w:firstLine="709"/>
        <w:jc w:val="both"/>
        <w:rPr>
          <w:sz w:val="28"/>
          <w:szCs w:val="28"/>
        </w:rPr>
      </w:pPr>
      <w:r w:rsidRPr="00F91C51">
        <w:rPr>
          <w:sz w:val="28"/>
          <w:szCs w:val="28"/>
        </w:rPr>
        <w:t xml:space="preserve">Необходимым условием обеспечения уровня противопожарной защиты лесов, отвечающего современным социально-экономическим требованиям, является формирование гибкой системы охраны леса, способной постоянно отслеживать непрерывно изменяющуюся лесопожарную обстановку в каждом регионе страны и регулировать свою структуру, параметры и режимы работ в соответствии с этой обстановкой. Такая система может быть сформирована только на базе существующих авиационной и наземной лесопожарных служб, сохранение которых, в условиях жесткого дефицита бюджетных средств,  является одной из важнейших задач обеспечения нашей экологической безопасности. </w:t>
      </w:r>
    </w:p>
    <w:p w:rsidR="00A67988" w:rsidRPr="00F91C51" w:rsidRDefault="00A67988" w:rsidP="007E15BC">
      <w:pPr>
        <w:pStyle w:val="Web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1C51">
        <w:rPr>
          <w:rFonts w:ascii="Times New Roman" w:hAnsi="Times New Roman" w:cs="Times New Roman"/>
          <w:sz w:val="28"/>
          <w:szCs w:val="28"/>
        </w:rPr>
        <w:t xml:space="preserve">Наиболее острой проблемой остается хронический дефицит финансовых и материально-технических ресурсов, выделяемых на охрану лесов федеральным центром, в связи, с чем необходимо  решить   вопрос о частичном финансировании охраны лесов из бюджетов субъектов Российской Федерации.  Перечисленные мероприятия необходимы для предотвращения снижения уровня  системы охраны лесов  и поддержания  противопожарной защиты лесов края хотя бы на существующем  уровне. </w:t>
      </w:r>
    </w:p>
    <w:p w:rsidR="00A67988" w:rsidRDefault="00A67988" w:rsidP="007E15BC">
      <w:pPr>
        <w:jc w:val="center"/>
        <w:rPr>
          <w:b/>
          <w:color w:val="000000"/>
          <w:sz w:val="28"/>
          <w:szCs w:val="28"/>
        </w:rPr>
      </w:pPr>
    </w:p>
    <w:p w:rsidR="00A67988" w:rsidRPr="001C6EEC" w:rsidRDefault="00A67988" w:rsidP="007E15BC">
      <w:pPr>
        <w:jc w:val="center"/>
        <w:rPr>
          <w:b/>
          <w:color w:val="000000"/>
          <w:sz w:val="28"/>
          <w:szCs w:val="28"/>
        </w:rPr>
      </w:pPr>
      <w:r w:rsidRPr="001C6EEC">
        <w:rPr>
          <w:b/>
          <w:color w:val="000000"/>
          <w:sz w:val="28"/>
          <w:szCs w:val="28"/>
        </w:rPr>
        <w:t xml:space="preserve">Работа </w:t>
      </w:r>
      <w:r>
        <w:rPr>
          <w:b/>
          <w:color w:val="000000"/>
          <w:sz w:val="28"/>
          <w:szCs w:val="28"/>
        </w:rPr>
        <w:t>авиа пожарной команды (АПК)</w:t>
      </w:r>
    </w:p>
    <w:p w:rsidR="00A67988" w:rsidRPr="001C6EEC" w:rsidRDefault="00A67988" w:rsidP="007E15BC">
      <w:pPr>
        <w:ind w:firstLine="7088"/>
        <w:jc w:val="both"/>
        <w:rPr>
          <w:b/>
          <w:color w:val="000000"/>
          <w:sz w:val="28"/>
          <w:szCs w:val="28"/>
        </w:rPr>
      </w:pPr>
      <w:r w:rsidRPr="001C6EEC">
        <w:rPr>
          <w:b/>
          <w:color w:val="000000"/>
          <w:sz w:val="28"/>
          <w:szCs w:val="28"/>
        </w:rPr>
        <w:t xml:space="preserve">Таблица </w:t>
      </w:r>
      <w:r>
        <w:rPr>
          <w:b/>
          <w:color w:val="000000"/>
          <w:sz w:val="28"/>
          <w:szCs w:val="28"/>
        </w:rPr>
        <w:t>2.5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701"/>
        <w:gridCol w:w="1228"/>
        <w:gridCol w:w="1465"/>
      </w:tblGrid>
      <w:tr w:rsidR="00A67988" w:rsidRPr="00520746" w:rsidTr="007D35AE">
        <w:tc>
          <w:tcPr>
            <w:tcW w:w="67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№№ п/п</w:t>
            </w:r>
          </w:p>
        </w:tc>
        <w:tc>
          <w:tcPr>
            <w:tcW w:w="439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Текущий год</w:t>
            </w:r>
          </w:p>
        </w:tc>
        <w:tc>
          <w:tcPr>
            <w:tcW w:w="1228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Средний за 5 лет</w:t>
            </w:r>
          </w:p>
        </w:tc>
        <w:tc>
          <w:tcPr>
            <w:tcW w:w="146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% от среднего</w:t>
            </w:r>
          </w:p>
        </w:tc>
      </w:tr>
      <w:tr w:rsidR="00A67988" w:rsidRPr="00520746" w:rsidTr="007D35AE">
        <w:tc>
          <w:tcPr>
            <w:tcW w:w="67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  <w:vAlign w:val="center"/>
          </w:tcPr>
          <w:p w:rsidR="00A67988" w:rsidRPr="001C6EEC" w:rsidRDefault="00A67988" w:rsidP="007D35AE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Максимальная численность работников АПК, с учетом прикомандированных, чел</w:t>
            </w:r>
          </w:p>
        </w:tc>
        <w:tc>
          <w:tcPr>
            <w:tcW w:w="1701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1228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146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66,7</w:t>
            </w:r>
          </w:p>
        </w:tc>
      </w:tr>
      <w:tr w:rsidR="00A67988" w:rsidRPr="00520746" w:rsidTr="007D35AE">
        <w:tc>
          <w:tcPr>
            <w:tcW w:w="67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395" w:type="dxa"/>
            <w:vAlign w:val="center"/>
          </w:tcPr>
          <w:p w:rsidR="00A67988" w:rsidRPr="001C6EEC" w:rsidRDefault="00A67988" w:rsidP="007D35AE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Выполнено производственных прыжков, шт.</w:t>
            </w:r>
          </w:p>
        </w:tc>
        <w:tc>
          <w:tcPr>
            <w:tcW w:w="1701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28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146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21,5</w:t>
            </w:r>
          </w:p>
        </w:tc>
      </w:tr>
      <w:tr w:rsidR="00A67988" w:rsidRPr="00520746" w:rsidTr="007D35AE">
        <w:tc>
          <w:tcPr>
            <w:tcW w:w="67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  <w:vAlign w:val="center"/>
          </w:tcPr>
          <w:p w:rsidR="00A67988" w:rsidRPr="001C6EEC" w:rsidRDefault="00A67988" w:rsidP="007D35AE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Выполнено производственных спусков, шт.</w:t>
            </w:r>
          </w:p>
        </w:tc>
        <w:tc>
          <w:tcPr>
            <w:tcW w:w="1701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228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313</w:t>
            </w:r>
          </w:p>
        </w:tc>
        <w:tc>
          <w:tcPr>
            <w:tcW w:w="146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11,2</w:t>
            </w:r>
          </w:p>
        </w:tc>
      </w:tr>
      <w:tr w:rsidR="00A67988" w:rsidRPr="00520746" w:rsidTr="007D35AE">
        <w:tc>
          <w:tcPr>
            <w:tcW w:w="67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95" w:type="dxa"/>
            <w:vAlign w:val="center"/>
          </w:tcPr>
          <w:p w:rsidR="00A67988" w:rsidRPr="001C6EEC" w:rsidRDefault="00A67988" w:rsidP="007D35AE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Отработано на пожарах, чел/дней</w:t>
            </w:r>
          </w:p>
        </w:tc>
        <w:tc>
          <w:tcPr>
            <w:tcW w:w="1701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826</w:t>
            </w:r>
          </w:p>
        </w:tc>
        <w:tc>
          <w:tcPr>
            <w:tcW w:w="1228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1779</w:t>
            </w:r>
          </w:p>
        </w:tc>
        <w:tc>
          <w:tcPr>
            <w:tcW w:w="146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46,4</w:t>
            </w:r>
          </w:p>
        </w:tc>
      </w:tr>
      <w:tr w:rsidR="00A67988" w:rsidRPr="00520746" w:rsidTr="007D35AE">
        <w:trPr>
          <w:cantSplit/>
          <w:trHeight w:val="743"/>
        </w:trPr>
        <w:tc>
          <w:tcPr>
            <w:tcW w:w="675" w:type="dxa"/>
            <w:vMerge w:val="restart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5</w:t>
            </w:r>
          </w:p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A67988" w:rsidRPr="001C6EEC" w:rsidRDefault="00A67988" w:rsidP="007D35AE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Количество пожаров потушенных с участием АПК, шт.</w:t>
            </w:r>
          </w:p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площадь, га</w:t>
            </w:r>
          </w:p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 xml:space="preserve">в том числе потушено самостоятельно, </w:t>
            </w:r>
          </w:p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шт.</w:t>
            </w:r>
          </w:p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</w:p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площадь, га</w:t>
            </w:r>
          </w:p>
        </w:tc>
        <w:tc>
          <w:tcPr>
            <w:tcW w:w="1701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228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146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55,1</w:t>
            </w:r>
          </w:p>
        </w:tc>
      </w:tr>
      <w:tr w:rsidR="00A67988" w:rsidRPr="00520746" w:rsidTr="007D35AE">
        <w:trPr>
          <w:cantSplit/>
          <w:trHeight w:val="406"/>
        </w:trPr>
        <w:tc>
          <w:tcPr>
            <w:tcW w:w="675" w:type="dxa"/>
            <w:vMerge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</w:tcPr>
          <w:p w:rsidR="00A67988" w:rsidRPr="001C6EEC" w:rsidRDefault="00A67988" w:rsidP="007D35AE">
            <w:pPr>
              <w:pStyle w:val="af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3132,82</w:t>
            </w:r>
          </w:p>
        </w:tc>
        <w:tc>
          <w:tcPr>
            <w:tcW w:w="1228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5038,47</w:t>
            </w:r>
          </w:p>
        </w:tc>
        <w:tc>
          <w:tcPr>
            <w:tcW w:w="146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62,2</w:t>
            </w:r>
          </w:p>
        </w:tc>
      </w:tr>
      <w:tr w:rsidR="00A67988" w:rsidRPr="00520746" w:rsidTr="007D35AE">
        <w:trPr>
          <w:cantSplit/>
          <w:trHeight w:val="837"/>
        </w:trPr>
        <w:tc>
          <w:tcPr>
            <w:tcW w:w="675" w:type="dxa"/>
            <w:vMerge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</w:tcPr>
          <w:p w:rsidR="00A67988" w:rsidRPr="001C6EEC" w:rsidRDefault="00A67988" w:rsidP="007D35AE">
            <w:pPr>
              <w:pStyle w:val="af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228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146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67,5</w:t>
            </w:r>
          </w:p>
        </w:tc>
      </w:tr>
      <w:tr w:rsidR="00A67988" w:rsidRPr="00520746" w:rsidTr="007D35AE">
        <w:trPr>
          <w:cantSplit/>
          <w:trHeight w:val="77"/>
        </w:trPr>
        <w:tc>
          <w:tcPr>
            <w:tcW w:w="675" w:type="dxa"/>
            <w:vMerge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</w:tcPr>
          <w:p w:rsidR="00A67988" w:rsidRPr="001C6EEC" w:rsidRDefault="00A67988" w:rsidP="007D35AE">
            <w:pPr>
              <w:pStyle w:val="af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1400,72</w:t>
            </w:r>
          </w:p>
        </w:tc>
        <w:tc>
          <w:tcPr>
            <w:tcW w:w="1228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1109,03</w:t>
            </w:r>
          </w:p>
        </w:tc>
        <w:tc>
          <w:tcPr>
            <w:tcW w:w="146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126,3</w:t>
            </w:r>
          </w:p>
        </w:tc>
      </w:tr>
      <w:tr w:rsidR="00A67988" w:rsidRPr="00520746" w:rsidTr="007D35AE">
        <w:tc>
          <w:tcPr>
            <w:tcW w:w="67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395" w:type="dxa"/>
            <w:vAlign w:val="center"/>
          </w:tcPr>
          <w:p w:rsidR="00A67988" w:rsidRPr="001C6EEC" w:rsidRDefault="00A67988" w:rsidP="007D35AE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Количество пожаров потушенных с участием АПК в расчете на одного работника АПК, шт.</w:t>
            </w:r>
          </w:p>
        </w:tc>
        <w:tc>
          <w:tcPr>
            <w:tcW w:w="1701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0,60</w:t>
            </w:r>
          </w:p>
        </w:tc>
        <w:tc>
          <w:tcPr>
            <w:tcW w:w="1228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0,73</w:t>
            </w:r>
          </w:p>
        </w:tc>
        <w:tc>
          <w:tcPr>
            <w:tcW w:w="146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82,2</w:t>
            </w:r>
          </w:p>
        </w:tc>
      </w:tr>
      <w:tr w:rsidR="00A67988" w:rsidRPr="00520746" w:rsidTr="007D35AE">
        <w:tc>
          <w:tcPr>
            <w:tcW w:w="67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395" w:type="dxa"/>
            <w:vAlign w:val="center"/>
          </w:tcPr>
          <w:p w:rsidR="00A67988" w:rsidRPr="001C6EEC" w:rsidRDefault="00A67988" w:rsidP="007D35AE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Количество пожаров, доставка на которые осуществлялась наземным транспортом, шт.</w:t>
            </w:r>
          </w:p>
        </w:tc>
        <w:tc>
          <w:tcPr>
            <w:tcW w:w="1701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228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146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64,8</w:t>
            </w:r>
          </w:p>
        </w:tc>
      </w:tr>
      <w:tr w:rsidR="00A67988" w:rsidRPr="00520746" w:rsidTr="007D35AE">
        <w:tc>
          <w:tcPr>
            <w:tcW w:w="67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395" w:type="dxa"/>
            <w:vAlign w:val="center"/>
          </w:tcPr>
          <w:p w:rsidR="00A67988" w:rsidRPr="001C6EEC" w:rsidRDefault="00A67988" w:rsidP="007D35AE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Доставлено работников АПК на пожары наземным транспортом, чел</w:t>
            </w:r>
          </w:p>
        </w:tc>
        <w:tc>
          <w:tcPr>
            <w:tcW w:w="1701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371</w:t>
            </w:r>
          </w:p>
        </w:tc>
        <w:tc>
          <w:tcPr>
            <w:tcW w:w="1228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611</w:t>
            </w:r>
          </w:p>
        </w:tc>
        <w:tc>
          <w:tcPr>
            <w:tcW w:w="146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  <w:highlight w:val="yellow"/>
              </w:rPr>
            </w:pPr>
            <w:r w:rsidRPr="001C6EEC">
              <w:rPr>
                <w:color w:val="000000"/>
                <w:sz w:val="28"/>
                <w:szCs w:val="28"/>
              </w:rPr>
              <w:t>60,7</w:t>
            </w:r>
          </w:p>
        </w:tc>
      </w:tr>
      <w:tr w:rsidR="00A67988" w:rsidRPr="00520746" w:rsidTr="007D35AE">
        <w:trPr>
          <w:trHeight w:val="1845"/>
        </w:trPr>
        <w:tc>
          <w:tcPr>
            <w:tcW w:w="67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395" w:type="dxa"/>
            <w:vAlign w:val="center"/>
          </w:tcPr>
          <w:p w:rsidR="00A67988" w:rsidRPr="001C6EEC" w:rsidRDefault="00A67988" w:rsidP="007D35AE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Отработано на пожарах,  доставка на которые осуществлялась наземным транспортом, чел/дней</w:t>
            </w:r>
          </w:p>
        </w:tc>
        <w:tc>
          <w:tcPr>
            <w:tcW w:w="1701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674</w:t>
            </w:r>
          </w:p>
        </w:tc>
        <w:tc>
          <w:tcPr>
            <w:tcW w:w="1228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772</w:t>
            </w:r>
          </w:p>
        </w:tc>
        <w:tc>
          <w:tcPr>
            <w:tcW w:w="1465" w:type="dxa"/>
            <w:vAlign w:val="center"/>
          </w:tcPr>
          <w:p w:rsidR="00A67988" w:rsidRPr="001C6EEC" w:rsidRDefault="00A67988" w:rsidP="007D35AE">
            <w:pPr>
              <w:pStyle w:val="af"/>
              <w:rPr>
                <w:color w:val="000000"/>
                <w:sz w:val="28"/>
                <w:szCs w:val="28"/>
              </w:rPr>
            </w:pPr>
            <w:r w:rsidRPr="001C6EEC">
              <w:rPr>
                <w:color w:val="000000"/>
                <w:sz w:val="28"/>
                <w:szCs w:val="28"/>
              </w:rPr>
              <w:t>87,3</w:t>
            </w:r>
          </w:p>
        </w:tc>
      </w:tr>
    </w:tbl>
    <w:p w:rsidR="00A67988" w:rsidRDefault="00A67988" w:rsidP="007E15BC">
      <w:pPr>
        <w:pStyle w:val="31"/>
        <w:ind w:firstLine="567"/>
        <w:rPr>
          <w:b/>
          <w:i/>
          <w:color w:val="000000"/>
          <w:sz w:val="26"/>
          <w:szCs w:val="26"/>
        </w:rPr>
      </w:pPr>
    </w:p>
    <w:p w:rsidR="00A67988" w:rsidRDefault="00A67988" w:rsidP="007E15BC">
      <w:pPr>
        <w:tabs>
          <w:tab w:val="num" w:pos="567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Работа АПК на территории зоны наземного мониторинга</w:t>
      </w:r>
    </w:p>
    <w:p w:rsidR="00A67988" w:rsidRPr="0088242D" w:rsidRDefault="00A67988" w:rsidP="007E15BC">
      <w:pPr>
        <w:tabs>
          <w:tab w:val="num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88242D">
        <w:rPr>
          <w:color w:val="000000"/>
          <w:sz w:val="28"/>
          <w:szCs w:val="28"/>
        </w:rPr>
        <w:t>Сведени</w:t>
      </w:r>
      <w:r>
        <w:rPr>
          <w:color w:val="000000"/>
          <w:sz w:val="28"/>
          <w:szCs w:val="28"/>
        </w:rPr>
        <w:t>я о возникших лесных пожарах, потушенных с участием работников  АПК и самостоятельно, а также причины их возникновения в зоне наземного мониторинга  приведены в дополнительных таблицах №4-а и  №5-а (смотрите приложение 1, 2).</w:t>
      </w:r>
    </w:p>
    <w:p w:rsidR="00A67988" w:rsidRPr="00FA1FF2" w:rsidRDefault="00A67988" w:rsidP="007E15BC">
      <w:pPr>
        <w:pStyle w:val="31"/>
        <w:spacing w:line="360" w:lineRule="auto"/>
        <w:rPr>
          <w:color w:val="000000"/>
          <w:szCs w:val="28"/>
        </w:rPr>
      </w:pPr>
      <w:r w:rsidRPr="00FA1FF2">
        <w:rPr>
          <w:color w:val="000000"/>
          <w:szCs w:val="28"/>
        </w:rPr>
        <w:t>Доставлено</w:t>
      </w:r>
      <w:r>
        <w:rPr>
          <w:color w:val="000000"/>
          <w:szCs w:val="28"/>
        </w:rPr>
        <w:t xml:space="preserve"> работников АПК  на тушение лесных пожаров наземным </w:t>
      </w:r>
      <w:r w:rsidRPr="00E90334">
        <w:rPr>
          <w:color w:val="000000"/>
          <w:szCs w:val="28"/>
        </w:rPr>
        <w:t>транспортом  - 291 чел, отработано 353</w:t>
      </w:r>
      <w:r>
        <w:rPr>
          <w:color w:val="000000"/>
          <w:szCs w:val="28"/>
        </w:rPr>
        <w:t xml:space="preserve"> </w:t>
      </w:r>
      <w:r w:rsidRPr="00E90334">
        <w:rPr>
          <w:color w:val="000000"/>
          <w:szCs w:val="28"/>
        </w:rPr>
        <w:t>человеко-дней.</w:t>
      </w:r>
    </w:p>
    <w:p w:rsidR="00A67988" w:rsidRDefault="00A67988" w:rsidP="007E15BC">
      <w:pPr>
        <w:pStyle w:val="31"/>
        <w:spacing w:line="360" w:lineRule="auto"/>
        <w:ind w:firstLine="567"/>
        <w:rPr>
          <w:color w:val="000000"/>
          <w:szCs w:val="32"/>
        </w:rPr>
      </w:pPr>
      <w:r w:rsidRPr="00CA1235">
        <w:rPr>
          <w:b/>
          <w:i/>
          <w:color w:val="000000"/>
          <w:szCs w:val="28"/>
        </w:rPr>
        <w:t>Для сведения: Пожары в прочих лесах не обслуживаемые по договору.</w:t>
      </w:r>
      <w:r w:rsidRPr="00CA1235">
        <w:rPr>
          <w:i/>
          <w:color w:val="000000"/>
          <w:szCs w:val="28"/>
        </w:rPr>
        <w:t xml:space="preserve"> Зарегистрировано 20 лесных пожаров. Общая площадь, пройденная огнем, составила 3001,90, га, в т. ч  покрытая лесом 1066,90га,  не покрытая 14,00 га, нелесная 1921, 00 га. Потушено с участием работников АПК 19 лесных пожаров на общей  площади 2996,90, га, в т. ч.  покрытая лесом 1061,90га,  не покрытая 14,00 га, нелесная 1921, 00 га.  Эти же пожары работниками АПК потушены самостоятельно. На пожары наземным транспортом доставлено</w:t>
      </w:r>
      <w:r>
        <w:rPr>
          <w:i/>
          <w:color w:val="000000"/>
          <w:szCs w:val="28"/>
        </w:rPr>
        <w:t xml:space="preserve"> </w:t>
      </w:r>
      <w:r w:rsidRPr="00CA1235">
        <w:rPr>
          <w:i/>
          <w:color w:val="000000"/>
          <w:szCs w:val="28"/>
        </w:rPr>
        <w:t xml:space="preserve">161 работник АПК. Отработано 149 </w:t>
      </w:r>
      <w:r>
        <w:rPr>
          <w:i/>
          <w:color w:val="000000"/>
          <w:szCs w:val="28"/>
        </w:rPr>
        <w:t xml:space="preserve"> </w:t>
      </w:r>
      <w:r w:rsidRPr="00CA1235">
        <w:rPr>
          <w:i/>
          <w:color w:val="000000"/>
          <w:szCs w:val="28"/>
        </w:rPr>
        <w:t xml:space="preserve">человеко-дней. Стоимость работ составила 664,6 тыс. руб. Работники АПК привлекались к тушению лесных пожаров в прочих лесах по разовым заявкам, как привлеченные сторонней организации. </w:t>
      </w:r>
    </w:p>
    <w:p w:rsidR="00A67988" w:rsidRPr="009B728B" w:rsidRDefault="00A67988" w:rsidP="007E15BC">
      <w:pPr>
        <w:pStyle w:val="a3"/>
        <w:spacing w:line="360" w:lineRule="auto"/>
        <w:rPr>
          <w:color w:val="000000"/>
          <w:sz w:val="28"/>
          <w:szCs w:val="28"/>
        </w:rPr>
      </w:pPr>
      <w:r w:rsidRPr="009B728B">
        <w:rPr>
          <w:color w:val="000000"/>
          <w:sz w:val="28"/>
          <w:szCs w:val="28"/>
        </w:rPr>
        <w:t xml:space="preserve">Использование технических средств </w:t>
      </w:r>
    </w:p>
    <w:p w:rsidR="00A67988" w:rsidRPr="009B728B" w:rsidRDefault="00A67988" w:rsidP="007E15BC">
      <w:pPr>
        <w:pStyle w:val="a3"/>
        <w:spacing w:line="360" w:lineRule="auto"/>
        <w:rPr>
          <w:color w:val="000000"/>
          <w:sz w:val="28"/>
          <w:szCs w:val="28"/>
        </w:rPr>
      </w:pPr>
      <w:r w:rsidRPr="009B728B">
        <w:rPr>
          <w:color w:val="000000"/>
          <w:sz w:val="28"/>
          <w:szCs w:val="28"/>
        </w:rPr>
        <w:t>тушения лесных пожаров</w:t>
      </w:r>
    </w:p>
    <w:p w:rsidR="00A67988" w:rsidRPr="00CA1235" w:rsidRDefault="00A67988" w:rsidP="007E15BC">
      <w:pPr>
        <w:pStyle w:val="af0"/>
        <w:spacing w:line="360" w:lineRule="auto"/>
        <w:rPr>
          <w:color w:val="000000"/>
          <w:sz w:val="28"/>
          <w:szCs w:val="28"/>
        </w:rPr>
      </w:pPr>
      <w:r w:rsidRPr="00CA1235">
        <w:rPr>
          <w:color w:val="000000"/>
          <w:sz w:val="28"/>
          <w:szCs w:val="28"/>
        </w:rPr>
        <w:t>Количественные показатели применения пожарно-технических средств</w:t>
      </w:r>
    </w:p>
    <w:p w:rsidR="00A67988" w:rsidRPr="00CA1235" w:rsidRDefault="00A67988" w:rsidP="007E15BC">
      <w:pPr>
        <w:pStyle w:val="af0"/>
        <w:spacing w:line="360" w:lineRule="auto"/>
        <w:jc w:val="right"/>
        <w:rPr>
          <w:color w:val="000000"/>
          <w:sz w:val="28"/>
          <w:szCs w:val="28"/>
        </w:rPr>
      </w:pPr>
      <w:r w:rsidRPr="00CA1235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2.6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400"/>
        <w:gridCol w:w="3389"/>
      </w:tblGrid>
      <w:tr w:rsidR="00A67988" w:rsidRPr="00CA1235" w:rsidTr="007D35AE">
        <w:trPr>
          <w:trHeight w:val="836"/>
        </w:trPr>
        <w:tc>
          <w:tcPr>
            <w:tcW w:w="851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CA1235">
              <w:rPr>
                <w:color w:val="000000"/>
                <w:sz w:val="28"/>
                <w:szCs w:val="28"/>
                <w:lang w:val="en-US"/>
              </w:rPr>
              <w:t>NN</w:t>
            </w:r>
          </w:p>
          <w:p w:rsidR="00A67988" w:rsidRPr="00CA1235" w:rsidRDefault="00A67988" w:rsidP="007D35AE">
            <w:pPr>
              <w:jc w:val="center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пп</w:t>
            </w:r>
          </w:p>
        </w:tc>
        <w:tc>
          <w:tcPr>
            <w:tcW w:w="5400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Наименование пожарно-технических средств</w:t>
            </w:r>
          </w:p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</w:p>
        </w:tc>
        <w:tc>
          <w:tcPr>
            <w:tcW w:w="3389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Кол-во пожаров,</w:t>
            </w:r>
          </w:p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на которых применялись данные средства, шт.</w:t>
            </w:r>
          </w:p>
        </w:tc>
      </w:tr>
      <w:tr w:rsidR="00A67988" w:rsidRPr="00CA1235" w:rsidTr="007D35AE">
        <w:trPr>
          <w:trHeight w:val="567"/>
        </w:trPr>
        <w:tc>
          <w:tcPr>
            <w:tcW w:w="851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400" w:type="dxa"/>
          </w:tcPr>
          <w:p w:rsidR="00A67988" w:rsidRPr="00CA1235" w:rsidRDefault="00A67988" w:rsidP="007D35AE">
            <w:pPr>
              <w:pStyle w:val="af7"/>
              <w:jc w:val="both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Мотопомпы</w:t>
            </w:r>
          </w:p>
        </w:tc>
        <w:tc>
          <w:tcPr>
            <w:tcW w:w="3389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9</w:t>
            </w:r>
          </w:p>
        </w:tc>
      </w:tr>
      <w:tr w:rsidR="00A67988" w:rsidRPr="00CA1235" w:rsidTr="007D35AE">
        <w:trPr>
          <w:trHeight w:val="567"/>
        </w:trPr>
        <w:tc>
          <w:tcPr>
            <w:tcW w:w="851" w:type="dxa"/>
          </w:tcPr>
          <w:p w:rsidR="00A67988" w:rsidRPr="00CA1235" w:rsidRDefault="00A67988" w:rsidP="007D35AE">
            <w:pPr>
              <w:jc w:val="center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400" w:type="dxa"/>
          </w:tcPr>
          <w:p w:rsidR="00A67988" w:rsidRPr="00CA1235" w:rsidRDefault="00A67988" w:rsidP="007D35AE">
            <w:pPr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Мягкие емкости (по типам)</w:t>
            </w:r>
          </w:p>
          <w:p w:rsidR="00A67988" w:rsidRPr="00CA1235" w:rsidRDefault="00A67988" w:rsidP="007D35AE">
            <w:pPr>
              <w:tabs>
                <w:tab w:val="left" w:pos="1373"/>
              </w:tabs>
              <w:rPr>
                <w:sz w:val="28"/>
                <w:szCs w:val="28"/>
              </w:rPr>
            </w:pPr>
            <w:r w:rsidRPr="00CA1235">
              <w:rPr>
                <w:sz w:val="28"/>
                <w:szCs w:val="28"/>
              </w:rPr>
              <w:tab/>
              <w:t>РЛО</w:t>
            </w:r>
          </w:p>
        </w:tc>
        <w:tc>
          <w:tcPr>
            <w:tcW w:w="3389" w:type="dxa"/>
          </w:tcPr>
          <w:p w:rsidR="00A67988" w:rsidRPr="00CA1235" w:rsidRDefault="00A67988" w:rsidP="007D35AE">
            <w:pPr>
              <w:jc w:val="center"/>
              <w:rPr>
                <w:sz w:val="28"/>
                <w:szCs w:val="28"/>
              </w:rPr>
            </w:pPr>
            <w:r w:rsidRPr="00CA1235">
              <w:rPr>
                <w:sz w:val="28"/>
                <w:szCs w:val="28"/>
              </w:rPr>
              <w:t>98</w:t>
            </w:r>
          </w:p>
        </w:tc>
      </w:tr>
      <w:tr w:rsidR="00A67988" w:rsidRPr="00CA1235" w:rsidTr="007D35AE">
        <w:trPr>
          <w:trHeight w:val="567"/>
        </w:trPr>
        <w:tc>
          <w:tcPr>
            <w:tcW w:w="851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400" w:type="dxa"/>
          </w:tcPr>
          <w:p w:rsidR="00A67988" w:rsidRPr="00CA1235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Водосливные устройства ВСУ-5</w:t>
            </w:r>
          </w:p>
        </w:tc>
        <w:tc>
          <w:tcPr>
            <w:tcW w:w="3389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-</w:t>
            </w:r>
          </w:p>
        </w:tc>
      </w:tr>
      <w:tr w:rsidR="00A67988" w:rsidRPr="00CA1235" w:rsidTr="007D35AE">
        <w:trPr>
          <w:trHeight w:val="567"/>
        </w:trPr>
        <w:tc>
          <w:tcPr>
            <w:tcW w:w="851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400" w:type="dxa"/>
          </w:tcPr>
          <w:p w:rsidR="00A67988" w:rsidRPr="00CA1235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Тракторные агрегаты</w:t>
            </w:r>
          </w:p>
        </w:tc>
        <w:tc>
          <w:tcPr>
            <w:tcW w:w="3389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16</w:t>
            </w:r>
          </w:p>
        </w:tc>
      </w:tr>
      <w:tr w:rsidR="00A67988" w:rsidRPr="00CA1235" w:rsidTr="007D35AE">
        <w:trPr>
          <w:trHeight w:val="567"/>
        </w:trPr>
        <w:tc>
          <w:tcPr>
            <w:tcW w:w="851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400" w:type="dxa"/>
          </w:tcPr>
          <w:p w:rsidR="00A67988" w:rsidRPr="00CA1235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Бульдозеры и лесопожарные агрегаты</w:t>
            </w:r>
          </w:p>
        </w:tc>
        <w:tc>
          <w:tcPr>
            <w:tcW w:w="3389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7</w:t>
            </w:r>
          </w:p>
        </w:tc>
      </w:tr>
      <w:tr w:rsidR="00A67988" w:rsidRPr="00CA1235" w:rsidTr="007D35AE">
        <w:trPr>
          <w:trHeight w:val="567"/>
        </w:trPr>
        <w:tc>
          <w:tcPr>
            <w:tcW w:w="851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400" w:type="dxa"/>
          </w:tcPr>
          <w:p w:rsidR="00A67988" w:rsidRPr="00CA1235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Пожарные (машины) автоцистерны</w:t>
            </w:r>
          </w:p>
        </w:tc>
        <w:tc>
          <w:tcPr>
            <w:tcW w:w="3389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125</w:t>
            </w:r>
          </w:p>
        </w:tc>
      </w:tr>
      <w:tr w:rsidR="00A67988" w:rsidRPr="00CA1235" w:rsidTr="007D35AE">
        <w:trPr>
          <w:trHeight w:val="567"/>
        </w:trPr>
        <w:tc>
          <w:tcPr>
            <w:tcW w:w="851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400" w:type="dxa"/>
          </w:tcPr>
          <w:p w:rsidR="00A67988" w:rsidRPr="00CA1235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Огнегасящие составы (по типам)</w:t>
            </w:r>
          </w:p>
        </w:tc>
        <w:tc>
          <w:tcPr>
            <w:tcW w:w="3389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-</w:t>
            </w:r>
          </w:p>
        </w:tc>
      </w:tr>
      <w:tr w:rsidR="00A67988" w:rsidRPr="00CA1235" w:rsidTr="007D35AE">
        <w:trPr>
          <w:trHeight w:val="567"/>
        </w:trPr>
        <w:tc>
          <w:tcPr>
            <w:tcW w:w="851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400" w:type="dxa"/>
          </w:tcPr>
          <w:p w:rsidR="00A67988" w:rsidRPr="00CA1235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Транспортные вездеходы</w:t>
            </w:r>
          </w:p>
        </w:tc>
        <w:tc>
          <w:tcPr>
            <w:tcW w:w="3389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78</w:t>
            </w:r>
          </w:p>
        </w:tc>
      </w:tr>
      <w:tr w:rsidR="00A67988" w:rsidRPr="00CA1235" w:rsidTr="007D35AE">
        <w:trPr>
          <w:trHeight w:val="567"/>
        </w:trPr>
        <w:tc>
          <w:tcPr>
            <w:tcW w:w="851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400" w:type="dxa"/>
          </w:tcPr>
          <w:p w:rsidR="00A67988" w:rsidRPr="00CA1235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Воздуходувки</w:t>
            </w:r>
          </w:p>
        </w:tc>
        <w:tc>
          <w:tcPr>
            <w:tcW w:w="3389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1</w:t>
            </w:r>
          </w:p>
        </w:tc>
      </w:tr>
      <w:tr w:rsidR="00A67988" w:rsidRPr="00CA1235" w:rsidTr="007D35AE">
        <w:trPr>
          <w:trHeight w:val="567"/>
        </w:trPr>
        <w:tc>
          <w:tcPr>
            <w:tcW w:w="851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400" w:type="dxa"/>
          </w:tcPr>
          <w:p w:rsidR="00A67988" w:rsidRPr="00CA1235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Самолеты-танкеры (АН-2П)</w:t>
            </w:r>
          </w:p>
        </w:tc>
        <w:tc>
          <w:tcPr>
            <w:tcW w:w="3389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-</w:t>
            </w:r>
          </w:p>
        </w:tc>
      </w:tr>
      <w:tr w:rsidR="00A67988" w:rsidRPr="00CA1235" w:rsidTr="007D35AE">
        <w:trPr>
          <w:trHeight w:val="567"/>
        </w:trPr>
        <w:tc>
          <w:tcPr>
            <w:tcW w:w="851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400" w:type="dxa"/>
          </w:tcPr>
          <w:p w:rsidR="00A67988" w:rsidRPr="00CA1235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Искусственно вызываемые осадки</w:t>
            </w:r>
          </w:p>
        </w:tc>
        <w:tc>
          <w:tcPr>
            <w:tcW w:w="3389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-</w:t>
            </w:r>
          </w:p>
        </w:tc>
      </w:tr>
      <w:tr w:rsidR="00A67988" w:rsidRPr="00CA1235" w:rsidTr="007D35AE">
        <w:trPr>
          <w:trHeight w:val="567"/>
        </w:trPr>
        <w:tc>
          <w:tcPr>
            <w:tcW w:w="851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400" w:type="dxa"/>
          </w:tcPr>
          <w:p w:rsidR="00A67988" w:rsidRPr="00CA1235" w:rsidRDefault="00A67988" w:rsidP="007D35AE">
            <w:pPr>
              <w:pStyle w:val="af7"/>
              <w:jc w:val="left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Зажигательные аппараты, в том числе АЗ-4</w:t>
            </w:r>
          </w:p>
        </w:tc>
        <w:tc>
          <w:tcPr>
            <w:tcW w:w="3389" w:type="dxa"/>
          </w:tcPr>
          <w:p w:rsidR="00A67988" w:rsidRPr="00CA1235" w:rsidRDefault="00A67988" w:rsidP="007D35AE">
            <w:pPr>
              <w:pStyle w:val="af7"/>
              <w:rPr>
                <w:color w:val="000000"/>
                <w:sz w:val="28"/>
                <w:szCs w:val="28"/>
              </w:rPr>
            </w:pPr>
            <w:r w:rsidRPr="00CA1235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A67988" w:rsidRPr="00520746" w:rsidRDefault="00A67988" w:rsidP="007E15BC">
      <w:pPr>
        <w:spacing w:line="276" w:lineRule="auto"/>
        <w:ind w:hanging="1559"/>
        <w:jc w:val="both"/>
        <w:rPr>
          <w:sz w:val="28"/>
          <w:szCs w:val="28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jc w:val="center"/>
        <w:rPr>
          <w:b/>
          <w:color w:val="000000"/>
          <w:sz w:val="32"/>
          <w:szCs w:val="32"/>
        </w:rPr>
      </w:pPr>
    </w:p>
    <w:p w:rsidR="00A67988" w:rsidRPr="00CA1235" w:rsidRDefault="00A67988" w:rsidP="007E15BC">
      <w:pPr>
        <w:jc w:val="center"/>
        <w:rPr>
          <w:b/>
          <w:color w:val="000000"/>
          <w:sz w:val="32"/>
          <w:szCs w:val="32"/>
        </w:rPr>
      </w:pPr>
      <w:r w:rsidRPr="00CA1235">
        <w:rPr>
          <w:b/>
          <w:color w:val="000000"/>
          <w:sz w:val="32"/>
          <w:szCs w:val="32"/>
        </w:rPr>
        <w:t>Зарубежные концепции тушения пожаров</w:t>
      </w:r>
    </w:p>
    <w:p w:rsidR="00A67988" w:rsidRDefault="00A67988" w:rsidP="007E15BC">
      <w:pPr>
        <w:jc w:val="center"/>
        <w:rPr>
          <w:color w:val="000000"/>
          <w:sz w:val="28"/>
          <w:szCs w:val="28"/>
        </w:rPr>
      </w:pPr>
    </w:p>
    <w:p w:rsidR="00A67988" w:rsidRPr="006D573C" w:rsidRDefault="00A67988" w:rsidP="007E15B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6D573C">
        <w:rPr>
          <w:color w:val="000000"/>
          <w:sz w:val="28"/>
          <w:szCs w:val="28"/>
        </w:rPr>
        <w:t>В лесах России ежегодно возникает более 30 тыс. лесных пожаров на площади 1-2 млн га. В европейской части страны 80-90 % лесных пожаров случаются по вине человека. За Уралом, в Сибири и на Дальнем Востоке 50-70 % - возникают от гроз. С начала прошлого века и по сей день основное бремя борьбы с лесными пожарами в России возлагается на лесную службу. 95 % всех лесных пожаров тушится работниками лесной службы. Для этих целей существуют специализированные подразделения и научные центры. Российская лесопирологическая школа является одной из старейших и сильных в мире. </w:t>
      </w:r>
    </w:p>
    <w:p w:rsidR="00A67988" w:rsidRPr="006D573C" w:rsidRDefault="00A67988" w:rsidP="007E15B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6D573C">
        <w:rPr>
          <w:color w:val="000000"/>
          <w:sz w:val="28"/>
          <w:szCs w:val="28"/>
        </w:rPr>
        <w:t>В результате поиска путей совершенствования борьбы с пожарами в первой половине XX века был обозначен главный вывод - для того, чтобы снизить затраты на тушение пожара, необходимо обнаружить его на максимально возможной ранней стадии и незамедлительно приступить к ликвидации. Как проводить охрану лесов крупных районов, где нет развитой дорожной сети? Применение авиации позволяет решить сразу две фундаментальные задачи: раннее обнаружение пожаров и оперативную доставку на тушение специализированных пожарных команд.  </w:t>
      </w:r>
    </w:p>
    <w:p w:rsidR="00A67988" w:rsidRPr="006D573C" w:rsidRDefault="00A67988" w:rsidP="007E15B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6D573C">
        <w:rPr>
          <w:color w:val="000000"/>
          <w:sz w:val="28"/>
          <w:szCs w:val="28"/>
        </w:rPr>
        <w:t xml:space="preserve">Известно опытное использование самолетов для обнаружения пожаров еще в 1915 г. в штате Висконсин (США). В 1921 г. на лесной конференции в Москве прозвучал доклад профессора Г.М.Турского о применении аэропланов и привязных аэростатов для охраны лесов и борьбы с лесными пожарами. Первый практический полет с целью обнаружения лесного пожара был выполнен 7 июля 1931 г. на самолете У-2 в Горьковской области. Эту дату принято считать датой рождения специализированной авиационной пожарной службы в составе лесного ведомства - 'Авиалесоохрана'. Первые эксперименты по ликвидации загораний леса с воздуха начались в начале 1930-х гг., а в 1950-1960-х гг. это становится постоянной практикой. </w:t>
      </w:r>
    </w:p>
    <w:p w:rsidR="00A67988" w:rsidRPr="006D573C" w:rsidRDefault="00A67988" w:rsidP="007E15BC">
      <w:pPr>
        <w:spacing w:line="360" w:lineRule="auto"/>
        <w:jc w:val="both"/>
        <w:rPr>
          <w:color w:val="000000"/>
          <w:sz w:val="28"/>
          <w:szCs w:val="28"/>
        </w:rPr>
      </w:pPr>
      <w:r w:rsidRPr="006D573C">
        <w:rPr>
          <w:color w:val="000000"/>
          <w:sz w:val="28"/>
          <w:szCs w:val="28"/>
        </w:rPr>
        <w:t> </w:t>
      </w:r>
    </w:p>
    <w:p w:rsidR="00A67988" w:rsidRPr="006D573C" w:rsidRDefault="00A67988" w:rsidP="007E15B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6D573C">
        <w:rPr>
          <w:color w:val="000000"/>
          <w:sz w:val="28"/>
          <w:szCs w:val="28"/>
        </w:rPr>
        <w:t>В настоящее время для обнаружения и тушения лесных пожаров региональные базы авиационной охраны лесов ежегодно привлекают более 400 самолетов и вертолетов, в том числе 100 единиц ведомственной авиации. Имеется стройная система взаимодействия и управления, стержнем которой являются лесхозы (наземное тушение) и авиапожарная служба 'Авиалесоохрана' (обнаружение и авиационное тушение). В стране существуют оригинальные профессии: парашютисты-пожарные и летчики-наблюдатели ('летающие пожарные менеджеры'). </w:t>
      </w:r>
    </w:p>
    <w:p w:rsidR="00A67988" w:rsidRPr="006D573C" w:rsidRDefault="00A67988" w:rsidP="007E15B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6D573C">
        <w:rPr>
          <w:color w:val="000000"/>
          <w:sz w:val="28"/>
          <w:szCs w:val="28"/>
        </w:rPr>
        <w:t>В основе действий лежит концепция 'раннего обнаружения и подавления пожаров'. Проводится авиапатрулирование лесов в зависимости от пожарной опасности для обнаружения пожаров на ранней стадии и незамедлительная доставка к ним сил для тушения. Это требует скорости реакции, и выдвигает на первое место умение 'обнаруживать'.  </w:t>
      </w:r>
    </w:p>
    <w:p w:rsidR="00A67988" w:rsidRPr="006D573C" w:rsidRDefault="00A67988" w:rsidP="007E15B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6D573C">
        <w:rPr>
          <w:color w:val="000000"/>
          <w:sz w:val="28"/>
          <w:szCs w:val="28"/>
        </w:rPr>
        <w:t>В мире существуют и другие концепции. В США структура управления и действия сил условно подчинены принципу 'силы тушения адекватны проблеме (ситуации)'. Такой силовой подход выдвигает на первое место умение 'тушить и управлять'. В целом не существует универсальной для всех стран схемы. Мировыми учеными и практиками принципы, лежащие в основе организации российского (советского) подхода по критерию 'стоимость - эффективность', признаны лучшими. </w:t>
      </w:r>
    </w:p>
    <w:p w:rsidR="00A67988" w:rsidRPr="006D573C" w:rsidRDefault="00A67988" w:rsidP="007E15B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6D573C">
        <w:rPr>
          <w:color w:val="000000"/>
          <w:sz w:val="28"/>
          <w:szCs w:val="28"/>
        </w:rPr>
        <w:t>В статье 'Авиалесоохрана: вертолетный заслон сегодня' ('Авиапанорама', №3-2007) приводится пример отношения к сохранению лесных ресурсов в Южной Корее. Выбранная корейцами модель организации борьбы с лесными пожарами опирается на локальные особенности. В Южной Корее ежегодно случается около 300 лесных пожаров в основном весной и осенью на относительно компактной территории. Именно в этом факте кроется причина принятой модели. Весной и осенью способны загораться так называемые травяные типы леса. Это приводит к преобладанию беглых низовых пожаров, характеризующихся высокой скоростью распространения, но низкой степенью прогорания напочвенного покрова. Проще говоря, горит сухая трава преимущественно на открытых участках. Именно в этих условиях авиатанкерная техника способна дать максимальный результат. В стране с гористым рельефом вертолеты с водосливными устройствами (ВСУ) наиболее оптимальны, а значит доминируют. Но такая модель охраны не может быть полностью повторена в странах с иными природно-климатическими особенностями и большими территориями.</w:t>
      </w:r>
    </w:p>
    <w:p w:rsidR="00A67988" w:rsidRPr="006D573C" w:rsidRDefault="00A67988" w:rsidP="007E15B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6D573C">
        <w:rPr>
          <w:color w:val="000000"/>
          <w:sz w:val="28"/>
          <w:szCs w:val="28"/>
        </w:rPr>
        <w:t>Парк пожарной авиации Южной Кореи в последние годы пополнился прекрасной техникой: Ка-32Т, S-64 Helitanker, 'Ансат', что характеризует не степень научного понимания проблемы охраны лесов, а уровень финансирования работ. Балансовая стоимость парка пожарных воздушных судов (ВС) Южной Кореи превосходит балансовую стоимость нынешнего парка ведомственной авиации ФГУ 'Авиалесоохрана'. Заметьте, это для тушения 300 пожаров в год, тогда как только в лесах Иркутской области их ежегодно случается 1500!</w:t>
      </w: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Pr="001C6EEC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Заключение</w:t>
      </w:r>
    </w:p>
    <w:p w:rsidR="00A67988" w:rsidRPr="006D573C" w:rsidRDefault="00A67988" w:rsidP="007E15B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6D573C">
        <w:rPr>
          <w:color w:val="000000"/>
          <w:sz w:val="28"/>
          <w:szCs w:val="28"/>
        </w:rPr>
        <w:t>До начала 1990-х лесная служба обладала значительными возможностями в реализации лесоохраной политики. Низкая стоимость эксплуатации авиатехники, наличие густой аэродромной сети во всех уголках страны позволяли выполнять работы в полном объеме. За долгие годы оттачивалась технология работ, взаимодействие лесных и авиационных служб. В 1990-е гг. экономические и политические преобразования в стране привели к изменению финансовой основы функционирования лесопожарных служб. За последние 15 лет финансовое обеспечение авиаработ уменьшилось со 150 тыс. летных часов ежегодно до недопустимо низкого уровня в 22 тыс. часов (объем авиаработ 1940 года!). Это негативно сказалось на выполнении сложившихся технологий 'Авиалесоохраны'. Более того, во многих дальних регионах исчезновение столь крупного заказчика авиационных услуг больно ударило по местным авиапредприятиям. К сожалению, тенденция уменьшения финансирования авиалесоохранных работ на фоне увеличения стоимости тарифов продолжается и по сей день. Как следствие, сегодня в стране доля самых опасных и дорогостоящих в тушении 'крупных' лесных пожаров возросла с обычных 2-3 % до 10-15 % и более в некоторых регионах, на тушение которых расходуется 80-95 % всех финансовых ресурсов. </w:t>
      </w:r>
    </w:p>
    <w:p w:rsidR="00A67988" w:rsidRDefault="00A67988" w:rsidP="007E15BC">
      <w:pPr>
        <w:spacing w:line="360" w:lineRule="auto"/>
        <w:jc w:val="both"/>
        <w:rPr>
          <w:color w:val="000000"/>
          <w:sz w:val="28"/>
          <w:szCs w:val="28"/>
        </w:rPr>
      </w:pPr>
      <w:r w:rsidRPr="006D573C">
        <w:rPr>
          <w:color w:val="000000"/>
          <w:sz w:val="28"/>
          <w:szCs w:val="28"/>
        </w:rPr>
        <w:t>Принятые меры по адаптации действующих технологий к новым условиям, привлечение новых тех</w:t>
      </w:r>
      <w:r>
        <w:rPr>
          <w:color w:val="000000"/>
          <w:sz w:val="28"/>
          <w:szCs w:val="28"/>
        </w:rPr>
        <w:t xml:space="preserve">нических </w:t>
      </w:r>
      <w:r w:rsidRPr="006D573C">
        <w:rPr>
          <w:color w:val="000000"/>
          <w:sz w:val="28"/>
          <w:szCs w:val="28"/>
        </w:rPr>
        <w:t>средств лишь незначительно снизили остроту проблемы. Реальным выходом из тупика может стать снижение себестоимости полетов. Анализ подсказывает, что в 65-75 % случаев авиационные работы могут проводиться воздушными судами взлетной массой 1-3,5 т. То есть именно развитие малой авиации в России является условием повышения эффективности борьбы с лесными пожарами. Трагедия в том, что российские авиакомпании не в состоянии удовлетворить этот запрос. Проблемы малой авиации в нашей стране усугубляют проблему лесных пожаров.</w:t>
      </w: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Список использованной литературы</w:t>
      </w:r>
    </w:p>
    <w:p w:rsidR="00A67988" w:rsidRDefault="00A67988" w:rsidP="007E15B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A67988" w:rsidRPr="0004788F" w:rsidRDefault="00A67988" w:rsidP="007E15BC">
      <w:pPr>
        <w:spacing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32"/>
          <w:szCs w:val="32"/>
        </w:rPr>
        <w:t xml:space="preserve">           </w:t>
      </w:r>
      <w:r>
        <w:rPr>
          <w:color w:val="000000"/>
          <w:sz w:val="28"/>
          <w:szCs w:val="28"/>
          <w:u w:val="single"/>
        </w:rPr>
        <w:t>Учебники и учебное пособия</w:t>
      </w:r>
    </w:p>
    <w:p w:rsidR="00A67988" w:rsidRDefault="00A67988" w:rsidP="007E15BC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Е.А. Щетинский «Авиационная охрана лесов»  Учебное пособие.  Москва 2001год.</w:t>
      </w:r>
    </w:p>
    <w:p w:rsidR="00A67988" w:rsidRPr="007A4C49" w:rsidRDefault="00A67988" w:rsidP="007E15BC">
      <w:pPr>
        <w:ind w:left="1080"/>
        <w:rPr>
          <w:sz w:val="28"/>
          <w:szCs w:val="28"/>
          <w:u w:val="single"/>
        </w:rPr>
      </w:pPr>
    </w:p>
    <w:p w:rsidR="00A67988" w:rsidRPr="007A4C49" w:rsidRDefault="00A67988" w:rsidP="007E15BC">
      <w:pPr>
        <w:spacing w:line="360" w:lineRule="auto"/>
        <w:ind w:left="7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Описание нормативно-правовых актов органов законодательной и исполнительной власти</w:t>
      </w:r>
    </w:p>
    <w:p w:rsidR="00A67988" w:rsidRDefault="00A67988" w:rsidP="007E15BC">
      <w:pPr>
        <w:pStyle w:val="2"/>
        <w:rPr>
          <w:b w:val="0"/>
          <w:szCs w:val="28"/>
        </w:rPr>
      </w:pPr>
    </w:p>
    <w:p w:rsidR="00A67988" w:rsidRPr="007A4C49" w:rsidRDefault="00A67988" w:rsidP="007E15BC">
      <w:pPr>
        <w:pStyle w:val="2"/>
        <w:numPr>
          <w:ilvl w:val="0"/>
          <w:numId w:val="14"/>
        </w:numPr>
        <w:spacing w:line="360" w:lineRule="auto"/>
        <w:rPr>
          <w:b w:val="0"/>
        </w:rPr>
      </w:pPr>
      <w:r w:rsidRPr="007A4C49">
        <w:rPr>
          <w:b w:val="0"/>
          <w:szCs w:val="28"/>
        </w:rPr>
        <w:t xml:space="preserve">Бюджетный кодекс Российской Федерации </w:t>
      </w:r>
      <w:r w:rsidRPr="007A4C49">
        <w:rPr>
          <w:b w:val="0"/>
        </w:rPr>
        <w:t xml:space="preserve">от 31.07.1998 N 145-ФЗ </w:t>
      </w:r>
    </w:p>
    <w:p w:rsidR="00A67988" w:rsidRDefault="00A67988" w:rsidP="007E15BC">
      <w:pPr>
        <w:spacing w:line="360" w:lineRule="auto"/>
        <w:ind w:left="1080"/>
        <w:rPr>
          <w:rStyle w:val="aff1"/>
          <w:b w:val="0"/>
          <w:sz w:val="28"/>
          <w:szCs w:val="28"/>
        </w:rPr>
      </w:pPr>
      <w:r w:rsidRPr="007A4C49">
        <w:rPr>
          <w:rStyle w:val="aff1"/>
          <w:b w:val="0"/>
          <w:sz w:val="28"/>
          <w:szCs w:val="28"/>
        </w:rPr>
        <w:t>(принят ГД ФС РФ 17.07.1998)</w:t>
      </w:r>
    </w:p>
    <w:p w:rsidR="00A67988" w:rsidRPr="00C06387" w:rsidRDefault="00A67988" w:rsidP="007E15BC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eastAsia="Times New Roman"/>
          <w:sz w:val="28"/>
          <w:szCs w:val="28"/>
        </w:rPr>
      </w:pPr>
      <w:r w:rsidRPr="00C06387">
        <w:rPr>
          <w:rFonts w:eastAsia="Times New Roman"/>
          <w:sz w:val="28"/>
          <w:szCs w:val="28"/>
        </w:rPr>
        <w:t>Федеральный закон от 15 августа 1996 г. № 115-ФЗ «О бюджетной классификации Российской</w:t>
      </w:r>
      <w:r>
        <w:rPr>
          <w:rFonts w:eastAsia="Times New Roman"/>
          <w:sz w:val="28"/>
          <w:szCs w:val="28"/>
        </w:rPr>
        <w:t xml:space="preserve"> </w:t>
      </w:r>
      <w:r w:rsidRPr="00C06387">
        <w:rPr>
          <w:rFonts w:eastAsia="Times New Roman"/>
          <w:sz w:val="28"/>
          <w:szCs w:val="28"/>
        </w:rPr>
        <w:t>Федерации».</w:t>
      </w:r>
    </w:p>
    <w:p w:rsidR="00A67988" w:rsidRPr="003A5147" w:rsidRDefault="00A67988" w:rsidP="007E15BC">
      <w:pPr>
        <w:numPr>
          <w:ilvl w:val="0"/>
          <w:numId w:val="14"/>
        </w:numPr>
        <w:spacing w:line="360" w:lineRule="auto"/>
        <w:rPr>
          <w:bCs/>
          <w:sz w:val="28"/>
          <w:szCs w:val="28"/>
        </w:rPr>
      </w:pPr>
      <w:r w:rsidRPr="007A4C49">
        <w:rPr>
          <w:rFonts w:eastAsia="Times New Roman"/>
          <w:sz w:val="28"/>
          <w:szCs w:val="28"/>
        </w:rPr>
        <w:t xml:space="preserve"> Федеральный закон от 21 ноября 1996 г. № 129-ФЗ «О бухгалтерском учете».</w:t>
      </w:r>
    </w:p>
    <w:p w:rsidR="00A67988" w:rsidRDefault="00A67988" w:rsidP="007E15BC">
      <w:pPr>
        <w:pStyle w:val="HTML"/>
        <w:numPr>
          <w:ilvl w:val="0"/>
          <w:numId w:val="14"/>
        </w:numPr>
        <w:tabs>
          <w:tab w:val="clear" w:pos="1832"/>
          <w:tab w:val="left" w:pos="993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A5147">
        <w:rPr>
          <w:rFonts w:ascii="Times New Roman" w:hAnsi="Times New Roman" w:cs="Times New Roman"/>
          <w:bCs/>
          <w:sz w:val="28"/>
          <w:szCs w:val="28"/>
        </w:rPr>
        <w:t>Доманин А.Б. Экономика и рациональное природопользование на рубеже веков//Вестник МГУ. 2000. №3. с.54-60</w:t>
      </w:r>
    </w:p>
    <w:p w:rsidR="00A67988" w:rsidRPr="003A5147" w:rsidRDefault="00A67988" w:rsidP="007E15BC">
      <w:pPr>
        <w:pStyle w:val="HTML"/>
        <w:numPr>
          <w:ilvl w:val="0"/>
          <w:numId w:val="14"/>
        </w:numPr>
        <w:tabs>
          <w:tab w:val="clear" w:pos="1832"/>
          <w:tab w:val="left" w:pos="993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A5147">
        <w:rPr>
          <w:rFonts w:ascii="Times New Roman" w:hAnsi="Times New Roman" w:cs="Times New Roman"/>
          <w:bCs/>
          <w:sz w:val="28"/>
          <w:szCs w:val="28"/>
        </w:rPr>
        <w:t xml:space="preserve"> Соколова М.П. Бухгалтерский учет природоохранных</w:t>
      </w:r>
    </w:p>
    <w:p w:rsidR="00A67988" w:rsidRPr="003A5147" w:rsidRDefault="00A67988" w:rsidP="007E15BC">
      <w:pPr>
        <w:pStyle w:val="HTML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A5147">
        <w:rPr>
          <w:rFonts w:ascii="Times New Roman" w:hAnsi="Times New Roman" w:cs="Times New Roman"/>
          <w:bCs/>
          <w:sz w:val="28"/>
          <w:szCs w:val="28"/>
        </w:rPr>
        <w:t>мероприятий//Бухгалтерский учет. 2000. №15. с.26-32</w:t>
      </w:r>
    </w:p>
    <w:p w:rsidR="00A67988" w:rsidRDefault="00A67988" w:rsidP="007E15BC">
      <w:pPr>
        <w:spacing w:line="360" w:lineRule="auto"/>
        <w:ind w:left="1080"/>
        <w:rPr>
          <w:rStyle w:val="aff1"/>
          <w:b w:val="0"/>
          <w:sz w:val="28"/>
          <w:szCs w:val="28"/>
        </w:rPr>
      </w:pPr>
    </w:p>
    <w:p w:rsidR="00A67988" w:rsidRPr="007A4C49" w:rsidRDefault="00A67988" w:rsidP="007E15BC">
      <w:pPr>
        <w:spacing w:line="360" w:lineRule="auto"/>
        <w:rPr>
          <w:rStyle w:val="aff1"/>
          <w:b w:val="0"/>
          <w:sz w:val="28"/>
          <w:szCs w:val="28"/>
          <w:u w:val="single"/>
        </w:rPr>
      </w:pPr>
      <w:r>
        <w:rPr>
          <w:rStyle w:val="aff1"/>
          <w:b w:val="0"/>
          <w:sz w:val="28"/>
          <w:szCs w:val="28"/>
        </w:rPr>
        <w:t xml:space="preserve">              </w:t>
      </w:r>
      <w:r>
        <w:rPr>
          <w:rStyle w:val="aff1"/>
          <w:b w:val="0"/>
          <w:sz w:val="28"/>
          <w:szCs w:val="28"/>
          <w:u w:val="single"/>
        </w:rPr>
        <w:t>Источники Интернет:</w:t>
      </w:r>
    </w:p>
    <w:p w:rsidR="00A67988" w:rsidRDefault="00777A7E" w:rsidP="007E15BC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hyperlink r:id="rId23" w:history="1">
        <w:r w:rsidR="00A67988" w:rsidRPr="00055DE3">
          <w:rPr>
            <w:rStyle w:val="af6"/>
            <w:sz w:val="28"/>
            <w:szCs w:val="28"/>
          </w:rPr>
          <w:t>http://www.aex.ru/fdocs/1/2007/7/25/10635/</w:t>
        </w:r>
      </w:hyperlink>
    </w:p>
    <w:p w:rsidR="00A67988" w:rsidRDefault="00777A7E" w:rsidP="007E15BC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hyperlink r:id="rId24" w:history="1">
        <w:r w:rsidR="00A67988" w:rsidRPr="00055DE3">
          <w:rPr>
            <w:rStyle w:val="af6"/>
            <w:sz w:val="28"/>
            <w:szCs w:val="28"/>
          </w:rPr>
          <w:t>http://www.aviapanorama.ru/</w:t>
        </w:r>
      </w:hyperlink>
    </w:p>
    <w:p w:rsidR="00A67988" w:rsidRDefault="00777A7E" w:rsidP="007E15BC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hyperlink r:id="rId25" w:history="1">
        <w:r w:rsidR="00A67988" w:rsidRPr="00055DE3">
          <w:rPr>
            <w:rStyle w:val="af6"/>
            <w:sz w:val="28"/>
            <w:szCs w:val="28"/>
          </w:rPr>
          <w:t>http://www.avia.ru/press</w:t>
        </w:r>
      </w:hyperlink>
    </w:p>
    <w:p w:rsidR="00A67988" w:rsidRDefault="00777A7E" w:rsidP="007E15BC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hyperlink r:id="rId26" w:history="1">
        <w:r w:rsidR="00A67988" w:rsidRPr="00055DE3">
          <w:rPr>
            <w:rStyle w:val="af6"/>
            <w:sz w:val="28"/>
            <w:szCs w:val="28"/>
          </w:rPr>
          <w:t>http://www.forestforum.ru</w:t>
        </w:r>
      </w:hyperlink>
    </w:p>
    <w:p w:rsidR="00A67988" w:rsidRDefault="00777A7E" w:rsidP="007E15BC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hyperlink r:id="rId27" w:history="1">
        <w:r w:rsidR="00A67988" w:rsidRPr="000033BC">
          <w:rPr>
            <w:rStyle w:val="af6"/>
            <w:sz w:val="28"/>
            <w:szCs w:val="28"/>
          </w:rPr>
          <w:t>http://www.aviales.ru/</w:t>
        </w:r>
      </w:hyperlink>
    </w:p>
    <w:p w:rsidR="00A67988" w:rsidRDefault="00777A7E" w:rsidP="007E15BC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hyperlink r:id="rId28" w:history="1">
        <w:r w:rsidR="00A67988" w:rsidRPr="003432D4">
          <w:rPr>
            <w:rStyle w:val="af6"/>
            <w:sz w:val="28"/>
            <w:szCs w:val="28"/>
          </w:rPr>
          <w:t>http://www.consultant.ru</w:t>
        </w:r>
      </w:hyperlink>
    </w:p>
    <w:p w:rsidR="00A67988" w:rsidRDefault="00A67988">
      <w:bookmarkStart w:id="2" w:name="_GoBack"/>
      <w:bookmarkEnd w:id="2"/>
    </w:p>
    <w:sectPr w:rsidR="00A67988" w:rsidSect="007E15BC">
      <w:headerReference w:type="default" r:id="rId2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988" w:rsidRDefault="00A67988" w:rsidP="007E15BC">
      <w:r>
        <w:separator/>
      </w:r>
    </w:p>
  </w:endnote>
  <w:endnote w:type="continuationSeparator" w:id="0">
    <w:p w:rsidR="00A67988" w:rsidRDefault="00A67988" w:rsidP="007E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988" w:rsidRDefault="00A67988" w:rsidP="007E15BC">
      <w:r>
        <w:separator/>
      </w:r>
    </w:p>
  </w:footnote>
  <w:footnote w:type="continuationSeparator" w:id="0">
    <w:p w:rsidR="00A67988" w:rsidRDefault="00A67988" w:rsidP="007E1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988" w:rsidRDefault="00A67988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54FA">
      <w:rPr>
        <w:noProof/>
      </w:rPr>
      <w:t>2</w:t>
    </w:r>
    <w:r>
      <w:fldChar w:fldCharType="end"/>
    </w:r>
  </w:p>
  <w:p w:rsidR="00A67988" w:rsidRDefault="00A6798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1C5D23"/>
    <w:multiLevelType w:val="hybridMultilevel"/>
    <w:tmpl w:val="7D8C0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645090"/>
    <w:multiLevelType w:val="hybridMultilevel"/>
    <w:tmpl w:val="E8825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60BA3"/>
    <w:multiLevelType w:val="hybridMultilevel"/>
    <w:tmpl w:val="33E0A2EA"/>
    <w:lvl w:ilvl="0" w:tplc="2D6E1D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6403E65"/>
    <w:multiLevelType w:val="multilevel"/>
    <w:tmpl w:val="EF9860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cs="Times New Roman" w:hint="default"/>
      </w:rPr>
    </w:lvl>
  </w:abstractNum>
  <w:abstractNum w:abstractNumId="5">
    <w:nsid w:val="23FB7A2B"/>
    <w:multiLevelType w:val="multilevel"/>
    <w:tmpl w:val="45C60E7C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6">
    <w:nsid w:val="258F0C96"/>
    <w:multiLevelType w:val="hybridMultilevel"/>
    <w:tmpl w:val="27600A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E83E98"/>
    <w:multiLevelType w:val="singleLevel"/>
    <w:tmpl w:val="044ACB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abstractNum w:abstractNumId="8">
    <w:nsid w:val="2D6A6BBB"/>
    <w:multiLevelType w:val="multilevel"/>
    <w:tmpl w:val="6DFA6BC8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70"/>
        </w:tabs>
        <w:ind w:left="147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</w:abstractNum>
  <w:abstractNum w:abstractNumId="9">
    <w:nsid w:val="406B01C8"/>
    <w:multiLevelType w:val="multilevel"/>
    <w:tmpl w:val="1C0ECA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0">
    <w:nsid w:val="424224F0"/>
    <w:multiLevelType w:val="multilevel"/>
    <w:tmpl w:val="058C06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cs="Times New Roman" w:hint="default"/>
      </w:rPr>
    </w:lvl>
  </w:abstractNum>
  <w:abstractNum w:abstractNumId="11">
    <w:nsid w:val="46A73CF2"/>
    <w:multiLevelType w:val="multilevel"/>
    <w:tmpl w:val="7D8C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EFF59C5"/>
    <w:multiLevelType w:val="hybridMultilevel"/>
    <w:tmpl w:val="A8E27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5D3B1C"/>
    <w:multiLevelType w:val="hybridMultilevel"/>
    <w:tmpl w:val="E1980CBA"/>
    <w:lvl w:ilvl="0" w:tplc="041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4">
    <w:nsid w:val="521A671F"/>
    <w:multiLevelType w:val="hybridMultilevel"/>
    <w:tmpl w:val="C9A8C3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9095E"/>
    <w:multiLevelType w:val="multilevel"/>
    <w:tmpl w:val="0988F29E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cs="Times New Roman" w:hint="default"/>
      </w:rPr>
    </w:lvl>
  </w:abstractNum>
  <w:abstractNum w:abstractNumId="16">
    <w:nsid w:val="596B294D"/>
    <w:multiLevelType w:val="multilevel"/>
    <w:tmpl w:val="46FC8900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5ED67D9F"/>
    <w:multiLevelType w:val="hybridMultilevel"/>
    <w:tmpl w:val="863E9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BC4DCC"/>
    <w:multiLevelType w:val="multilevel"/>
    <w:tmpl w:val="B88A2BF8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</w:abstractNum>
  <w:abstractNum w:abstractNumId="19">
    <w:nsid w:val="62812F55"/>
    <w:multiLevelType w:val="hybridMultilevel"/>
    <w:tmpl w:val="2D30F752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0">
    <w:nsid w:val="68361FF0"/>
    <w:multiLevelType w:val="hybridMultilevel"/>
    <w:tmpl w:val="C72EE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DB0545"/>
    <w:multiLevelType w:val="multilevel"/>
    <w:tmpl w:val="BC56D2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cs="Times New Roman" w:hint="default"/>
      </w:rPr>
    </w:lvl>
  </w:abstractNum>
  <w:abstractNum w:abstractNumId="22">
    <w:nsid w:val="72EE7371"/>
    <w:multiLevelType w:val="hybridMultilevel"/>
    <w:tmpl w:val="FAD451A4"/>
    <w:lvl w:ilvl="0" w:tplc="FFFFFFFF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FFFFFFFF">
      <w:start w:val="5"/>
      <w:numFmt w:val="decimal"/>
      <w:lvlText w:val="3.%2 "/>
      <w:lvlJc w:val="left"/>
      <w:pPr>
        <w:tabs>
          <w:tab w:val="num" w:pos="861"/>
        </w:tabs>
        <w:ind w:left="141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3">
    <w:nsid w:val="7AF15199"/>
    <w:multiLevelType w:val="hybridMultilevel"/>
    <w:tmpl w:val="2D4419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3">
    <w:abstractNumId w:val="22"/>
  </w:num>
  <w:num w:numId="4">
    <w:abstractNumId w:val="6"/>
  </w:num>
  <w:num w:numId="5">
    <w:abstractNumId w:val="12"/>
  </w:num>
  <w:num w:numId="6">
    <w:abstractNumId w:val="15"/>
  </w:num>
  <w:num w:numId="7">
    <w:abstractNumId w:val="16"/>
  </w:num>
  <w:num w:numId="8">
    <w:abstractNumId w:val="1"/>
  </w:num>
  <w:num w:numId="9">
    <w:abstractNumId w:val="11"/>
  </w:num>
  <w:num w:numId="10">
    <w:abstractNumId w:val="18"/>
  </w:num>
  <w:num w:numId="11">
    <w:abstractNumId w:val="8"/>
  </w:num>
  <w:num w:numId="12">
    <w:abstractNumId w:val="14"/>
  </w:num>
  <w:num w:numId="13">
    <w:abstractNumId w:val="20"/>
  </w:num>
  <w:num w:numId="14">
    <w:abstractNumId w:val="3"/>
  </w:num>
  <w:num w:numId="15">
    <w:abstractNumId w:val="9"/>
  </w:num>
  <w:num w:numId="16">
    <w:abstractNumId w:val="13"/>
  </w:num>
  <w:num w:numId="17">
    <w:abstractNumId w:val="19"/>
  </w:num>
  <w:num w:numId="18">
    <w:abstractNumId w:val="17"/>
  </w:num>
  <w:num w:numId="19">
    <w:abstractNumId w:val="4"/>
  </w:num>
  <w:num w:numId="20">
    <w:abstractNumId w:val="5"/>
  </w:num>
  <w:num w:numId="21">
    <w:abstractNumId w:val="10"/>
  </w:num>
  <w:num w:numId="22">
    <w:abstractNumId w:val="21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5BC"/>
    <w:rsid w:val="000033BC"/>
    <w:rsid w:val="0004788F"/>
    <w:rsid w:val="00055DE3"/>
    <w:rsid w:val="0007253E"/>
    <w:rsid w:val="000A5FE3"/>
    <w:rsid w:val="000E3D4A"/>
    <w:rsid w:val="001127F6"/>
    <w:rsid w:val="00114BC9"/>
    <w:rsid w:val="00144BA6"/>
    <w:rsid w:val="001963BC"/>
    <w:rsid w:val="001C6EEC"/>
    <w:rsid w:val="001D1AD9"/>
    <w:rsid w:val="001D463A"/>
    <w:rsid w:val="0022728F"/>
    <w:rsid w:val="00272B04"/>
    <w:rsid w:val="002A5BE3"/>
    <w:rsid w:val="002C1877"/>
    <w:rsid w:val="002C2185"/>
    <w:rsid w:val="002F137C"/>
    <w:rsid w:val="003432D4"/>
    <w:rsid w:val="003630D4"/>
    <w:rsid w:val="003806E3"/>
    <w:rsid w:val="003972C0"/>
    <w:rsid w:val="003A5147"/>
    <w:rsid w:val="003E0A23"/>
    <w:rsid w:val="003E3B67"/>
    <w:rsid w:val="0047175F"/>
    <w:rsid w:val="00520746"/>
    <w:rsid w:val="0052310A"/>
    <w:rsid w:val="005231F1"/>
    <w:rsid w:val="00540249"/>
    <w:rsid w:val="00545F00"/>
    <w:rsid w:val="005E4C12"/>
    <w:rsid w:val="00602C4E"/>
    <w:rsid w:val="00616FDF"/>
    <w:rsid w:val="00654ADA"/>
    <w:rsid w:val="006754FA"/>
    <w:rsid w:val="00677B0C"/>
    <w:rsid w:val="006B18B1"/>
    <w:rsid w:val="006B7026"/>
    <w:rsid w:val="006D573C"/>
    <w:rsid w:val="00727829"/>
    <w:rsid w:val="0074625A"/>
    <w:rsid w:val="00777A7E"/>
    <w:rsid w:val="007A4C49"/>
    <w:rsid w:val="007C6A81"/>
    <w:rsid w:val="007D17A5"/>
    <w:rsid w:val="007D35AE"/>
    <w:rsid w:val="007E15BC"/>
    <w:rsid w:val="0081384E"/>
    <w:rsid w:val="008200F5"/>
    <w:rsid w:val="0088242D"/>
    <w:rsid w:val="008A3740"/>
    <w:rsid w:val="008B0150"/>
    <w:rsid w:val="008C32FC"/>
    <w:rsid w:val="008E59A2"/>
    <w:rsid w:val="00915957"/>
    <w:rsid w:val="0092549A"/>
    <w:rsid w:val="009407FF"/>
    <w:rsid w:val="00981E3C"/>
    <w:rsid w:val="009B728B"/>
    <w:rsid w:val="009C59C0"/>
    <w:rsid w:val="00A27051"/>
    <w:rsid w:val="00A34DE9"/>
    <w:rsid w:val="00A433BF"/>
    <w:rsid w:val="00A635DC"/>
    <w:rsid w:val="00A6728B"/>
    <w:rsid w:val="00A67988"/>
    <w:rsid w:val="00A70B42"/>
    <w:rsid w:val="00A94729"/>
    <w:rsid w:val="00A97BCF"/>
    <w:rsid w:val="00BE51FE"/>
    <w:rsid w:val="00C0470C"/>
    <w:rsid w:val="00C06387"/>
    <w:rsid w:val="00C14A4B"/>
    <w:rsid w:val="00CA1235"/>
    <w:rsid w:val="00CF40E6"/>
    <w:rsid w:val="00CF6D6F"/>
    <w:rsid w:val="00D342FD"/>
    <w:rsid w:val="00DD1E74"/>
    <w:rsid w:val="00E565D4"/>
    <w:rsid w:val="00E62D57"/>
    <w:rsid w:val="00E90334"/>
    <w:rsid w:val="00ED070D"/>
    <w:rsid w:val="00ED1EF4"/>
    <w:rsid w:val="00F34C7D"/>
    <w:rsid w:val="00F36760"/>
    <w:rsid w:val="00F4660D"/>
    <w:rsid w:val="00F50374"/>
    <w:rsid w:val="00F61B77"/>
    <w:rsid w:val="00F637AF"/>
    <w:rsid w:val="00F91C51"/>
    <w:rsid w:val="00FA1FF2"/>
    <w:rsid w:val="00FC1600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314B51DB-C795-46A4-AC07-6BB8AAD9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endnote text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5BC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7E15BC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E15BC"/>
    <w:pPr>
      <w:keepNext/>
      <w:ind w:left="285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7E15BC"/>
    <w:pPr>
      <w:keepNext/>
      <w:framePr w:hSpace="180" w:wrap="around" w:vAnchor="text" w:hAnchor="margin" w:y="236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7E15BC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7E15BC"/>
    <w:pPr>
      <w:keepNext/>
      <w:ind w:left="285" w:hanging="285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7E15BC"/>
    <w:pPr>
      <w:keepNext/>
      <w:jc w:val="center"/>
      <w:outlineLvl w:val="5"/>
    </w:pPr>
    <w:rPr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E15BC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locked/>
    <w:rsid w:val="007E15BC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locked/>
    <w:rsid w:val="007E15BC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locked/>
    <w:rsid w:val="007E15BC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locked/>
    <w:rsid w:val="007E15BC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locked/>
    <w:rsid w:val="007E15BC"/>
    <w:rPr>
      <w:rFonts w:ascii="Times New Roman" w:hAnsi="Times New Roman" w:cs="Times New Roman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7E15BC"/>
    <w:pPr>
      <w:jc w:val="center"/>
    </w:pPr>
    <w:rPr>
      <w:b/>
      <w:bCs/>
      <w:sz w:val="32"/>
      <w:szCs w:val="24"/>
    </w:rPr>
  </w:style>
  <w:style w:type="character" w:customStyle="1" w:styleId="a4">
    <w:name w:val="Основной текст Знак"/>
    <w:basedOn w:val="a0"/>
    <w:link w:val="a3"/>
    <w:locked/>
    <w:rsid w:val="007E15B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5">
    <w:name w:val="Title"/>
    <w:basedOn w:val="a"/>
    <w:link w:val="a6"/>
    <w:qFormat/>
    <w:rsid w:val="007E15BC"/>
    <w:pPr>
      <w:jc w:val="center"/>
    </w:pPr>
    <w:rPr>
      <w:b/>
      <w:bCs/>
      <w:sz w:val="52"/>
      <w:szCs w:val="24"/>
    </w:rPr>
  </w:style>
  <w:style w:type="character" w:customStyle="1" w:styleId="a6">
    <w:name w:val="Название Знак"/>
    <w:basedOn w:val="a0"/>
    <w:link w:val="a5"/>
    <w:locked/>
    <w:rsid w:val="007E15B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21">
    <w:name w:val="Body Text 2"/>
    <w:basedOn w:val="a"/>
    <w:link w:val="22"/>
    <w:rsid w:val="007E15BC"/>
    <w:pPr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7E15BC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Body Text Indent"/>
    <w:basedOn w:val="a"/>
    <w:link w:val="a8"/>
    <w:rsid w:val="007E15BC"/>
    <w:pPr>
      <w:ind w:left="285"/>
      <w:jc w:val="both"/>
    </w:pPr>
    <w:rPr>
      <w:bCs/>
      <w:sz w:val="28"/>
    </w:rPr>
  </w:style>
  <w:style w:type="character" w:customStyle="1" w:styleId="a8">
    <w:name w:val="Основной текст с отступом Знак"/>
    <w:basedOn w:val="a0"/>
    <w:link w:val="a7"/>
    <w:locked/>
    <w:rsid w:val="007E15BC"/>
    <w:rPr>
      <w:rFonts w:ascii="Times New Roman" w:hAnsi="Times New Roman" w:cs="Times New Roman"/>
      <w:bCs/>
      <w:sz w:val="20"/>
      <w:szCs w:val="20"/>
      <w:lang w:val="x-none" w:eastAsia="ru-RU"/>
    </w:rPr>
  </w:style>
  <w:style w:type="paragraph" w:styleId="31">
    <w:name w:val="Body Text 3"/>
    <w:basedOn w:val="a"/>
    <w:link w:val="32"/>
    <w:rsid w:val="007E15BC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locked/>
    <w:rsid w:val="007E15BC"/>
    <w:rPr>
      <w:rFonts w:ascii="Times New Roman" w:hAnsi="Times New Roman" w:cs="Times New Roman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7E15BC"/>
    <w:pPr>
      <w:ind w:left="225"/>
      <w:jc w:val="center"/>
    </w:pPr>
    <w:rPr>
      <w:b/>
      <w:bCs/>
      <w:sz w:val="40"/>
    </w:rPr>
  </w:style>
  <w:style w:type="character" w:customStyle="1" w:styleId="24">
    <w:name w:val="Основной текст с отступом 2 Знак"/>
    <w:basedOn w:val="a0"/>
    <w:link w:val="23"/>
    <w:locked/>
    <w:rsid w:val="007E15BC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7E15BC"/>
    <w:pPr>
      <w:ind w:firstLine="567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locked/>
    <w:rsid w:val="007E15B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Block Text"/>
    <w:basedOn w:val="a"/>
    <w:rsid w:val="007E15BC"/>
    <w:pPr>
      <w:ind w:left="-108" w:right="-108"/>
      <w:jc w:val="center"/>
    </w:pPr>
    <w:rPr>
      <w:sz w:val="24"/>
    </w:rPr>
  </w:style>
  <w:style w:type="paragraph" w:customStyle="1" w:styleId="xl27">
    <w:name w:val="xl27"/>
    <w:basedOn w:val="a"/>
    <w:rsid w:val="007E1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28">
    <w:name w:val="xl28"/>
    <w:basedOn w:val="a"/>
    <w:rsid w:val="007E15B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29">
    <w:name w:val="xl29"/>
    <w:basedOn w:val="a"/>
    <w:rsid w:val="007E15BC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30">
    <w:name w:val="xl30"/>
    <w:basedOn w:val="a"/>
    <w:rsid w:val="007E15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31">
    <w:name w:val="xl31"/>
    <w:basedOn w:val="a"/>
    <w:rsid w:val="007E15B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32">
    <w:name w:val="xl32"/>
    <w:basedOn w:val="a"/>
    <w:rsid w:val="007E1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33">
    <w:name w:val="xl33"/>
    <w:basedOn w:val="a"/>
    <w:rsid w:val="007E1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 Unicode MS"/>
      <w:sz w:val="24"/>
      <w:szCs w:val="24"/>
    </w:rPr>
  </w:style>
  <w:style w:type="paragraph" w:customStyle="1" w:styleId="xl34">
    <w:name w:val="xl34"/>
    <w:basedOn w:val="a"/>
    <w:rsid w:val="007E1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 Unicode MS"/>
      <w:sz w:val="24"/>
      <w:szCs w:val="24"/>
    </w:rPr>
  </w:style>
  <w:style w:type="paragraph" w:customStyle="1" w:styleId="xl35">
    <w:name w:val="xl35"/>
    <w:basedOn w:val="a"/>
    <w:rsid w:val="007E15B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 Unicode MS"/>
      <w:sz w:val="24"/>
      <w:szCs w:val="24"/>
    </w:rPr>
  </w:style>
  <w:style w:type="paragraph" w:customStyle="1" w:styleId="xl36">
    <w:name w:val="xl36"/>
    <w:basedOn w:val="a"/>
    <w:rsid w:val="007E15B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 Unicode MS"/>
      <w:sz w:val="24"/>
      <w:szCs w:val="24"/>
    </w:rPr>
  </w:style>
  <w:style w:type="paragraph" w:customStyle="1" w:styleId="xl37">
    <w:name w:val="xl37"/>
    <w:basedOn w:val="a"/>
    <w:rsid w:val="007E15BC"/>
    <w:pP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38">
    <w:name w:val="xl38"/>
    <w:basedOn w:val="a"/>
    <w:rsid w:val="007E15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 w:cs="Arial Unicode MS"/>
      <w:sz w:val="24"/>
      <w:szCs w:val="24"/>
    </w:rPr>
  </w:style>
  <w:style w:type="paragraph" w:customStyle="1" w:styleId="xl39">
    <w:name w:val="xl39"/>
    <w:basedOn w:val="a"/>
    <w:rsid w:val="007E1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 Unicode MS"/>
      <w:sz w:val="24"/>
      <w:szCs w:val="24"/>
    </w:rPr>
  </w:style>
  <w:style w:type="paragraph" w:customStyle="1" w:styleId="xl40">
    <w:name w:val="xl40"/>
    <w:basedOn w:val="a"/>
    <w:rsid w:val="007E15B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 Unicode MS"/>
      <w:sz w:val="24"/>
      <w:szCs w:val="24"/>
    </w:rPr>
  </w:style>
  <w:style w:type="paragraph" w:customStyle="1" w:styleId="xl41">
    <w:name w:val="xl41"/>
    <w:basedOn w:val="a"/>
    <w:rsid w:val="007E15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42">
    <w:name w:val="xl42"/>
    <w:basedOn w:val="a"/>
    <w:rsid w:val="007E15B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43">
    <w:name w:val="xl43"/>
    <w:basedOn w:val="a"/>
    <w:rsid w:val="007E15B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44">
    <w:name w:val="xl44"/>
    <w:basedOn w:val="a"/>
    <w:rsid w:val="007E15B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45">
    <w:name w:val="xl45"/>
    <w:basedOn w:val="a"/>
    <w:rsid w:val="007E15B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46">
    <w:name w:val="xl46"/>
    <w:basedOn w:val="a"/>
    <w:rsid w:val="007E15B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7">
    <w:name w:val="xl47"/>
    <w:basedOn w:val="a"/>
    <w:rsid w:val="007E15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a"/>
    <w:rsid w:val="007E15BC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a"/>
    <w:rsid w:val="007E1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a"/>
    <w:rsid w:val="007E1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a"/>
    <w:rsid w:val="007E15BC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eastAsia="Arial Unicode MS" w:cs="Arial Unicode MS"/>
      <w:sz w:val="24"/>
      <w:szCs w:val="24"/>
    </w:rPr>
  </w:style>
  <w:style w:type="paragraph" w:customStyle="1" w:styleId="xl52">
    <w:name w:val="xl52"/>
    <w:basedOn w:val="a"/>
    <w:rsid w:val="007E15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 w:cs="Arial Unicode MS"/>
      <w:sz w:val="24"/>
      <w:szCs w:val="24"/>
    </w:rPr>
  </w:style>
  <w:style w:type="paragraph" w:customStyle="1" w:styleId="xl53">
    <w:name w:val="xl53"/>
    <w:basedOn w:val="a"/>
    <w:rsid w:val="007E15BC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a"/>
    <w:rsid w:val="007E15B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a"/>
    <w:rsid w:val="007E15BC"/>
    <w:pPr>
      <w:spacing w:before="100" w:beforeAutospacing="1" w:after="100" w:afterAutospacing="1"/>
      <w:jc w:val="right"/>
    </w:pPr>
    <w:rPr>
      <w:rFonts w:eastAsia="Arial Unicode MS" w:cs="Arial Unicode MS"/>
      <w:sz w:val="24"/>
      <w:szCs w:val="24"/>
    </w:rPr>
  </w:style>
  <w:style w:type="paragraph" w:customStyle="1" w:styleId="xl56">
    <w:name w:val="xl56"/>
    <w:basedOn w:val="a"/>
    <w:rsid w:val="007E15B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 w:cs="Arial Unicode MS"/>
      <w:sz w:val="24"/>
      <w:szCs w:val="24"/>
    </w:rPr>
  </w:style>
  <w:style w:type="paragraph" w:customStyle="1" w:styleId="xl57">
    <w:name w:val="xl57"/>
    <w:basedOn w:val="a"/>
    <w:rsid w:val="007E15B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8">
    <w:name w:val="xl58"/>
    <w:basedOn w:val="a"/>
    <w:rsid w:val="007E15BC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a"/>
    <w:rsid w:val="007E15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60">
    <w:name w:val="xl60"/>
    <w:basedOn w:val="a"/>
    <w:rsid w:val="007E15B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61">
    <w:name w:val="xl61"/>
    <w:basedOn w:val="a"/>
    <w:rsid w:val="007E15BC"/>
    <w:pPr>
      <w:spacing w:before="100" w:beforeAutospacing="1" w:after="100" w:afterAutospacing="1"/>
      <w:jc w:val="center"/>
    </w:pPr>
    <w:rPr>
      <w:rFonts w:eastAsia="Arial Unicode MS" w:cs="Arial Unicode MS"/>
      <w:sz w:val="28"/>
      <w:szCs w:val="28"/>
    </w:rPr>
  </w:style>
  <w:style w:type="paragraph" w:customStyle="1" w:styleId="xl62">
    <w:name w:val="xl62"/>
    <w:basedOn w:val="a"/>
    <w:rsid w:val="007E15BC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63">
    <w:name w:val="xl63"/>
    <w:basedOn w:val="a"/>
    <w:rsid w:val="007E15BC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64">
    <w:name w:val="xl64"/>
    <w:basedOn w:val="a"/>
    <w:rsid w:val="007E15B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65">
    <w:name w:val="xl65"/>
    <w:basedOn w:val="a"/>
    <w:rsid w:val="007E15B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66">
    <w:name w:val="xl66"/>
    <w:basedOn w:val="a"/>
    <w:rsid w:val="007E15BC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67">
    <w:name w:val="xl67"/>
    <w:basedOn w:val="a"/>
    <w:rsid w:val="007E15B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68">
    <w:name w:val="xl68"/>
    <w:basedOn w:val="a"/>
    <w:rsid w:val="007E15B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69">
    <w:name w:val="xl69"/>
    <w:basedOn w:val="a"/>
    <w:rsid w:val="007E15B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70">
    <w:name w:val="xl70"/>
    <w:basedOn w:val="a"/>
    <w:rsid w:val="007E15B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71">
    <w:name w:val="xl71"/>
    <w:basedOn w:val="a"/>
    <w:rsid w:val="007E15B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72">
    <w:name w:val="xl72"/>
    <w:basedOn w:val="a"/>
    <w:rsid w:val="007E15B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73">
    <w:name w:val="xl73"/>
    <w:basedOn w:val="a"/>
    <w:rsid w:val="007E15BC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74">
    <w:name w:val="xl74"/>
    <w:basedOn w:val="a"/>
    <w:rsid w:val="007E15B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75">
    <w:name w:val="xl75"/>
    <w:basedOn w:val="a"/>
    <w:rsid w:val="007E1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76">
    <w:name w:val="xl76"/>
    <w:basedOn w:val="a"/>
    <w:rsid w:val="007E15B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77">
    <w:name w:val="xl77"/>
    <w:basedOn w:val="a"/>
    <w:rsid w:val="007E1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78">
    <w:name w:val="xl78"/>
    <w:basedOn w:val="a"/>
    <w:rsid w:val="007E15B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79">
    <w:name w:val="xl79"/>
    <w:basedOn w:val="a"/>
    <w:rsid w:val="007E15B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0">
    <w:name w:val="xl80"/>
    <w:basedOn w:val="a"/>
    <w:rsid w:val="007E15B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81">
    <w:name w:val="xl81"/>
    <w:basedOn w:val="a"/>
    <w:rsid w:val="007E15BC"/>
    <w:pP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82">
    <w:name w:val="xl82"/>
    <w:basedOn w:val="a"/>
    <w:rsid w:val="007E15BC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83">
    <w:name w:val="xl83"/>
    <w:basedOn w:val="a"/>
    <w:rsid w:val="007E15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84">
    <w:name w:val="xl84"/>
    <w:basedOn w:val="a"/>
    <w:rsid w:val="007E15B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85">
    <w:name w:val="xl85"/>
    <w:basedOn w:val="a"/>
    <w:rsid w:val="007E1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xl86">
    <w:name w:val="xl86"/>
    <w:basedOn w:val="a"/>
    <w:rsid w:val="007E15B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styleId="aa">
    <w:name w:val="header"/>
    <w:basedOn w:val="a"/>
    <w:link w:val="ab"/>
    <w:rsid w:val="007E15BC"/>
    <w:pPr>
      <w:tabs>
        <w:tab w:val="center" w:pos="4153"/>
        <w:tab w:val="right" w:pos="8306"/>
      </w:tabs>
      <w:spacing w:line="360" w:lineRule="auto"/>
      <w:ind w:firstLine="720"/>
      <w:jc w:val="both"/>
    </w:pPr>
    <w:rPr>
      <w:sz w:val="24"/>
    </w:rPr>
  </w:style>
  <w:style w:type="character" w:customStyle="1" w:styleId="ab">
    <w:name w:val="Верхний колонтитул Знак"/>
    <w:basedOn w:val="a0"/>
    <w:link w:val="aa"/>
    <w:locked/>
    <w:rsid w:val="007E15BC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page number"/>
    <w:basedOn w:val="a0"/>
    <w:rsid w:val="007E15BC"/>
    <w:rPr>
      <w:rFonts w:cs="Times New Roman"/>
    </w:rPr>
  </w:style>
  <w:style w:type="paragraph" w:customStyle="1" w:styleId="ad">
    <w:name w:val="Номер таблицы"/>
    <w:basedOn w:val="ae"/>
    <w:rsid w:val="007E15BC"/>
    <w:pPr>
      <w:keepNext/>
      <w:spacing w:before="0" w:after="0" w:line="360" w:lineRule="auto"/>
      <w:ind w:firstLine="720"/>
      <w:jc w:val="right"/>
    </w:pPr>
    <w:rPr>
      <w:sz w:val="24"/>
    </w:rPr>
  </w:style>
  <w:style w:type="paragraph" w:styleId="ae">
    <w:name w:val="caption"/>
    <w:basedOn w:val="a"/>
    <w:next w:val="a"/>
    <w:qFormat/>
    <w:rsid w:val="007E15BC"/>
    <w:pPr>
      <w:spacing w:before="120" w:after="120"/>
    </w:pPr>
    <w:rPr>
      <w:b/>
      <w:bCs/>
    </w:rPr>
  </w:style>
  <w:style w:type="paragraph" w:customStyle="1" w:styleId="af">
    <w:name w:val="Текст таблицы"/>
    <w:basedOn w:val="a"/>
    <w:rsid w:val="007E15BC"/>
    <w:pPr>
      <w:spacing w:line="360" w:lineRule="auto"/>
      <w:jc w:val="center"/>
    </w:pPr>
    <w:rPr>
      <w:sz w:val="24"/>
    </w:rPr>
  </w:style>
  <w:style w:type="paragraph" w:customStyle="1" w:styleId="af0">
    <w:name w:val="Заголовок таблицы"/>
    <w:basedOn w:val="a"/>
    <w:link w:val="af1"/>
    <w:rsid w:val="007E15BC"/>
    <w:pPr>
      <w:keepNext/>
      <w:widowControl w:val="0"/>
      <w:spacing w:before="120"/>
      <w:jc w:val="center"/>
    </w:pPr>
    <w:rPr>
      <w:b/>
      <w:sz w:val="24"/>
    </w:rPr>
  </w:style>
  <w:style w:type="character" w:customStyle="1" w:styleId="af1">
    <w:name w:val="Заголовок таблицы Знак"/>
    <w:basedOn w:val="a0"/>
    <w:link w:val="af0"/>
    <w:locked/>
    <w:rsid w:val="007E15BC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af2">
    <w:name w:val="Текст концевой сноски Знак"/>
    <w:basedOn w:val="a0"/>
    <w:link w:val="af3"/>
    <w:semiHidden/>
    <w:locked/>
    <w:rsid w:val="007E15B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3">
    <w:name w:val="endnote text"/>
    <w:basedOn w:val="a"/>
    <w:link w:val="af2"/>
    <w:semiHidden/>
    <w:rsid w:val="007E15BC"/>
  </w:style>
  <w:style w:type="character" w:customStyle="1" w:styleId="11">
    <w:name w:val="Текст концевой сноски Знак1"/>
    <w:basedOn w:val="a0"/>
    <w:semiHidden/>
    <w:locked/>
    <w:rsid w:val="007E15B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4">
    <w:name w:val="footer"/>
    <w:basedOn w:val="a"/>
    <w:link w:val="af5"/>
    <w:rsid w:val="007E15B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locked/>
    <w:rsid w:val="007E15BC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6">
    <w:name w:val="Hyperlink"/>
    <w:basedOn w:val="a0"/>
    <w:rsid w:val="007E15BC"/>
    <w:rPr>
      <w:rFonts w:cs="Times New Roman"/>
      <w:color w:val="0000FF"/>
      <w:u w:val="single"/>
    </w:rPr>
  </w:style>
  <w:style w:type="paragraph" w:customStyle="1" w:styleId="af7">
    <w:name w:val="Таблица"/>
    <w:basedOn w:val="a"/>
    <w:next w:val="a"/>
    <w:rsid w:val="007E15BC"/>
    <w:pPr>
      <w:keepLines/>
      <w:suppressLineNumbers/>
      <w:jc w:val="center"/>
    </w:pPr>
    <w:rPr>
      <w:sz w:val="24"/>
    </w:rPr>
  </w:style>
  <w:style w:type="paragraph" w:styleId="af8">
    <w:name w:val="Document Map"/>
    <w:basedOn w:val="a"/>
    <w:link w:val="af9"/>
    <w:semiHidden/>
    <w:rsid w:val="007E15BC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semiHidden/>
    <w:locked/>
    <w:rsid w:val="007E15BC"/>
    <w:rPr>
      <w:rFonts w:ascii="Tahoma" w:hAnsi="Tahoma" w:cs="Tahoma"/>
      <w:sz w:val="16"/>
      <w:szCs w:val="16"/>
      <w:lang w:val="x-none" w:eastAsia="ru-RU"/>
    </w:rPr>
  </w:style>
  <w:style w:type="table" w:styleId="afa">
    <w:name w:val="Table Grid"/>
    <w:basedOn w:val="a1"/>
    <w:rsid w:val="007E15B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0"/>
    <w:semiHidden/>
    <w:rsid w:val="007E15BC"/>
    <w:rPr>
      <w:rFonts w:cs="Times New Roman"/>
    </w:rPr>
  </w:style>
  <w:style w:type="paragraph" w:styleId="afc">
    <w:name w:val="Normal (Web)"/>
    <w:basedOn w:val="a"/>
    <w:rsid w:val="007E15BC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Emphasis"/>
    <w:basedOn w:val="a0"/>
    <w:qFormat/>
    <w:rsid w:val="007E15BC"/>
    <w:rPr>
      <w:rFonts w:cs="Times New Roman"/>
      <w:i/>
      <w:iCs/>
    </w:rPr>
  </w:style>
  <w:style w:type="character" w:styleId="afe">
    <w:name w:val="FollowedHyperlink"/>
    <w:basedOn w:val="a0"/>
    <w:semiHidden/>
    <w:rsid w:val="007E15BC"/>
    <w:rPr>
      <w:rFonts w:cs="Times New Roman"/>
      <w:color w:val="800080"/>
      <w:u w:val="single"/>
    </w:rPr>
  </w:style>
  <w:style w:type="paragraph" w:styleId="aff">
    <w:name w:val="Balloon Text"/>
    <w:basedOn w:val="a"/>
    <w:link w:val="aff0"/>
    <w:semiHidden/>
    <w:rsid w:val="007E15BC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semiHidden/>
    <w:locked/>
    <w:rsid w:val="007E15BC"/>
    <w:rPr>
      <w:rFonts w:ascii="Tahoma" w:hAnsi="Tahoma" w:cs="Tahoma"/>
      <w:sz w:val="16"/>
      <w:szCs w:val="16"/>
      <w:lang w:val="x-none" w:eastAsia="ru-RU"/>
    </w:rPr>
  </w:style>
  <w:style w:type="character" w:styleId="aff1">
    <w:name w:val="Strong"/>
    <w:basedOn w:val="a0"/>
    <w:qFormat/>
    <w:rsid w:val="007E15BC"/>
    <w:rPr>
      <w:rFonts w:cs="Times New Roman"/>
      <w:b/>
      <w:bCs/>
    </w:rPr>
  </w:style>
  <w:style w:type="paragraph" w:styleId="HTML">
    <w:name w:val="HTML Preformatted"/>
    <w:basedOn w:val="a"/>
    <w:link w:val="HTML0"/>
    <w:rsid w:val="007E15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locked/>
    <w:rsid w:val="007E15BC"/>
    <w:rPr>
      <w:rFonts w:ascii="Courier New" w:hAnsi="Courier New" w:cs="Courier New"/>
      <w:sz w:val="20"/>
      <w:szCs w:val="20"/>
      <w:lang w:val="x-none" w:eastAsia="ru-RU"/>
    </w:rPr>
  </w:style>
  <w:style w:type="paragraph" w:styleId="aff2">
    <w:name w:val="Subtitle"/>
    <w:basedOn w:val="a"/>
    <w:link w:val="aff3"/>
    <w:qFormat/>
    <w:rsid w:val="007E15BC"/>
    <w:pPr>
      <w:jc w:val="center"/>
    </w:pPr>
    <w:rPr>
      <w:sz w:val="32"/>
    </w:rPr>
  </w:style>
  <w:style w:type="character" w:customStyle="1" w:styleId="aff3">
    <w:name w:val="Подзаголовок Знак"/>
    <w:basedOn w:val="a0"/>
    <w:link w:val="aff2"/>
    <w:locked/>
    <w:rsid w:val="007E15B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7E15BC"/>
    <w:pPr>
      <w:autoSpaceDE w:val="0"/>
      <w:autoSpaceDN w:val="0"/>
      <w:spacing w:before="100" w:after="100"/>
    </w:pPr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irwar.ru/enc/other1/u2.html" TargetMode="External"/><Relationship Id="rId18" Type="http://schemas.openxmlformats.org/officeDocument/2006/relationships/hyperlink" Target="http://www.airwar.ru/enc/craft/an32.html" TargetMode="External"/><Relationship Id="rId26" Type="http://schemas.openxmlformats.org/officeDocument/2006/relationships/hyperlink" Target="http://www.forestforum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irwar.ru/enc/sea/be103.html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www.airwar.ru/enc/other1/u2.html" TargetMode="External"/><Relationship Id="rId17" Type="http://schemas.openxmlformats.org/officeDocument/2006/relationships/hyperlink" Target="http://www.airwar.ru/enc/craft/an26.html" TargetMode="External"/><Relationship Id="rId25" Type="http://schemas.openxmlformats.org/officeDocument/2006/relationships/hyperlink" Target="http://www.avia.ru/pres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irwar.ru/enc/craft/an2.html" TargetMode="External"/><Relationship Id="rId20" Type="http://schemas.openxmlformats.org/officeDocument/2006/relationships/hyperlink" Target="http://www.airwar.ru/enc/sea/be200.html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_____Microsoft_Excel_97-20032.xls"/><Relationship Id="rId24" Type="http://schemas.openxmlformats.org/officeDocument/2006/relationships/hyperlink" Target="http://www.aviapanoram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irwar.ru/enc/ch/mi8.html" TargetMode="External"/><Relationship Id="rId23" Type="http://schemas.openxmlformats.org/officeDocument/2006/relationships/hyperlink" Target="http://www.aex.ru/fdocs/1/2007/7/25/10635/" TargetMode="External"/><Relationship Id="rId28" Type="http://schemas.openxmlformats.org/officeDocument/2006/relationships/hyperlink" Target="http://www.consultant.ru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airwar.ru/enc/sea/be12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_____Microsoft_Excel_97-20031.xls"/><Relationship Id="rId14" Type="http://schemas.openxmlformats.org/officeDocument/2006/relationships/hyperlink" Target="http://www.airwar.ru/enc/craft/an2.html" TargetMode="External"/><Relationship Id="rId22" Type="http://schemas.openxmlformats.org/officeDocument/2006/relationships/hyperlink" Target="http://www.airwar.ru/enc/ch/mi8.html" TargetMode="External"/><Relationship Id="rId27" Type="http://schemas.openxmlformats.org/officeDocument/2006/relationships/hyperlink" Target="http://www.aviales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8179</Words>
  <Characters>46624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MultiDVD Team</Company>
  <LinksUpToDate>false</LinksUpToDate>
  <CharactersWithSpaces>54694</CharactersWithSpaces>
  <SharedDoc>false</SharedDoc>
  <HLinks>
    <vt:vector size="102" baseType="variant">
      <vt:variant>
        <vt:i4>1179719</vt:i4>
      </vt:variant>
      <vt:variant>
        <vt:i4>54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6357113</vt:i4>
      </vt:variant>
      <vt:variant>
        <vt:i4>51</vt:i4>
      </vt:variant>
      <vt:variant>
        <vt:i4>0</vt:i4>
      </vt:variant>
      <vt:variant>
        <vt:i4>5</vt:i4>
      </vt:variant>
      <vt:variant>
        <vt:lpwstr>http://www.aviales.ru/</vt:lpwstr>
      </vt:variant>
      <vt:variant>
        <vt:lpwstr/>
      </vt:variant>
      <vt:variant>
        <vt:i4>6815855</vt:i4>
      </vt:variant>
      <vt:variant>
        <vt:i4>48</vt:i4>
      </vt:variant>
      <vt:variant>
        <vt:i4>0</vt:i4>
      </vt:variant>
      <vt:variant>
        <vt:i4>5</vt:i4>
      </vt:variant>
      <vt:variant>
        <vt:lpwstr>http://www.forestforum.ru/</vt:lpwstr>
      </vt:variant>
      <vt:variant>
        <vt:lpwstr/>
      </vt:variant>
      <vt:variant>
        <vt:i4>1966107</vt:i4>
      </vt:variant>
      <vt:variant>
        <vt:i4>45</vt:i4>
      </vt:variant>
      <vt:variant>
        <vt:i4>0</vt:i4>
      </vt:variant>
      <vt:variant>
        <vt:i4>5</vt:i4>
      </vt:variant>
      <vt:variant>
        <vt:lpwstr>http://www.avia.ru/press</vt:lpwstr>
      </vt:variant>
      <vt:variant>
        <vt:lpwstr/>
      </vt:variant>
      <vt:variant>
        <vt:i4>7929915</vt:i4>
      </vt:variant>
      <vt:variant>
        <vt:i4>42</vt:i4>
      </vt:variant>
      <vt:variant>
        <vt:i4>0</vt:i4>
      </vt:variant>
      <vt:variant>
        <vt:i4>5</vt:i4>
      </vt:variant>
      <vt:variant>
        <vt:lpwstr>http://www.aviapanorama.ru/</vt:lpwstr>
      </vt:variant>
      <vt:variant>
        <vt:lpwstr/>
      </vt:variant>
      <vt:variant>
        <vt:i4>6881312</vt:i4>
      </vt:variant>
      <vt:variant>
        <vt:i4>39</vt:i4>
      </vt:variant>
      <vt:variant>
        <vt:i4>0</vt:i4>
      </vt:variant>
      <vt:variant>
        <vt:i4>5</vt:i4>
      </vt:variant>
      <vt:variant>
        <vt:lpwstr>http://www.aex.ru/fdocs/1/2007/7/25/10635/</vt:lpwstr>
      </vt:variant>
      <vt:variant>
        <vt:lpwstr/>
      </vt:variant>
      <vt:variant>
        <vt:i4>1507352</vt:i4>
      </vt:variant>
      <vt:variant>
        <vt:i4>36</vt:i4>
      </vt:variant>
      <vt:variant>
        <vt:i4>0</vt:i4>
      </vt:variant>
      <vt:variant>
        <vt:i4>5</vt:i4>
      </vt:variant>
      <vt:variant>
        <vt:lpwstr>http://www.airwar.ru/enc/ch/mi8.html</vt:lpwstr>
      </vt:variant>
      <vt:variant>
        <vt:lpwstr/>
      </vt:variant>
      <vt:variant>
        <vt:i4>7536741</vt:i4>
      </vt:variant>
      <vt:variant>
        <vt:i4>33</vt:i4>
      </vt:variant>
      <vt:variant>
        <vt:i4>0</vt:i4>
      </vt:variant>
      <vt:variant>
        <vt:i4>5</vt:i4>
      </vt:variant>
      <vt:variant>
        <vt:lpwstr>http://www.airwar.ru/enc/sea/be103.html</vt:lpwstr>
      </vt:variant>
      <vt:variant>
        <vt:lpwstr/>
      </vt:variant>
      <vt:variant>
        <vt:i4>7536741</vt:i4>
      </vt:variant>
      <vt:variant>
        <vt:i4>30</vt:i4>
      </vt:variant>
      <vt:variant>
        <vt:i4>0</vt:i4>
      </vt:variant>
      <vt:variant>
        <vt:i4>5</vt:i4>
      </vt:variant>
      <vt:variant>
        <vt:lpwstr>http://www.airwar.ru/enc/sea/be200.html</vt:lpwstr>
      </vt:variant>
      <vt:variant>
        <vt:lpwstr/>
      </vt:variant>
      <vt:variant>
        <vt:i4>7536696</vt:i4>
      </vt:variant>
      <vt:variant>
        <vt:i4>27</vt:i4>
      </vt:variant>
      <vt:variant>
        <vt:i4>0</vt:i4>
      </vt:variant>
      <vt:variant>
        <vt:i4>5</vt:i4>
      </vt:variant>
      <vt:variant>
        <vt:lpwstr>http://www.airwar.ru/enc/sea/be12.html</vt:lpwstr>
      </vt:variant>
      <vt:variant>
        <vt:lpwstr/>
      </vt:variant>
      <vt:variant>
        <vt:i4>1441858</vt:i4>
      </vt:variant>
      <vt:variant>
        <vt:i4>24</vt:i4>
      </vt:variant>
      <vt:variant>
        <vt:i4>0</vt:i4>
      </vt:variant>
      <vt:variant>
        <vt:i4>5</vt:i4>
      </vt:variant>
      <vt:variant>
        <vt:lpwstr>http://www.airwar.ru/enc/craft/an32.html</vt:lpwstr>
      </vt:variant>
      <vt:variant>
        <vt:lpwstr/>
      </vt:variant>
      <vt:variant>
        <vt:i4>1507398</vt:i4>
      </vt:variant>
      <vt:variant>
        <vt:i4>21</vt:i4>
      </vt:variant>
      <vt:variant>
        <vt:i4>0</vt:i4>
      </vt:variant>
      <vt:variant>
        <vt:i4>5</vt:i4>
      </vt:variant>
      <vt:variant>
        <vt:lpwstr>http://www.airwar.ru/enc/craft/an26.html</vt:lpwstr>
      </vt:variant>
      <vt:variant>
        <vt:lpwstr/>
      </vt:variant>
      <vt:variant>
        <vt:i4>2359343</vt:i4>
      </vt:variant>
      <vt:variant>
        <vt:i4>18</vt:i4>
      </vt:variant>
      <vt:variant>
        <vt:i4>0</vt:i4>
      </vt:variant>
      <vt:variant>
        <vt:i4>5</vt:i4>
      </vt:variant>
      <vt:variant>
        <vt:lpwstr>http://www.airwar.ru/enc/craft/an2.html</vt:lpwstr>
      </vt:variant>
      <vt:variant>
        <vt:lpwstr/>
      </vt:variant>
      <vt:variant>
        <vt:i4>1507352</vt:i4>
      </vt:variant>
      <vt:variant>
        <vt:i4>15</vt:i4>
      </vt:variant>
      <vt:variant>
        <vt:i4>0</vt:i4>
      </vt:variant>
      <vt:variant>
        <vt:i4>5</vt:i4>
      </vt:variant>
      <vt:variant>
        <vt:lpwstr>http://www.airwar.ru/enc/ch/mi8.html</vt:lpwstr>
      </vt:variant>
      <vt:variant>
        <vt:lpwstr/>
      </vt:variant>
      <vt:variant>
        <vt:i4>2359343</vt:i4>
      </vt:variant>
      <vt:variant>
        <vt:i4>12</vt:i4>
      </vt:variant>
      <vt:variant>
        <vt:i4>0</vt:i4>
      </vt:variant>
      <vt:variant>
        <vt:i4>5</vt:i4>
      </vt:variant>
      <vt:variant>
        <vt:lpwstr>http://www.airwar.ru/enc/craft/an2.html</vt:lpwstr>
      </vt:variant>
      <vt:variant>
        <vt:lpwstr/>
      </vt:variant>
      <vt:variant>
        <vt:i4>6881327</vt:i4>
      </vt:variant>
      <vt:variant>
        <vt:i4>9</vt:i4>
      </vt:variant>
      <vt:variant>
        <vt:i4>0</vt:i4>
      </vt:variant>
      <vt:variant>
        <vt:i4>5</vt:i4>
      </vt:variant>
      <vt:variant>
        <vt:lpwstr>http://www.airwar.ru/enc/other1/u2.html</vt:lpwstr>
      </vt:variant>
      <vt:variant>
        <vt:lpwstr/>
      </vt:variant>
      <vt:variant>
        <vt:i4>6881327</vt:i4>
      </vt:variant>
      <vt:variant>
        <vt:i4>6</vt:i4>
      </vt:variant>
      <vt:variant>
        <vt:i4>0</vt:i4>
      </vt:variant>
      <vt:variant>
        <vt:i4>5</vt:i4>
      </vt:variant>
      <vt:variant>
        <vt:lpwstr>http://www.airwar.ru/enc/other1/u2.html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Den</dc:creator>
  <cp:keywords/>
  <dc:description/>
  <cp:lastModifiedBy>admin</cp:lastModifiedBy>
  <cp:revision>2</cp:revision>
  <dcterms:created xsi:type="dcterms:W3CDTF">2014-04-18T17:43:00Z</dcterms:created>
  <dcterms:modified xsi:type="dcterms:W3CDTF">2014-04-18T17:43:00Z</dcterms:modified>
</cp:coreProperties>
</file>