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D6" w:rsidRPr="00D174DD" w:rsidRDefault="006A0BD6" w:rsidP="00D174DD">
      <w:pPr>
        <w:pStyle w:val="a3"/>
        <w:spacing w:line="360" w:lineRule="auto"/>
        <w:ind w:firstLine="720"/>
        <w:jc w:val="center"/>
        <w:rPr>
          <w:rFonts w:cs="Arial"/>
          <w:b/>
          <w:bCs/>
          <w:sz w:val="28"/>
        </w:rPr>
      </w:pPr>
      <w:r w:rsidRPr="00D174DD">
        <w:rPr>
          <w:rFonts w:cs="Arial"/>
          <w:b/>
          <w:bCs/>
          <w:sz w:val="28"/>
        </w:rPr>
        <w:t>Оглавление</w:t>
      </w:r>
    </w:p>
    <w:p w:rsidR="006A0BD6" w:rsidRPr="00D174DD" w:rsidRDefault="006A0BD6" w:rsidP="00D174DD">
      <w:pPr>
        <w:pStyle w:val="a5"/>
        <w:ind w:firstLine="720"/>
        <w:rPr>
          <w:rFonts w:cs="Arial"/>
          <w:b w:val="0"/>
        </w:rPr>
      </w:pP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ВВЕДЕНИЕ</w:t>
      </w:r>
      <w:r w:rsidRPr="00D174DD">
        <w:rPr>
          <w:rFonts w:cs="Arial"/>
          <w:noProof/>
          <w:webHidden/>
          <w:sz w:val="28"/>
        </w:rPr>
        <w:tab/>
        <w:t>3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1. Классификация документов</w:t>
      </w:r>
      <w:r w:rsidRPr="00D174DD">
        <w:rPr>
          <w:rFonts w:cs="Arial"/>
          <w:noProof/>
          <w:webHidden/>
          <w:sz w:val="28"/>
        </w:rPr>
        <w:tab/>
        <w:t>6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2. Стандартизация и унификация управленческих документов</w:t>
      </w:r>
      <w:r w:rsidRPr="00D174DD">
        <w:rPr>
          <w:rFonts w:cs="Arial"/>
          <w:noProof/>
          <w:webHidden/>
          <w:sz w:val="28"/>
        </w:rPr>
        <w:tab/>
        <w:t>12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3. Реквизиты документов</w:t>
      </w:r>
      <w:r w:rsidRPr="00D174DD">
        <w:rPr>
          <w:rFonts w:cs="Arial"/>
          <w:noProof/>
          <w:webHidden/>
          <w:sz w:val="28"/>
        </w:rPr>
        <w:tab/>
        <w:t>13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4. Бланки административных документов</w:t>
      </w:r>
      <w:r w:rsidRPr="00D174DD">
        <w:rPr>
          <w:rFonts w:cs="Arial"/>
          <w:noProof/>
          <w:webHidden/>
          <w:sz w:val="28"/>
        </w:rPr>
        <w:tab/>
        <w:t>23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Заключение</w:t>
      </w:r>
      <w:r w:rsidRPr="00D174DD">
        <w:rPr>
          <w:rFonts w:cs="Arial"/>
          <w:noProof/>
          <w:webHidden/>
          <w:sz w:val="28"/>
        </w:rPr>
        <w:tab/>
        <w:t>27</w:t>
      </w:r>
    </w:p>
    <w:p w:rsidR="006A0BD6" w:rsidRPr="00D174DD" w:rsidRDefault="006A0BD6" w:rsidP="00D174DD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rFonts w:cs="Arial"/>
          <w:noProof/>
          <w:sz w:val="28"/>
          <w:szCs w:val="24"/>
        </w:rPr>
      </w:pPr>
      <w:r w:rsidRPr="00703D90">
        <w:rPr>
          <w:rStyle w:val="ac"/>
          <w:rFonts w:cs="Arial"/>
          <w:noProof/>
          <w:color w:val="auto"/>
          <w:sz w:val="28"/>
          <w:u w:val="none"/>
        </w:rPr>
        <w:t>Список литературы</w:t>
      </w:r>
      <w:r w:rsidRPr="00D174DD">
        <w:rPr>
          <w:rFonts w:cs="Arial"/>
          <w:noProof/>
          <w:webHidden/>
          <w:sz w:val="28"/>
        </w:rPr>
        <w:tab/>
        <w:t>28</w:t>
      </w:r>
    </w:p>
    <w:p w:rsidR="006A0BD6" w:rsidRPr="00D174DD" w:rsidRDefault="00D174DD" w:rsidP="00D174D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>
        <w:rPr>
          <w:bCs/>
          <w:sz w:val="28"/>
          <w:szCs w:val="16"/>
        </w:rPr>
        <w:br w:type="page"/>
      </w:r>
      <w:bookmarkStart w:id="0" w:name="_Toc164791972"/>
      <w:r w:rsidR="006A0BD6" w:rsidRPr="00D174DD">
        <w:rPr>
          <w:b/>
          <w:sz w:val="28"/>
        </w:rPr>
        <w:t>ВВЕДЕНИЕ</w:t>
      </w:r>
      <w:bookmarkEnd w:id="0"/>
    </w:p>
    <w:p w:rsidR="00D174DD" w:rsidRDefault="00D174DD" w:rsidP="00D174DD">
      <w:pPr>
        <w:pStyle w:val="21"/>
        <w:spacing w:line="360" w:lineRule="auto"/>
        <w:ind w:firstLine="720"/>
        <w:rPr>
          <w:sz w:val="28"/>
        </w:rPr>
      </w:pPr>
    </w:p>
    <w:p w:rsidR="006A0BD6" w:rsidRPr="00D174DD" w:rsidRDefault="006A0BD6" w:rsidP="00D174DD">
      <w:pPr>
        <w:pStyle w:val="21"/>
        <w:spacing w:line="360" w:lineRule="auto"/>
        <w:ind w:firstLine="720"/>
        <w:rPr>
          <w:sz w:val="28"/>
          <w:szCs w:val="24"/>
        </w:rPr>
      </w:pPr>
      <w:r w:rsidRPr="00D174DD">
        <w:rPr>
          <w:sz w:val="28"/>
        </w:rPr>
        <w:t>Совершенствование системы управления общественным производством – всегда в центре внимания нашего государства. Достаточно напомнить, что современное производство характеризуется высокими темпами научно-технического прогресса. Увеличиваются его масштабы, усложняются хозяйственные связи. Все это требует постоянного улучшения деятельности аппарата управления, совершенствования его структуры, повышения технической оснащенности управленческого труда.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Эффективная деятельность аппарата управления неразрывно связана с правильной организацией работы с документами. Практически ни одна технологическая функция управления, связанная с информационными источниками, подготовкой и принятием решений, не обходится без документирования – процесса создания, исполнения и оформления документов.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 документацией связана деятельность всех работников аппарата управления: от технических исполнителей до руководителей всех звеньев. Одни создают документы, другие обеспечивают их оформление и передачу, третьи – руководствуются этими документами и на их основе принимают решения.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 данным Главного архивного управления ежегодно из учреждений и организаций в архивы поступает 60 миллиардов документов. С каждым документом в аппарате проводится большая работа по составлению, перепечатке, считке, учету (регистрации), сортировке, хранению, поиску, переработке содержащейся информации (различные виды вычислений и т.п.),</w:t>
      </w:r>
      <w:r w:rsidR="00D174DD">
        <w:rPr>
          <w:sz w:val="28"/>
          <w:szCs w:val="24"/>
        </w:rPr>
        <w:t xml:space="preserve"> </w:t>
      </w:r>
      <w:r w:rsidRPr="00D174DD">
        <w:rPr>
          <w:sz w:val="28"/>
          <w:szCs w:val="22"/>
        </w:rPr>
        <w:t>копированию, переносу сведений, транспортировке внутри и вне аппарата, по получению и передаче различных данных и т.д.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Понятие «документ» определено Государственным стандартом РФ на терминологию делопроизводства и архивного дела. Оно обязательно для применения в документации всех видов: в учебниках, учебных пособиях, технической и справочной литературе.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 – средство закрепления различным способом на специальном материале информации о фактах, событиях, явлениях объективной действительности и мыслительной деятельности человека. Таким образом, понятие «документ» производно от понимания информации как сведений. Сведения содержат информацию о каких-то событиях, которые они отражают.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повседневной работе предприятий создаются документы по различным вопросам производственной, хозяйственной, финансовой и общественной деятельности. Это приказы, решения, письма, акты, договоры, протоколы, заявления, телеграммы, справки и др. Документы, которые составляются на предприятиях, принято называть корреспонденцией.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Совокупность работ, связанных с созданием документов, их регистрацией, классификацией, движением, учетом и хранением, называется делопроизводством.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От правильной организации делопроизводства во многом зависит успех работы предприятия. Делопроизводство на предприятиях и в учреждениях ведется на основе Единой государственной системы делопроизводства (ЕГСД), основные положения которой утверждены Постановлением Государственного комитета Совета Министров РФ.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Единая государственная система делопроизводства помогает избежать излишеств и дублирования в работе, так как в ней сформулированы единые требования и рекомендации по вопросам подготовки документов, организации документооборота, учета и поиска информации, осуществления контроля за использованием документов и группировки их в дела.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Научная организация делопроизводства и культура его ведения положительно влияют на всю хозяйственную деятельность предприятия. Делопроизводство должно быть простым и оперативным. В нем не может быть места волоките и бюрократизму. 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современных условиях основная задача – обеспечить дальнейшее развитие и повышение эффективности автоматизированных систем управления и вычислительных центров, последовательно объединяя их в общегосударственную систему сбора и обработки информации; расширить производство и применение средств оргтехники для рационализации делопроизводства и улучшения организации управленческого труда.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Решение этой задачи должно обязательно сочетаться с упорядочением информационной базы, совершенствованием документационных процессов. Наибольшая эффективность от использования электронно-вычислительной техники может быть достигнута при упорядочении всей исходной информации, массовым носителем которой является документация.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Повышение эффективности управления производством неотделимо от совершенствования документационных процессов на всех уровнях управления, рационализации документооборота и научной организации делопроизводства.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 w:rsidRPr="00D174DD">
        <w:rPr>
          <w:sz w:val="28"/>
          <w:szCs w:val="22"/>
        </w:rPr>
        <w:t>В нашей стране делопроизводством занимаются более 130 тысяч секретарей и 535 тысяч делопроизводителей. Делопроизводственные функции выполняют также бухгалтеры, экономисты, инспектора по кадрам. Естественно, знание основ системы документирования, умение организовать делопроизводство сегодня требуется от руководителей и специалистов.</w:t>
      </w:r>
    </w:p>
    <w:p w:rsidR="006A0BD6" w:rsidRPr="00D174DD" w:rsidRDefault="00D174DD" w:rsidP="00D174DD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kern w:val="0"/>
          <w:sz w:val="28"/>
        </w:rPr>
      </w:pPr>
      <w:bookmarkStart w:id="1" w:name="_Toc164791973"/>
      <w:r>
        <w:rPr>
          <w:rFonts w:ascii="Times New Roman" w:hAnsi="Times New Roman"/>
          <w:b w:val="0"/>
          <w:kern w:val="0"/>
          <w:sz w:val="28"/>
        </w:rPr>
        <w:br w:type="page"/>
      </w:r>
      <w:r w:rsidR="006A0BD6" w:rsidRPr="00D174DD">
        <w:rPr>
          <w:rFonts w:ascii="Times New Roman" w:hAnsi="Times New Roman"/>
          <w:kern w:val="0"/>
          <w:sz w:val="28"/>
        </w:rPr>
        <w:t>1. Классификация документов</w:t>
      </w:r>
      <w:bookmarkEnd w:id="1"/>
    </w:p>
    <w:p w:rsidR="00D174DD" w:rsidRDefault="00D174DD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Документирование управленческой деятельности заключается в фиксации различными способами (по установленным формам) соответствующей информации, т.е. в создании документов. Документы необходимы для того, чтобы в течение определенного времени можно было пользоваться необходимой управленческой информацией для самых разных целей.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Комплекс документов определяется:</w:t>
      </w:r>
    </w:p>
    <w:p w:rsidR="006A0BD6" w:rsidRPr="00D174DD" w:rsidRDefault="006A0BD6" w:rsidP="00D174DD">
      <w:pPr>
        <w:numPr>
          <w:ilvl w:val="0"/>
          <w:numId w:val="1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кругом вопросов, решаемых организацией в процессе своей деятельности;</w:t>
      </w:r>
    </w:p>
    <w:p w:rsidR="006A0BD6" w:rsidRPr="00D174DD" w:rsidRDefault="006A0BD6" w:rsidP="00D174DD">
      <w:pPr>
        <w:numPr>
          <w:ilvl w:val="0"/>
          <w:numId w:val="1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порядком разрешения вопросов (на основе коллегиальности или единоначалия);</w:t>
      </w:r>
    </w:p>
    <w:p w:rsidR="006A0BD6" w:rsidRPr="00D174DD" w:rsidRDefault="006A0BD6" w:rsidP="00D174DD">
      <w:pPr>
        <w:numPr>
          <w:ilvl w:val="0"/>
          <w:numId w:val="1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объемом и характером внешних связей.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Любой управленческий документ должен отвечать следующим требованиям:</w:t>
      </w:r>
    </w:p>
    <w:p w:rsidR="006A0BD6" w:rsidRPr="00D174DD" w:rsidRDefault="006A0BD6" w:rsidP="00D174DD">
      <w:pPr>
        <w:numPr>
          <w:ilvl w:val="0"/>
          <w:numId w:val="2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должен быть составлен по установленной форме, а в ряде случаев соответствовать стандартам;</w:t>
      </w:r>
    </w:p>
    <w:p w:rsidR="006A0BD6" w:rsidRPr="00D174DD" w:rsidRDefault="006A0BD6" w:rsidP="00D174DD">
      <w:pPr>
        <w:numPr>
          <w:ilvl w:val="0"/>
          <w:numId w:val="2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должен издаваться соответствующим компетентным органом или должностным лицом, а равно и лицами, которым такое право предоставляется законом или соответствующим директивным указанием;</w:t>
      </w:r>
    </w:p>
    <w:p w:rsidR="006A0BD6" w:rsidRPr="00D174DD" w:rsidRDefault="006A0BD6" w:rsidP="00D174DD">
      <w:pPr>
        <w:numPr>
          <w:ilvl w:val="0"/>
          <w:numId w:val="2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 всегда издается во исполнение норм права и не должен противоречить им.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Деловые документы способствуют правильной организации учета и планирования, а также сохранности собственности. Все документы на предприятиях по средствам фиксации можно подразделить на следующие группы.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Письменные – </w:t>
      </w:r>
      <w:r w:rsidRPr="00D174DD">
        <w:rPr>
          <w:sz w:val="28"/>
          <w:szCs w:val="22"/>
        </w:rPr>
        <w:t>документы рукописные и машинописные, а также изготовленные на множительных аппаратах и изданные типографским способом. В общем документообороте они составляют примерно 95% всех документов.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Графические </w:t>
      </w:r>
      <w:r w:rsidRPr="00D174DD">
        <w:rPr>
          <w:sz w:val="28"/>
          <w:szCs w:val="22"/>
        </w:rPr>
        <w:t>– чертежи, схемы, планы, карты, графики, рисунки и т. п. Большое преимущество этих документов в том, что они наглядны и доступны для любого специалиста, не владеющего иностранным языком. Поэтому они находят все большее применение в народном хозяйстве.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Фотокинодокументы </w:t>
      </w:r>
      <w:r w:rsidRPr="00D174DD">
        <w:rPr>
          <w:sz w:val="28"/>
          <w:szCs w:val="22"/>
        </w:rPr>
        <w:t>– разновидность документов, которые дают возможность запечатлеть те объекты или процессы, фиксация которых с помощью других средств была бы затруднительной, а иногда и невозможной. В отличие от фотодокументов, дающих статическое представление об объекте или процессе, кинодокументы позволяют увидеть эти же самые объекты или процессы в их динамике.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Фонодокументы </w:t>
      </w:r>
      <w:r w:rsidRPr="00D174DD">
        <w:rPr>
          <w:sz w:val="28"/>
          <w:szCs w:val="22"/>
        </w:rPr>
        <w:t>– документы, которые в настоящее время широко применяются. К ним относится фонограмма – новое прогрессирующее средство фиксации.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Независимо от средств фиксации все документы по видам деятельности принято разделять на три большие группы.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Организационно-распорядительные документы </w:t>
      </w:r>
      <w:r w:rsidRPr="00D174DD">
        <w:rPr>
          <w:sz w:val="28"/>
          <w:szCs w:val="22"/>
        </w:rPr>
        <w:t>имеют исключительно важное значение. В них отражены вопросы общего руководства предприятием и его производственной деятельности. Эти документы составляются работниками всех подразделений предприятия. Документы по организации учета и отчетности составляют непосредственно работники отдела учета.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Документы по финансово-расчетным </w:t>
      </w:r>
      <w:r w:rsidRPr="00D174DD">
        <w:rPr>
          <w:sz w:val="28"/>
          <w:szCs w:val="22"/>
        </w:rPr>
        <w:t>операциям составляют в основном работники финансового отдела и бухгалтерии. Правильно составленные документы по финансово-расчетным операциям способствуют рациональному использованию денежных средств.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Документы по снабжению и сбыту </w:t>
      </w:r>
      <w:r w:rsidRPr="00D174DD">
        <w:rPr>
          <w:sz w:val="28"/>
          <w:szCs w:val="22"/>
        </w:rPr>
        <w:t>составляют преимущественно работники планового отдела, отделов материально-технического снабжения и сбыта, а также работники учета.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Документы классифицируют и по наименованиям. Однако изучать документацию предприятий лучше не по наименованиям, потому что структура, и особенно их содержание, несмотря на общие наименования, может быть различной.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По месту составления документы подразделяются на </w:t>
      </w:r>
      <w:r w:rsidRPr="00D174DD">
        <w:rPr>
          <w:iCs/>
          <w:sz w:val="28"/>
          <w:szCs w:val="22"/>
        </w:rPr>
        <w:t xml:space="preserve">внутренние, </w:t>
      </w:r>
      <w:r w:rsidRPr="00D174DD">
        <w:rPr>
          <w:sz w:val="28"/>
          <w:szCs w:val="22"/>
        </w:rPr>
        <w:t xml:space="preserve">составленные работниками данного предприятия, и </w:t>
      </w:r>
      <w:r w:rsidRPr="00D174DD">
        <w:rPr>
          <w:iCs/>
          <w:sz w:val="28"/>
          <w:szCs w:val="22"/>
        </w:rPr>
        <w:t xml:space="preserve">внешние, </w:t>
      </w:r>
      <w:r w:rsidRPr="00D174DD">
        <w:rPr>
          <w:sz w:val="28"/>
          <w:szCs w:val="22"/>
        </w:rPr>
        <w:t>поступающие от других предприятий и лиц.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По содержанию документы делят на </w:t>
      </w:r>
      <w:r w:rsidRPr="00D174DD">
        <w:rPr>
          <w:iCs/>
          <w:sz w:val="28"/>
          <w:szCs w:val="22"/>
        </w:rPr>
        <w:t xml:space="preserve">простые, </w:t>
      </w:r>
      <w:r w:rsidRPr="00D174DD">
        <w:rPr>
          <w:sz w:val="28"/>
          <w:szCs w:val="22"/>
        </w:rPr>
        <w:t xml:space="preserve">содержание которых посвящено одному вопросу, и </w:t>
      </w:r>
      <w:r w:rsidRPr="00D174DD">
        <w:rPr>
          <w:iCs/>
          <w:sz w:val="28"/>
          <w:szCs w:val="22"/>
        </w:rPr>
        <w:t xml:space="preserve">сложные, </w:t>
      </w:r>
      <w:r w:rsidRPr="00D174DD">
        <w:rPr>
          <w:sz w:val="28"/>
          <w:szCs w:val="22"/>
        </w:rPr>
        <w:t>содержание которых охватывает несколько вопросов.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По форме документы бывают: </w:t>
      </w:r>
      <w:r w:rsidRPr="00D174DD">
        <w:rPr>
          <w:iCs/>
          <w:sz w:val="28"/>
          <w:szCs w:val="22"/>
        </w:rPr>
        <w:t xml:space="preserve">индивидуальные </w:t>
      </w:r>
      <w:r w:rsidRPr="00D174DD">
        <w:rPr>
          <w:sz w:val="28"/>
          <w:szCs w:val="22"/>
        </w:rPr>
        <w:t xml:space="preserve">– содержание каждого документа имеет свои особенности, например докладная записка; </w:t>
      </w:r>
      <w:r w:rsidRPr="00D174DD">
        <w:rPr>
          <w:iCs/>
          <w:sz w:val="28"/>
          <w:szCs w:val="22"/>
        </w:rPr>
        <w:t xml:space="preserve">трафаретные </w:t>
      </w:r>
      <w:r w:rsidRPr="00D174DD">
        <w:rPr>
          <w:sz w:val="28"/>
          <w:szCs w:val="22"/>
        </w:rPr>
        <w:t xml:space="preserve">– часть документа отпечатана, а часть вписывается при составлении (документы такой формы увеличивают производительность и освобождают работников от однообразного и непроизводительного труда); </w:t>
      </w:r>
      <w:r w:rsidRPr="00D174DD">
        <w:rPr>
          <w:iCs/>
          <w:sz w:val="28"/>
          <w:szCs w:val="22"/>
        </w:rPr>
        <w:t xml:space="preserve">типовые, </w:t>
      </w:r>
      <w:r w:rsidRPr="00D174DD">
        <w:rPr>
          <w:sz w:val="28"/>
          <w:szCs w:val="22"/>
        </w:rPr>
        <w:t xml:space="preserve">созданные для группы однородных предприятий, </w:t>
      </w:r>
      <w:r w:rsidR="00D174DD" w:rsidRPr="00D174DD">
        <w:rPr>
          <w:sz w:val="28"/>
          <w:szCs w:val="22"/>
        </w:rPr>
        <w:t>например,</w:t>
      </w:r>
      <w:r w:rsidRPr="00D174DD">
        <w:rPr>
          <w:sz w:val="28"/>
          <w:szCs w:val="22"/>
        </w:rPr>
        <w:t xml:space="preserve"> правила внутреннего трудового распорядка.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Как правило, все типовые и трафаретные документы печатают на множительных аппаратах или типографским способом. Многие из таких форм предварительно утверждаются вышестоящими организациями и являются обязательными.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По срокам исполнения документы подразделяются на </w:t>
      </w:r>
      <w:r w:rsidRPr="00D174DD">
        <w:rPr>
          <w:iCs/>
          <w:sz w:val="28"/>
          <w:szCs w:val="22"/>
        </w:rPr>
        <w:t xml:space="preserve">срочные, </w:t>
      </w:r>
      <w:r w:rsidRPr="00D174DD">
        <w:rPr>
          <w:sz w:val="28"/>
          <w:szCs w:val="22"/>
        </w:rPr>
        <w:t xml:space="preserve">требующие исполнения в определенный срок, установленный законом, инструкцией, приказом, и </w:t>
      </w:r>
      <w:r w:rsidRPr="00D174DD">
        <w:rPr>
          <w:iCs/>
          <w:sz w:val="28"/>
          <w:szCs w:val="22"/>
        </w:rPr>
        <w:t xml:space="preserve">несрочные, </w:t>
      </w:r>
      <w:r w:rsidRPr="00D174DD">
        <w:rPr>
          <w:sz w:val="28"/>
          <w:szCs w:val="22"/>
        </w:rPr>
        <w:t>для которых срок исполнения не установлен. Однако для несрочных документов на предприятиях также существуют определенные сроки: сутки – для телеграмм и три–пять дней – для корреспонденции.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По происхождению документы принято делить на </w:t>
      </w:r>
      <w:r w:rsidRPr="00D174DD">
        <w:rPr>
          <w:iCs/>
          <w:sz w:val="28"/>
          <w:szCs w:val="22"/>
        </w:rPr>
        <w:t xml:space="preserve">служебные, </w:t>
      </w:r>
      <w:r w:rsidRPr="00D174DD">
        <w:rPr>
          <w:sz w:val="28"/>
          <w:szCs w:val="22"/>
        </w:rPr>
        <w:t xml:space="preserve">затрагивающие интересы предприятия, цеха, отдела, группы работников, и </w:t>
      </w:r>
      <w:r w:rsidRPr="00D174DD">
        <w:rPr>
          <w:iCs/>
          <w:sz w:val="28"/>
          <w:szCs w:val="22"/>
        </w:rPr>
        <w:t xml:space="preserve">личные, </w:t>
      </w:r>
      <w:r w:rsidRPr="00D174DD">
        <w:rPr>
          <w:sz w:val="28"/>
          <w:szCs w:val="22"/>
        </w:rPr>
        <w:t>касающиеся конкретного лица и являющиеся именными.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 назначению документы могут быть представлены в виде подлинников, копий, выписок, дубликатов.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Подлинник </w:t>
      </w:r>
      <w:r w:rsidRPr="00D174DD">
        <w:rPr>
          <w:sz w:val="28"/>
          <w:szCs w:val="22"/>
        </w:rPr>
        <w:t>– это документ, составленный в первый раз, подписанный и надлежащим образом оформленный.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Копия </w:t>
      </w:r>
      <w:r w:rsidRPr="00D174DD">
        <w:rPr>
          <w:sz w:val="28"/>
          <w:szCs w:val="22"/>
        </w:rPr>
        <w:t>– это повторное, абсолютно точное воспроизведение подлинника (с пометкой «Копия»), засвидетельствованное в установленном порядке соответствующим должностным лицом. При отправке подлинника предприятиям или отдельным лицам копию обязательно оставляют в делах предприятия-отправителя. Этот вид копий на практике получил название «отпуск». О выдаче копий делается отметка на подлиннике: «Копия верна».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Копии служебных документов, требующие особого удостоверения, а также копии документов личных имущественных и неимущественных прав граждан должны обязательно иметь подпись руководителя и печать предприятия.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Иногда для работы требуется </w:t>
      </w:r>
      <w:r w:rsidRPr="00D174DD">
        <w:rPr>
          <w:iCs/>
          <w:sz w:val="28"/>
          <w:szCs w:val="22"/>
        </w:rPr>
        <w:t xml:space="preserve">выписка </w:t>
      </w:r>
      <w:r w:rsidRPr="00D174DD">
        <w:rPr>
          <w:sz w:val="28"/>
          <w:szCs w:val="22"/>
        </w:rPr>
        <w:t>из определенных разделов подлинного документа. При оформлении выписки необходимо указать, из какого документа она сделана. Правильность составления выписки подтверждается подписями должностных лиц и печатью.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Предприятиям предоставлено право при утере владельцем подлинного документа выдать ему </w:t>
      </w:r>
      <w:r w:rsidRPr="00D174DD">
        <w:rPr>
          <w:iCs/>
          <w:sz w:val="28"/>
          <w:szCs w:val="22"/>
        </w:rPr>
        <w:t xml:space="preserve">дубликат </w:t>
      </w:r>
      <w:r w:rsidRPr="00D174DD">
        <w:rPr>
          <w:sz w:val="28"/>
          <w:szCs w:val="22"/>
        </w:rPr>
        <w:t>(с пометкой «Дубликат»), имеющий одинаковую силу с подлинником.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С точки зрения юридической силы, документы классифицируются на </w:t>
      </w:r>
      <w:r w:rsidRPr="00D174DD">
        <w:rPr>
          <w:iCs/>
          <w:sz w:val="28"/>
          <w:szCs w:val="22"/>
        </w:rPr>
        <w:t xml:space="preserve">подлинные, </w:t>
      </w:r>
      <w:r w:rsidRPr="00D174DD">
        <w:rPr>
          <w:sz w:val="28"/>
          <w:szCs w:val="22"/>
        </w:rPr>
        <w:t xml:space="preserve">которые выдаются уполномоченными работниками предприятия с соблюдением всех правил, и </w:t>
      </w:r>
      <w:r w:rsidRPr="00D174DD">
        <w:rPr>
          <w:iCs/>
          <w:sz w:val="28"/>
          <w:szCs w:val="22"/>
        </w:rPr>
        <w:t xml:space="preserve">подложные, </w:t>
      </w:r>
      <w:r w:rsidRPr="00D174DD">
        <w:rPr>
          <w:sz w:val="28"/>
          <w:szCs w:val="22"/>
        </w:rPr>
        <w:t xml:space="preserve">содержание или реквизиты которых не соответствуют действительности. Подлинные документы, составленные по установленной или произвольной форме, могут быть </w:t>
      </w:r>
      <w:r w:rsidRPr="00D174DD">
        <w:rPr>
          <w:iCs/>
          <w:sz w:val="28"/>
          <w:szCs w:val="22"/>
        </w:rPr>
        <w:t xml:space="preserve">действительными, </w:t>
      </w:r>
      <w:r w:rsidRPr="00D174DD">
        <w:rPr>
          <w:sz w:val="28"/>
          <w:szCs w:val="22"/>
        </w:rPr>
        <w:t xml:space="preserve">т.е. имеющими в данное время юридическую силу, и </w:t>
      </w:r>
      <w:r w:rsidRPr="00D174DD">
        <w:rPr>
          <w:iCs/>
          <w:sz w:val="28"/>
          <w:szCs w:val="22"/>
        </w:rPr>
        <w:t xml:space="preserve">недействительными, </w:t>
      </w:r>
      <w:r w:rsidRPr="00D174DD">
        <w:rPr>
          <w:sz w:val="28"/>
          <w:szCs w:val="22"/>
        </w:rPr>
        <w:t>т.е. утратившими юридическую силу (например, договор, срок действия которого истёк).</w:t>
      </w:r>
    </w:p>
    <w:p w:rsidR="006A0BD6" w:rsidRPr="00D174DD" w:rsidRDefault="006E28F0" w:rsidP="00D174DD">
      <w:p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pt;margin-top:6.5pt;width:417.05pt;height:582pt;z-index:251657216;mso-wrap-edited:f" wrapcoords="-49 0 -49 21565 21600 21565 21600 0 -49 0">
            <v:imagedata r:id="rId7" o:title=""/>
            <w10:wrap type="tight"/>
          </v:shape>
        </w:pict>
      </w: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  <w:bCs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  <w:bCs w:val="0"/>
        </w:rPr>
      </w:pPr>
      <w:r w:rsidRPr="00D174DD">
        <w:rPr>
          <w:b w:val="0"/>
          <w:bCs w:val="0"/>
        </w:rPr>
        <w:t>Рис. 1. Схема классификации документов</w:t>
      </w: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E28F0" w:rsidP="00D174DD">
      <w:pPr>
        <w:pStyle w:val="a5"/>
        <w:ind w:firstLine="0"/>
        <w:rPr>
          <w:b w:val="0"/>
        </w:rPr>
      </w:pPr>
      <w:r>
        <w:rPr>
          <w:noProof/>
        </w:rPr>
        <w:pict>
          <v:shape id="_x0000_s1027" type="#_x0000_t75" style="position:absolute;left:0;text-align:left;margin-left:18pt;margin-top:.35pt;width:402pt;height:564pt;z-index:251658240;mso-wrap-edited:f" wrapcoords="-40 0 -40 21571 21600 21571 21600 0 -40 0">
            <v:imagedata r:id="rId8" o:title=""/>
            <w10:wrap type="tight"/>
          </v:shape>
        </w:pict>
      </w: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  <w:bCs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6A0BD6" w:rsidP="00D174DD">
      <w:pPr>
        <w:pStyle w:val="a5"/>
        <w:ind w:firstLine="720"/>
        <w:rPr>
          <w:b w:val="0"/>
          <w:bCs w:val="0"/>
        </w:rPr>
      </w:pPr>
      <w:r w:rsidRPr="00D174DD">
        <w:rPr>
          <w:b w:val="0"/>
          <w:bCs w:val="0"/>
        </w:rPr>
        <w:t>Продолжение рис. 1</w:t>
      </w:r>
    </w:p>
    <w:p w:rsidR="006A0BD6" w:rsidRPr="00D174DD" w:rsidRDefault="006A0BD6" w:rsidP="00D174DD">
      <w:pPr>
        <w:pStyle w:val="a5"/>
        <w:ind w:firstLine="720"/>
        <w:rPr>
          <w:b w:val="0"/>
        </w:rPr>
      </w:pPr>
    </w:p>
    <w:p w:rsidR="006A0BD6" w:rsidRPr="00D174DD" w:rsidRDefault="00D174DD" w:rsidP="00D174DD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kern w:val="0"/>
          <w:sz w:val="28"/>
          <w:szCs w:val="24"/>
        </w:rPr>
      </w:pPr>
      <w:bookmarkStart w:id="2" w:name="_Toc164791974"/>
      <w:r>
        <w:rPr>
          <w:rFonts w:ascii="Times New Roman" w:hAnsi="Times New Roman"/>
          <w:b w:val="0"/>
          <w:kern w:val="0"/>
          <w:sz w:val="28"/>
        </w:rPr>
        <w:br w:type="page"/>
      </w:r>
      <w:r w:rsidR="006A0BD6" w:rsidRPr="00D174DD">
        <w:rPr>
          <w:rFonts w:ascii="Times New Roman" w:hAnsi="Times New Roman"/>
          <w:kern w:val="0"/>
          <w:sz w:val="28"/>
        </w:rPr>
        <w:t>2. Стандартизация и унификация управленческих документов</w:t>
      </w:r>
      <w:bookmarkEnd w:id="2"/>
    </w:p>
    <w:p w:rsidR="00D174DD" w:rsidRDefault="00D174DD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Стандартизация и унификация управленческих документов позволяют добиться единообразия в структуре и обработке информации. Стандартизация и унификация способствуют также выработке прогрессивных методов работы с документами. Целью стандартизации и унификации документов является рационализация процессов подготовки, исполнения, поиска документов; сокращение документопотоков; повышение культуры управления и создание оптимальных условий для машинной обработки управленческой информации.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Стандартизация и унификация управленческой документации должны проводиться на научной основе. Высокая степень стандартизации и унификации достигается при установлении единых общесоюзных правил создания документации и утверждения на неё государственных стандартов.</w:t>
      </w:r>
    </w:p>
    <w:p w:rsidR="006A0BD6" w:rsidRPr="00D174DD" w:rsidRDefault="006A0BD6" w:rsidP="00D174DD">
      <w:pPr>
        <w:pStyle w:val="23"/>
        <w:ind w:firstLine="720"/>
        <w:rPr>
          <w:szCs w:val="24"/>
        </w:rPr>
      </w:pPr>
      <w:r w:rsidRPr="00D174DD">
        <w:t>К основным этапам унификации и стандартизации в любой организации относятся:</w:t>
      </w:r>
    </w:p>
    <w:p w:rsidR="006A0BD6" w:rsidRPr="00D174DD" w:rsidRDefault="006A0BD6" w:rsidP="00D174DD">
      <w:pPr>
        <w:numPr>
          <w:ilvl w:val="0"/>
          <w:numId w:val="3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установление круга документов, циркулирующих в данной организации;</w:t>
      </w:r>
    </w:p>
    <w:p w:rsidR="006A0BD6" w:rsidRPr="00D174DD" w:rsidRDefault="006A0BD6" w:rsidP="00D174DD">
      <w:pPr>
        <w:numPr>
          <w:ilvl w:val="0"/>
          <w:numId w:val="3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стандартизация формуляров и текстов документов;</w:t>
      </w:r>
    </w:p>
    <w:p w:rsidR="006A0BD6" w:rsidRPr="00D174DD" w:rsidRDefault="006A0BD6" w:rsidP="00D174DD">
      <w:pPr>
        <w:numPr>
          <w:ilvl w:val="0"/>
          <w:numId w:val="3"/>
        </w:numPr>
        <w:shd w:val="clear" w:color="auto" w:fill="FFFFFF"/>
        <w:tabs>
          <w:tab w:val="clear" w:pos="1920"/>
          <w:tab w:val="num" w:pos="993"/>
        </w:tabs>
        <w:spacing w:line="360" w:lineRule="auto"/>
        <w:ind w:left="0"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трафаретизация формуляров и текстов документов.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настоящее время ведется разработка двенадцати унифицированных систем документации. Это стандарты и технические условия, проектная документация по капитальному строительству, плановая документация, отчетно-статистическая и первичная учетная документация, организационно-распорядительная документация, документация по материально-техниче</w:t>
      </w:r>
      <w:r w:rsidRPr="00D174DD">
        <w:rPr>
          <w:sz w:val="28"/>
          <w:szCs w:val="22"/>
        </w:rPr>
        <w:softHyphen/>
        <w:t>скому снабжению и сбыту, документация по ценообразованию,</w:t>
      </w:r>
      <w:r w:rsidR="00D174DD">
        <w:rPr>
          <w:sz w:val="28"/>
          <w:szCs w:val="24"/>
        </w:rPr>
        <w:t xml:space="preserve"> </w:t>
      </w:r>
      <w:r w:rsidRPr="00D174DD">
        <w:rPr>
          <w:sz w:val="28"/>
          <w:szCs w:val="22"/>
        </w:rPr>
        <w:t>по внешней торговле, расчетно-денежная документация, документация по торговле, бухгалтерская, финансовая и первичная учетная документация бюджетных учреждений, проектно-конструкторская и технологическая документация.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Унификация </w:t>
      </w:r>
      <w:r w:rsidRPr="00D174DD">
        <w:rPr>
          <w:sz w:val="28"/>
          <w:szCs w:val="22"/>
        </w:rPr>
        <w:t>– это единообразие – установление максимального набора реквизитов, формата бумаги и фиксация реквизитов на бумаге.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iCs/>
          <w:sz w:val="28"/>
          <w:szCs w:val="22"/>
        </w:rPr>
        <w:t xml:space="preserve">Стандартизация </w:t>
      </w:r>
      <w:r w:rsidRPr="00D174DD">
        <w:rPr>
          <w:sz w:val="28"/>
          <w:szCs w:val="22"/>
        </w:rPr>
        <w:t>– это установление единых норм и требований, предъявляемых к документам.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С целью стандартизации управленческой документации была утверждена серия государственных стандартов на управленческую документацию, в которую вошли: ГОСТ 6.38–72 «Основные положения», устанавливающие общие требования к стандартизации документов; ГОСТ 6.39–72 «Формуляр-образец», устанавливающий типовую структуру управленческих документов, а также ряд стандартов на часто встречающиеся виды управленческих документов, например положение, решение, приказ, протокол, инструкция, акт, служебное письмо.</w:t>
      </w:r>
    </w:p>
    <w:p w:rsidR="006A0BD6" w:rsidRPr="00D174DD" w:rsidRDefault="00D174DD" w:rsidP="00D174DD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kern w:val="0"/>
          <w:sz w:val="28"/>
          <w:szCs w:val="24"/>
        </w:rPr>
      </w:pPr>
      <w:bookmarkStart w:id="3" w:name="_Toc164791975"/>
      <w:r>
        <w:rPr>
          <w:rFonts w:ascii="Times New Roman" w:hAnsi="Times New Roman"/>
          <w:b w:val="0"/>
          <w:kern w:val="0"/>
          <w:sz w:val="28"/>
        </w:rPr>
        <w:br w:type="page"/>
      </w:r>
      <w:r w:rsidR="006A0BD6" w:rsidRPr="00D174DD">
        <w:rPr>
          <w:rFonts w:ascii="Times New Roman" w:hAnsi="Times New Roman"/>
          <w:kern w:val="0"/>
          <w:sz w:val="28"/>
        </w:rPr>
        <w:t>3. Реквизиты документов</w:t>
      </w:r>
      <w:bookmarkEnd w:id="3"/>
    </w:p>
    <w:p w:rsidR="00D174DD" w:rsidRDefault="00D174DD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Документы состоят из отдельных элементов, которые обычно принято называть реквизитами (от лат. </w:t>
      </w:r>
      <w:r w:rsidRPr="00D174DD">
        <w:rPr>
          <w:sz w:val="28"/>
          <w:szCs w:val="22"/>
          <w:lang w:val="en-US"/>
        </w:rPr>
        <w:t>requisitum</w:t>
      </w:r>
      <w:r w:rsidRPr="00D174DD">
        <w:rPr>
          <w:sz w:val="28"/>
          <w:szCs w:val="22"/>
        </w:rPr>
        <w:t xml:space="preserve"> – требуемое, необходимое). Совокупность реквизитов документа отражает его форму. Следовательно, чтобы документ отвечал своему назначению, он должен быть составлен в соответствии с формой, принятой для данной категории документов. От пол</w:t>
      </w:r>
      <w:r w:rsidRPr="00D174DD">
        <w:rPr>
          <w:sz w:val="28"/>
          <w:szCs w:val="22"/>
        </w:rPr>
        <w:softHyphen/>
        <w:t>ноты и качества оформления документов зависит их доказательная (юридическая) сила, так как они служат свидетельством, подтверждением конкретных фактов, явлений, событий.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Все реквизиты подразделяются на </w:t>
      </w:r>
      <w:r w:rsidRPr="00D174DD">
        <w:rPr>
          <w:iCs/>
          <w:sz w:val="28"/>
          <w:szCs w:val="22"/>
        </w:rPr>
        <w:t xml:space="preserve">обязательные </w:t>
      </w:r>
      <w:r w:rsidRPr="00D174DD">
        <w:rPr>
          <w:sz w:val="28"/>
          <w:szCs w:val="22"/>
        </w:rPr>
        <w:t xml:space="preserve">и </w:t>
      </w:r>
      <w:r w:rsidRPr="00D174DD">
        <w:rPr>
          <w:iCs/>
          <w:sz w:val="28"/>
          <w:szCs w:val="22"/>
        </w:rPr>
        <w:t xml:space="preserve">необязательные. </w:t>
      </w:r>
      <w:r w:rsidRPr="00D174DD">
        <w:rPr>
          <w:sz w:val="28"/>
          <w:szCs w:val="22"/>
        </w:rPr>
        <w:t>Однако надо помнить, что отдельные реквизиты в одном случае могут быть необязательными, а в другом – обязательными.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 w:rsidRPr="00D174DD">
        <w:rPr>
          <w:sz w:val="28"/>
          <w:szCs w:val="22"/>
        </w:rPr>
        <w:t xml:space="preserve">Совокупность расположенных в установленной последовательности реквизитов документа называется его формуляром. Ниже приводится максимальный перечень реквизитов. Использовать другие реквизиты, не включенные в данный перечень, не следует, но в конкретных документах отдельные реквизиты могут отсутствовать.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</w:rPr>
      </w:pPr>
      <w:r w:rsidRPr="00D174DD">
        <w:rPr>
          <w:sz w:val="28"/>
        </w:rPr>
        <w:t xml:space="preserve">Согласно ГОСТ Р 6.30-97 документы могут содержать (в зависимости от назначения) до 29 реквизитов, однако ни один документ не оформляется полным их набором. Для каждого вида документа определен состав реквизитов в зависимости от назначения документа. 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 w:rsidRPr="00D174DD">
        <w:rPr>
          <w:sz w:val="28"/>
          <w:szCs w:val="22"/>
        </w:rPr>
        <w:t>Формуляр для определенного вида документов называется типовым (например, для приказов, протоколов и т.д.). Такой формуляр характеризуется установленным набором реквизитов, расположенных в строгой последовательности.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 составлении документов используются следующий состав реквизитов: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01 – герб РФ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02 – герб субъекта РФ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03 – эмблема организации или товарный знак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04 – код организации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05 – код формы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06 – наименование организации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07 – справочные данные об организации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08 – наименование вида документа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09 – дата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10 – регистрационный номер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11 – ссылка на регистрационный номер и дату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12 – место составления или издания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13 – гриф ограничения доступа к документу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14 – адресат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15 – гриф утверждения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16 – резолюция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17 – заголовок к тексту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18 – отметка о контроле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19 – текст документа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20 – отметка о наличии приложения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21 – подпись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22 – гриф согласования документа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23 – визы согласования документа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24 – печать 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25 – отметка о замирении копии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26 – отметка об исполнителе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27 – отметка об исполнении документа и направлении его в дело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28 – отметка о поступлении документа в организацию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29 – отметка для автоматического поиска документа.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помещают на бланках документа в соответствии с положением о государственном гербе РФ.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помешают на бланках документа в соответствии с правовыми актами субъектов РФ.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эмблему организации или товарный знак помещают на бланках организаций в соответствии с уставом (Положение об организации) если на бланке уже есть герб РФ или герб субъекта РФ, то эмблему не воспроизводят.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код организации расставляют по общероссийскому классификатору предприятий.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код формы документа расставляют по общероссийскому классификатору управления документации.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наименование организации должно соответствовать наименованию, закрепленному учредительному документу. Наименование на иностранном языке воспроизводят в тех случаях, когда оно закреплено в уставе и располагают ниже наименования на русском языке. Пример: ООО «СИГМА»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«</w:t>
      </w:r>
      <w:r w:rsidRPr="00D174DD">
        <w:rPr>
          <w:sz w:val="28"/>
          <w:szCs w:val="28"/>
          <w:lang w:val="en-US"/>
        </w:rPr>
        <w:t>SIGMA</w:t>
      </w:r>
      <w:r w:rsidRPr="00D174DD">
        <w:rPr>
          <w:sz w:val="28"/>
          <w:szCs w:val="28"/>
        </w:rPr>
        <w:t xml:space="preserve">» </w:t>
      </w:r>
      <w:r w:rsidRPr="00D174DD">
        <w:rPr>
          <w:sz w:val="28"/>
          <w:szCs w:val="28"/>
          <w:lang w:val="en-US"/>
        </w:rPr>
        <w:t>Ltd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– справочные данные об организации включают: почтовый адрес, номер телефона и другие сведения по решению организации (номера факсов, счетов в банке, адрес электронной почты, </w:t>
      </w:r>
      <w:r w:rsidRPr="00D174DD">
        <w:rPr>
          <w:sz w:val="28"/>
          <w:szCs w:val="28"/>
          <w:lang w:val="en-US"/>
        </w:rPr>
        <w:t>web</w:t>
      </w:r>
      <w:r w:rsidRPr="00D174DD">
        <w:rPr>
          <w:sz w:val="28"/>
          <w:szCs w:val="28"/>
        </w:rPr>
        <w:t xml:space="preserve"> – страница в Интернете). Пример: </w:t>
      </w:r>
      <w:r w:rsidRPr="00D174DD">
        <w:rPr>
          <w:sz w:val="28"/>
          <w:szCs w:val="28"/>
        </w:rPr>
        <w:tab/>
        <w:t>452451 Республика Башкортостан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г. Бирск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ул. Мира, 33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БСВК «Белая крепость»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Р/с 20012345627744121235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Тел.: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Факс: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наименование вида документа составляемого или изданного в организации регламентируется уставом и должно соответствовать видам документов предусмотренной в УРД. Этот реквизит оформляется заглавными буквами и пишется на всех документах кроме писем.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датой документа является дата его подписания или утверждения. Оформляется тремя парами арабских цифр, следующей последовательности: день, месяц, год.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регистрационный номер документа состоит из его порядкового номера, который можно дополнять.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ссылка на регистрационный номер включает регистрационный номер и дату, на который дается ответ.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указывают в том случае если затруднено его определение по реквизитам.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гриф ограничения доступа для служебного пользования (СЕКРЕТНО), конфиденциально (коммерческая тайна) расставляется без кавычек в правом углу.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адресат при адресовании в организацию ее название указывают в именительном падеже, должность в дательном падеже.</w:t>
      </w:r>
    </w:p>
    <w:p w:rsidR="006A0BD6" w:rsidRPr="00D174DD" w:rsidRDefault="006A0BD6" w:rsidP="00D174DD">
      <w:pPr>
        <w:numPr>
          <w:ilvl w:val="0"/>
          <w:numId w:val="5"/>
        </w:numPr>
        <w:tabs>
          <w:tab w:val="clear" w:pos="8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гриф утверждения документа расставляется в правом верхнем углу документа. Документ может утверждаться должностным лицом или специальным создавшим документом. При утверждении документа должностным лицом расставляется гриф утверждения и слово «УТВЕРЖДАЮ», наименование должности лица утверждающего документ, личная подпись и её расшифровка, ее дата.</w:t>
      </w:r>
    </w:p>
    <w:p w:rsid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УТВЕРЖДАЮ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Генеральный директор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ЗАО «ГРАНД»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Личная подпись расшифровка подписи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16. – резолюция пишется руководителем непосредственно на документе и включает: </w:t>
      </w:r>
    </w:p>
    <w:p w:rsidR="006A0BD6" w:rsidRPr="00D174DD" w:rsidRDefault="006A0BD6" w:rsidP="00D174DD">
      <w:pPr>
        <w:numPr>
          <w:ilvl w:val="0"/>
          <w:numId w:val="8"/>
        </w:numPr>
        <w:tabs>
          <w:tab w:val="clear" w:pos="192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фамилию исполнителя (кому поручается)</w:t>
      </w:r>
    </w:p>
    <w:p w:rsidR="006A0BD6" w:rsidRPr="00D174DD" w:rsidRDefault="006A0BD6" w:rsidP="00D174DD">
      <w:pPr>
        <w:numPr>
          <w:ilvl w:val="0"/>
          <w:numId w:val="8"/>
        </w:numPr>
        <w:tabs>
          <w:tab w:val="clear" w:pos="192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содержание поручения (конкретные действия)</w:t>
      </w:r>
    </w:p>
    <w:p w:rsidR="006A0BD6" w:rsidRPr="00D174DD" w:rsidRDefault="006A0BD6" w:rsidP="00D174DD">
      <w:pPr>
        <w:numPr>
          <w:ilvl w:val="0"/>
          <w:numId w:val="8"/>
        </w:numPr>
        <w:tabs>
          <w:tab w:val="clear" w:pos="192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срок исполнения</w:t>
      </w:r>
    </w:p>
    <w:p w:rsidR="006A0BD6" w:rsidRPr="00D174DD" w:rsidRDefault="006A0BD6" w:rsidP="00D174DD">
      <w:pPr>
        <w:numPr>
          <w:ilvl w:val="0"/>
          <w:numId w:val="8"/>
        </w:numPr>
        <w:tabs>
          <w:tab w:val="clear" w:pos="192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подпись руководителя и дата подписания.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 Соловьеву А.В. подготовить проект приказа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ab/>
      </w:r>
      <w:r w:rsidRPr="00D174DD">
        <w:rPr>
          <w:sz w:val="28"/>
          <w:szCs w:val="28"/>
        </w:rPr>
        <w:tab/>
        <w:t>К 18.09.01 личная подпись 18.08.01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17. – заголовок к тексту включает краткое содержание документа. Заголовок согласуется наименованием вида документа и может отвечать на вопросы: о чем, о ком или кого, чего.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 1). Об увольнении Иванова И.И. (в приказе)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2). АКТ списания продукции.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18. – отметка о контроле ставится должным лицом или подразделением, осуществляющим контроль подразделения. Отметку о контроле обозначают на поле документа рядом с заголовком буквой «К» или словом на штампе «контроль».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19. – текст документа обычно состоит из двух частей. В первой части указывается причины, основания, цели составления документа. Во второй выводы, просьбы, предложения, распоряжения, приказы. Если содержание документа не нуждается в пояснении текст содержит одну заключительную часть.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20. – если в приложении не употреблялось в тексте то указывается его наименования, количество листов и экземпляров. При наличии нескольких приложений то они нумеруются.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 приложение 1: Контракт от 20.07.06 №21, на 2л. в 3 экз.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2 АКТ приема работ от 15.09.016№17, на 1л. в 17 экз. 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Приложение к распорядительным документам должно оформляться в правом верхнем углу и должно иметь отметку «Приложение» с указанием названия распорядительного документа, его даты и его регистрационного номера.</w:t>
      </w:r>
    </w:p>
    <w:p w:rsid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Приложение 1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К приказу директора ОАО «ЭРА»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right"/>
        <w:rPr>
          <w:sz w:val="28"/>
          <w:szCs w:val="28"/>
        </w:rPr>
      </w:pPr>
      <w:r w:rsidRPr="00D174DD">
        <w:rPr>
          <w:sz w:val="28"/>
          <w:szCs w:val="28"/>
        </w:rPr>
        <w:t>От 01.04.2006 №12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21. – подпись включает наименование должности лица подписавшего документ (с указанием предприятия, если документ оформлен не на бланке) личную подпись и ее расшифровку. В расшифровке подписи инициалы ставятся перед фамилией.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22. – гриф согласования документа состоит из слова «СОГЛАСОВАННО», должности лица, с которым согласовывается документ (включает наименование организации, подписи и ее расшифровки и даты согласования).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Пример: СОГЛАСОВАНО 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Начальник Департамента образования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Подпись ее расшифровка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18.09.06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23. – визы согласования документа включает подпись визирующего, ее расшифровки, дату, при необходимости должность визирующего.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 Юрист консулат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Подпись ее расшифровка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18.09.2006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24. – печать заверяет подлинность подписи должностного лица на документах предусмотренных соответствующими нормативными актами; удостоверяющих право лица, фиксирующих факты, связанные с финансово-хозяйственной деятельностью.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25. – отметка о замирении копии необходима при заверении соответствия копии документа подлиннику. Отметка содержит за верительную надпись «Верно», должность лица заверившего подпись, подпись и ее расшифровка, дата замирения.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Пример: Верно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Менеджер по персоналу</w:t>
      </w:r>
      <w:r w:rsidR="00D174DD">
        <w:rPr>
          <w:sz w:val="28"/>
          <w:szCs w:val="28"/>
        </w:rPr>
        <w:t xml:space="preserve"> </w:t>
      </w:r>
      <w:r w:rsidRPr="00D174DD">
        <w:rPr>
          <w:sz w:val="28"/>
          <w:szCs w:val="28"/>
        </w:rPr>
        <w:t>подпись ее расшифровка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18.09.2006 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ля замирения более важных документов расставляется печать.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26. – отметка об исполнителе включает фамилию исполнителя документа и номер его телефона. Отметку об исполнителе располагают на лицевой стороне или при отсутствии места на оборотной стороне последнего листа документа в нижнем углу.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27. – отметка об исполнении документа и направление его в дело включает следующие данные: краткие сведения об исполнении, если отсутствует документ, свидетельствующий об исполнении или при наличии такого документа ссылку на его дату и номер документа.</w:t>
      </w:r>
    </w:p>
    <w:p w:rsidR="006A0BD6" w:rsidRPr="00D174DD" w:rsidRDefault="006A0BD6" w:rsidP="00D174DD">
      <w:pPr>
        <w:tabs>
          <w:tab w:val="num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28. – отметка о поступлении документа в организацию содержит порядковый номер и дату поступления документа. Отметку о поступлении документа в организацию проставляют в виде штампа. Автоматическим нумератором или иным способом у нижнего поля первого листа документа.</w:t>
      </w:r>
    </w:p>
    <w:p w:rsidR="006A0BD6" w:rsidRPr="00D174DD" w:rsidRDefault="006A0BD6" w:rsidP="00D174DD">
      <w:pPr>
        <w:pStyle w:val="31"/>
        <w:tabs>
          <w:tab w:val="num" w:pos="1134"/>
        </w:tabs>
        <w:ind w:firstLine="720"/>
        <w:rPr>
          <w:color w:val="auto"/>
          <w:szCs w:val="24"/>
        </w:rPr>
      </w:pPr>
      <w:r w:rsidRPr="00D174DD">
        <w:rPr>
          <w:color w:val="auto"/>
        </w:rPr>
        <w:t>29. – отметка для автоматического поиска может включать имя файла и другие данные о документе.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Если документ оформляется на бланке или листах бумаги формата А4, то к тексту нужен заголовок, который целесообразно начинать с предлога «О», например </w:t>
      </w:r>
      <w:r w:rsidRPr="00D174DD">
        <w:rPr>
          <w:iCs/>
          <w:sz w:val="28"/>
          <w:szCs w:val="22"/>
        </w:rPr>
        <w:t>«О целесообразности..</w:t>
      </w:r>
      <w:r w:rsidRPr="00D174DD">
        <w:rPr>
          <w:sz w:val="28"/>
          <w:szCs w:val="22"/>
        </w:rPr>
        <w:t>.».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Разделы, подразделы, пункты нумеруются арабскими цифрами. Номер пункта должен состоять из номера раздела, подраздела и пункта, разделяемых точками, например 1.1.2, 6.16.4.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 следует адресовать в организацию или в ее структурное подразделение.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Управление бытового обслуживания населения Технический отдел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При адресовании документа лицу, не представляющему организацию или. структурное подразделение, разрешается </w:t>
      </w:r>
      <w:r w:rsidR="00D174DD" w:rsidRPr="00D174DD">
        <w:rPr>
          <w:sz w:val="28"/>
          <w:szCs w:val="22"/>
        </w:rPr>
        <w:t>указывать</w:t>
      </w:r>
      <w:r w:rsidRPr="00D174DD">
        <w:rPr>
          <w:sz w:val="28"/>
          <w:szCs w:val="22"/>
        </w:rPr>
        <w:t xml:space="preserve"> только фамилию, не указывая наименование должности. Каждая составная часть реквизита «адресат» – наименование организации, наименование структурного подразделения, наименование должности с фамилией и инициалами лица, которому адресуется документ, и почтовый адрес организации – должна печататься с новой строки от одного положения табулятора.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Управление бытового обслуживания населения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Заместителю начальника технического отдела т. Ершову Г.К.</w:t>
      </w:r>
      <w:r w:rsidRPr="00D174DD">
        <w:rPr>
          <w:sz w:val="28"/>
          <w:szCs w:val="18"/>
          <w:vertAlign w:val="superscript"/>
        </w:rPr>
        <w:t xml:space="preserve"> </w:t>
      </w:r>
      <w:r w:rsidRPr="00D174DD">
        <w:rPr>
          <w:sz w:val="28"/>
          <w:szCs w:val="18"/>
        </w:rPr>
        <w:t>105041, Москва, Д-41, ул. Суворовская, 14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Отметку на документе о его поступлении ставят от руки или специальным резиновым штемпелем, размеры которого не должны превышать 19X41 мм.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отметке о поступлении рекомендуется давать сокращенное наименование организации. Отметка о контроле делается в виде условного обозначения (например, буквы «К»), выполняемого от руки или резиновым штемпелем («Контроль»).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На документах также ставится отметка об исполнении, например: </w:t>
      </w:r>
      <w:r w:rsidRPr="00D174DD">
        <w:rPr>
          <w:iCs/>
          <w:sz w:val="28"/>
          <w:szCs w:val="22"/>
        </w:rPr>
        <w:t xml:space="preserve">«Вопрос решен по телефону с начальником отдела снабжения завода т. Серко А. Н. 12.10.06» </w:t>
      </w:r>
      <w:r w:rsidRPr="00D174DD">
        <w:rPr>
          <w:sz w:val="28"/>
          <w:szCs w:val="22"/>
        </w:rPr>
        <w:t xml:space="preserve">(личная подпись). Отметка о направлении документа в дело должна быть подписана исполнителем: </w:t>
      </w:r>
      <w:r w:rsidRPr="00D174DD">
        <w:rPr>
          <w:iCs/>
          <w:sz w:val="28"/>
          <w:szCs w:val="22"/>
        </w:rPr>
        <w:t xml:space="preserve">«В дело. 20.06.06» </w:t>
      </w:r>
      <w:r w:rsidRPr="00D174DD">
        <w:rPr>
          <w:sz w:val="28"/>
          <w:szCs w:val="22"/>
        </w:rPr>
        <w:t>(личная подпись, дата).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Во внутреннем документообороте разрешается оформлять отдельные документы не на бланке. В этом случае в реквизит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«Подпись» должны быть включены такие реквизиты, как «Наименование министерства или ведомства», «Наименование организации», «Наименование структурного подразделения».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Авторами служебных документов, как правило, являются предприятия, а не лица, их подписавшие или составившие. Служебные письма, адресованные в вышестоящие инстанции, подписывает руководитель предприятия, а в его отсутствие – первый заместитель.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Документы, которые направляются в нижестоящие структурные подразделения и на подчиненные предприятия, могут быть подписаны уполномоченными должностными лицами. При этом всегда указывают должность, а в скобках ставят фамилию и инициалы или только одну букву имени и фамилию, например: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Директор Завода по ремонту часов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и ювелирных изделий (Б. Романов)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Если же деловое письмо должно быть подписано и главным (старшим) бухгалтером, то подпись руководителя ставится первой, а главного (старшего) бухгалтера – второй.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Директор (Б. Романов)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Главный бухгалтер (Н. Васильева)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Когда документ подписывают руководители двух неподчиненных друг другу предприятий, то их подписи ставятся рядом на одном уровне.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Директор театра «Факел» Директор Завода по ремонту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(А. Бабашкин) часов и ювелирных изделий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(Б. Романов)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Если документ должен быть подписан несколькими лицами, то первым его подписывает то должностное лицо, чья подпись стоит ниже других. И лишь только после того, как на документе будут стоять все подписи, ставит свою подпись руководитель предприятия. Ответственность за документ возлагается на всех лиц, подписавших его.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Когда в письме ссылаются на какой-либо документ, то после текста пишут слово «Основание», а затем делается ссылка на этот документ.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У некоторых документов есть приложения. Указание о наличии приложения помещается под текстом после слова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«Приложение» с указанием наименования и количества прилагаемых документов (с указанием листов).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18"/>
        </w:rPr>
        <w:t>Приложение: договор № 46 от 11 марта 2007 г. на 18 листах.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Если документ составлен правильно, исполнитель визирует его. Визировать документ должны все лица, составлявшие его, а также лица, с которыми он согласован.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Визы на внутренних документах ставят в левом нижнем углу последней страницы.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При визировании документа личная подпись должна дополняться датой. При необходимости могут быть указаны должность визирующего и расшифровка его подписи. Исходящие документы визируют на экземпляре, остающемся в организации. Остальные документы визируются на первом экземпляре.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Фамилию исполнителя (составителя) документа и номер его служебного телефона необходимо указывать только в исходящих документах (письмах, справках). В сопроводительных документах этот реквизит не указывают.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резолюции, наложенной руководителем, надо указывать фамилию и инициалы исполнителя; предписание, что сделать; срок исполнения; подпись руководителя и дату.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Номера страниц на документах, оформленных на двух и более листах, надо печатать на расстоянии не менее 10 мм от верхнего и правого обрезов листа, на оборотной стороне листа – от верхнего и левого обрезов листа.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Помимо подписи, документы удостоверяют печатью. Круглая печать предприятия ставится на документах, связанных с получением денежных и иных материальных ценностей, удостоверениях, доверенностях, справках, договорах, трудовых соглашениях, характеристиках, при засвидетельствовании копий. На письма печать не ставят.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Ответственность за правильное использование печати и ее хранение несет руководитель предприятия. Все печати и штампы предприятия учитывают в специальном журнале и при смене руководителя предприятия передают по акту.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Грифы – это особые отметки, определяющие степень секретности документов, срочность и способ пересылки. По степени секретности различаются грифы: «Совершенно секретно», «Секретно» и «Для служебного пользования». Эти отметки означают, что допуск к такого рода документам имеют только определенные лица.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Отметки «Весьма срочно», «Срочно» ставят на документах с целью указания срочности их исполнения.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При пересылке корреспонденции по почте ставят индекс «Ценное», «Заказное», «Авиа».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наше время, когда объем информации по любому вопросу непрерывно возрастает, особую актуальность для быстроты восприятия документа имеет строго определенное расположе</w:t>
      </w:r>
      <w:r w:rsidRPr="00D174DD">
        <w:rPr>
          <w:sz w:val="28"/>
          <w:szCs w:val="22"/>
        </w:rPr>
        <w:softHyphen/>
        <w:t>ние реквизитов документа. Благодаря этому любой работник, имеющий дело с документами, заранее знает, в какой части его содержится необходимая информация.</w:t>
      </w:r>
    </w:p>
    <w:p w:rsidR="006A0BD6" w:rsidRPr="00D174DD" w:rsidRDefault="00D174DD" w:rsidP="00D174DD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kern w:val="0"/>
          <w:sz w:val="28"/>
          <w:szCs w:val="24"/>
        </w:rPr>
      </w:pPr>
      <w:bookmarkStart w:id="4" w:name="_Toc164791976"/>
      <w:r>
        <w:rPr>
          <w:rFonts w:ascii="Times New Roman" w:hAnsi="Times New Roman"/>
          <w:b w:val="0"/>
          <w:kern w:val="0"/>
          <w:sz w:val="28"/>
        </w:rPr>
        <w:br w:type="page"/>
      </w:r>
      <w:r w:rsidR="006A0BD6" w:rsidRPr="00D174DD">
        <w:rPr>
          <w:rFonts w:ascii="Times New Roman" w:hAnsi="Times New Roman"/>
          <w:kern w:val="0"/>
          <w:sz w:val="28"/>
        </w:rPr>
        <w:t>4. Бланки административных документов</w:t>
      </w:r>
      <w:bookmarkEnd w:id="4"/>
    </w:p>
    <w:p w:rsidR="00D174DD" w:rsidRDefault="00D174DD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Бланком документа называют лист бумаги с воспроизведенными на нем реквизитами. Применение бланков в процессе подготовки документов повышает культуру управленческой деятельности. Значительно облегчает работу с документами </w:t>
      </w:r>
      <w:r w:rsidRPr="00D174DD">
        <w:rPr>
          <w:sz w:val="28"/>
          <w:szCs w:val="28"/>
        </w:rPr>
        <w:t>ГОСТ Р 6.30-97</w:t>
      </w:r>
      <w:r w:rsidRPr="00D174DD">
        <w:rPr>
          <w:sz w:val="28"/>
          <w:szCs w:val="22"/>
        </w:rPr>
        <w:t xml:space="preserve">, содержащий формуляр-образец, в соответствии с которым конструируются бланки. </w:t>
      </w:r>
      <w:r w:rsidRPr="00D174DD">
        <w:rPr>
          <w:sz w:val="28"/>
          <w:szCs w:val="28"/>
        </w:rPr>
        <w:t xml:space="preserve">ГОСТ Р 6.30-97 </w:t>
      </w:r>
      <w:r w:rsidRPr="00D174DD">
        <w:rPr>
          <w:sz w:val="28"/>
          <w:szCs w:val="22"/>
        </w:rPr>
        <w:t>предусматривает два вида бланков: для писем и общий.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Различие между этими бланками состоит в том, что в бланке для писем содержится реквизит: индекс предприятия связи, почтовый и телеграфный адрес, номер телетайпа (абонентского телеграфа), номер телефона, номер счета в банке и постоянная часть реквизита – ссылка на индекс и дату входящего документа (на № ______от______ ), а на бланках для других документов эти площади используются для заполнения реквизитами: наименование вида документа и место составления или издания.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В организациях с большим количеством документов применяют бланки для отдельных видов документов, на которых типографским способом печатают наименование вида документа, например «Приказ». Изготовление бланков для отдельных видов документов целесообразно, если в организации создается более 200 документов конкретного вида в год. Бланки документов массового применения могут содержать трафаретные части текста. Изготовление трафаретных бланков электрографическим способом оправдывает себя, если на таких бланках в год будет оформляться не менее 200 документов.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Если же исходящих документов менее 200 в год, то при их оформлении можно пользоваться резиновым штемпелем.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 xml:space="preserve">Для каждого из двух названных видов бланков допускаются два варианта расположения реквизитов – угловой и продольный. Как показывает практика, предпочтение отдается бланкам с угловым штампом, так как справа от него на свободной площади располагают реквизит «Адресат». Следует иметь в виду, что около 90% всей организационно-распорядительной документации (письма, докладные записки, справки) содержат этот реквизит. 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Не следует забывать, что бланки с угловым штампом можно применять и при оформлении протоколов и актов, содержащих реквизит «Гриф утверждения», который также располагается на той же площади, что и реквизит «Адресат».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Бланки с продольным штампом применяют в тех случаях, когда наименование организации и наименование вышестоящих органов, которым она подчинена, содержат большое количество печатных знаков и не могут быть размещены на площади, отведенной для углового штампа.</w:t>
      </w:r>
    </w:p>
    <w:p w:rsidR="006A0BD6" w:rsidRPr="00D174DD" w:rsidRDefault="006A0BD6" w:rsidP="00D174DD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D174DD">
        <w:rPr>
          <w:sz w:val="28"/>
          <w:szCs w:val="22"/>
        </w:rPr>
        <w:t>Бланки документов изготовляются на бумаге белого цвета. И лишь в исключительных случаях можно применять бумагу цветных тонов. Бланки документов печатаются, как правило, черной краской.</w:t>
      </w:r>
    </w:p>
    <w:p w:rsidR="006A0BD6" w:rsidRPr="00D174DD" w:rsidRDefault="006A0BD6" w:rsidP="00D174DD">
      <w:pPr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При печатании документов используют 8 стандартных положений табулятора: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от границы левого поля для печатании реквизитов «Заголовок к тексту», «Текст», «Отметка о наличии приложения», «Отметка об исполнителе», «Отметка об исполнении документа и направления его в дело», «Подпись» и слов «ЗАВЕРЕНО», «СЛУШАЛИ», «РЕШИЛИ», «ПРИКАЗЫВАЮ», «ПРЕДЛГАЮ».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15 мм от левого поля для начала абзаца в тексте.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48 мм от левого поля для составления таблиц и трафаретных текстов.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72 мм от левого поля для составления таблиц и трафаретных текстов.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96 мм от левого поля для реквизита «Адресат».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120 мм для реквизита «Гриф утверждения» и «Гриф ограничения доступа к документу».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144 мм для расшифровки подписи в реквизите «Подпись».</w:t>
      </w:r>
    </w:p>
    <w:p w:rsidR="006A0BD6" w:rsidRPr="00D174DD" w:rsidRDefault="006A0BD6" w:rsidP="00D174DD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– на расстоянии 168 мм для печатания слов «Копия» при снятия копий с документа.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Отдельные реквизиты являются обязательными для каждого документа независимо от его вида. Отсутствие реквизитов в документе лишает его юридической силы. К обязательным реквизитам относятся постоянные реквизиты, входящие в состав бланка документа. Эти реквизиты заранее наносятся на стандартный лист бумаги типографным способом и образуют официальный (фирменный) бланк документа. ГОСТ устанавливает 3 вида служебных бланков для организационно-распорядительных документов:</w:t>
      </w:r>
    </w:p>
    <w:p w:rsidR="006A0BD6" w:rsidRPr="00D174DD" w:rsidRDefault="006A0BD6" w:rsidP="00D174DD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общий бланк</w:t>
      </w:r>
    </w:p>
    <w:p w:rsidR="006A0BD6" w:rsidRPr="00D174DD" w:rsidRDefault="006A0BD6" w:rsidP="00D174DD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бланк письма</w:t>
      </w:r>
    </w:p>
    <w:p w:rsidR="006A0BD6" w:rsidRPr="00D174DD" w:rsidRDefault="006A0BD6" w:rsidP="00D174DD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бланк конкретного вида документа.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 xml:space="preserve">Общий бланк используется при изготовлении любых документов кроме писем. Такой бланк включает наименование организации, к которому добавляется герб, эмблема, наименование вышестоящих организаций. Особое выделение письма как вида документа и разработка специального бланка для писем связано со спецификой письма предназначенного для отправки в другие организации. 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Другие виды ОРД являются, как правило, внутренними документами и не требуют адресной информации.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Бланк для писем включает реквизиты «Наименование организации», «Справочные данные организации», «Код организации». В бланке для писем обозначаются места для расположения реквизитов «Дата документа», «Регистрационный номер», «Ссылка на дау и регистрационный номер документа». Бланк для писем может содержать изображение герба и эмблемы, наименование вышестоящей организации.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Бланк конкретного вида документа включает реквизиты «Наименование организации», «Наименование вида документа», «Место составления или издания документа». Бланк конкретного вида документа может содержать знак герба или эмблемы, наименование вышестоящей организации и код формы документа по ОКОД.</w:t>
      </w:r>
    </w:p>
    <w:p w:rsidR="006A0BD6" w:rsidRPr="00D174DD" w:rsidRDefault="006A0BD6" w:rsidP="00D174D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Организации субъектов РФ, как правило, используют в качестве государственного языка не только русский, но и национальный язык, поэтому бланки этих организаций оформляются на двух языках. На них печатают следующие реквизиты бланка: «Наименование предприятия», «Справочные данные об организации», «Место составления или издания документа». Если правом подписи документа обладает не только руководитель организации, но и руководители структурных организаций, а также должностные лица, то организация может иметь бланки структурных подразделений и должностных лиц. При изготовлении служебных бланков используют 2 основных формата бумаги А4 (210 мм; 294 мм) и А5 (147 мм; 210 мм). Допускается использование бланков формата А3 и А6.</w:t>
      </w:r>
    </w:p>
    <w:p w:rsidR="006A0BD6" w:rsidRPr="00D174DD" w:rsidRDefault="00D174DD" w:rsidP="00D174DD">
      <w:pPr>
        <w:pStyle w:val="a3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5" w:name="_Toc164791977"/>
      <w:r w:rsidR="006A0BD6" w:rsidRPr="00D174DD">
        <w:rPr>
          <w:b/>
          <w:sz w:val="28"/>
        </w:rPr>
        <w:t>Заключение</w:t>
      </w:r>
      <w:bookmarkEnd w:id="5"/>
    </w:p>
    <w:p w:rsidR="00D174DD" w:rsidRDefault="00D174DD" w:rsidP="00D174DD">
      <w:pPr>
        <w:pStyle w:val="23"/>
        <w:ind w:firstLine="720"/>
      </w:pPr>
    </w:p>
    <w:p w:rsidR="006A0BD6" w:rsidRPr="00D174DD" w:rsidRDefault="006A0BD6" w:rsidP="00D174DD">
      <w:pPr>
        <w:pStyle w:val="23"/>
        <w:ind w:firstLine="720"/>
      </w:pPr>
      <w:r w:rsidRPr="00D174DD">
        <w:t>Документоведение в различных источниках рассматривается как научная дисциплина, изучающая закономерность документоведение и разрабатывающая теоретические и методические вопросы документационного обеспечения общества.</w:t>
      </w:r>
    </w:p>
    <w:p w:rsidR="006A0BD6" w:rsidRPr="00D174DD" w:rsidRDefault="006A0BD6" w:rsidP="00D174DD">
      <w:pPr>
        <w:pStyle w:val="23"/>
        <w:ind w:firstLine="720"/>
      </w:pPr>
      <w:r w:rsidRPr="00D174DD">
        <w:t>Документоведение в ряде случаев вызывает теорией делопроизводства. Понятие «документ» теснейшим образом связан с информацией, поскольку документ является ее основным носителем.</w:t>
      </w:r>
    </w:p>
    <w:p w:rsidR="006A0BD6" w:rsidRPr="00D174DD" w:rsidRDefault="006A0BD6" w:rsidP="00D174DD">
      <w:pPr>
        <w:pStyle w:val="23"/>
        <w:ind w:firstLine="720"/>
      </w:pPr>
      <w:r w:rsidRPr="00D174DD">
        <w:t>Крупный советский документовед К.Г. Митяев в своих работах отмечал, что в широком смысле понятия «документ» обозначает все то, что является документальным, т.е. основанным на отражении объективной действительности запечатлением, фиксацией, регистрацией фактов, событий, явлений при помощи письма, изображения, звукозаписи.</w:t>
      </w:r>
    </w:p>
    <w:p w:rsidR="006A0BD6" w:rsidRPr="00D174DD" w:rsidRDefault="006A0BD6" w:rsidP="00D174DD">
      <w:pPr>
        <w:pStyle w:val="23"/>
        <w:ind w:firstLine="720"/>
      </w:pPr>
      <w:r w:rsidRPr="00D174DD">
        <w:t>Автор книги «Основы информатики» А.И. Михайлов, А.И. Черный, Р.С. Гильяревский полагают, что «в широком смысле документами можно считать не только надписи, рукописи и печатные издания, но и произведения искусства, музейные экспонаты минерального, ботанического, зоологического или антропологического характера. Документом признается любой материальный объект, который фиксирует или подтверждает какие – либо знания и может быть включен в определенное собрание.</w:t>
      </w:r>
    </w:p>
    <w:p w:rsidR="006A0BD6" w:rsidRPr="00D174DD" w:rsidRDefault="006A0BD6" w:rsidP="00D174DD">
      <w:pPr>
        <w:pStyle w:val="23"/>
        <w:ind w:firstLine="720"/>
        <w:rPr>
          <w:szCs w:val="28"/>
        </w:rPr>
      </w:pPr>
      <w:r w:rsidRPr="00D174DD">
        <w:t>Ссылаясь на многие источники, можно назвать виды документов; письменные, исторические, архивные, печатные, документы, имеющие юридическое значение (акт ревизии, свидетельство о рождении, диплом об образовании), служебные (заключение должностного лица, письменный доклад, донесение, служебное письмо).</w:t>
      </w:r>
    </w:p>
    <w:p w:rsidR="006A0BD6" w:rsidRPr="00D174DD" w:rsidRDefault="00D174DD" w:rsidP="00D174DD">
      <w:pPr>
        <w:pStyle w:val="a3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6" w:name="_Toc164791978"/>
      <w:r w:rsidR="006A0BD6" w:rsidRPr="00D174DD">
        <w:rPr>
          <w:b/>
          <w:sz w:val="28"/>
        </w:rPr>
        <w:t>Список литературы</w:t>
      </w:r>
      <w:bookmarkEnd w:id="6"/>
    </w:p>
    <w:p w:rsidR="00D174DD" w:rsidRPr="00D174DD" w:rsidRDefault="00D174DD" w:rsidP="00D174DD">
      <w:pPr>
        <w:pStyle w:val="a3"/>
        <w:spacing w:line="360" w:lineRule="auto"/>
        <w:ind w:firstLine="720"/>
        <w:jc w:val="both"/>
        <w:rPr>
          <w:sz w:val="28"/>
        </w:rPr>
      </w:pP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ГОСТ Р 6.30-97 Унифицированные системы документации. Унифицированная система организационно-распорядительной документации.</w:t>
      </w:r>
      <w:r w:rsidR="00D174DD">
        <w:rPr>
          <w:sz w:val="28"/>
          <w:szCs w:val="28"/>
        </w:rPr>
        <w:t xml:space="preserve"> </w:t>
      </w:r>
      <w:r w:rsidRPr="00D174DD">
        <w:rPr>
          <w:sz w:val="28"/>
          <w:szCs w:val="28"/>
        </w:rPr>
        <w:t>Требования к оформлению документов. – М.: Издательство стандартов.</w:t>
      </w:r>
      <w:r w:rsidR="00D174DD">
        <w:rPr>
          <w:sz w:val="28"/>
          <w:szCs w:val="28"/>
        </w:rPr>
        <w:t xml:space="preserve"> </w:t>
      </w:r>
      <w:r w:rsidRPr="00D174DD">
        <w:rPr>
          <w:sz w:val="28"/>
          <w:szCs w:val="28"/>
        </w:rPr>
        <w:t>1997.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Изменение № 1 ГОСТ Р 6.30-97 «Унифицированные системы документации. Унифицированная система организационно-распорядительной</w:t>
      </w:r>
      <w:r w:rsidR="00D174DD">
        <w:rPr>
          <w:sz w:val="28"/>
          <w:szCs w:val="28"/>
        </w:rPr>
        <w:t xml:space="preserve"> </w:t>
      </w:r>
      <w:r w:rsidRPr="00D174DD">
        <w:rPr>
          <w:sz w:val="28"/>
          <w:szCs w:val="28"/>
        </w:rPr>
        <w:t>документации. Требования к оформлению документов» с датой введения с 1 апреля 2000 года.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ГОСТ 6.10.4-84 Унифицированные системы документации. Придание юридической силы документам на машинном носителе и машинограмме, создаваемым средствами вычислительной техники. Основные положения. – М.: Издательство стандартов, 1984.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ГОСТ 16487-83. Делопроизводство и архивное дело. Термины и определения. – М.: Издательство стандартов, 1983.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Государственная система документационного обеспечения управления. Основные положения: Общие требования к документам и службам документационного обеспечения. – М.: ВНИИДАД, 1991.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Белов А.Н., Белов В.Н. Корреспонденция и делопроизводство. – М.: Лёгкая и пищевая промышленность, 1999. – 168 с.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Бондырева Т.Н. Секретарское дело. – М.: Высшая школа, 2002. – 384 с.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Кирсанова М.В., Аксенов Ю.М. Курс делопроизводства: Документационное обеспечение управления. – М.: ИНФРА-М; Новосибирск: Сибирское соглашение, 2001. – 256 с.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Кузнецова А.Н., Вагенгейм Р.Н. Обучение секретарскому делу. – М.: Высшая школа, 1989. – 240 с.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174DD">
        <w:rPr>
          <w:sz w:val="28"/>
          <w:szCs w:val="28"/>
        </w:rPr>
        <w:t>Кузнецова А.Н. Машинопись и делопроизводство. – М.: Изд-во ДОСААФ, 1993. – 224 с.</w:t>
      </w:r>
    </w:p>
    <w:p w:rsidR="006A0BD6" w:rsidRPr="00D174DD" w:rsidRDefault="006A0BD6" w:rsidP="00D174DD">
      <w:pPr>
        <w:numPr>
          <w:ilvl w:val="0"/>
          <w:numId w:val="7"/>
        </w:numPr>
        <w:shd w:val="clear" w:color="auto" w:fill="FFFFFF"/>
        <w:tabs>
          <w:tab w:val="clear" w:pos="360"/>
          <w:tab w:val="left" w:pos="254"/>
          <w:tab w:val="num" w:pos="709"/>
          <w:tab w:val="left" w:pos="851"/>
        </w:tabs>
        <w:spacing w:line="360" w:lineRule="auto"/>
        <w:ind w:left="0" w:firstLine="720"/>
        <w:jc w:val="both"/>
        <w:rPr>
          <w:bCs/>
          <w:sz w:val="28"/>
          <w:szCs w:val="18"/>
        </w:rPr>
      </w:pPr>
      <w:r w:rsidRPr="00D174DD">
        <w:rPr>
          <w:sz w:val="28"/>
          <w:szCs w:val="28"/>
        </w:rPr>
        <w:t>Общероссийский классификатор управленческой документации. – М., Издательство стандартов, 1994.</w:t>
      </w:r>
      <w:bookmarkStart w:id="7" w:name="_GoBack"/>
      <w:bookmarkEnd w:id="7"/>
    </w:p>
    <w:sectPr w:rsidR="006A0BD6" w:rsidRPr="00D174DD" w:rsidSect="00D174DD">
      <w:headerReference w:type="even" r:id="rId9"/>
      <w:headerReference w:type="default" r:id="rId10"/>
      <w:pgSz w:w="11909" w:h="16834" w:code="9"/>
      <w:pgMar w:top="1134" w:right="851" w:bottom="1134" w:left="1701" w:header="720" w:footer="72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AB" w:rsidRDefault="008524AB">
      <w:r>
        <w:separator/>
      </w:r>
    </w:p>
  </w:endnote>
  <w:endnote w:type="continuationSeparator" w:id="0">
    <w:p w:rsidR="008524AB" w:rsidRDefault="0085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AB" w:rsidRDefault="008524AB">
      <w:r>
        <w:separator/>
      </w:r>
    </w:p>
  </w:footnote>
  <w:footnote w:type="continuationSeparator" w:id="0">
    <w:p w:rsidR="008524AB" w:rsidRDefault="0085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D6" w:rsidRDefault="006A0BD6">
    <w:pPr>
      <w:pStyle w:val="a7"/>
      <w:framePr w:wrap="around" w:vAnchor="text" w:hAnchor="margin" w:xAlign="center" w:y="1"/>
      <w:rPr>
        <w:rStyle w:val="a9"/>
      </w:rPr>
    </w:pPr>
  </w:p>
  <w:p w:rsidR="006A0BD6" w:rsidRDefault="006A0B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D6" w:rsidRDefault="00703D90">
    <w:pPr>
      <w:pStyle w:val="a7"/>
      <w:framePr w:wrap="around" w:vAnchor="text" w:hAnchor="margin" w:xAlign="center" w:y="1"/>
      <w:jc w:val="center"/>
      <w:rPr>
        <w:rStyle w:val="a9"/>
        <w:sz w:val="28"/>
      </w:rPr>
    </w:pPr>
    <w:r>
      <w:rPr>
        <w:rStyle w:val="a9"/>
        <w:noProof/>
        <w:sz w:val="28"/>
      </w:rPr>
      <w:t>3</w:t>
    </w:r>
  </w:p>
  <w:p w:rsidR="006A0BD6" w:rsidRDefault="006A0B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A2421"/>
    <w:multiLevelType w:val="hybridMultilevel"/>
    <w:tmpl w:val="BAEEEBC4"/>
    <w:lvl w:ilvl="0" w:tplc="67D03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70E08"/>
    <w:multiLevelType w:val="singleLevel"/>
    <w:tmpl w:val="BE7C241A"/>
    <w:lvl w:ilvl="0">
      <w:start w:val="1"/>
      <w:numFmt w:val="decimal"/>
      <w:lvlText w:val="%1."/>
      <w:lvlJc w:val="left"/>
      <w:pPr>
        <w:tabs>
          <w:tab w:val="num" w:pos="360"/>
        </w:tabs>
        <w:ind w:left="-708" w:firstLine="708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266A7C8C"/>
    <w:multiLevelType w:val="hybridMultilevel"/>
    <w:tmpl w:val="B810E082"/>
    <w:lvl w:ilvl="0" w:tplc="FC20FA36">
      <w:start w:val="1"/>
      <w:numFmt w:val="bullet"/>
      <w:lvlText w:val=""/>
      <w:lvlJc w:val="left"/>
      <w:pPr>
        <w:tabs>
          <w:tab w:val="num" w:pos="1920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74E0DC7"/>
    <w:multiLevelType w:val="hybridMultilevel"/>
    <w:tmpl w:val="A0C6688C"/>
    <w:lvl w:ilvl="0" w:tplc="FC20FA36">
      <w:start w:val="1"/>
      <w:numFmt w:val="bullet"/>
      <w:lvlText w:val=""/>
      <w:lvlJc w:val="left"/>
      <w:pPr>
        <w:tabs>
          <w:tab w:val="num" w:pos="1920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BE20D7F"/>
    <w:multiLevelType w:val="hybridMultilevel"/>
    <w:tmpl w:val="BAEEEBC4"/>
    <w:lvl w:ilvl="0" w:tplc="FC20FA36">
      <w:start w:val="1"/>
      <w:numFmt w:val="bullet"/>
      <w:lvlText w:val=""/>
      <w:lvlJc w:val="left"/>
      <w:pPr>
        <w:tabs>
          <w:tab w:val="num" w:pos="1920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A0868"/>
    <w:multiLevelType w:val="hybridMultilevel"/>
    <w:tmpl w:val="27007E4C"/>
    <w:lvl w:ilvl="0" w:tplc="2FB6BB9E">
      <w:start w:val="1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540DC3"/>
    <w:multiLevelType w:val="hybridMultilevel"/>
    <w:tmpl w:val="A2AE5E98"/>
    <w:lvl w:ilvl="0" w:tplc="041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F15FC6"/>
    <w:multiLevelType w:val="hybridMultilevel"/>
    <w:tmpl w:val="BAEEEBC4"/>
    <w:lvl w:ilvl="0" w:tplc="FC20FA36">
      <w:start w:val="1"/>
      <w:numFmt w:val="bullet"/>
      <w:lvlText w:val=""/>
      <w:lvlJc w:val="left"/>
      <w:pPr>
        <w:tabs>
          <w:tab w:val="num" w:pos="720"/>
        </w:tabs>
        <w:ind w:left="-49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14D82"/>
    <w:multiLevelType w:val="hybridMultilevel"/>
    <w:tmpl w:val="94BA48A4"/>
    <w:lvl w:ilvl="0" w:tplc="FC20FA36">
      <w:start w:val="1"/>
      <w:numFmt w:val="bullet"/>
      <w:lvlText w:val=""/>
      <w:lvlJc w:val="left"/>
      <w:pPr>
        <w:tabs>
          <w:tab w:val="num" w:pos="1920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4DD"/>
    <w:rsid w:val="006A0BD6"/>
    <w:rsid w:val="006E28F0"/>
    <w:rsid w:val="00703D90"/>
    <w:rsid w:val="008524AB"/>
    <w:rsid w:val="00D174DD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2E2806B-AAF5-44A8-8B11-214EFDBB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both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pPr>
      <w:shd w:val="clear" w:color="auto" w:fill="FFFFFF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21">
    <w:name w:val="Body Text 2"/>
    <w:basedOn w:val="a"/>
    <w:link w:val="22"/>
    <w:uiPriority w:val="99"/>
    <w:semiHidden/>
    <w:pPr>
      <w:shd w:val="clear" w:color="auto" w:fill="FFFFFF"/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5">
    <w:name w:val="Body Text Indent"/>
    <w:basedOn w:val="a"/>
    <w:link w:val="a6"/>
    <w:uiPriority w:val="99"/>
    <w:semiHidden/>
    <w:pPr>
      <w:shd w:val="clear" w:color="auto" w:fill="FFFFFF"/>
      <w:spacing w:line="360" w:lineRule="auto"/>
      <w:ind w:firstLine="709"/>
      <w:jc w:val="both"/>
    </w:pPr>
    <w:rPr>
      <w:b/>
      <w:bCs/>
      <w:sz w:val="28"/>
      <w:szCs w:val="18"/>
    </w:r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a7">
    <w:name w:val="head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foot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</w:style>
  <w:style w:type="paragraph" w:styleId="23">
    <w:name w:val="Body Text Indent 2"/>
    <w:basedOn w:val="a"/>
    <w:link w:val="24"/>
    <w:uiPriority w:val="99"/>
    <w:semiHidden/>
    <w:pPr>
      <w:shd w:val="clear" w:color="auto" w:fill="FFFFFF"/>
      <w:spacing w:line="360" w:lineRule="auto"/>
      <w:ind w:firstLine="709"/>
      <w:jc w:val="both"/>
    </w:pPr>
    <w:rPr>
      <w:sz w:val="28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hd w:val="clear" w:color="auto" w:fill="FFFFFF"/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5">
    <w:name w:val="toc 2"/>
    <w:basedOn w:val="a"/>
    <w:next w:val="a"/>
    <w:autoRedefine/>
    <w:uiPriority w:val="39"/>
    <w:semiHidden/>
    <w:pPr>
      <w:ind w:left="200"/>
    </w:pPr>
  </w:style>
  <w:style w:type="paragraph" w:styleId="33">
    <w:name w:val="toc 3"/>
    <w:basedOn w:val="a"/>
    <w:next w:val="a"/>
    <w:autoRedefine/>
    <w:uiPriority w:val="39"/>
    <w:semiHidden/>
    <w:pPr>
      <w:ind w:left="400"/>
    </w:pPr>
  </w:style>
  <w:style w:type="paragraph" w:styleId="4">
    <w:name w:val="toc 4"/>
    <w:basedOn w:val="a"/>
    <w:next w:val="a"/>
    <w:autoRedefine/>
    <w:uiPriority w:val="39"/>
    <w:semiHidden/>
    <w:pPr>
      <w:ind w:left="600"/>
    </w:pPr>
  </w:style>
  <w:style w:type="paragraph" w:styleId="5">
    <w:name w:val="toc 5"/>
    <w:basedOn w:val="a"/>
    <w:next w:val="a"/>
    <w:autoRedefine/>
    <w:uiPriority w:val="39"/>
    <w:semiHidden/>
    <w:pPr>
      <w:ind w:left="800"/>
    </w:pPr>
  </w:style>
  <w:style w:type="paragraph" w:styleId="6">
    <w:name w:val="toc 6"/>
    <w:basedOn w:val="a"/>
    <w:next w:val="a"/>
    <w:autoRedefine/>
    <w:uiPriority w:val="39"/>
    <w:semiHidden/>
    <w:pPr>
      <w:ind w:left="1000"/>
    </w:pPr>
  </w:style>
  <w:style w:type="paragraph" w:styleId="7">
    <w:name w:val="toc 7"/>
    <w:basedOn w:val="a"/>
    <w:next w:val="a"/>
    <w:autoRedefine/>
    <w:uiPriority w:val="39"/>
    <w:semiHidden/>
    <w:pPr>
      <w:ind w:left="1200"/>
    </w:pPr>
  </w:style>
  <w:style w:type="paragraph" w:styleId="8">
    <w:name w:val="toc 8"/>
    <w:basedOn w:val="a"/>
    <w:next w:val="a"/>
    <w:autoRedefine/>
    <w:uiPriority w:val="39"/>
    <w:semiHidden/>
    <w:pPr>
      <w:ind w:left="1400"/>
    </w:pPr>
  </w:style>
  <w:style w:type="paragraph" w:styleId="9">
    <w:name w:val="toc 9"/>
    <w:basedOn w:val="a"/>
    <w:next w:val="a"/>
    <w:autoRedefine/>
    <w:uiPriority w:val="39"/>
    <w:semiHidden/>
    <w:pPr>
      <w:ind w:left="1600"/>
    </w:pPr>
  </w:style>
  <w:style w:type="character" w:styleId="ac">
    <w:name w:val="Hyperlink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5626</Words>
  <Characters>32071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Гошенька</dc:creator>
  <cp:keywords/>
  <dc:description/>
  <cp:lastModifiedBy>admin</cp:lastModifiedBy>
  <cp:revision>2</cp:revision>
  <cp:lastPrinted>2007-04-21T17:09:00Z</cp:lastPrinted>
  <dcterms:created xsi:type="dcterms:W3CDTF">2014-03-03T20:05:00Z</dcterms:created>
  <dcterms:modified xsi:type="dcterms:W3CDTF">2014-03-03T20:05:00Z</dcterms:modified>
</cp:coreProperties>
</file>