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8F" w:rsidRPr="00E91187" w:rsidRDefault="004D2D8F" w:rsidP="004D2D8F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E91187">
        <w:rPr>
          <w:b/>
          <w:bCs/>
          <w:sz w:val="32"/>
          <w:szCs w:val="32"/>
        </w:rPr>
        <w:t>Щавель</w:t>
      </w:r>
      <w:r w:rsidRPr="00E91187">
        <w:rPr>
          <w:b/>
          <w:bCs/>
          <w:sz w:val="32"/>
          <w:szCs w:val="32"/>
          <w:lang w:val="en-US"/>
        </w:rPr>
        <w:t xml:space="preserve"> </w:t>
      </w:r>
      <w:r w:rsidRPr="00E91187">
        <w:rPr>
          <w:b/>
          <w:bCs/>
          <w:sz w:val="32"/>
          <w:szCs w:val="32"/>
        </w:rPr>
        <w:t>конский</w:t>
      </w:r>
      <w:r w:rsidRPr="00E91187">
        <w:rPr>
          <w:b/>
          <w:bCs/>
          <w:sz w:val="32"/>
          <w:szCs w:val="32"/>
          <w:lang w:val="en-US"/>
        </w:rPr>
        <w:t xml:space="preserve"> </w:t>
      </w:r>
    </w:p>
    <w:p w:rsidR="004D2D8F" w:rsidRPr="000E7D8A" w:rsidRDefault="004D2D8F" w:rsidP="004D2D8F">
      <w:pPr>
        <w:spacing w:before="120"/>
        <w:ind w:firstLine="567"/>
        <w:jc w:val="both"/>
        <w:rPr>
          <w:lang w:val="en-US"/>
        </w:rPr>
      </w:pPr>
      <w:r w:rsidRPr="000E7D8A">
        <w:rPr>
          <w:lang w:val="en-US"/>
        </w:rPr>
        <w:t>Rumex confertus Wild.</w:t>
      </w:r>
    </w:p>
    <w:p w:rsidR="004D2D8F" w:rsidRDefault="00767B94" w:rsidP="004D2D8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72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Родовое название щавеля происходит от латинского rumex — дротик, метательное копье на коротком древке — по форме листьев; confertus — скученный, густой.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Многолетнее травянистое растение с толстым слаборазветвленным многоглавым корневищем и мощным слабоветвистым корнем. Стебель прямостоячий, бороздчатый, высотой до 1,5 м, в верхней части ветвистый. Прикорневые и нижние стеблевые листья удлиненнотреугольно-яйцевидные, тупые, по краю волнистые, длиной 15—25 см, с сердцевидным основанием, длинночерешковые; верхние яйцевидно-ланцетные, стеблеобъемлющие, на коротких черешках. Все листья снизу, особенно по жилкам, короткоопушенные. Цветки мелкие, с простым невзрачным околоцветником, шестираздельным, зеленоватым; листочки его расположены в 2 круга; листочки внутреннего круга крупнее наружных; тычинок 6. Цветки собраны в мутовки; кисти из сближенных мутовок образуют узкометельчатые почти безлистные соцветия в верхней части стебля. Плоды — трехгранные овальные коричневые орешки, длиной около 4 мм. Цветет в июне — июле. Плоды созревают в августе — сентябре.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Произрастает в европейской части России, в Закавказье, на юге Западной и Восточной Сибири, в Уссурийском крае, Казахстане — на лугах, по берегам рек, на лесных полянах, у дорог, по сорным местам.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Заготовляют сырье осенью после отмирания надземных частей (сентябрь — октябрь). Выкапывают их лопатами, отряхивают землю, обрезают надземные части и немедленно моют в холодной воде. Толстые корневища разрезают ножом вдоль. Собранное сырье сушат на чердаках под железной крышей или под навесами с хорошей вентиляцией, раскладывая тонким слоем (3—5 см) на бумаге или ткани и периодически перемешивая. Срок хранения до 3 лет.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Корни щавеля содержат до 4% производных антрахинона, в составе которых имеются хризофановая кислота (хризофанол), эмодин. Корни и корневища содержат дубильные вещества (8—12%), кофейную кислоту и флавоноид неподин, эфирное масло, соли щавелевой кислоты, органические соединения железа, витамин К. В плодах обнаружены также производные антрахинонов и дубильные вещества. В листьях найдены флавоноиды (гиперозид, рутин), аскорбиновая кислота и каротин.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Во всех органах растения имеется большое количество щавелевокислого кальция. В корнях и корневищах содержание его достигает 9%.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Препараты из корня растения в зависимости от дозы оказывают либо вяжущее и закрепляющее, либо слабительное действие.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Отвар корня конского щавеля готовят так: корень промывают, измельчают; одну столовую ложку корня заливают 400 мл холодной воды, доводят до кипения, кипятят 10—15 мин, процеживают, настаивают 2—4 ч и пьют по столовой ложке каждые 2 ч перед едой как слабительное. Таким же образом приготовленный отвар (но корня берут в 10 раз меньше) применяют как вяжущее при поносе.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Препараты конского щавеля применяют в медицине при лечении колитов, энтероколитов и гемоколитов; как противоглистное, кровоостанавливающее, гипотензивное средство. Кроме того, при геморрое, легочных, маточных и геморроидальных кровотечениях, кровавом поносе, дизентерии, различных кожных заболеваниях, ранах, язвах, ожогах.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Листья щавеля используют в народной медицине как витаминоносное при цинге, в начальной стадии гингивита, стоматита.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Длительное применение не рекомендуется (как и других растений, содержащих антрахиноны).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Препараты щавеля противопоказаны при болезнях почек.</w:t>
      </w:r>
    </w:p>
    <w:p w:rsidR="004D2D8F" w:rsidRDefault="004D2D8F" w:rsidP="004D2D8F">
      <w:pPr>
        <w:spacing w:before="120"/>
        <w:ind w:firstLine="567"/>
        <w:jc w:val="both"/>
      </w:pPr>
      <w:r>
        <w:t>***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Щавель конский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Rumex confertus Willd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Описание растения. Щавель конский—многолетнее травянистое растение семейства гречишных, с коротким, толстым, слаборазветвленным, многоглавым корневищем. Стебли прямостоячие, чаще одиночные, голые, бороздчатые, высотой до 1,5 м и толщиной до 2 см, ветвистые в верхней части. Листья очередные, розеточные и нижние стеблевые удлиненно-треугольно-яйцевидные с сердцевидным основанием, тупые, по краю волнистые, длиной до 25 см и шириной до 12— 13 см; верхние — меньшего размера, яйцевидно-ланцетовидные. Все листья черешковые, верхние—на коротких черешках. При основании черешков образуется пленчатый раструб красноватого цвета, охватывающий стебель. Листья снизу, особенно по жилкам, короткоопушенные. Цветки мелкие, зеленоватые, с простым шестилепестным околоцветником, собраны небольшими мутовками в узкое, длинное и густое метельчатое соцветие. Плоды— трехгранные, овальные, коричневые орешки длиной 4—5 мм, заключенные в три разросшиеся доли околоцветника.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Цветет в мае—июне. Плоды созревают в июне — июле.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Лекарственным сырьем служат корневища с корнями (товарное название сырья “Корень конского щавеля”).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Места обитания. Распространение. Щавель конский—евразийский вид. В европейской части страны распространен повсеместно, кроме Крайнего Севера. Произрастает в лесной и лесостепной зонах, по долинам рек заходит в степную зону. Поселяется преимущественно на умеренно влажных и влажных почвах. В поймах рек хорошо развивается при небольшом слое ила, переносит значительное заиление и кратковременное затопление, но не выдерживает заболачивания, поэтому отсутствует на низинных пойменных лугах. Это типичный луговой сорняк. Встречается на лесных полянах и опушках, по обочинам дорог, на полях и огородах, в оврагах, канавах, по берегам озер и на сорных местах. Чаще растет единичными экземплярами или небольшими группами, но иногда образует довольно густые заросли площадью в несколько гектаров. Плохо переносит систематическое скашивание и выпас. Размножается семенами.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Заготовка и качество сырья. Сырье заготавливают осенью, после отмирания надземной массы. Корневище с корнями выкапывают лопатой, отряхивают от земли, отрезают оставшиеся стебли, листья и хорошо промывают в проточной воде. Толстые корневища разрезают продольно, а длинные корни поперек. Иногда перед сушкой сырье провяливают. Целесообразно заготавливать сырье щавеля там, где проводят очистку сенокосных угодий от этого сорного растения.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При сборе сырья оставляют нетронутыми мелкие растения. На одном и том же месте можно заготавливать подземные органы щавеля не чаще чем 1 раз в 3—5 лет.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Практикуют теневую и солнечную сушку корня щавеля конского. Сырье раскладывают тонким слоем (3—5 см) на бумаге или на ткани. В ненастную погоду используют сушилки, сушат при температуре 50— 60° С, периодически переворачивая.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Согласно требованиям Фармакопейной статьи ФС 42-65—72 готовое сырье состоит из цельных твердых корневищ с корнями или из кусков, с продольно- морщинистой поверхностью, длиной не менее 3 см и толщиной 2:—10 см, снаружи бурого, внутри желто-оранжевого цвета. Излом неровный. Запах отсутствует. Вкус горько-вяжущий. Влажность не выше 13%. В сырье допускается корневищ с остатками стеблей не более 5%; измельченных частей размером менее 2 см 3%; органической примеси 1%; минеральной 0,5%. Сырье упаковывают в мешки по 20—30 кг. Хранят в сухих, хорошо проветриваемых помещениях на стеллажах. Срок годности сырья с момента заготовки до 3 лет. Сырье не фасуют.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>Химически состав. В корнях щавеля конского содержится до 4% произвольных антрахинона, в состав которых входят хризофановая кислота и хризофанол; дубильные вещества пирокатехиновой группы (до 15%, т. е. больше, чем в ревене); флавоноиды, кофейная кислота, эфирное масло, смолы, железо (в виде органических соединений). В плодах обнаружены производные антрахинона и дубильные вещества. В листьях найдены флавоноиды (гиперозид, рутин и др.), аскорбиновая кислота и каротин. Все части растения содержат большое количество оксалата кальция. Количество антрагликозидов в нем хотя и меньше, но все же достаточно большое, чтобы считать щавель ценным лекарственным сырьем.</w:t>
      </w:r>
    </w:p>
    <w:p w:rsidR="004D2D8F" w:rsidRPr="00BE416A" w:rsidRDefault="004D2D8F" w:rsidP="004D2D8F">
      <w:pPr>
        <w:spacing w:before="120"/>
        <w:ind w:firstLine="567"/>
        <w:jc w:val="both"/>
      </w:pPr>
      <w:r w:rsidRPr="00BE416A">
        <w:t xml:space="preserve">Применение в медицине. Щавель конский употребляют в виде отваров и порошка для лечения колитов, энтероколитов, геморроя. В малых дозах они оказывают вяжущее действие, в больших—действуют как слабительное. Препараты щавеля противопоказаны при мочекаменной болезни почек.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D8F"/>
    <w:rsid w:val="00002B5A"/>
    <w:rsid w:val="000E7D8A"/>
    <w:rsid w:val="0010437E"/>
    <w:rsid w:val="00316F32"/>
    <w:rsid w:val="004D2D8F"/>
    <w:rsid w:val="005D0FA7"/>
    <w:rsid w:val="00616072"/>
    <w:rsid w:val="006A5004"/>
    <w:rsid w:val="00710178"/>
    <w:rsid w:val="00767B94"/>
    <w:rsid w:val="0081563E"/>
    <w:rsid w:val="008B35EE"/>
    <w:rsid w:val="00905CC1"/>
    <w:rsid w:val="00B42C45"/>
    <w:rsid w:val="00B47B6A"/>
    <w:rsid w:val="00BE416A"/>
    <w:rsid w:val="00E91187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21CDCA5-05FF-499E-A44B-77DCF5BA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4D2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Щавель конский </vt:lpstr>
    </vt:vector>
  </TitlesOfParts>
  <Company>Home</Company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Щавель конский </dc:title>
  <dc:subject/>
  <dc:creator>User</dc:creator>
  <cp:keywords/>
  <dc:description/>
  <cp:lastModifiedBy>admin</cp:lastModifiedBy>
  <cp:revision>2</cp:revision>
  <dcterms:created xsi:type="dcterms:W3CDTF">2014-02-14T17:49:00Z</dcterms:created>
  <dcterms:modified xsi:type="dcterms:W3CDTF">2014-02-14T17:49:00Z</dcterms:modified>
</cp:coreProperties>
</file>