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C79" w:rsidRDefault="00D02D3D">
      <w:pPr>
        <w:pStyle w:val="a3"/>
        <w:spacing w:line="360" w:lineRule="auto"/>
        <w:ind w:left="1701" w:right="680" w:hanging="567"/>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5pt;height:99.75pt;flip:x" fillcolor="window">
            <v:imagedata r:id="rId7" o:title="Impe"/>
          </v:shape>
        </w:pict>
      </w:r>
    </w:p>
    <w:p w:rsidR="00911C79" w:rsidRDefault="00911C79">
      <w:pPr>
        <w:pStyle w:val="a3"/>
        <w:spacing w:line="360" w:lineRule="auto"/>
        <w:ind w:left="1701" w:right="680" w:hanging="567"/>
        <w:jc w:val="center"/>
      </w:pPr>
    </w:p>
    <w:p w:rsidR="00911C79" w:rsidRDefault="00911C79">
      <w:pPr>
        <w:pStyle w:val="a3"/>
        <w:spacing w:line="360" w:lineRule="auto"/>
        <w:ind w:left="1701" w:right="680" w:hanging="567"/>
        <w:jc w:val="center"/>
        <w:rPr>
          <w:sz w:val="28"/>
        </w:rPr>
      </w:pPr>
    </w:p>
    <w:p w:rsidR="00911C79" w:rsidRDefault="00E96477">
      <w:pPr>
        <w:pStyle w:val="a3"/>
        <w:spacing w:line="360" w:lineRule="auto"/>
        <w:ind w:left="1134" w:right="680" w:firstLine="567"/>
        <w:jc w:val="center"/>
        <w:rPr>
          <w:rFonts w:ascii="Bookman Old Style" w:hAnsi="Bookman Old Style"/>
          <w:b/>
          <w:sz w:val="34"/>
        </w:rPr>
      </w:pPr>
      <w:r>
        <w:rPr>
          <w:rFonts w:ascii="Bookman Old Style" w:hAnsi="Bookman Old Style"/>
          <w:b/>
          <w:sz w:val="34"/>
        </w:rPr>
        <w:t>ИНСТИТУТ МЕЖДУНАРОДНОГО ПРАВА</w:t>
      </w:r>
    </w:p>
    <w:p w:rsidR="00911C79" w:rsidRDefault="00E96477">
      <w:pPr>
        <w:pStyle w:val="a3"/>
        <w:spacing w:line="360" w:lineRule="auto"/>
        <w:ind w:left="1134" w:right="680" w:firstLine="567"/>
        <w:jc w:val="center"/>
        <w:rPr>
          <w:rFonts w:ascii="Bookman Old Style" w:hAnsi="Bookman Old Style"/>
          <w:b/>
          <w:sz w:val="34"/>
        </w:rPr>
      </w:pPr>
      <w:r>
        <w:rPr>
          <w:rFonts w:ascii="Bookman Old Style" w:hAnsi="Bookman Old Style"/>
          <w:b/>
          <w:sz w:val="34"/>
        </w:rPr>
        <w:t>И ЭКОНОМИКИ</w:t>
      </w:r>
    </w:p>
    <w:p w:rsidR="00911C79" w:rsidRDefault="00911C79">
      <w:pPr>
        <w:pStyle w:val="a3"/>
        <w:spacing w:line="360" w:lineRule="auto"/>
        <w:ind w:left="1701" w:right="680"/>
        <w:jc w:val="center"/>
        <w:rPr>
          <w:rFonts w:ascii="Bookman Old Style" w:hAnsi="Bookman Old Style"/>
          <w:b/>
          <w:sz w:val="28"/>
        </w:rPr>
      </w:pPr>
    </w:p>
    <w:p w:rsidR="00911C79" w:rsidRDefault="00911C79">
      <w:pPr>
        <w:pStyle w:val="a3"/>
        <w:spacing w:line="360" w:lineRule="auto"/>
        <w:ind w:left="1701" w:right="680"/>
        <w:jc w:val="center"/>
        <w:rPr>
          <w:rFonts w:ascii="Bookman Old Style" w:hAnsi="Bookman Old Style"/>
          <w:b/>
          <w:sz w:val="28"/>
        </w:rPr>
      </w:pPr>
    </w:p>
    <w:p w:rsidR="00911C79" w:rsidRDefault="00E96477">
      <w:pPr>
        <w:pStyle w:val="a3"/>
        <w:spacing w:line="360" w:lineRule="auto"/>
        <w:ind w:left="1134" w:right="680" w:firstLine="567"/>
        <w:jc w:val="center"/>
        <w:rPr>
          <w:rFonts w:ascii="Bookman Old Style" w:hAnsi="Bookman Old Style"/>
          <w:b/>
          <w:sz w:val="32"/>
        </w:rPr>
      </w:pPr>
      <w:r>
        <w:rPr>
          <w:rFonts w:ascii="Bookman Old Style" w:hAnsi="Bookman Old Style"/>
          <w:b/>
          <w:sz w:val="32"/>
        </w:rPr>
        <w:t>ЭКОНОМИЧЕСКИЙ ФАКУЛЬТЕТ</w:t>
      </w:r>
    </w:p>
    <w:p w:rsidR="00911C79" w:rsidRDefault="00911C79">
      <w:pPr>
        <w:pStyle w:val="a3"/>
        <w:spacing w:line="360" w:lineRule="auto"/>
        <w:ind w:left="1701" w:right="680" w:firstLine="0"/>
        <w:rPr>
          <w:sz w:val="28"/>
        </w:rPr>
      </w:pPr>
    </w:p>
    <w:p w:rsidR="00911C79" w:rsidRDefault="00911C79">
      <w:pPr>
        <w:pStyle w:val="a3"/>
        <w:spacing w:line="360" w:lineRule="auto"/>
        <w:ind w:left="1701" w:right="680" w:firstLine="0"/>
        <w:rPr>
          <w:sz w:val="28"/>
        </w:rPr>
      </w:pPr>
    </w:p>
    <w:p w:rsidR="00911C79" w:rsidRDefault="00911C79">
      <w:pPr>
        <w:pStyle w:val="a3"/>
        <w:spacing w:line="360" w:lineRule="auto"/>
        <w:ind w:left="1701" w:right="680" w:firstLine="0"/>
        <w:rPr>
          <w:sz w:val="28"/>
        </w:rPr>
      </w:pPr>
    </w:p>
    <w:p w:rsidR="00911C79" w:rsidRDefault="00E96477">
      <w:pPr>
        <w:pStyle w:val="a3"/>
        <w:spacing w:line="360" w:lineRule="auto"/>
        <w:ind w:left="1701" w:right="680" w:firstLine="0"/>
        <w:rPr>
          <w:b/>
          <w:sz w:val="28"/>
        </w:rPr>
      </w:pPr>
      <w:r>
        <w:rPr>
          <w:b/>
          <w:sz w:val="28"/>
        </w:rPr>
        <w:t xml:space="preserve">КУРСОВАЯ РАБОТА НА ТЕМУ: </w:t>
      </w:r>
    </w:p>
    <w:p w:rsidR="00911C79" w:rsidRDefault="00E96477">
      <w:pPr>
        <w:pStyle w:val="a3"/>
        <w:spacing w:line="360" w:lineRule="auto"/>
        <w:ind w:left="1701" w:right="680" w:firstLine="0"/>
        <w:rPr>
          <w:b/>
          <w:sz w:val="28"/>
          <w:u w:val="single"/>
        </w:rPr>
      </w:pPr>
      <w:r>
        <w:rPr>
          <w:sz w:val="28"/>
        </w:rPr>
        <w:t xml:space="preserve"> </w:t>
      </w:r>
      <w:r>
        <w:rPr>
          <w:b/>
          <w:sz w:val="28"/>
          <w:u w:val="single"/>
        </w:rPr>
        <w:t>БЮДЖЕТНЫЕ ДЕФИЦИТЫ: ВИДЫ, ПРИЧИНЫ ОБРАЗОВАНИЯ, СПОСОБЫ ФИНАНСИРОВАНИЯ</w:t>
      </w:r>
    </w:p>
    <w:p w:rsidR="00911C79" w:rsidRDefault="00911C79">
      <w:pPr>
        <w:pStyle w:val="a3"/>
        <w:spacing w:line="360" w:lineRule="auto"/>
        <w:ind w:left="1701" w:right="680" w:firstLine="0"/>
        <w:rPr>
          <w:sz w:val="28"/>
        </w:rPr>
      </w:pPr>
    </w:p>
    <w:p w:rsidR="00911C79" w:rsidRDefault="00911C79">
      <w:pPr>
        <w:pStyle w:val="a3"/>
        <w:spacing w:line="360" w:lineRule="auto"/>
        <w:ind w:left="1701" w:right="680" w:firstLine="0"/>
        <w:rPr>
          <w:sz w:val="28"/>
        </w:rPr>
      </w:pPr>
    </w:p>
    <w:p w:rsidR="00911C79" w:rsidRDefault="00911C79">
      <w:pPr>
        <w:pStyle w:val="a3"/>
        <w:spacing w:line="360" w:lineRule="auto"/>
        <w:ind w:left="1701" w:right="680" w:firstLine="0"/>
        <w:rPr>
          <w:sz w:val="28"/>
        </w:rPr>
      </w:pPr>
    </w:p>
    <w:p w:rsidR="00911C79" w:rsidRDefault="00911C79">
      <w:pPr>
        <w:pStyle w:val="a3"/>
        <w:spacing w:line="360" w:lineRule="auto"/>
        <w:ind w:left="1701" w:right="680" w:firstLine="0"/>
        <w:rPr>
          <w:b/>
          <w:sz w:val="28"/>
        </w:rPr>
      </w:pPr>
    </w:p>
    <w:p w:rsidR="00911C79" w:rsidRDefault="00E96477">
      <w:pPr>
        <w:pStyle w:val="a3"/>
        <w:spacing w:line="360" w:lineRule="auto"/>
        <w:ind w:left="1701" w:right="680" w:firstLine="0"/>
        <w:rPr>
          <w:b/>
          <w:sz w:val="28"/>
        </w:rPr>
      </w:pPr>
      <w:r>
        <w:rPr>
          <w:b/>
          <w:sz w:val="28"/>
        </w:rPr>
        <w:t xml:space="preserve">                                          </w:t>
      </w:r>
    </w:p>
    <w:p w:rsidR="00911C79" w:rsidRDefault="00E96477">
      <w:pPr>
        <w:pStyle w:val="a3"/>
        <w:spacing w:line="360" w:lineRule="auto"/>
        <w:ind w:left="1701" w:right="680" w:firstLine="0"/>
        <w:rPr>
          <w:b/>
          <w:sz w:val="28"/>
        </w:rPr>
      </w:pPr>
      <w:r>
        <w:rPr>
          <w:b/>
          <w:sz w:val="28"/>
        </w:rPr>
        <w:t>Специальность 060400 «Финансы и кредит»</w:t>
      </w:r>
    </w:p>
    <w:p w:rsidR="00911C79" w:rsidRDefault="00911C79">
      <w:pPr>
        <w:pStyle w:val="a3"/>
        <w:spacing w:line="360" w:lineRule="auto"/>
        <w:ind w:left="1701" w:right="680" w:firstLine="0"/>
        <w:rPr>
          <w:b/>
          <w:sz w:val="28"/>
        </w:rPr>
      </w:pPr>
    </w:p>
    <w:p w:rsidR="00911C79" w:rsidRDefault="00911C79">
      <w:pPr>
        <w:pStyle w:val="a3"/>
        <w:spacing w:line="360" w:lineRule="auto"/>
        <w:ind w:left="1701" w:right="680" w:firstLine="0"/>
        <w:rPr>
          <w:sz w:val="28"/>
        </w:rPr>
      </w:pPr>
    </w:p>
    <w:p w:rsidR="00911C79" w:rsidRDefault="00911C79">
      <w:pPr>
        <w:pStyle w:val="a3"/>
        <w:spacing w:line="360" w:lineRule="auto"/>
        <w:ind w:left="1701" w:right="680" w:firstLine="0"/>
        <w:rPr>
          <w:sz w:val="28"/>
        </w:rPr>
      </w:pPr>
    </w:p>
    <w:p w:rsidR="00911C79" w:rsidRDefault="00911C79">
      <w:pPr>
        <w:pStyle w:val="a3"/>
        <w:spacing w:line="360" w:lineRule="auto"/>
        <w:ind w:left="1701" w:right="680" w:firstLine="0"/>
        <w:rPr>
          <w:sz w:val="28"/>
        </w:rPr>
      </w:pPr>
    </w:p>
    <w:p w:rsidR="00911C79" w:rsidRDefault="00911C79">
      <w:pPr>
        <w:pStyle w:val="a3"/>
        <w:spacing w:line="360" w:lineRule="auto"/>
        <w:ind w:left="1701" w:right="680" w:firstLine="0"/>
        <w:rPr>
          <w:sz w:val="28"/>
        </w:rPr>
      </w:pPr>
    </w:p>
    <w:p w:rsidR="00911C79" w:rsidRDefault="00E96477">
      <w:pPr>
        <w:pStyle w:val="a3"/>
        <w:spacing w:line="360" w:lineRule="auto"/>
        <w:ind w:left="1701" w:right="680" w:firstLine="0"/>
        <w:rPr>
          <w:b/>
          <w:sz w:val="28"/>
        </w:rPr>
      </w:pPr>
      <w:r>
        <w:rPr>
          <w:b/>
          <w:sz w:val="28"/>
        </w:rPr>
        <w:t>ОГЛАВЛЕНИЕ:</w:t>
      </w:r>
    </w:p>
    <w:p w:rsidR="00911C79" w:rsidRDefault="00911C79">
      <w:pPr>
        <w:pStyle w:val="a3"/>
        <w:spacing w:line="360" w:lineRule="auto"/>
        <w:ind w:left="1701" w:right="680" w:firstLine="0"/>
        <w:rPr>
          <w:b/>
          <w:sz w:val="28"/>
        </w:rPr>
      </w:pPr>
    </w:p>
    <w:p w:rsidR="00911C79" w:rsidRDefault="00E96477">
      <w:pPr>
        <w:pStyle w:val="a3"/>
        <w:numPr>
          <w:ilvl w:val="0"/>
          <w:numId w:val="2"/>
        </w:numPr>
        <w:spacing w:line="360" w:lineRule="auto"/>
        <w:ind w:left="1701" w:right="680"/>
        <w:rPr>
          <w:sz w:val="28"/>
        </w:rPr>
      </w:pPr>
      <w:r>
        <w:rPr>
          <w:sz w:val="28"/>
        </w:rPr>
        <w:t xml:space="preserve">Введение </w:t>
      </w:r>
    </w:p>
    <w:p w:rsidR="00911C79" w:rsidRDefault="00E96477">
      <w:pPr>
        <w:pStyle w:val="a3"/>
        <w:spacing w:line="360" w:lineRule="auto"/>
        <w:ind w:left="1701" w:right="680" w:firstLine="0"/>
        <w:rPr>
          <w:sz w:val="28"/>
        </w:rPr>
      </w:pPr>
      <w:r>
        <w:rPr>
          <w:sz w:val="28"/>
        </w:rPr>
        <w:t>ГОСУДАРСТВЕННЫЙ БЮДЖЕТ (СТРУКТУРА,  ИСТОЧНИКИ ПОСТУПЛЕНИЯ СРЕДСТВ)_________3 стр.</w:t>
      </w:r>
    </w:p>
    <w:p w:rsidR="00911C79" w:rsidRDefault="00E96477">
      <w:pPr>
        <w:pStyle w:val="a3"/>
        <w:spacing w:line="360" w:lineRule="auto"/>
        <w:ind w:left="1701" w:right="680" w:firstLine="0"/>
        <w:rPr>
          <w:sz w:val="28"/>
        </w:rPr>
      </w:pPr>
      <w:r>
        <w:rPr>
          <w:sz w:val="28"/>
        </w:rPr>
        <w:t>ПОНЯТИЕ БЮДЖЕТНОГО ДЕФИЦИТА</w:t>
      </w:r>
    </w:p>
    <w:p w:rsidR="00911C79" w:rsidRDefault="00911C79">
      <w:pPr>
        <w:pStyle w:val="a3"/>
        <w:spacing w:line="360" w:lineRule="auto"/>
        <w:ind w:left="1701" w:right="680" w:firstLine="0"/>
        <w:rPr>
          <w:sz w:val="28"/>
        </w:rPr>
      </w:pPr>
    </w:p>
    <w:p w:rsidR="00911C79" w:rsidRDefault="00E96477">
      <w:pPr>
        <w:pStyle w:val="a3"/>
        <w:spacing w:line="360" w:lineRule="auto"/>
        <w:ind w:left="1276" w:right="680" w:firstLine="142"/>
        <w:rPr>
          <w:sz w:val="28"/>
        </w:rPr>
      </w:pPr>
      <w:r>
        <w:rPr>
          <w:sz w:val="28"/>
        </w:rPr>
        <w:t>2. ФОРМЫ ГОСУДАРСТВЕННОГО БЮДЖЕТА_______7 стр.</w:t>
      </w:r>
    </w:p>
    <w:p w:rsidR="00911C79" w:rsidRDefault="00911C79">
      <w:pPr>
        <w:pStyle w:val="a3"/>
        <w:spacing w:line="360" w:lineRule="auto"/>
        <w:ind w:left="1701" w:right="680" w:firstLine="0"/>
        <w:rPr>
          <w:sz w:val="28"/>
        </w:rPr>
      </w:pPr>
    </w:p>
    <w:p w:rsidR="00911C79" w:rsidRDefault="00E96477">
      <w:pPr>
        <w:pStyle w:val="a3"/>
        <w:spacing w:line="360" w:lineRule="auto"/>
        <w:ind w:left="1341" w:right="680" w:firstLine="0"/>
        <w:rPr>
          <w:sz w:val="28"/>
        </w:rPr>
      </w:pPr>
      <w:r>
        <w:rPr>
          <w:sz w:val="28"/>
        </w:rPr>
        <w:t>3. ПРИЧИНЫ ВОЗНИКНОВЕНИЯ БЮДЖЕТНОГО ДЕФИЦИТА______________________________________9 стр.</w:t>
      </w:r>
    </w:p>
    <w:p w:rsidR="00911C79" w:rsidRDefault="00911C79">
      <w:pPr>
        <w:pStyle w:val="a3"/>
        <w:spacing w:line="360" w:lineRule="auto"/>
        <w:ind w:left="1341" w:right="680" w:firstLine="0"/>
        <w:rPr>
          <w:sz w:val="28"/>
        </w:rPr>
      </w:pPr>
    </w:p>
    <w:p w:rsidR="00911C79" w:rsidRDefault="00E96477">
      <w:pPr>
        <w:pStyle w:val="a3"/>
        <w:numPr>
          <w:ilvl w:val="0"/>
          <w:numId w:val="11"/>
        </w:numPr>
        <w:spacing w:line="360" w:lineRule="auto"/>
        <w:ind w:right="680"/>
        <w:rPr>
          <w:sz w:val="28"/>
        </w:rPr>
      </w:pPr>
      <w:r>
        <w:rPr>
          <w:sz w:val="28"/>
        </w:rPr>
        <w:t>СПОСОБЫ ФИНАНСИРОВАНИЯ ГОСУДАРСТВЕННОГО БЮДЖЕТА____________________________________11 стр.</w:t>
      </w:r>
    </w:p>
    <w:p w:rsidR="00911C79" w:rsidRDefault="00E96477">
      <w:pPr>
        <w:pStyle w:val="a3"/>
        <w:numPr>
          <w:ilvl w:val="0"/>
          <w:numId w:val="3"/>
        </w:numPr>
        <w:spacing w:line="360" w:lineRule="auto"/>
        <w:ind w:left="1701" w:right="680"/>
        <w:rPr>
          <w:sz w:val="28"/>
        </w:rPr>
      </w:pPr>
      <w:r>
        <w:rPr>
          <w:sz w:val="28"/>
        </w:rPr>
        <w:t>ГОСУДАРСТВЕННЫЕ ЗАЙМЫ</w:t>
      </w:r>
    </w:p>
    <w:p w:rsidR="00911C79" w:rsidRDefault="00E96477">
      <w:pPr>
        <w:pStyle w:val="a3"/>
        <w:numPr>
          <w:ilvl w:val="0"/>
          <w:numId w:val="3"/>
        </w:numPr>
        <w:spacing w:line="360" w:lineRule="auto"/>
        <w:ind w:left="1701" w:right="680"/>
        <w:rPr>
          <w:sz w:val="28"/>
        </w:rPr>
      </w:pPr>
      <w:r>
        <w:rPr>
          <w:sz w:val="28"/>
        </w:rPr>
        <w:t>НАЛОГООБЛАЖЕНИЕ</w:t>
      </w:r>
    </w:p>
    <w:p w:rsidR="00911C79" w:rsidRDefault="00E96477">
      <w:pPr>
        <w:pStyle w:val="a3"/>
        <w:numPr>
          <w:ilvl w:val="0"/>
          <w:numId w:val="3"/>
        </w:numPr>
        <w:spacing w:line="360" w:lineRule="auto"/>
        <w:ind w:left="1701" w:right="680"/>
        <w:rPr>
          <w:sz w:val="28"/>
        </w:rPr>
      </w:pPr>
      <w:r>
        <w:rPr>
          <w:sz w:val="28"/>
        </w:rPr>
        <w:t>«СЕНЬОРАНЖ»</w:t>
      </w:r>
    </w:p>
    <w:p w:rsidR="00911C79" w:rsidRDefault="00911C79">
      <w:pPr>
        <w:pStyle w:val="a3"/>
        <w:spacing w:line="360" w:lineRule="auto"/>
        <w:ind w:left="1341" w:right="680" w:firstLine="0"/>
        <w:jc w:val="left"/>
        <w:rPr>
          <w:sz w:val="28"/>
        </w:rPr>
      </w:pPr>
    </w:p>
    <w:p w:rsidR="00911C79" w:rsidRDefault="00E96477">
      <w:pPr>
        <w:pStyle w:val="a3"/>
        <w:numPr>
          <w:ilvl w:val="0"/>
          <w:numId w:val="11"/>
        </w:numPr>
        <w:spacing w:line="360" w:lineRule="auto"/>
        <w:ind w:right="680"/>
        <w:rPr>
          <w:sz w:val="28"/>
        </w:rPr>
      </w:pPr>
      <w:r>
        <w:rPr>
          <w:sz w:val="28"/>
        </w:rPr>
        <w:t>ТРИ КОНЦЕПЦИИ БЮДЖЕТНОЙ ПОЛИТИКИ ___14 стр.</w:t>
      </w:r>
    </w:p>
    <w:p w:rsidR="00911C79" w:rsidRDefault="00911C79">
      <w:pPr>
        <w:pStyle w:val="a3"/>
        <w:spacing w:line="360" w:lineRule="auto"/>
        <w:ind w:left="1341" w:right="680" w:firstLine="0"/>
        <w:rPr>
          <w:sz w:val="28"/>
        </w:rPr>
      </w:pPr>
    </w:p>
    <w:p w:rsidR="00911C79" w:rsidRDefault="00E96477">
      <w:pPr>
        <w:pStyle w:val="a3"/>
        <w:spacing w:line="360" w:lineRule="auto"/>
        <w:ind w:left="1341" w:right="680" w:firstLine="0"/>
        <w:rPr>
          <w:sz w:val="28"/>
        </w:rPr>
      </w:pPr>
      <w:r>
        <w:rPr>
          <w:sz w:val="28"/>
        </w:rPr>
        <w:t>6. ЗАКЛЮЧЕНИЕ_________________________________20 стр.</w:t>
      </w:r>
    </w:p>
    <w:p w:rsidR="00911C79" w:rsidRDefault="00911C79">
      <w:pPr>
        <w:pStyle w:val="a3"/>
        <w:spacing w:line="360" w:lineRule="auto"/>
        <w:ind w:left="1701" w:right="680"/>
        <w:rPr>
          <w:sz w:val="28"/>
        </w:rPr>
      </w:pPr>
    </w:p>
    <w:p w:rsidR="00911C79" w:rsidRDefault="00911C79">
      <w:pPr>
        <w:pStyle w:val="a3"/>
        <w:spacing w:line="360" w:lineRule="auto"/>
        <w:ind w:left="1701" w:right="680"/>
        <w:rPr>
          <w:sz w:val="28"/>
        </w:rPr>
      </w:pPr>
    </w:p>
    <w:p w:rsidR="00911C79" w:rsidRDefault="00911C79">
      <w:pPr>
        <w:pStyle w:val="a3"/>
        <w:spacing w:line="360" w:lineRule="auto"/>
        <w:ind w:left="1701" w:right="680"/>
        <w:rPr>
          <w:sz w:val="28"/>
        </w:rPr>
      </w:pPr>
    </w:p>
    <w:p w:rsidR="00911C79" w:rsidRDefault="00911C79">
      <w:pPr>
        <w:pStyle w:val="a3"/>
        <w:spacing w:line="360" w:lineRule="auto"/>
        <w:ind w:left="1701" w:right="680"/>
        <w:rPr>
          <w:sz w:val="28"/>
        </w:rPr>
      </w:pPr>
    </w:p>
    <w:p w:rsidR="00911C79" w:rsidRDefault="00911C79">
      <w:pPr>
        <w:pStyle w:val="a3"/>
        <w:spacing w:line="360" w:lineRule="auto"/>
        <w:ind w:left="1701" w:right="680"/>
        <w:rPr>
          <w:sz w:val="28"/>
        </w:rPr>
      </w:pPr>
    </w:p>
    <w:p w:rsidR="00911C79" w:rsidRDefault="00911C79">
      <w:pPr>
        <w:pStyle w:val="a3"/>
        <w:spacing w:line="360" w:lineRule="auto"/>
        <w:ind w:left="1701" w:right="680"/>
        <w:rPr>
          <w:sz w:val="28"/>
        </w:rPr>
      </w:pPr>
    </w:p>
    <w:p w:rsidR="00911C79" w:rsidRDefault="00E96477">
      <w:pPr>
        <w:pStyle w:val="a3"/>
        <w:numPr>
          <w:ilvl w:val="0"/>
          <w:numId w:val="5"/>
        </w:numPr>
        <w:tabs>
          <w:tab w:val="clear" w:pos="2271"/>
          <w:tab w:val="num" w:pos="1134"/>
        </w:tabs>
        <w:spacing w:line="360" w:lineRule="auto"/>
        <w:ind w:left="1134" w:right="680" w:firstLine="567"/>
        <w:rPr>
          <w:b/>
          <w:color w:val="0000FF"/>
          <w:sz w:val="28"/>
        </w:rPr>
      </w:pPr>
      <w:r>
        <w:rPr>
          <w:b/>
          <w:color w:val="0000FF"/>
          <w:sz w:val="28"/>
        </w:rPr>
        <w:t>ГОСУДАРСТВЕННЫЙ БЮДЖЕТ (СТРУКТУРА, СПОСОБЫ ПОПОЛНЕНИЯ БЮДЖЕТА)</w:t>
      </w:r>
    </w:p>
    <w:p w:rsidR="00911C79" w:rsidRDefault="00E96477">
      <w:pPr>
        <w:pStyle w:val="a3"/>
        <w:spacing w:line="360" w:lineRule="auto"/>
        <w:ind w:left="1134" w:right="680" w:firstLine="459"/>
        <w:rPr>
          <w:sz w:val="28"/>
        </w:rPr>
      </w:pPr>
      <w:r>
        <w:rPr>
          <w:sz w:val="28"/>
        </w:rPr>
        <w:t xml:space="preserve">По определению профессора Радионовой В.М.: «Совокупность  бюджетных отношений по формированию и использованию бюджетного бюджетного фонда страны составляет понятие государственного бюджета.  По экономической сущности </w:t>
      </w:r>
      <w:r>
        <w:rPr>
          <w:b/>
          <w:color w:val="0000FF"/>
          <w:sz w:val="28"/>
        </w:rPr>
        <w:t>государственный бюджет</w:t>
      </w:r>
      <w:r>
        <w:rPr>
          <w:sz w:val="28"/>
        </w:rPr>
        <w:t xml:space="preserve"> – это денежные отношения, возникающие у государства с юридическими и физическими лицами по поводу перераспределения национального дохода (частично и национального богатства) в связи с образованием и использованием  бюджетного фонда, предназначенного для финансирования народного хозяйства, социально-культурных мероприятий, нужд обороны и государственного управления. Благодаря бюджету государство имеет возможность сосредоточить финансовые ресурсы на решающих участках экономического и социального развития» </w:t>
      </w:r>
      <w:r>
        <w:rPr>
          <w:rStyle w:val="aa"/>
          <w:sz w:val="28"/>
        </w:rPr>
        <w:footnoteReference w:id="1"/>
      </w:r>
      <w:r>
        <w:rPr>
          <w:sz w:val="28"/>
        </w:rPr>
        <w:t>. И далее: «…будучи экономической формой существования реальных, объективно обусловленных распределительных отношений, выполняя специфическое общественное назначение по удовлетворению потребностей общества и его государственно-территориальных структур, бюджет может рассматриваться в качестве самостоятельной экономической категории».</w:t>
      </w:r>
      <w:r>
        <w:rPr>
          <w:rStyle w:val="aa"/>
          <w:sz w:val="28"/>
        </w:rPr>
        <w:footnoteReference w:id="2"/>
      </w:r>
      <w:r>
        <w:rPr>
          <w:sz w:val="28"/>
        </w:rPr>
        <w:t xml:space="preserve"> Таким образом, профессор Родионова В.М. рассматривает бюджет как триединое понятие – денежные отношения, экономическую форму существования распределительных отношений, самостоятельную экономическую категорию. </w:t>
      </w:r>
    </w:p>
    <w:p w:rsidR="00911C79" w:rsidRDefault="00E96477">
      <w:pPr>
        <w:spacing w:line="360" w:lineRule="auto"/>
        <w:ind w:left="1134" w:right="680" w:firstLine="567"/>
        <w:jc w:val="both"/>
        <w:rPr>
          <w:sz w:val="28"/>
        </w:rPr>
      </w:pPr>
      <w:r>
        <w:rPr>
          <w:sz w:val="28"/>
        </w:rPr>
        <w:t>Содержанием государственного бюджета является подлежащая перераспределению часть национального дохода. Бюджет организован в виде баланса доходов и расходов за отчетный период. Ведущую роль во всех странах играет, конечно, общенациональный, или федеральный бюджет (схема1), наряду с которым существуют областные и местные бюджеты (штатов, округов, городов и т.д.)  (схема 2)</w:t>
      </w:r>
    </w:p>
    <w:p w:rsidR="00911C79" w:rsidRDefault="00911C79">
      <w:pPr>
        <w:spacing w:line="360" w:lineRule="auto"/>
        <w:ind w:left="1134" w:right="680" w:firstLine="567"/>
        <w:jc w:val="both"/>
        <w:rPr>
          <w:sz w:val="24"/>
        </w:rPr>
      </w:pPr>
    </w:p>
    <w:p w:rsidR="00911C79" w:rsidRDefault="00D02D3D">
      <w:pPr>
        <w:spacing w:line="360" w:lineRule="auto"/>
        <w:ind w:left="1134" w:right="680" w:firstLine="567"/>
        <w:jc w:val="both"/>
        <w:rPr>
          <w:sz w:val="28"/>
        </w:rPr>
      </w:pPr>
      <w:r>
        <w:rPr>
          <w:noProof/>
        </w:rPr>
        <w:pict>
          <v:shapetype id="_x0000_t202" coordsize="21600,21600" o:spt="202" path="m,l,21600r21600,l21600,xe">
            <v:stroke joinstyle="miter"/>
            <v:path gradientshapeok="t" o:connecttype="rect"/>
          </v:shapetype>
          <v:shape id="_x0000_s1067" type="#_x0000_t202" style="position:absolute;left:0;text-align:left;margin-left:391.05pt;margin-top:5.15pt;width:1in;height:27pt;z-index:251672576" o:allowincell="f">
            <v:textbox>
              <w:txbxContent>
                <w:p w:rsidR="00911C79" w:rsidRDefault="00E96477">
                  <w:pPr>
                    <w:rPr>
                      <w:sz w:val="28"/>
                    </w:rPr>
                  </w:pPr>
                  <w:r>
                    <w:rPr>
                      <w:sz w:val="28"/>
                    </w:rPr>
                    <w:t>Схема 1</w:t>
                  </w:r>
                </w:p>
              </w:txbxContent>
            </v:textbox>
          </v:shape>
        </w:pict>
      </w:r>
      <w:r>
        <w:rPr>
          <w:noProof/>
        </w:rPr>
        <w:pict>
          <v:rect id="_x0000_s1055" style="position:absolute;left:0;text-align:left;margin-left:130.05pt;margin-top:1.7pt;width:207pt;height:36pt;z-index:251662336" o:allowincell="f" fillcolor="#396">
            <v:textbox>
              <w:txbxContent>
                <w:p w:rsidR="00911C79" w:rsidRDefault="00E96477">
                  <w:pPr>
                    <w:pStyle w:val="ab"/>
                    <w:rPr>
                      <w:u w:val="single"/>
                    </w:rPr>
                  </w:pPr>
                  <w:r>
                    <w:rPr>
                      <w:u w:val="single"/>
                    </w:rPr>
                    <w:t>КОНСОЛИДИРОВАННЫЙ БЮДЖЕТ РФ</w:t>
                  </w:r>
                </w:p>
              </w:txbxContent>
            </v:textbox>
          </v:rect>
        </w:pict>
      </w:r>
    </w:p>
    <w:p w:rsidR="00911C79" w:rsidRDefault="00D02D3D">
      <w:pPr>
        <w:spacing w:line="360" w:lineRule="auto"/>
        <w:ind w:left="1134" w:right="680" w:firstLine="567"/>
        <w:jc w:val="both"/>
        <w:rPr>
          <w:sz w:val="28"/>
        </w:rPr>
      </w:pPr>
      <w:r>
        <w:rPr>
          <w:noProof/>
        </w:rPr>
        <w:pict>
          <v:line id="_x0000_s1060" style="position:absolute;left:0;text-align:left;flip:x;z-index:251667456" from="103.05pt,13.55pt" to="229.05pt,49.55pt" o:allowincell="f">
            <v:stroke endarrow="block"/>
          </v:line>
        </w:pict>
      </w:r>
      <w:r>
        <w:rPr>
          <w:noProof/>
        </w:rPr>
        <w:pict>
          <v:line id="_x0000_s1061" style="position:absolute;left:0;text-align:left;z-index:251668480" from="247.05pt,13.55pt" to="373.05pt,49.55pt" o:allowincell="f">
            <v:stroke endarrow="block"/>
          </v:line>
        </w:pict>
      </w:r>
    </w:p>
    <w:p w:rsidR="00911C79" w:rsidRDefault="00D02D3D">
      <w:pPr>
        <w:spacing w:line="360" w:lineRule="auto"/>
        <w:ind w:left="1134" w:right="680" w:firstLine="567"/>
        <w:jc w:val="both"/>
        <w:rPr>
          <w:sz w:val="28"/>
        </w:rPr>
      </w:pPr>
      <w:r>
        <w:rPr>
          <w:noProof/>
        </w:rPr>
        <w:pict>
          <v:rect id="_x0000_s1057" style="position:absolute;left:0;text-align:left;margin-left:274.05pt;margin-top:22.55pt;width:162pt;height:54pt;z-index:251664384" o:allowincell="f" fillcolor="#9fc">
            <v:textbox>
              <w:txbxContent>
                <w:p w:rsidR="00911C79" w:rsidRDefault="00911C79">
                  <w:pPr>
                    <w:pStyle w:val="ab"/>
                  </w:pPr>
                </w:p>
                <w:p w:rsidR="00911C79" w:rsidRDefault="00E96477">
                  <w:pPr>
                    <w:pStyle w:val="ab"/>
                  </w:pPr>
                  <w:r>
                    <w:t>Консолидированные бюджеты субъектов РФ (регионов)</w:t>
                  </w:r>
                </w:p>
              </w:txbxContent>
            </v:textbox>
          </v:rect>
        </w:pict>
      </w:r>
      <w:r>
        <w:rPr>
          <w:noProof/>
        </w:rPr>
        <w:pict>
          <v:rect id="_x0000_s1056" style="position:absolute;left:0;text-align:left;margin-left:22.05pt;margin-top:22.55pt;width:153pt;height:45pt;z-index:251663360" o:allowincell="f" fillcolor="#9fc">
            <v:textbox>
              <w:txbxContent>
                <w:p w:rsidR="00911C79" w:rsidRDefault="00E96477">
                  <w:pPr>
                    <w:pStyle w:val="ab"/>
                  </w:pPr>
                  <w:r>
                    <w:t>Федеральный бюджет (республиканский бюджет РФ)</w:t>
                  </w:r>
                </w:p>
              </w:txbxContent>
            </v:textbox>
          </v:rect>
        </w:pict>
      </w:r>
    </w:p>
    <w:p w:rsidR="00911C79" w:rsidRDefault="00911C79">
      <w:pPr>
        <w:spacing w:line="360" w:lineRule="auto"/>
        <w:ind w:left="1134" w:right="680" w:firstLine="567"/>
        <w:jc w:val="both"/>
        <w:rPr>
          <w:sz w:val="28"/>
        </w:rPr>
      </w:pPr>
    </w:p>
    <w:p w:rsidR="00911C79" w:rsidRDefault="00911C79">
      <w:pPr>
        <w:spacing w:line="360" w:lineRule="auto"/>
        <w:ind w:left="1134" w:right="680" w:firstLine="567"/>
        <w:jc w:val="both"/>
        <w:rPr>
          <w:sz w:val="28"/>
        </w:rPr>
      </w:pPr>
    </w:p>
    <w:p w:rsidR="00911C79" w:rsidRDefault="00D02D3D">
      <w:pPr>
        <w:spacing w:line="360" w:lineRule="auto"/>
        <w:ind w:left="1134" w:right="680" w:firstLine="567"/>
        <w:jc w:val="both"/>
        <w:rPr>
          <w:sz w:val="28"/>
        </w:rPr>
      </w:pPr>
      <w:r>
        <w:rPr>
          <w:noProof/>
        </w:rPr>
        <w:pict>
          <v:line id="_x0000_s1063" style="position:absolute;left:0;text-align:left;z-index:251670528" from="364.05pt,4.15pt" to="418.05pt,31.15pt" o:allowincell="f">
            <v:stroke endarrow="block"/>
          </v:line>
        </w:pict>
      </w:r>
      <w:r>
        <w:rPr>
          <w:noProof/>
        </w:rPr>
        <w:pict>
          <v:line id="_x0000_s1062" style="position:absolute;left:0;text-align:left;flip:x;z-index:251669504" from="310.05pt,4.15pt" to="355.05pt,31.15pt" o:allowincell="f">
            <v:stroke endarrow="block"/>
          </v:line>
        </w:pict>
      </w:r>
    </w:p>
    <w:p w:rsidR="00911C79" w:rsidRDefault="00D02D3D">
      <w:pPr>
        <w:spacing w:line="360" w:lineRule="auto"/>
        <w:ind w:left="1134" w:right="680" w:firstLine="567"/>
        <w:jc w:val="both"/>
        <w:rPr>
          <w:sz w:val="28"/>
        </w:rPr>
      </w:pPr>
      <w:r>
        <w:rPr>
          <w:noProof/>
        </w:rPr>
        <w:pict>
          <v:rect id="_x0000_s1058" style="position:absolute;left:0;text-align:left;margin-left:256.05pt;margin-top:7pt;width:99pt;height:45pt;z-index:251665408" o:allowincell="f" fillcolor="#9fc">
            <v:textbox>
              <w:txbxContent>
                <w:p w:rsidR="00911C79" w:rsidRDefault="00E96477">
                  <w:pPr>
                    <w:pStyle w:val="ab"/>
                  </w:pPr>
                  <w:r>
                    <w:t>Региональные бюджеты</w:t>
                  </w:r>
                </w:p>
              </w:txbxContent>
            </v:textbox>
          </v:rect>
        </w:pict>
      </w:r>
      <w:r>
        <w:rPr>
          <w:noProof/>
        </w:rPr>
        <w:pict>
          <v:rect id="_x0000_s1059" style="position:absolute;left:0;text-align:left;margin-left:382.05pt;margin-top:7pt;width:1in;height:45pt;z-index:251666432" o:allowincell="f" fillcolor="#9fc">
            <v:textbox>
              <w:txbxContent>
                <w:p w:rsidR="00911C79" w:rsidRDefault="00E96477">
                  <w:pPr>
                    <w:pStyle w:val="ab"/>
                  </w:pPr>
                  <w:r>
                    <w:t>Местные бюджеты</w:t>
                  </w:r>
                </w:p>
              </w:txbxContent>
            </v:textbox>
          </v:rect>
        </w:pict>
      </w:r>
    </w:p>
    <w:p w:rsidR="00911C79" w:rsidRDefault="00911C79">
      <w:pPr>
        <w:spacing w:line="360" w:lineRule="auto"/>
        <w:ind w:left="1134" w:right="680" w:firstLine="567"/>
        <w:jc w:val="both"/>
        <w:rPr>
          <w:sz w:val="28"/>
        </w:rPr>
      </w:pPr>
    </w:p>
    <w:p w:rsidR="00911C79" w:rsidRDefault="00911C79">
      <w:pPr>
        <w:spacing w:line="360" w:lineRule="auto"/>
        <w:ind w:left="1134" w:right="680" w:firstLine="567"/>
        <w:jc w:val="both"/>
        <w:rPr>
          <w:sz w:val="28"/>
        </w:rPr>
      </w:pPr>
    </w:p>
    <w:p w:rsidR="00911C79" w:rsidRDefault="00D02D3D">
      <w:pPr>
        <w:spacing w:line="360" w:lineRule="auto"/>
        <w:ind w:left="1134" w:right="680" w:firstLine="567"/>
        <w:jc w:val="both"/>
        <w:rPr>
          <w:sz w:val="28"/>
        </w:rPr>
      </w:pPr>
      <w:r>
        <w:rPr>
          <w:noProof/>
        </w:rPr>
        <w:pict>
          <v:shapetype id="_x0000_t109" coordsize="21600,21600" o:spt="109" path="m,l,21600r21600,l21600,xe">
            <v:stroke joinstyle="miter"/>
            <v:path gradientshapeok="t" o:connecttype="rect"/>
          </v:shapetype>
          <v:shape id="_x0000_s1027" type="#_x0000_t109" style="position:absolute;left:0;text-align:left;margin-left:121.05pt;margin-top:7.85pt;width:207pt;height:36pt;z-index:251642880" o:allowincell="f" fillcolor="#36f">
            <v:textbox>
              <w:txbxContent>
                <w:p w:rsidR="00911C79" w:rsidRDefault="00E96477">
                  <w:pPr>
                    <w:jc w:val="center"/>
                    <w:rPr>
                      <w:b/>
                    </w:rPr>
                  </w:pPr>
                  <w:r>
                    <w:rPr>
                      <w:b/>
                    </w:rPr>
                    <w:t>КОНСОЛИДИРОВАННЫЙ БЮДЖЕТ</w:t>
                  </w:r>
                </w:p>
                <w:p w:rsidR="00911C79" w:rsidRDefault="00E96477">
                  <w:pPr>
                    <w:jc w:val="center"/>
                    <w:rPr>
                      <w:b/>
                    </w:rPr>
                  </w:pPr>
                  <w:r>
                    <w:rPr>
                      <w:b/>
                    </w:rPr>
                    <w:t>ОБЛАСТИ</w:t>
                  </w:r>
                </w:p>
              </w:txbxContent>
            </v:textbox>
          </v:shape>
        </w:pict>
      </w:r>
    </w:p>
    <w:p w:rsidR="00911C79" w:rsidRDefault="00D02D3D">
      <w:pPr>
        <w:spacing w:line="360" w:lineRule="auto"/>
        <w:ind w:left="1134" w:right="680" w:firstLine="567"/>
        <w:jc w:val="both"/>
        <w:rPr>
          <w:sz w:val="28"/>
        </w:rPr>
      </w:pPr>
      <w:r>
        <w:rPr>
          <w:noProof/>
        </w:rPr>
        <w:pict>
          <v:shape id="_x0000_s1066" type="#_x0000_t202" style="position:absolute;left:0;text-align:left;margin-left:400.05pt;margin-top:6.7pt;width:1in;height:27pt;z-index:251671552" o:allowincell="f">
            <v:textbox>
              <w:txbxContent>
                <w:p w:rsidR="00911C79" w:rsidRDefault="00E96477">
                  <w:pPr>
                    <w:rPr>
                      <w:sz w:val="28"/>
                    </w:rPr>
                  </w:pPr>
                  <w:r>
                    <w:rPr>
                      <w:sz w:val="28"/>
                    </w:rPr>
                    <w:t>Схема 2.</w:t>
                  </w:r>
                </w:p>
              </w:txbxContent>
            </v:textbox>
          </v:shape>
        </w:pict>
      </w:r>
      <w:r>
        <w:rPr>
          <w:noProof/>
        </w:rPr>
        <w:pict>
          <v:line id="_x0000_s1030" style="position:absolute;left:0;text-align:left;z-index:251645952" from="292.05pt,19.7pt" to="409.05pt,46.7pt" o:allowincell="f">
            <v:stroke endarrow="block"/>
          </v:line>
        </w:pict>
      </w:r>
      <w:r>
        <w:rPr>
          <w:noProof/>
        </w:rPr>
        <w:pict>
          <v:line id="_x0000_s1029" style="position:absolute;left:0;text-align:left;flip:x;z-index:251644928" from="31.05pt,19.7pt" to="157.05pt,46.7pt" o:allowincell="f">
            <v:stroke endarrow="block"/>
          </v:line>
        </w:pict>
      </w:r>
      <w:r>
        <w:rPr>
          <w:noProof/>
        </w:rPr>
        <w:pict>
          <v:line id="_x0000_s1028" style="position:absolute;left:0;text-align:left;z-index:251643904" from="220.05pt,19.7pt" to="220.05pt,46.7pt" o:allowincell="f">
            <v:stroke endarrow="block"/>
          </v:line>
        </w:pict>
      </w:r>
    </w:p>
    <w:p w:rsidR="00911C79" w:rsidRDefault="00D02D3D">
      <w:pPr>
        <w:spacing w:line="360" w:lineRule="auto"/>
        <w:ind w:left="1134" w:right="680" w:firstLine="567"/>
        <w:jc w:val="both"/>
        <w:rPr>
          <w:sz w:val="28"/>
        </w:rPr>
      </w:pPr>
      <w:r>
        <w:rPr>
          <w:noProof/>
        </w:rPr>
        <w:pict>
          <v:rect id="_x0000_s1032" style="position:absolute;left:0;text-align:left;margin-left:4.05pt;margin-top:16.4pt;width:90pt;height:36pt;z-index:251648000" o:allowincell="f" fillcolor="#cff">
            <v:textbox style="mso-next-textbox:#_x0000_s1032">
              <w:txbxContent>
                <w:p w:rsidR="00911C79" w:rsidRDefault="00E96477">
                  <w:pPr>
                    <w:pStyle w:val="ab"/>
                  </w:pPr>
                  <w:r>
                    <w:t>1.   Областной бюджет</w:t>
                  </w:r>
                </w:p>
              </w:txbxContent>
            </v:textbox>
          </v:rect>
        </w:pict>
      </w:r>
      <w:r>
        <w:rPr>
          <w:noProof/>
        </w:rPr>
        <w:pict>
          <v:rect id="_x0000_s1033" style="position:absolute;left:0;text-align:left;margin-left:355.05pt;margin-top:22.55pt;width:99pt;height:36pt;z-index:251649024" o:allowincell="f" fillcolor="#3cc">
            <v:textbox>
              <w:txbxContent>
                <w:p w:rsidR="00911C79" w:rsidRDefault="00E96477">
                  <w:pPr>
                    <w:jc w:val="center"/>
                  </w:pPr>
                  <w:r>
                    <w:rPr>
                      <w:b/>
                    </w:rPr>
                    <w:t>3.   Бюджеты</w:t>
                  </w:r>
                  <w:r>
                    <w:t xml:space="preserve"> </w:t>
                  </w:r>
                  <w:r>
                    <w:rPr>
                      <w:b/>
                    </w:rPr>
                    <w:t>районов</w:t>
                  </w:r>
                  <w:r>
                    <w:t xml:space="preserve"> </w:t>
                  </w:r>
                  <w:r>
                    <w:rPr>
                      <w:b/>
                    </w:rPr>
                    <w:t>области</w:t>
                  </w:r>
                </w:p>
              </w:txbxContent>
            </v:textbox>
          </v:rect>
        </w:pict>
      </w:r>
      <w:r>
        <w:rPr>
          <w:noProof/>
        </w:rPr>
        <w:pict>
          <v:rect id="_x0000_s1031" style="position:absolute;left:0;text-align:left;margin-left:130.05pt;margin-top:22.55pt;width:198pt;height:36pt;flip:x;z-index:251646976" o:allowincell="f" fillcolor="#cff">
            <v:textbox>
              <w:txbxContent>
                <w:p w:rsidR="00911C79" w:rsidRDefault="00E96477">
                  <w:pPr>
                    <w:jc w:val="center"/>
                    <w:rPr>
                      <w:b/>
                    </w:rPr>
                  </w:pPr>
                  <w:r>
                    <w:rPr>
                      <w:b/>
                    </w:rPr>
                    <w:t>2.   Бюджеты городов областного подчинения, в т.ч. областного центра</w:t>
                  </w:r>
                </w:p>
              </w:txbxContent>
            </v:textbox>
          </v:rect>
        </w:pict>
      </w:r>
    </w:p>
    <w:p w:rsidR="00911C79" w:rsidRDefault="00911C79">
      <w:pPr>
        <w:spacing w:line="360" w:lineRule="auto"/>
        <w:ind w:left="1134" w:right="680" w:firstLine="567"/>
        <w:jc w:val="both"/>
        <w:rPr>
          <w:sz w:val="28"/>
        </w:rPr>
      </w:pPr>
    </w:p>
    <w:p w:rsidR="00911C79" w:rsidRDefault="00D02D3D">
      <w:pPr>
        <w:spacing w:line="360" w:lineRule="auto"/>
        <w:ind w:left="1134" w:right="680" w:firstLine="567"/>
        <w:jc w:val="both"/>
        <w:rPr>
          <w:sz w:val="28"/>
        </w:rPr>
      </w:pPr>
      <w:r>
        <w:rPr>
          <w:noProof/>
        </w:rPr>
        <w:pict>
          <v:line id="_x0000_s1036" style="position:absolute;left:0;text-align:left;z-index:251652096" from="409.05pt,10.3pt" to="409.05pt,91.3pt" o:allowincell="f">
            <v:stroke endarrow="block"/>
          </v:line>
        </w:pict>
      </w:r>
      <w:r>
        <w:rPr>
          <w:noProof/>
        </w:rPr>
        <w:pict>
          <v:line id="_x0000_s1035" style="position:absolute;left:0;text-align:left;z-index:251651072" from="220.05pt,10.3pt" to="265.05pt,37.3pt" o:allowincell="f">
            <v:stroke endarrow="block"/>
          </v:line>
        </w:pict>
      </w:r>
      <w:r>
        <w:rPr>
          <w:noProof/>
        </w:rPr>
        <w:pict>
          <v:line id="_x0000_s1034" style="position:absolute;left:0;text-align:left;flip:x;z-index:251650048" from="175.05pt,10.3pt" to="220.05pt,37.3pt" o:allowincell="f">
            <v:stroke endarrow="block"/>
          </v:line>
        </w:pict>
      </w:r>
    </w:p>
    <w:p w:rsidR="00911C79" w:rsidRDefault="00D02D3D">
      <w:pPr>
        <w:spacing w:line="360" w:lineRule="auto"/>
        <w:ind w:left="1134" w:right="680" w:firstLine="567"/>
        <w:jc w:val="both"/>
        <w:rPr>
          <w:sz w:val="28"/>
        </w:rPr>
      </w:pPr>
      <w:r>
        <w:rPr>
          <w:noProof/>
        </w:rPr>
        <w:pict>
          <v:rect id="_x0000_s1037" style="position:absolute;left:0;text-align:left;margin-left:121.05pt;margin-top:13.15pt;width:90pt;height:45pt;z-index:251653120" o:allowincell="f" fillcolor="#cff">
            <v:textbox>
              <w:txbxContent>
                <w:p w:rsidR="00911C79" w:rsidRDefault="00E96477">
                  <w:pPr>
                    <w:pStyle w:val="ab"/>
                  </w:pPr>
                  <w:r>
                    <w:t>2.1.   Городские бюджеты</w:t>
                  </w:r>
                </w:p>
              </w:txbxContent>
            </v:textbox>
          </v:rect>
        </w:pict>
      </w:r>
      <w:r>
        <w:rPr>
          <w:noProof/>
        </w:rPr>
        <w:pict>
          <v:rect id="_x0000_s1038" style="position:absolute;left:0;text-align:left;margin-left:238.05pt;margin-top:13.15pt;width:99pt;height:45pt;z-index:251654144" o:allowincell="f" fillcolor="#cff">
            <v:textbox>
              <w:txbxContent>
                <w:p w:rsidR="00911C79" w:rsidRDefault="00E96477">
                  <w:pPr>
                    <w:pStyle w:val="ab"/>
                  </w:pPr>
                  <w:r>
                    <w:t>2.2.   Бюджеты городских районов</w:t>
                  </w:r>
                </w:p>
              </w:txbxContent>
            </v:textbox>
          </v:rect>
        </w:pict>
      </w:r>
    </w:p>
    <w:p w:rsidR="00911C79" w:rsidRDefault="00911C79">
      <w:pPr>
        <w:spacing w:line="360" w:lineRule="auto"/>
        <w:ind w:left="1134" w:right="680" w:firstLine="567"/>
        <w:jc w:val="both"/>
        <w:rPr>
          <w:sz w:val="28"/>
        </w:rPr>
      </w:pPr>
    </w:p>
    <w:p w:rsidR="00911C79" w:rsidRDefault="00D02D3D">
      <w:pPr>
        <w:spacing w:line="360" w:lineRule="auto"/>
        <w:ind w:left="1134" w:right="680" w:firstLine="567"/>
        <w:jc w:val="both"/>
        <w:rPr>
          <w:sz w:val="28"/>
        </w:rPr>
      </w:pPr>
      <w:r>
        <w:rPr>
          <w:noProof/>
        </w:rPr>
        <w:pict>
          <v:line id="_x0000_s1054" style="position:absolute;left:0;text-align:left;z-index:251661312" from="427.05pt,18.85pt" to="427.05pt,36.85pt" o:allowincell="f">
            <v:stroke endarrow="block"/>
          </v:line>
        </w:pict>
      </w:r>
      <w:r>
        <w:rPr>
          <w:noProof/>
        </w:rPr>
        <w:pict>
          <v:line id="_x0000_s1053" style="position:absolute;left:0;text-align:left;z-index:251660288" from="175.05pt,18.85pt" to="175.05pt,36.85pt" o:allowincell="f">
            <v:stroke endarrow="block"/>
          </v:line>
        </w:pict>
      </w:r>
      <w:r>
        <w:rPr>
          <w:noProof/>
        </w:rPr>
        <w:pict>
          <v:line id="_x0000_s1052" style="position:absolute;left:0;text-align:left;z-index:251659264" from="49.05pt,18.85pt" to="49.05pt,36.85pt" o:allowincell="f">
            <v:stroke endarrow="block"/>
          </v:line>
        </w:pict>
      </w:r>
      <w:r>
        <w:rPr>
          <w:noProof/>
        </w:rPr>
        <w:pict>
          <v:line id="_x0000_s1051" style="position:absolute;left:0;text-align:left;z-index:251658240" from="49.05pt,18.85pt" to="427.05pt,18.85pt" o:allowincell="f"/>
        </w:pict>
      </w:r>
    </w:p>
    <w:p w:rsidR="00911C79" w:rsidRDefault="00D02D3D">
      <w:pPr>
        <w:spacing w:line="360" w:lineRule="auto"/>
        <w:ind w:left="1134" w:right="680" w:firstLine="567"/>
        <w:jc w:val="both"/>
        <w:rPr>
          <w:sz w:val="28"/>
        </w:rPr>
      </w:pPr>
      <w:r>
        <w:rPr>
          <w:noProof/>
        </w:rPr>
        <w:pict>
          <v:rect id="_x0000_s1041" style="position:absolute;left:0;text-align:left;margin-left:265.05pt;margin-top:12.7pt;width:180pt;height:36pt;z-index:251657216" o:allowincell="f" fillcolor="#3cc">
            <v:textbox>
              <w:txbxContent>
                <w:p w:rsidR="00911C79" w:rsidRDefault="00E96477">
                  <w:pPr>
                    <w:pStyle w:val="ab"/>
                  </w:pPr>
                  <w:r>
                    <w:t>3.3.   Бюджеты сел, поселков и др. населенных пунктов</w:t>
                  </w:r>
                </w:p>
              </w:txbxContent>
            </v:textbox>
          </v:rect>
        </w:pict>
      </w:r>
      <w:r>
        <w:rPr>
          <w:noProof/>
        </w:rPr>
        <w:pict>
          <v:rect id="_x0000_s1040" style="position:absolute;left:0;text-align:left;margin-left:112.05pt;margin-top:12.7pt;width:126pt;height:36pt;z-index:251656192" o:allowincell="f" fillcolor="#3cc">
            <v:textbox>
              <w:txbxContent>
                <w:p w:rsidR="00911C79" w:rsidRDefault="00E96477">
                  <w:pPr>
                    <w:pStyle w:val="ab"/>
                  </w:pPr>
                  <w:r>
                    <w:t>3.2.   Бюджеты городов районного подчинения</w:t>
                  </w:r>
                </w:p>
              </w:txbxContent>
            </v:textbox>
          </v:rect>
        </w:pict>
      </w:r>
      <w:r>
        <w:rPr>
          <w:noProof/>
        </w:rPr>
        <w:pict>
          <v:rect id="_x0000_s1039" style="position:absolute;left:0;text-align:left;margin-left:-4.95pt;margin-top:12.7pt;width:90pt;height:36pt;z-index:251655168" o:allowincell="f" fillcolor="#3cc">
            <v:textbox>
              <w:txbxContent>
                <w:p w:rsidR="00911C79" w:rsidRDefault="00E96477">
                  <w:pPr>
                    <w:pStyle w:val="ab"/>
                  </w:pPr>
                  <w:r>
                    <w:t>3.1.  Районные бюджеты</w:t>
                  </w:r>
                </w:p>
              </w:txbxContent>
            </v:textbox>
          </v:rect>
        </w:pict>
      </w:r>
    </w:p>
    <w:p w:rsidR="00911C79" w:rsidRDefault="00911C79">
      <w:pPr>
        <w:spacing w:line="360" w:lineRule="auto"/>
        <w:ind w:left="1134" w:right="680" w:firstLine="567"/>
        <w:jc w:val="both"/>
        <w:rPr>
          <w:sz w:val="28"/>
        </w:rPr>
      </w:pPr>
    </w:p>
    <w:p w:rsidR="00911C79" w:rsidRDefault="00E96477">
      <w:pPr>
        <w:spacing w:line="360" w:lineRule="auto"/>
        <w:ind w:left="1134" w:right="680" w:firstLine="567"/>
        <w:jc w:val="both"/>
        <w:rPr>
          <w:sz w:val="28"/>
        </w:rPr>
      </w:pPr>
      <w:r>
        <w:rPr>
          <w:sz w:val="28"/>
        </w:rPr>
        <w:t>Структура доходов и расходов каждого уровня позволяет судить об устойчивости бюджета; отражает степень реализации концептуальных основ финансово-бюджетной политики, приоритетные направления при финансировании расходов; характеризует уровень отношений центрального бюджета и бюджетов субъектов Федерации, другие важные моменты.</w:t>
      </w:r>
    </w:p>
    <w:p w:rsidR="00911C79" w:rsidRDefault="00E96477">
      <w:pPr>
        <w:spacing w:line="360" w:lineRule="auto"/>
        <w:ind w:left="1134" w:right="680" w:firstLine="567"/>
        <w:jc w:val="both"/>
        <w:rPr>
          <w:sz w:val="28"/>
        </w:rPr>
      </w:pPr>
      <w:r>
        <w:rPr>
          <w:sz w:val="28"/>
        </w:rPr>
        <w:t>Консолидированный (сводный) бюджет области выполняет функцию объединения бюджетных показателей территории. В нем находят отражение результаты разработки и реализации бюджетно-финансовой политики в регионе; условия сбалансированности доходов и расходов в целом по субъекту Федерации. Важнейшая роль местных бюджетов приходит в явное противоречие с практикой формирования их доходной базы. Анализ структуры доходов местных бюджетов показывает, что на 60-80% они состоят из отчислений от доходов вышестоящих бюджетов, т.е. декларируемую Законом «Об основах бюджетной системы РФ» самостоятельность бюджета каждого уровня можно оценить как весьма относительную. Таким образом, одно из направлений при продолжении экономических реформ – совершенствование межбюджетных отношений. Каждое звено бюджетной системы РФ решает свои определенные задачи по социально-экономическому развитию соответствующей территории.</w:t>
      </w:r>
    </w:p>
    <w:p w:rsidR="00911C79" w:rsidRDefault="00E96477">
      <w:pPr>
        <w:spacing w:line="360" w:lineRule="auto"/>
        <w:ind w:left="1134" w:right="680" w:firstLine="567"/>
        <w:jc w:val="both"/>
        <w:rPr>
          <w:sz w:val="28"/>
        </w:rPr>
      </w:pPr>
      <w:r>
        <w:rPr>
          <w:sz w:val="28"/>
        </w:rPr>
        <w:t xml:space="preserve">В каждой стране структура бюджета имеет свои особенности. Она определяется экономическим потенциалом страны, масштабностью задач, решаемых государством на данном этапе развития, ролью государства в экономике, состоянием международных отношений и рядом других факторов. </w:t>
      </w:r>
    </w:p>
    <w:p w:rsidR="00911C79" w:rsidRDefault="00E96477">
      <w:pPr>
        <w:pStyle w:val="a3"/>
        <w:spacing w:line="360" w:lineRule="auto"/>
        <w:ind w:left="1134" w:right="680" w:firstLine="567"/>
        <w:rPr>
          <w:sz w:val="28"/>
        </w:rPr>
      </w:pPr>
      <w:r>
        <w:rPr>
          <w:sz w:val="28"/>
        </w:rPr>
        <w:t>Ряд статей государственных бюджетов имеет общепринятый характер, и их можно встретить практически повсеместно. В расходной части к ним относятся социальная поддержка и национальная безопасность, субсидии отдельным отраслям или регионам, расходы по управлению и обслуживанию государственного долга. В доходной части непременно присутствуют налоги на население и корпорации, акцизы, всякого рода другие сборы и государственные займы.</w:t>
      </w:r>
    </w:p>
    <w:p w:rsidR="00911C79" w:rsidRDefault="00E96477">
      <w:pPr>
        <w:pStyle w:val="a3"/>
        <w:spacing w:line="360" w:lineRule="auto"/>
        <w:ind w:left="1134" w:right="680" w:firstLine="567"/>
        <w:rPr>
          <w:sz w:val="28"/>
        </w:rPr>
      </w:pPr>
      <w:r>
        <w:rPr>
          <w:sz w:val="28"/>
        </w:rPr>
        <w:t xml:space="preserve">Составной частью бюджетного процесса является </w:t>
      </w:r>
      <w:r>
        <w:rPr>
          <w:color w:val="0000FF"/>
          <w:sz w:val="28"/>
        </w:rPr>
        <w:t>бюджетное регулирование</w:t>
      </w:r>
      <w:r>
        <w:rPr>
          <w:sz w:val="28"/>
        </w:rPr>
        <w:t xml:space="preserve">, т.е. перераспределение бюджетных ресурсов между бюджетами разных уровней. Передаваемые средства вышестоящего бюджета, используемые на финансирование целевого мероприятия, называются </w:t>
      </w:r>
      <w:r>
        <w:rPr>
          <w:color w:val="0000FF"/>
          <w:sz w:val="28"/>
        </w:rPr>
        <w:t>субвенциями.</w:t>
      </w:r>
      <w:r>
        <w:rPr>
          <w:sz w:val="28"/>
        </w:rPr>
        <w:t xml:space="preserve"> На всех стадиях бюджетного процесса проводится экономический анализ результатов исполнения соответствующего бюджета, динамики его показателей, изменения структуры доходов и расходов, возможностей укрепления бюджетной базы и более эффективного использования бюджетных ассигнований. </w:t>
      </w:r>
    </w:p>
    <w:p w:rsidR="00911C79" w:rsidRDefault="00E96477">
      <w:pPr>
        <w:pStyle w:val="a6"/>
        <w:ind w:left="1134" w:right="680" w:firstLine="567"/>
        <w:rPr>
          <w:sz w:val="28"/>
        </w:rPr>
      </w:pPr>
      <w:r>
        <w:rPr>
          <w:sz w:val="28"/>
        </w:rPr>
        <w:t>Бюджеты всех уровней формируются и исполняются в пределах показателей единой бюджетной классификации – группировки доходов и расходов с присвоением объектам классификации группировочных кодов. Бюджетная классификация обеспечивает сопоставимость бюджетов и включает в себя:</w:t>
      </w:r>
    </w:p>
    <w:p w:rsidR="00911C79" w:rsidRDefault="00E96477">
      <w:pPr>
        <w:pStyle w:val="a6"/>
        <w:numPr>
          <w:ilvl w:val="0"/>
          <w:numId w:val="7"/>
        </w:numPr>
        <w:ind w:right="680"/>
        <w:rPr>
          <w:sz w:val="28"/>
        </w:rPr>
      </w:pPr>
      <w:r>
        <w:rPr>
          <w:sz w:val="28"/>
        </w:rPr>
        <w:t>классификацию доходов бюджетов РФ;</w:t>
      </w:r>
    </w:p>
    <w:p w:rsidR="00911C79" w:rsidRDefault="00E96477">
      <w:pPr>
        <w:pStyle w:val="a6"/>
        <w:numPr>
          <w:ilvl w:val="0"/>
          <w:numId w:val="7"/>
        </w:numPr>
        <w:ind w:right="680"/>
        <w:rPr>
          <w:sz w:val="28"/>
        </w:rPr>
      </w:pPr>
      <w:r>
        <w:rPr>
          <w:sz w:val="28"/>
        </w:rPr>
        <w:t>функциональную классификацию расходов бюджетов РФ;</w:t>
      </w:r>
    </w:p>
    <w:p w:rsidR="00911C79" w:rsidRDefault="00E96477">
      <w:pPr>
        <w:pStyle w:val="a6"/>
        <w:numPr>
          <w:ilvl w:val="0"/>
          <w:numId w:val="7"/>
        </w:numPr>
        <w:ind w:right="680"/>
        <w:rPr>
          <w:sz w:val="28"/>
        </w:rPr>
      </w:pPr>
      <w:r>
        <w:rPr>
          <w:sz w:val="28"/>
        </w:rPr>
        <w:t>экономическую классификацию расходов бюджетов РФ;</w:t>
      </w:r>
    </w:p>
    <w:p w:rsidR="00911C79" w:rsidRDefault="00E96477">
      <w:pPr>
        <w:pStyle w:val="a6"/>
        <w:numPr>
          <w:ilvl w:val="0"/>
          <w:numId w:val="7"/>
        </w:numPr>
        <w:ind w:right="680"/>
        <w:rPr>
          <w:sz w:val="28"/>
        </w:rPr>
      </w:pPr>
      <w:r>
        <w:rPr>
          <w:sz w:val="28"/>
        </w:rPr>
        <w:t xml:space="preserve">классификацию источников внутреннего финансирования дефицита бюджетов РФ; </w:t>
      </w:r>
    </w:p>
    <w:p w:rsidR="00911C79" w:rsidRDefault="00E96477">
      <w:pPr>
        <w:pStyle w:val="a6"/>
        <w:numPr>
          <w:ilvl w:val="0"/>
          <w:numId w:val="7"/>
        </w:numPr>
        <w:ind w:right="680"/>
        <w:rPr>
          <w:sz w:val="28"/>
        </w:rPr>
      </w:pPr>
      <w:r>
        <w:rPr>
          <w:sz w:val="28"/>
        </w:rPr>
        <w:t>классификацию источников внешнего финансирования дефицита федерального бюджета;</w:t>
      </w:r>
    </w:p>
    <w:p w:rsidR="00911C79" w:rsidRDefault="00E96477">
      <w:pPr>
        <w:pStyle w:val="a6"/>
        <w:numPr>
          <w:ilvl w:val="0"/>
          <w:numId w:val="7"/>
        </w:numPr>
        <w:ind w:right="680"/>
        <w:rPr>
          <w:sz w:val="28"/>
        </w:rPr>
      </w:pPr>
      <w:r>
        <w:rPr>
          <w:sz w:val="28"/>
        </w:rPr>
        <w:t>классификацию видов государственных внутренних долгов РФ и субъектов РФ;</w:t>
      </w:r>
    </w:p>
    <w:p w:rsidR="00911C79" w:rsidRDefault="00E96477">
      <w:pPr>
        <w:pStyle w:val="a6"/>
        <w:numPr>
          <w:ilvl w:val="0"/>
          <w:numId w:val="7"/>
        </w:numPr>
        <w:ind w:right="680"/>
        <w:rPr>
          <w:sz w:val="28"/>
        </w:rPr>
      </w:pPr>
      <w:r>
        <w:rPr>
          <w:sz w:val="28"/>
        </w:rPr>
        <w:t>классификацию видов государственного внешнего долга и внешних активов РФ;</w:t>
      </w:r>
    </w:p>
    <w:p w:rsidR="00911C79" w:rsidRDefault="00E96477">
      <w:pPr>
        <w:pStyle w:val="a6"/>
        <w:numPr>
          <w:ilvl w:val="0"/>
          <w:numId w:val="7"/>
        </w:numPr>
        <w:ind w:right="680"/>
        <w:rPr>
          <w:sz w:val="28"/>
        </w:rPr>
      </w:pPr>
      <w:r>
        <w:rPr>
          <w:sz w:val="28"/>
        </w:rPr>
        <w:t>ведомственную классификацию расходов федерального бюджета.</w:t>
      </w:r>
    </w:p>
    <w:p w:rsidR="00911C79" w:rsidRDefault="00911C79">
      <w:pPr>
        <w:pStyle w:val="a6"/>
        <w:ind w:left="2061" w:right="680" w:firstLine="0"/>
        <w:rPr>
          <w:sz w:val="28"/>
        </w:rPr>
      </w:pPr>
    </w:p>
    <w:p w:rsidR="00911C79" w:rsidRDefault="00E96477">
      <w:pPr>
        <w:spacing w:line="360" w:lineRule="auto"/>
        <w:ind w:left="1134" w:right="680" w:hanging="283"/>
        <w:jc w:val="both"/>
        <w:rPr>
          <w:b/>
          <w:color w:val="0000FF"/>
          <w:sz w:val="28"/>
        </w:rPr>
      </w:pPr>
      <w:r>
        <w:rPr>
          <w:b/>
          <w:color w:val="0000FF"/>
          <w:sz w:val="28"/>
        </w:rPr>
        <w:t xml:space="preserve">         2. ФОРМЫ (ВИДЫ) ГОСУДАРСТВЕННОГО БЮДЖЕТА.</w:t>
      </w:r>
    </w:p>
    <w:p w:rsidR="00911C79" w:rsidRDefault="00E96477">
      <w:pPr>
        <w:spacing w:line="360" w:lineRule="auto"/>
        <w:ind w:left="1134" w:right="680" w:firstLine="567"/>
        <w:jc w:val="both"/>
        <w:rPr>
          <w:sz w:val="28"/>
        </w:rPr>
      </w:pPr>
      <w:r>
        <w:rPr>
          <w:sz w:val="28"/>
        </w:rPr>
        <w:t xml:space="preserve">Полностью сбалансированный бюджет, то есть бюджет без сальдо, возможен только теоретически. Но, как я уже упомянула, не всегда бюджетный дефицит является негативным явлением. Еще Дж. М. Кейнс в целях взбадривания экономического роста и обеспечения полной занятости рекомендовал проводить политику дефицитного финансирования. Дефицит бюджета может возникнуть и в результате чрезвычайных обстоятельств – войн, стихийных бедствий, катаклизмов, – когда обычных резервов становится недостаточно и приходится прибегать к источникам особого рода. В таких случаях бюджетный дефицит, естественно, нежелательное, но неизбежное явление. Наконец, существует и третья, наиболее опасная и тревожная форма бюджетного дефицита, когда он является отражением кризисных явлений в экономике, ее развала, неспособности правительства держать под контролем финансовую ситуацию в стране. В этом случае требуется принятие не только срочных и действенных экономических мер, но и соответствующих политических решений. </w:t>
      </w:r>
    </w:p>
    <w:p w:rsidR="00911C79" w:rsidRDefault="00E96477">
      <w:pPr>
        <w:spacing w:line="360" w:lineRule="auto"/>
        <w:ind w:left="1134" w:right="680" w:firstLine="567"/>
        <w:jc w:val="both"/>
        <w:rPr>
          <w:sz w:val="28"/>
        </w:rPr>
      </w:pPr>
      <w:r>
        <w:rPr>
          <w:sz w:val="28"/>
        </w:rPr>
        <w:t xml:space="preserve">Нормальным считается дефицит бюджета, приблизительно соответствующий уровню инфляции в стране. Такой дефицит бюджета обычно покрывается низкопроцентными или беспроцентными кредитами Центрального банка. Международные стандарты предполагают возможный дефицит бюджета на уровне 2-3% ВНП. Такой или больший дефицит государственного бюджета финансируется за счет эмиссии государственных ценных бумаг, доходность которых обычно ниже, чем средняя доходность на финансовом рынке, поскольку, в отличие от других видов доходов, доходы по государственным ценным бумагам не облагаются налогом. С позиции же интересов государства наиболее эффективным источником финансирования внутреннего долга являются внешние займы и кредиты, так как они не отвлекают финансовые ресурсы из внутреннего денежно-кредитного оборота. </w:t>
      </w:r>
    </w:p>
    <w:p w:rsidR="00911C79" w:rsidRDefault="00E96477">
      <w:pPr>
        <w:pStyle w:val="a6"/>
        <w:ind w:left="1134" w:right="680" w:firstLine="567"/>
        <w:rPr>
          <w:sz w:val="28"/>
        </w:rPr>
      </w:pPr>
      <w:r>
        <w:rPr>
          <w:sz w:val="28"/>
        </w:rPr>
        <w:t xml:space="preserve">Министерство финансов Российской Федерации, как федеральный орган исполнительной власти и его органы на местах, обеспечивают управление финансами и разработку финансовой политики государства. Обеспечивая исполнение федерального бюджета, Минфин РФ осуществляет контроль за поступлением и целевым использованием средств, выделяемых из федерального бюджета предприятиям, учреждениям и организациям. По истечении года отчет об исполнении федерального бюджета и консолидированного бюджета и представляет их в Правительстве РФ. </w:t>
      </w:r>
    </w:p>
    <w:p w:rsidR="00911C79" w:rsidRDefault="00911C79">
      <w:pPr>
        <w:spacing w:line="360" w:lineRule="auto"/>
        <w:ind w:left="1134" w:right="680" w:hanging="708"/>
        <w:jc w:val="both"/>
        <w:rPr>
          <w:b/>
          <w:color w:val="0000FF"/>
          <w:sz w:val="28"/>
        </w:rPr>
      </w:pPr>
    </w:p>
    <w:p w:rsidR="00911C79" w:rsidRDefault="00E96477">
      <w:pPr>
        <w:spacing w:line="360" w:lineRule="auto"/>
        <w:ind w:left="1134" w:right="680" w:hanging="708"/>
        <w:jc w:val="both"/>
        <w:rPr>
          <w:b/>
          <w:color w:val="0000FF"/>
          <w:sz w:val="28"/>
        </w:rPr>
      </w:pPr>
      <w:r>
        <w:rPr>
          <w:b/>
          <w:color w:val="0000FF"/>
          <w:sz w:val="28"/>
        </w:rPr>
        <w:t>3. ПРИЧИНЫ ВОЗНИКНОВЕНИЯ БЮДЖЕТНОГО ДЕФИЦИТА.</w:t>
      </w:r>
    </w:p>
    <w:p w:rsidR="00911C79" w:rsidRDefault="00E96477">
      <w:pPr>
        <w:pStyle w:val="a3"/>
        <w:spacing w:line="360" w:lineRule="auto"/>
        <w:ind w:left="1134" w:right="680" w:firstLine="567"/>
        <w:rPr>
          <w:sz w:val="28"/>
        </w:rPr>
      </w:pPr>
      <w:r>
        <w:rPr>
          <w:sz w:val="28"/>
        </w:rPr>
        <w:t xml:space="preserve">Каждое правительство в своей деятельности стремится к тому, чтобы доходная часть бюджета равнялась расходной. Соответствие их называется </w:t>
      </w:r>
      <w:r>
        <w:rPr>
          <w:color w:val="0000FF"/>
          <w:sz w:val="28"/>
        </w:rPr>
        <w:t>«балансом дохода».</w:t>
      </w:r>
    </w:p>
    <w:p w:rsidR="00911C79" w:rsidRDefault="00E96477">
      <w:pPr>
        <w:spacing w:line="360" w:lineRule="auto"/>
        <w:ind w:left="1134" w:right="680" w:firstLine="567"/>
        <w:jc w:val="both"/>
        <w:rPr>
          <w:sz w:val="28"/>
        </w:rPr>
      </w:pPr>
      <w:r>
        <w:rPr>
          <w:sz w:val="28"/>
        </w:rPr>
        <w:t>В реальной действительности расходная часть, как правило, превышает доходную. Возникновение бюджетного дефицита обусловливается многими причинами, среди которых можно выделить следующие: спад общественного производства, завышенные расходы на реализации принятых социальных программ, возросшие затраты на оборону, рост «теневого» сектора экономики, рост предельных издержек общественного производства, массовый выпуск «пустых» денег. Особое значение из них имеют спад производства и рост «теневого» сектора экономики. Наличие этих причин приводит к уменьшению налоговой базы. В первом случае происходит сокращение производства, уменьшается получаемая прибыль, следовательно, уменьшаются поступления в бюджет. В результате план поступления в бюджет не выполняется. Во втором случае предприятия вообще перестают платить налоги. Ведь «теневая» экономика отличается от обычной («легальной») лишь тем, что фирмы и предприятия, действующие в ней, нигде не регистрируются и, следовательно, никаких налогов не платят. Государственные органы их не видят, они находятся в «тени».</w:t>
      </w:r>
    </w:p>
    <w:p w:rsidR="00911C79" w:rsidRDefault="00E96477">
      <w:pPr>
        <w:spacing w:line="360" w:lineRule="auto"/>
        <w:ind w:left="1134" w:right="680" w:firstLine="567"/>
        <w:jc w:val="both"/>
        <w:rPr>
          <w:sz w:val="28"/>
        </w:rPr>
      </w:pPr>
      <w:r>
        <w:rPr>
          <w:sz w:val="28"/>
        </w:rPr>
        <w:t xml:space="preserve">Сам по себе дефицит бюджета не может быть чем-то чрезвычайно негативным для развития экономики и динамики жизненного уровня населения. Даже самые экономически развитые страны в критические периоды, как правило, имеют дефицитный бюджет от 10 до 30%. Все зависит от причин его возникновения и направлений расходов государственных денежных средств. Если финансовые средства, составляющие превышение расходов над доходами, направляются на развитие экономики, используются для развития приоритетных отраслей, т. е. используются эффективно, то в будущем рост производства и прибыли в них с лихвой возместят произведенные затраты и общество в целом от такого дефицита только выиграет. Если же правительство не имеет четкой программы экономического развития, а превышение расходов над доходами допускает с целью латания «финансовых дыр», субсидирования нерентабельного производства, то бюджетный дефицит неизбежно приведет к росту отрицательных моментов в развитии экономики, главным из которых является усиление инфляционных процессов. </w:t>
      </w:r>
    </w:p>
    <w:p w:rsidR="00911C79" w:rsidRDefault="00911C79">
      <w:pPr>
        <w:spacing w:line="360" w:lineRule="auto"/>
        <w:ind w:left="1701" w:right="680"/>
        <w:jc w:val="both"/>
        <w:rPr>
          <w:b/>
          <w:sz w:val="28"/>
        </w:rPr>
      </w:pPr>
    </w:p>
    <w:p w:rsidR="00911C79" w:rsidRDefault="00E96477">
      <w:pPr>
        <w:spacing w:line="360" w:lineRule="auto"/>
        <w:ind w:left="1134" w:right="680" w:firstLine="567"/>
        <w:jc w:val="both"/>
        <w:rPr>
          <w:sz w:val="28"/>
        </w:rPr>
      </w:pPr>
      <w:r>
        <w:rPr>
          <w:sz w:val="28"/>
        </w:rPr>
        <w:t xml:space="preserve">Бюджетный дефицит, несомненно, относится к так называемым отрицательным экономическим категориям, типа инфляции, кризиса, безработицы, банкротства, которые, однако, являются неотъемлемыми элементами экономической системы. Более того, без них экономическая система утрачивает способность к самодвижению и поступательному развитию. Бюджетный дефицит нельзя однозначно относить к разряду чрезвычайных, катастрофических событий, еще и потому, что различным может быть качество, природа дефицита. Он может быть связан с необходимостью осуществления крупных государственных вложений в развитие экономики, тогда дефицит не является отражением кризисного течения общественных процессов, а скорее становится следствием стремления государства обеспечить прогрессивные сдвиги в структуре общественного воспроизводства. </w:t>
      </w:r>
    </w:p>
    <w:p w:rsidR="00911C79" w:rsidRDefault="00E96477">
      <w:pPr>
        <w:spacing w:line="360" w:lineRule="auto"/>
        <w:ind w:left="1134" w:right="680" w:firstLine="567"/>
        <w:jc w:val="both"/>
        <w:rPr>
          <w:sz w:val="28"/>
        </w:rPr>
      </w:pPr>
      <w:r>
        <w:rPr>
          <w:sz w:val="28"/>
        </w:rPr>
        <w:t>Следует отметить, что бездефицитность бюджета еще не означает «здоровья» экономики. Надо четко представлять себе, какие процессы протекают внутри самой финансовой системы, какие изменения воспроизводственного цикла отражает дефицит бюджета.</w:t>
      </w:r>
    </w:p>
    <w:p w:rsidR="00911C79" w:rsidRDefault="00911C79">
      <w:pPr>
        <w:spacing w:line="360" w:lineRule="auto"/>
        <w:ind w:left="1701" w:right="680"/>
        <w:jc w:val="both"/>
        <w:rPr>
          <w:b/>
          <w:sz w:val="28"/>
        </w:rPr>
      </w:pPr>
    </w:p>
    <w:p w:rsidR="00911C79" w:rsidRDefault="00E96477">
      <w:pPr>
        <w:numPr>
          <w:ilvl w:val="1"/>
          <w:numId w:val="11"/>
        </w:numPr>
        <w:tabs>
          <w:tab w:val="clear" w:pos="2421"/>
        </w:tabs>
        <w:spacing w:line="360" w:lineRule="auto"/>
        <w:ind w:left="993" w:right="680" w:firstLine="927"/>
        <w:jc w:val="both"/>
        <w:rPr>
          <w:color w:val="0000FF"/>
          <w:sz w:val="28"/>
        </w:rPr>
      </w:pPr>
      <w:r>
        <w:rPr>
          <w:b/>
          <w:color w:val="0000FF"/>
          <w:sz w:val="28"/>
        </w:rPr>
        <w:t xml:space="preserve"> СПОСОБЫ И ИСТОЧНИКИ ФИНАНСИРОВАНИЯ ГОСУДАРСТВЕННОГО БЮДЖЕТА</w:t>
      </w:r>
      <w:r>
        <w:rPr>
          <w:color w:val="0000FF"/>
          <w:sz w:val="28"/>
        </w:rPr>
        <w:t>.</w:t>
      </w:r>
    </w:p>
    <w:p w:rsidR="00911C79" w:rsidRDefault="00E96477">
      <w:pPr>
        <w:spacing w:line="360" w:lineRule="auto"/>
        <w:ind w:left="1134" w:right="680" w:firstLine="567"/>
        <w:jc w:val="both"/>
        <w:rPr>
          <w:sz w:val="28"/>
        </w:rPr>
      </w:pPr>
      <w:r>
        <w:rPr>
          <w:sz w:val="28"/>
        </w:rPr>
        <w:t xml:space="preserve">Большинство бюджетов бюджетной системы РФ сводится с </w:t>
      </w:r>
      <w:r>
        <w:rPr>
          <w:b/>
          <w:i/>
          <w:sz w:val="28"/>
        </w:rPr>
        <w:t>дефицитом, т. е. с превышением расходов над доходами</w:t>
      </w:r>
      <w:r>
        <w:rPr>
          <w:sz w:val="28"/>
        </w:rPr>
        <w:t>. При формировании каждого бюджета предусматриваются источники покрытия дефицита.</w:t>
      </w:r>
    </w:p>
    <w:p w:rsidR="00911C79" w:rsidRDefault="00E96477">
      <w:pPr>
        <w:spacing w:line="360" w:lineRule="auto"/>
        <w:ind w:left="1134" w:right="680" w:firstLine="567"/>
        <w:jc w:val="both"/>
        <w:rPr>
          <w:b/>
          <w:color w:val="0000FF"/>
          <w:sz w:val="28"/>
          <w:u w:val="single"/>
        </w:rPr>
      </w:pPr>
      <w:r>
        <w:rPr>
          <w:b/>
          <w:color w:val="0000FF"/>
          <w:sz w:val="28"/>
          <w:u w:val="single"/>
        </w:rPr>
        <w:t xml:space="preserve"> Источниками государственного (центрального) бюджета являются:</w:t>
      </w:r>
    </w:p>
    <w:p w:rsidR="00911C79" w:rsidRDefault="00E96477">
      <w:pPr>
        <w:numPr>
          <w:ilvl w:val="0"/>
          <w:numId w:val="12"/>
        </w:numPr>
        <w:spacing w:line="360" w:lineRule="auto"/>
        <w:ind w:right="680"/>
        <w:jc w:val="both"/>
        <w:rPr>
          <w:color w:val="0000FF"/>
          <w:sz w:val="28"/>
        </w:rPr>
      </w:pPr>
      <w:r>
        <w:rPr>
          <w:color w:val="0000FF"/>
          <w:sz w:val="28"/>
        </w:rPr>
        <w:t>Прямые и косвенные налоги. В доходах государства они составляют от 80 до 90%. Самыми крупными из них являются подоходный налог, налог на прибыль корпораций и налог на добавленную стоимость.</w:t>
      </w:r>
    </w:p>
    <w:p w:rsidR="00911C79" w:rsidRDefault="00E96477">
      <w:pPr>
        <w:spacing w:line="360" w:lineRule="auto"/>
        <w:ind w:left="1134" w:right="680" w:firstLine="567"/>
        <w:jc w:val="both"/>
        <w:rPr>
          <w:sz w:val="28"/>
        </w:rPr>
      </w:pPr>
      <w:r>
        <w:rPr>
          <w:sz w:val="28"/>
        </w:rPr>
        <w:t xml:space="preserve">Налоги, поступающие в соответствующие бюджеты, носят название </w:t>
      </w:r>
      <w:r>
        <w:rPr>
          <w:b/>
          <w:i/>
          <w:color w:val="0000FF"/>
          <w:sz w:val="28"/>
        </w:rPr>
        <w:t>закрепленных доходов</w:t>
      </w:r>
      <w:r>
        <w:rPr>
          <w:color w:val="0000FF"/>
          <w:sz w:val="28"/>
        </w:rPr>
        <w:t xml:space="preserve">. </w:t>
      </w:r>
      <w:r>
        <w:rPr>
          <w:sz w:val="28"/>
        </w:rPr>
        <w:t xml:space="preserve">Кроме того, нижестоящему бюджету для покрытия его расходов из вышестоящего бюджета могут  перечисляться сверх закрепленных за ним доходов дополнительные средства в различных формах. Они получили название </w:t>
      </w:r>
      <w:r>
        <w:rPr>
          <w:b/>
          <w:i/>
          <w:color w:val="0000FF"/>
          <w:sz w:val="28"/>
        </w:rPr>
        <w:t>регулирующих доходов</w:t>
      </w:r>
      <w:r>
        <w:rPr>
          <w:color w:val="0000FF"/>
          <w:sz w:val="28"/>
        </w:rPr>
        <w:t>.</w:t>
      </w:r>
      <w:r>
        <w:rPr>
          <w:sz w:val="28"/>
        </w:rPr>
        <w:t xml:space="preserve"> Регулирующие доходы позволяют региональным и местным органам власти иметь необходимые для выполнения их функций финансовые ресурсы, сбалансировать доходную и расходную часть бюджетов. </w:t>
      </w:r>
    </w:p>
    <w:p w:rsidR="00911C79" w:rsidRDefault="00E96477">
      <w:pPr>
        <w:numPr>
          <w:ilvl w:val="0"/>
          <w:numId w:val="12"/>
        </w:numPr>
        <w:tabs>
          <w:tab w:val="clear" w:pos="2421"/>
          <w:tab w:val="num" w:pos="1276"/>
        </w:tabs>
        <w:spacing w:line="360" w:lineRule="auto"/>
        <w:ind w:left="1134" w:right="680" w:firstLine="927"/>
        <w:jc w:val="both"/>
        <w:rPr>
          <w:color w:val="000000"/>
          <w:sz w:val="28"/>
        </w:rPr>
      </w:pPr>
      <w:r>
        <w:rPr>
          <w:color w:val="0000FF"/>
          <w:sz w:val="28"/>
        </w:rPr>
        <w:t xml:space="preserve">Государственные займы. Осуществляются они с помощью выпуска и реализации государственных ценных бумаг (облигаций и казначейских векселей). </w:t>
      </w:r>
      <w:r>
        <w:rPr>
          <w:color w:val="000000"/>
          <w:sz w:val="28"/>
        </w:rPr>
        <w:t>Их доля в государственном бюджете составляет от10 до 20%;</w:t>
      </w:r>
    </w:p>
    <w:p w:rsidR="00911C79" w:rsidRDefault="00E96477">
      <w:pPr>
        <w:numPr>
          <w:ilvl w:val="0"/>
          <w:numId w:val="1"/>
        </w:numPr>
        <w:tabs>
          <w:tab w:val="clear" w:pos="360"/>
          <w:tab w:val="num" w:pos="1080"/>
        </w:tabs>
        <w:spacing w:line="360" w:lineRule="auto"/>
        <w:ind w:left="1134" w:right="680" w:firstLine="567"/>
        <w:jc w:val="both"/>
        <w:rPr>
          <w:color w:val="0000FF"/>
          <w:sz w:val="28"/>
        </w:rPr>
      </w:pPr>
      <w:r>
        <w:rPr>
          <w:color w:val="0000FF"/>
          <w:sz w:val="28"/>
        </w:rPr>
        <w:t>Эмиссия (выпуск) бумажных и кредитных денег. К этому источнику правительства прибегают в том случае, если располагаемыми доходами нельзя обеспечить финансирование производимых расходов, т.е. в условиях превышения расходов над доходами.</w:t>
      </w:r>
    </w:p>
    <w:p w:rsidR="00911C79" w:rsidRDefault="00E96477">
      <w:pPr>
        <w:spacing w:line="360" w:lineRule="auto"/>
        <w:ind w:left="1134" w:right="680" w:firstLine="567"/>
        <w:jc w:val="both"/>
        <w:rPr>
          <w:sz w:val="28"/>
        </w:rPr>
      </w:pPr>
      <w:r>
        <w:rPr>
          <w:sz w:val="28"/>
        </w:rPr>
        <w:t>В экономических системах с фиксированным количеством денег в обращении правительство располагает традиционными способами покрытия дефицита бюджета – это государственные займы и ужесточение налогооблажения. Но есть и третий способ, предусматривающий увеличение денежной массы в обращении, это собственное производство денег, или «сеньоранж» (печатанье денег).</w:t>
      </w:r>
    </w:p>
    <w:p w:rsidR="00911C79" w:rsidRDefault="00E96477">
      <w:pPr>
        <w:spacing w:line="360" w:lineRule="auto"/>
        <w:ind w:left="1134" w:right="680" w:firstLine="567"/>
        <w:jc w:val="both"/>
        <w:rPr>
          <w:sz w:val="28"/>
        </w:rPr>
      </w:pPr>
      <w:r>
        <w:rPr>
          <w:sz w:val="28"/>
        </w:rPr>
        <w:t xml:space="preserve">Однако «сеньоранж» сегодня не принимает форму простого печатания денег (это слишком явно связано с усилением инфляции). В настоящее время этот процесс реализуется посредством создания резервов коммерческих банков. Следует заметить, что эти операции должны иметь незначительный размер, тогда особо пагубных последствий они не несут. Но, если правительство чрезмерно полагается на механизм «сеньоранжа» как средства оплаты своих расходов, то количество денег, находящихся в обращении, будет расти слишком быстро (в соответствии с мультипликатором денежного предложения), порождая тем самым рост инфляции. Казалось бы, избежать этих отрицательных последствий легко: ФРС может отказаться от покупки казначейских векселей и тем самым не помогать Казначейству. Однако практика показывает, что при достижении бюджетным дефицитом определенного критического уровня, его дальнейший рост принимает взрывоопасный характер, и никакие меры фискальной политики уже не способны остановить этот процесс. </w:t>
      </w:r>
    </w:p>
    <w:p w:rsidR="00911C79" w:rsidRDefault="00911C79">
      <w:pPr>
        <w:spacing w:line="360" w:lineRule="auto"/>
        <w:ind w:left="1701" w:right="680" w:firstLine="720"/>
        <w:jc w:val="both"/>
        <w:rPr>
          <w:sz w:val="28"/>
        </w:rPr>
      </w:pPr>
    </w:p>
    <w:p w:rsidR="00911C79" w:rsidRDefault="00E96477">
      <w:pPr>
        <w:pStyle w:val="a6"/>
        <w:ind w:left="1134" w:right="680" w:firstLine="567"/>
        <w:rPr>
          <w:sz w:val="28"/>
        </w:rPr>
      </w:pPr>
      <w:r>
        <w:rPr>
          <w:sz w:val="28"/>
        </w:rPr>
        <w:t xml:space="preserve"> Статьей 167 проекта Бюджетного Кодекса в качестве источников финансирования дефицита федерального бюджета называются </w:t>
      </w:r>
      <w:r>
        <w:rPr>
          <w:color w:val="0000FF"/>
          <w:sz w:val="28"/>
        </w:rPr>
        <w:t>внутренние</w:t>
      </w:r>
      <w:r>
        <w:rPr>
          <w:sz w:val="28"/>
        </w:rPr>
        <w:t xml:space="preserve"> и </w:t>
      </w:r>
      <w:r>
        <w:rPr>
          <w:color w:val="0000FF"/>
          <w:sz w:val="28"/>
        </w:rPr>
        <w:t>внешние</w:t>
      </w:r>
      <w:r>
        <w:rPr>
          <w:sz w:val="28"/>
        </w:rPr>
        <w:t xml:space="preserve"> заимствования.</w:t>
      </w:r>
    </w:p>
    <w:p w:rsidR="00911C79" w:rsidRDefault="00E96477">
      <w:pPr>
        <w:pStyle w:val="a6"/>
        <w:ind w:left="1134" w:right="680" w:firstLine="567"/>
        <w:rPr>
          <w:sz w:val="28"/>
        </w:rPr>
      </w:pPr>
      <w:r>
        <w:rPr>
          <w:b/>
          <w:i/>
          <w:color w:val="0000FF"/>
          <w:sz w:val="28"/>
        </w:rPr>
        <w:t>Внутренними заимствованиями</w:t>
      </w:r>
      <w:r>
        <w:rPr>
          <w:sz w:val="28"/>
        </w:rPr>
        <w:t xml:space="preserve"> федеральных органов власти определяются: кредиты, полученные Правительством РФ от кредитных организаций; государственные займы, осуществляемые посредством выпуска ценных бумаг от имени Правительства РФ; долговые обязательства различных эмитентов, гарантированные Правительством РФ; бюджетные ссуды, полученные от бюджетов других уровней. Внешними заимствованиями федерального бюджета являются: средства от продажи государственных ценных бумаг на внешнем рынке; кредиты правительств иностранных государств, международных финансовых организаций, иностранных организаций. </w:t>
      </w:r>
    </w:p>
    <w:p w:rsidR="00911C79" w:rsidRDefault="00E96477">
      <w:pPr>
        <w:pStyle w:val="a6"/>
        <w:ind w:left="1134" w:right="680" w:firstLine="567"/>
        <w:rPr>
          <w:sz w:val="28"/>
        </w:rPr>
      </w:pPr>
      <w:r>
        <w:rPr>
          <w:sz w:val="28"/>
        </w:rPr>
        <w:t>Источниками финансирования дефицита бюджетов субъектов РФ могут быть внутренние заимствования в форме средств от продажи ценных бумаг субъектов РФ; кредитов, полученных органами исполнительной власти субъектов РФ; ссуд, полученных от федерального и других бюджетов.</w:t>
      </w:r>
    </w:p>
    <w:p w:rsidR="00911C79" w:rsidRDefault="00E96477">
      <w:pPr>
        <w:pStyle w:val="a6"/>
        <w:ind w:left="1134" w:right="680" w:firstLine="567"/>
        <w:rPr>
          <w:sz w:val="28"/>
        </w:rPr>
      </w:pPr>
      <w:r>
        <w:rPr>
          <w:b/>
          <w:i/>
          <w:color w:val="0000FF"/>
          <w:sz w:val="28"/>
        </w:rPr>
        <w:t>Внешние заимствования</w:t>
      </w:r>
      <w:r>
        <w:rPr>
          <w:sz w:val="28"/>
        </w:rPr>
        <w:t xml:space="preserve"> при финансировании дефицита бюджета субъектов РФ могут иметь форму облигаций субъектов РФ, размещаемых на зарубежных рынках и номинированных в иностранной валюте; кредитов правительств иностранных государств, международных финансовых организаций, иностранных организаций. В целом проект Бюджетного Кодекса обобщает уже имеющуюся практику. </w:t>
      </w:r>
    </w:p>
    <w:p w:rsidR="00911C79" w:rsidRDefault="00E96477">
      <w:pPr>
        <w:pStyle w:val="a6"/>
        <w:ind w:left="1134" w:right="680" w:firstLine="567"/>
        <w:rPr>
          <w:sz w:val="28"/>
        </w:rPr>
      </w:pPr>
      <w:r>
        <w:rPr>
          <w:sz w:val="28"/>
        </w:rPr>
        <w:t xml:space="preserve">Источниками финансирования дефицита бюджета местных бюджетов могут быть внутренние заимствования в форме средств от продажи местных целевых инвестиционных займов; кредитов кредитных организаций; ссуд, полученных от других бюджетов. </w:t>
      </w:r>
    </w:p>
    <w:p w:rsidR="00911C79" w:rsidRDefault="00E96477">
      <w:pPr>
        <w:pStyle w:val="a6"/>
        <w:ind w:left="1134" w:right="680" w:firstLine="567"/>
        <w:rPr>
          <w:sz w:val="28"/>
        </w:rPr>
      </w:pPr>
      <w:r>
        <w:rPr>
          <w:sz w:val="28"/>
        </w:rPr>
        <w:t>Главные стратегические направления сокращения дефицита бюджетов:</w:t>
      </w:r>
    </w:p>
    <w:p w:rsidR="00911C79" w:rsidRDefault="00E96477">
      <w:pPr>
        <w:pStyle w:val="a6"/>
        <w:numPr>
          <w:ilvl w:val="0"/>
          <w:numId w:val="8"/>
        </w:numPr>
        <w:ind w:right="680"/>
        <w:rPr>
          <w:sz w:val="28"/>
        </w:rPr>
      </w:pPr>
      <w:r>
        <w:rPr>
          <w:sz w:val="28"/>
        </w:rPr>
        <w:t>Развитие экономики;</w:t>
      </w:r>
    </w:p>
    <w:p w:rsidR="00911C79" w:rsidRDefault="00E96477">
      <w:pPr>
        <w:pStyle w:val="a6"/>
        <w:numPr>
          <w:ilvl w:val="0"/>
          <w:numId w:val="8"/>
        </w:numPr>
        <w:ind w:right="680"/>
        <w:rPr>
          <w:sz w:val="28"/>
        </w:rPr>
      </w:pPr>
      <w:r>
        <w:rPr>
          <w:sz w:val="28"/>
        </w:rPr>
        <w:t>Реструктуризация расходов бюджетов всех уровней;</w:t>
      </w:r>
    </w:p>
    <w:p w:rsidR="00911C79" w:rsidRDefault="00E96477">
      <w:pPr>
        <w:pStyle w:val="a6"/>
        <w:numPr>
          <w:ilvl w:val="0"/>
          <w:numId w:val="8"/>
        </w:numPr>
        <w:ind w:right="680"/>
        <w:rPr>
          <w:sz w:val="28"/>
        </w:rPr>
      </w:pPr>
      <w:r>
        <w:rPr>
          <w:sz w:val="28"/>
        </w:rPr>
        <w:t>Совершенствование налоговой системы и системы межбюджетных отношений;</w:t>
      </w:r>
    </w:p>
    <w:p w:rsidR="00911C79" w:rsidRDefault="00E96477">
      <w:pPr>
        <w:pStyle w:val="a6"/>
        <w:numPr>
          <w:ilvl w:val="0"/>
          <w:numId w:val="8"/>
        </w:numPr>
        <w:ind w:right="680"/>
        <w:rPr>
          <w:sz w:val="28"/>
        </w:rPr>
      </w:pPr>
      <w:r>
        <w:rPr>
          <w:sz w:val="28"/>
        </w:rPr>
        <w:t>Усиление контроля за собираемостью налогов, за целевым и экономичным использованием бюджетных ассигнований;</w:t>
      </w:r>
    </w:p>
    <w:p w:rsidR="00911C79" w:rsidRDefault="00E96477">
      <w:pPr>
        <w:pStyle w:val="a6"/>
        <w:numPr>
          <w:ilvl w:val="0"/>
          <w:numId w:val="8"/>
        </w:numPr>
        <w:ind w:right="680"/>
        <w:rPr>
          <w:sz w:val="28"/>
        </w:rPr>
      </w:pPr>
      <w:r>
        <w:rPr>
          <w:sz w:val="28"/>
        </w:rPr>
        <w:t>Глубокая реформа жилищно-коммунального хозяйства, топливно-энергетического комплекса и др.;</w:t>
      </w:r>
    </w:p>
    <w:p w:rsidR="00911C79" w:rsidRDefault="00E96477">
      <w:pPr>
        <w:pStyle w:val="a6"/>
        <w:numPr>
          <w:ilvl w:val="0"/>
          <w:numId w:val="8"/>
        </w:numPr>
        <w:ind w:right="680"/>
        <w:rPr>
          <w:sz w:val="28"/>
        </w:rPr>
      </w:pPr>
      <w:r>
        <w:rPr>
          <w:sz w:val="28"/>
        </w:rPr>
        <w:t xml:space="preserve">Четкое законодательное разграничение компетенции уровней власти по бюджетным вопросам и др. </w:t>
      </w:r>
    </w:p>
    <w:p w:rsidR="00911C79" w:rsidRDefault="00911C79">
      <w:pPr>
        <w:spacing w:line="360" w:lineRule="auto"/>
        <w:ind w:left="1134" w:right="680" w:firstLine="567"/>
        <w:jc w:val="both"/>
        <w:rPr>
          <w:b/>
          <w:sz w:val="28"/>
        </w:rPr>
      </w:pPr>
    </w:p>
    <w:p w:rsidR="00911C79" w:rsidRDefault="00E96477">
      <w:pPr>
        <w:spacing w:line="360" w:lineRule="auto"/>
        <w:ind w:left="1134" w:right="680" w:firstLine="567"/>
        <w:jc w:val="both"/>
        <w:rPr>
          <w:b/>
          <w:color w:val="0000FF"/>
          <w:sz w:val="28"/>
        </w:rPr>
      </w:pPr>
      <w:r>
        <w:rPr>
          <w:b/>
          <w:color w:val="0000FF"/>
          <w:sz w:val="28"/>
        </w:rPr>
        <w:t xml:space="preserve">     5. ТРИ КОНЦЕПЦИИ БЮДЖЕТНОЙ ПОЛИТИКИ.  </w:t>
      </w:r>
    </w:p>
    <w:p w:rsidR="00911C79" w:rsidRDefault="00E96477">
      <w:pPr>
        <w:spacing w:line="360" w:lineRule="auto"/>
        <w:ind w:left="1134" w:right="680" w:firstLine="567"/>
        <w:jc w:val="both"/>
        <w:rPr>
          <w:sz w:val="28"/>
        </w:rPr>
      </w:pPr>
      <w:r>
        <w:rPr>
          <w:b/>
          <w:sz w:val="28"/>
        </w:rPr>
        <w:tab/>
      </w:r>
      <w:r>
        <w:rPr>
          <w:b/>
          <w:i/>
          <w:color w:val="0000FF"/>
          <w:sz w:val="28"/>
        </w:rPr>
        <w:t>Первая концепция</w:t>
      </w:r>
      <w:r>
        <w:rPr>
          <w:sz w:val="28"/>
        </w:rPr>
        <w:t xml:space="preserve"> базируется на том, что бюджет должен быть ежегодно сбалансирован. До «Великой депрессии» 30-х годов ежегодно балансируемый бюджет общепризнанно считался желанной целью государственных финансов и финансовой политики. Однако при более тщательном рассмотрении этой проблемы становится очевидным, что ежегодно балансируемый бюджет в основном исключает или в значительной степени уменьшает эффективность фискальной политики государства, имеющей антициклическую, стабилизирующую направленность. Хуже того, ежегодно балансируемый бюджет на самом деле углубляет колебания экономического цикла. Например, допустим, что экономика сталкивается с длительным периодом безработицы. Доходы населения падают. Налоговые поступления в бюджет автоматически сокращаются. Стремясь непременно сбалансировать бюджет, правительство должно либо повысить ставки налогов, либо сократить государственные расходы, либо использовать сочетание этих двух мер. Однако следствием всех этих мероприятий будет еще большее сокращение совокупного спроса. </w:t>
      </w:r>
    </w:p>
    <w:p w:rsidR="00911C79" w:rsidRDefault="00E96477">
      <w:pPr>
        <w:spacing w:line="360" w:lineRule="auto"/>
        <w:ind w:left="1134" w:right="680" w:firstLine="567"/>
        <w:jc w:val="both"/>
        <w:rPr>
          <w:sz w:val="28"/>
        </w:rPr>
      </w:pPr>
      <w:r>
        <w:rPr>
          <w:sz w:val="28"/>
        </w:rPr>
        <w:tab/>
        <w:t xml:space="preserve">На другом примере можно показать, как стремление ежегодно балансировать бюджет может стимулировать инфляцию. В условиях инфляции, при повышении денежных доходов автоматически увеличиваются налоговые поступления. Для предотвращения предстоящего превышения доходов над расходами правительство должно принять следующие меры: либо снизить ставки налогов, либо увеличить правительственные расходы, либо использовать сочетание этих двух мер. Ясно, что следствием этих мер будет усиление инфляционного давления в экономике. </w:t>
      </w:r>
    </w:p>
    <w:p w:rsidR="00911C79" w:rsidRDefault="00E96477">
      <w:pPr>
        <w:tabs>
          <w:tab w:val="left" w:pos="1134"/>
        </w:tabs>
        <w:spacing w:line="360" w:lineRule="auto"/>
        <w:ind w:left="1134" w:right="680" w:firstLine="567"/>
        <w:jc w:val="both"/>
        <w:rPr>
          <w:sz w:val="28"/>
        </w:rPr>
      </w:pPr>
      <w:r>
        <w:rPr>
          <w:sz w:val="28"/>
        </w:rPr>
        <w:tab/>
        <w:t xml:space="preserve">Основной вывод ясен: ежегодно балансируемый бюджет не является экономически нейтральным. Несмотря на эту и другие проблемы, во многих странах существует значительная поддержка идеи принятия конституционной поправки, предусматривающей ежегодное балансирование бюджета. </w:t>
      </w:r>
    </w:p>
    <w:p w:rsidR="00911C79" w:rsidRDefault="00E96477">
      <w:pPr>
        <w:spacing w:line="360" w:lineRule="auto"/>
        <w:ind w:left="1134" w:right="680" w:firstLine="567"/>
        <w:jc w:val="both"/>
        <w:rPr>
          <w:sz w:val="28"/>
        </w:rPr>
      </w:pPr>
      <w:r>
        <w:rPr>
          <w:sz w:val="28"/>
        </w:rPr>
        <w:tab/>
      </w:r>
      <w:r>
        <w:rPr>
          <w:b/>
          <w:i/>
          <w:color w:val="0000FF"/>
          <w:sz w:val="28"/>
        </w:rPr>
        <w:t>Вторая концепция</w:t>
      </w:r>
      <w:r>
        <w:rPr>
          <w:color w:val="0000FF"/>
          <w:sz w:val="28"/>
        </w:rPr>
        <w:t xml:space="preserve"> </w:t>
      </w:r>
      <w:r>
        <w:rPr>
          <w:sz w:val="28"/>
        </w:rPr>
        <w:t xml:space="preserve">базируется на том, что бюджет должен быть сбалансирован в ходе экономического цикла, а не каждый год. Данная концепция предполагает, что правительство осуществляет антициклическое воздействие и одновременно стремится сбалансировать бюджет. В этом случае, однако, бюджет не должен балансироваться ежегодно. Достаточно, чтобы он был сбалансирован в ходе экономического цикла. Логическое обоснование этой концепции бюджетной политики просто, разумно и привлекательно. Для того чтобы противостоять спаду, правительство должно снизить налоги и увеличить правительственные расходы, тем самым сознательно вызывает дефицит бюджета. В ходе последующего инфляционного подъема правительство повышает налоги и правительственные расходы. Возникающие на этой основе положительное сальдо бюджета может быть использовано на покрытие федерального долга, возникающего в период спада. Таким образом правительство проводит позитивную антициклическую политику и одновременно балансирует бюджет, но не на ежегодной основе, а за период в несколько лет. Но в данной концепции бюджета существует ключевая проблема, которая состоит в том, что спады и подъемы в экономическом цикле могут быть неодинаковыми по глубине и продолжительности. Например, длительный и глубокий спад может смениться коротким периодом подъема. Появление большого дефицита в период спада в этом случае не покроется небольшим положительным сальдо бюджета периода процветания, следовательно, будет иметь место циклический дефицит бюджета. </w:t>
      </w:r>
    </w:p>
    <w:p w:rsidR="00911C79" w:rsidRDefault="00E96477">
      <w:pPr>
        <w:spacing w:line="360" w:lineRule="auto"/>
        <w:ind w:left="1134" w:right="680" w:firstLine="567"/>
        <w:jc w:val="both"/>
        <w:rPr>
          <w:sz w:val="28"/>
        </w:rPr>
      </w:pPr>
      <w:r>
        <w:rPr>
          <w:b/>
          <w:i/>
          <w:color w:val="0000FF"/>
          <w:sz w:val="28"/>
        </w:rPr>
        <w:t>Третья концепция</w:t>
      </w:r>
      <w:r>
        <w:rPr>
          <w:sz w:val="28"/>
        </w:rPr>
        <w:t xml:space="preserve"> связана с идеей так называемых функциональных финансов. В соответствии с этой идеей вопрос о сбалансированности бюджета – на ежегодной или на циклической основе – второстепенный. Первоначальной целью федеральных финансов является обеспечение не инфляционной полной занятости, то есть балансирование экономики, а не бюджета. Если достижение этой цели сопровождается устойчивым положительным сальдо или большим и все возрастающим государственным долгом – пусть будет так. В соответствии с данной концепцией проблемы, связанные с государственными дефицитами или излишками, малозначимы в сравнении с высшей степени нежелательными альтернативами продолжительных спадов или устойчивой инфляции. Федеральный бюджет является  -  во-первых, и, прежде всего  - инструментом достижения и поддержания макроэкономической стабильности. Правительство не должно сомневаться, идя на ведение любых дефицитов или излишков для достижения этой цели</w:t>
      </w:r>
    </w:p>
    <w:p w:rsidR="00911C79" w:rsidRDefault="00E96477">
      <w:pPr>
        <w:spacing w:line="360" w:lineRule="auto"/>
        <w:ind w:left="1134" w:right="680" w:firstLine="425"/>
        <w:jc w:val="both"/>
        <w:rPr>
          <w:sz w:val="28"/>
        </w:rPr>
      </w:pPr>
      <w:r>
        <w:rPr>
          <w:sz w:val="28"/>
        </w:rPr>
        <w:tab/>
        <w:t xml:space="preserve">Вторая и третья концепции лежат в основе финансовой политики, ориентированной на бюджетный дефицит и опирающейся на потенциал денежного хозяйства страны. </w:t>
      </w:r>
    </w:p>
    <w:p w:rsidR="00911C79" w:rsidRDefault="00E96477">
      <w:pPr>
        <w:spacing w:line="360" w:lineRule="auto"/>
        <w:ind w:left="1701" w:right="680"/>
        <w:jc w:val="both"/>
        <w:rPr>
          <w:sz w:val="28"/>
        </w:rPr>
      </w:pPr>
      <w:r>
        <w:rPr>
          <w:sz w:val="28"/>
        </w:rPr>
        <w:t>Такая политика предполагает:</w:t>
      </w:r>
    </w:p>
    <w:p w:rsidR="00911C79" w:rsidRDefault="00E96477">
      <w:pPr>
        <w:numPr>
          <w:ilvl w:val="0"/>
          <w:numId w:val="4"/>
        </w:numPr>
        <w:tabs>
          <w:tab w:val="clear" w:pos="360"/>
          <w:tab w:val="num" w:pos="2061"/>
        </w:tabs>
        <w:spacing w:line="360" w:lineRule="auto"/>
        <w:ind w:left="2061" w:right="680"/>
        <w:jc w:val="both"/>
        <w:rPr>
          <w:sz w:val="28"/>
        </w:rPr>
      </w:pPr>
      <w:r>
        <w:rPr>
          <w:sz w:val="28"/>
        </w:rPr>
        <w:t>Наличие четкой программы финансовых мероприятий в рамках денежного потенциала страны;</w:t>
      </w:r>
    </w:p>
    <w:p w:rsidR="00911C79" w:rsidRDefault="00E96477">
      <w:pPr>
        <w:numPr>
          <w:ilvl w:val="0"/>
          <w:numId w:val="4"/>
        </w:numPr>
        <w:tabs>
          <w:tab w:val="clear" w:pos="360"/>
          <w:tab w:val="num" w:pos="2061"/>
        </w:tabs>
        <w:spacing w:line="360" w:lineRule="auto"/>
        <w:ind w:left="2061" w:right="680"/>
        <w:jc w:val="both"/>
        <w:rPr>
          <w:sz w:val="28"/>
        </w:rPr>
      </w:pPr>
      <w:r>
        <w:rPr>
          <w:sz w:val="28"/>
        </w:rPr>
        <w:t>Контроль за развитием бюджетного дефицита и поиск источников  его покрытия;</w:t>
      </w:r>
    </w:p>
    <w:p w:rsidR="00911C79" w:rsidRDefault="00E96477">
      <w:pPr>
        <w:numPr>
          <w:ilvl w:val="0"/>
          <w:numId w:val="4"/>
        </w:numPr>
        <w:tabs>
          <w:tab w:val="clear" w:pos="360"/>
          <w:tab w:val="num" w:pos="2061"/>
        </w:tabs>
        <w:spacing w:line="360" w:lineRule="auto"/>
        <w:ind w:left="2061" w:right="680"/>
        <w:jc w:val="both"/>
        <w:rPr>
          <w:sz w:val="28"/>
        </w:rPr>
      </w:pPr>
      <w:r>
        <w:rPr>
          <w:sz w:val="28"/>
        </w:rPr>
        <w:t xml:space="preserve">Выделение бюджетных средств на мероприятия, дающие значительный экономический эффект. </w:t>
      </w:r>
    </w:p>
    <w:p w:rsidR="00911C79" w:rsidRDefault="00E96477">
      <w:pPr>
        <w:spacing w:line="360" w:lineRule="auto"/>
        <w:ind w:left="1134" w:right="680" w:firstLine="567"/>
        <w:jc w:val="both"/>
        <w:rPr>
          <w:sz w:val="28"/>
        </w:rPr>
      </w:pPr>
      <w:r>
        <w:rPr>
          <w:sz w:val="28"/>
        </w:rPr>
        <w:t>Овладение этой политикой позволяет обществу находить оптимальную величину бюджетного дефицита. Так, в конце 80-х годов бюджетный дефицит во Франции составлял 9,6% от ВНП, в США – 11,6, в ФРГ = 14, в Японии – 15,6,  в Бельгии – 25,1, в Италии – 25,5, в Греции -  31,2%.</w:t>
      </w:r>
      <w:r>
        <w:rPr>
          <w:rStyle w:val="aa"/>
          <w:sz w:val="28"/>
        </w:rPr>
        <w:footnoteReference w:id="3"/>
      </w:r>
    </w:p>
    <w:p w:rsidR="00911C79" w:rsidRDefault="00E96477">
      <w:pPr>
        <w:spacing w:line="360" w:lineRule="auto"/>
        <w:ind w:left="1134" w:right="680" w:firstLine="567"/>
        <w:jc w:val="both"/>
        <w:rPr>
          <w:sz w:val="28"/>
        </w:rPr>
      </w:pPr>
      <w:r>
        <w:rPr>
          <w:sz w:val="28"/>
        </w:rPr>
        <w:tab/>
        <w:t>Однако при всей привлекательности политики бюджетного дефицита, крупные дефициты приводят к значительным отрицательным последствиям даже для «богатых» в экономическом отношении стран. Так, американская экономика длительные годы функционировала в условиях устойчивого дефицита федерального бюджета. Но к середине</w:t>
      </w:r>
    </w:p>
    <w:p w:rsidR="00911C79" w:rsidRDefault="00E96477">
      <w:pPr>
        <w:spacing w:line="360" w:lineRule="auto"/>
        <w:ind w:left="1134" w:right="680"/>
        <w:jc w:val="both"/>
        <w:rPr>
          <w:sz w:val="28"/>
        </w:rPr>
      </w:pPr>
      <w:r>
        <w:rPr>
          <w:sz w:val="28"/>
        </w:rPr>
        <w:t xml:space="preserve"> 90-х годов дефицит федерального бюджета приобрел особо крупные масштабы, что заставило правительство изыскивать действенные средства борьбы с ним. </w:t>
      </w:r>
    </w:p>
    <w:p w:rsidR="00911C79" w:rsidRDefault="00E96477">
      <w:pPr>
        <w:spacing w:line="360" w:lineRule="auto"/>
        <w:ind w:left="1134" w:right="680" w:firstLine="567"/>
        <w:jc w:val="both"/>
        <w:rPr>
          <w:sz w:val="28"/>
        </w:rPr>
      </w:pPr>
      <w:r>
        <w:rPr>
          <w:sz w:val="28"/>
        </w:rPr>
        <w:tab/>
      </w:r>
    </w:p>
    <w:p w:rsidR="00911C79" w:rsidRDefault="00E96477">
      <w:pPr>
        <w:spacing w:line="360" w:lineRule="auto"/>
        <w:ind w:left="1134" w:right="680" w:firstLine="567"/>
        <w:jc w:val="both"/>
        <w:rPr>
          <w:sz w:val="28"/>
        </w:rPr>
      </w:pPr>
      <w:r>
        <w:rPr>
          <w:sz w:val="28"/>
        </w:rPr>
        <w:t xml:space="preserve">Что касается российской бюджетной политики, то она длительное время базировалась на первой концепции. Требование бездефицитности бюджета являлось «альфой и омегой» нашего экономического развития. </w:t>
      </w:r>
    </w:p>
    <w:p w:rsidR="00911C79" w:rsidRDefault="00E96477">
      <w:pPr>
        <w:spacing w:line="360" w:lineRule="auto"/>
        <w:ind w:left="1134" w:right="680" w:firstLine="567"/>
        <w:jc w:val="both"/>
        <w:rPr>
          <w:sz w:val="28"/>
        </w:rPr>
      </w:pPr>
      <w:r>
        <w:rPr>
          <w:sz w:val="28"/>
        </w:rPr>
        <w:t xml:space="preserve">Ситуация в самом начале экономических преобразований была плачевной. С разрушения командно-административной системы нормальное соотношение между доходами и расходами прекратило поддерживаться силовыми методами, что проявилось в огромном росте бюджетного дефицита. По итогам 1991 года дефицит бюджета бывшего СССР  достиг почти 20% ВНП. Резкое увеличение дефицита государственного бюджета привело к нарастанию инфляционных процессов, поскольку для покрытия дефицита правительство систематически использовало денежно-кредитную эмиссию. Только за три квартала 1991 г. Рублевая масса возросла с 989 млрд. руб. до 1,7 трлн. руб., и ситуация продолжала ухудшаться. Нарастание инфляционных процессов выразилось в росте цен на товары и услуги (видимая инфляция) и резком повышении уровня неудовлетворенного платежеспособного спроса (скрытая инфляция). До 1994 г. Дефицит бюджета продолжал оставаться на критическом уровне – 10,8%. </w:t>
      </w:r>
    </w:p>
    <w:p w:rsidR="00911C79" w:rsidRDefault="00E96477">
      <w:pPr>
        <w:spacing w:line="360" w:lineRule="auto"/>
        <w:ind w:left="1134" w:right="680" w:firstLine="567"/>
        <w:jc w:val="both"/>
        <w:rPr>
          <w:sz w:val="28"/>
        </w:rPr>
      </w:pPr>
      <w:r>
        <w:rPr>
          <w:sz w:val="28"/>
        </w:rPr>
        <w:t>Отказ властей от использования первичной кредитной эмиссии Центрального банка для финансирования бюджетного дефицита в 1995-1996 годах привел к радикальному сокращению темпов инфляции к существенному оздоровлению общеэкономической ситуации. Однако подавление инфляции было достигнуто лишь за счет превращения бюджетного дефицита в Государственную задолженность. Место кредитов Центрального банка заняли займы внутри страны и за рубежом. Если в 1994г. внутренние и внешние займы составляли 21,5% реальных бюджетных доходов, то уже в первой половине 1996 г. Они достигли 68,7%. Финансирование же за счет займов расходов федерального правительства увеличилось за этот период с 10% до более трети (около 19% - за счет прироста внутреннего долга, около 16% - внешнего).</w:t>
      </w:r>
    </w:p>
    <w:p w:rsidR="00911C79" w:rsidRDefault="00E96477">
      <w:pPr>
        <w:spacing w:line="360" w:lineRule="auto"/>
        <w:ind w:left="1134" w:right="680" w:firstLine="567"/>
        <w:jc w:val="both"/>
        <w:rPr>
          <w:sz w:val="28"/>
        </w:rPr>
      </w:pPr>
      <w:r>
        <w:rPr>
          <w:sz w:val="28"/>
        </w:rPr>
        <w:t xml:space="preserve">В 1996г. общая задолженность предприятий поднялась до 17% ВВП. </w:t>
      </w:r>
    </w:p>
    <w:p w:rsidR="00911C79" w:rsidRDefault="00E96477">
      <w:pPr>
        <w:spacing w:line="360" w:lineRule="auto"/>
        <w:ind w:left="1134" w:right="680" w:firstLine="567"/>
        <w:jc w:val="both"/>
        <w:rPr>
          <w:sz w:val="28"/>
        </w:rPr>
      </w:pPr>
      <w:r>
        <w:rPr>
          <w:sz w:val="28"/>
        </w:rPr>
        <w:t>Некоторый рост производства возможен, но повышение его эффективности (выработки на одного занятого) представляется маловероятным; неизбежна новая инфляционная волна со всеми ее деструктивными последствиями. Подобные меры ведут к нарастанию долгового бремени, использованию национального дохода без учета потребности в модернизации потенциала. В 1996г. общая задолженность предприятий поднялась до 17% ВВП. Бюджетное финансирование возрождает практику «раздачи» госкредитов  и прочих льгот.</w:t>
      </w:r>
    </w:p>
    <w:p w:rsidR="00911C79" w:rsidRDefault="00911C79">
      <w:pPr>
        <w:spacing w:line="360" w:lineRule="auto"/>
        <w:ind w:left="1134" w:right="680" w:firstLine="567"/>
        <w:jc w:val="both"/>
        <w:rPr>
          <w:sz w:val="28"/>
        </w:rPr>
      </w:pPr>
    </w:p>
    <w:p w:rsidR="00911C79" w:rsidRDefault="00E96477">
      <w:pPr>
        <w:numPr>
          <w:ilvl w:val="0"/>
          <w:numId w:val="11"/>
        </w:numPr>
        <w:spacing w:line="360" w:lineRule="auto"/>
        <w:ind w:right="680"/>
        <w:jc w:val="both"/>
        <w:rPr>
          <w:color w:val="0000FF"/>
          <w:sz w:val="28"/>
        </w:rPr>
      </w:pPr>
      <w:r>
        <w:rPr>
          <w:color w:val="0000FF"/>
          <w:sz w:val="28"/>
        </w:rPr>
        <w:t>В ПОИСКАХ ВЫХОДА ИЗ ДЕПРЕССИИ.</w:t>
      </w:r>
    </w:p>
    <w:p w:rsidR="00911C79" w:rsidRDefault="00E96477">
      <w:pPr>
        <w:spacing w:line="360" w:lineRule="auto"/>
        <w:ind w:left="1341" w:right="680"/>
        <w:jc w:val="both"/>
        <w:rPr>
          <w:sz w:val="28"/>
        </w:rPr>
      </w:pPr>
      <w:r>
        <w:rPr>
          <w:sz w:val="28"/>
        </w:rPr>
        <w:tab/>
        <w:t>Нарастание государственного долга ведет к «утяжелению» бюджетных расходов, к «дисконтированию будущего». Финансовые тяготы перекладываются на детей и внуков. Корректный подход обязывает, однако, учитывать и то, что займы, перераспределяя средства в пользу финансирования перспективных программ, могут способствовать экономическому росту и совершенствованию технологий. Разумеется, последнее относится только к производительному использованию бюджетных средств. Еще Рикардо писал, что, когда речь идет об инвестициях, будущие поколения вполне могут участвовать в их финансировании.</w:t>
      </w:r>
    </w:p>
    <w:p w:rsidR="00911C79" w:rsidRDefault="00911C79">
      <w:pPr>
        <w:spacing w:line="360" w:lineRule="auto"/>
        <w:ind w:left="1134" w:right="680" w:firstLine="207"/>
        <w:jc w:val="both"/>
        <w:rPr>
          <w:color w:val="0000FF"/>
          <w:sz w:val="28"/>
        </w:rPr>
      </w:pPr>
    </w:p>
    <w:p w:rsidR="00911C79" w:rsidRDefault="00911C79">
      <w:pPr>
        <w:spacing w:line="360" w:lineRule="auto"/>
        <w:ind w:left="1341" w:right="680"/>
        <w:jc w:val="both"/>
        <w:rPr>
          <w:sz w:val="28"/>
        </w:rPr>
      </w:pPr>
    </w:p>
    <w:p w:rsidR="00911C79" w:rsidRDefault="00911C79">
      <w:pPr>
        <w:spacing w:line="360" w:lineRule="auto"/>
        <w:ind w:left="1701" w:right="680" w:firstLine="720"/>
        <w:jc w:val="both"/>
        <w:rPr>
          <w:b/>
          <w:sz w:val="28"/>
        </w:rPr>
      </w:pPr>
    </w:p>
    <w:p w:rsidR="00911C79" w:rsidRDefault="00911C79">
      <w:pPr>
        <w:spacing w:line="360" w:lineRule="auto"/>
        <w:ind w:left="1701" w:right="680" w:firstLine="720"/>
        <w:jc w:val="both"/>
        <w:rPr>
          <w:b/>
          <w:sz w:val="28"/>
        </w:rPr>
      </w:pPr>
    </w:p>
    <w:p w:rsidR="00911C79" w:rsidRDefault="00911C79">
      <w:pPr>
        <w:spacing w:line="360" w:lineRule="auto"/>
        <w:ind w:left="1701" w:right="680" w:firstLine="720"/>
        <w:jc w:val="both"/>
        <w:rPr>
          <w:b/>
          <w:sz w:val="28"/>
        </w:rPr>
      </w:pPr>
    </w:p>
    <w:p w:rsidR="00911C79" w:rsidRDefault="00911C79">
      <w:pPr>
        <w:spacing w:line="360" w:lineRule="auto"/>
        <w:ind w:left="1701" w:right="680" w:firstLine="720"/>
        <w:jc w:val="both"/>
        <w:rPr>
          <w:b/>
          <w:sz w:val="28"/>
        </w:rPr>
      </w:pPr>
    </w:p>
    <w:p w:rsidR="00911C79" w:rsidRDefault="00911C79">
      <w:pPr>
        <w:spacing w:line="360" w:lineRule="auto"/>
        <w:ind w:left="1701" w:right="680" w:firstLine="720"/>
        <w:jc w:val="both"/>
        <w:rPr>
          <w:b/>
          <w:sz w:val="28"/>
        </w:rPr>
      </w:pPr>
    </w:p>
    <w:p w:rsidR="00911C79" w:rsidRDefault="00911C79">
      <w:pPr>
        <w:spacing w:line="360" w:lineRule="auto"/>
        <w:ind w:left="1701" w:right="680" w:firstLine="720"/>
        <w:jc w:val="both"/>
        <w:rPr>
          <w:b/>
          <w:sz w:val="28"/>
        </w:rPr>
      </w:pPr>
    </w:p>
    <w:p w:rsidR="00911C79" w:rsidRDefault="00911C79">
      <w:pPr>
        <w:spacing w:line="360" w:lineRule="auto"/>
        <w:ind w:left="1701" w:right="680" w:firstLine="720"/>
        <w:jc w:val="both"/>
        <w:rPr>
          <w:b/>
          <w:sz w:val="28"/>
        </w:rPr>
      </w:pPr>
    </w:p>
    <w:p w:rsidR="00911C79" w:rsidRDefault="00911C79">
      <w:pPr>
        <w:spacing w:line="360" w:lineRule="auto"/>
        <w:ind w:left="1701" w:right="680" w:firstLine="720"/>
        <w:jc w:val="both"/>
        <w:rPr>
          <w:b/>
          <w:sz w:val="28"/>
        </w:rPr>
      </w:pPr>
    </w:p>
    <w:p w:rsidR="00911C79" w:rsidRDefault="00911C79">
      <w:pPr>
        <w:spacing w:line="360" w:lineRule="auto"/>
        <w:ind w:left="1701" w:right="680" w:firstLine="720"/>
        <w:jc w:val="both"/>
        <w:rPr>
          <w:b/>
          <w:sz w:val="28"/>
        </w:rPr>
      </w:pPr>
    </w:p>
    <w:p w:rsidR="00911C79" w:rsidRDefault="00911C79">
      <w:pPr>
        <w:spacing w:line="360" w:lineRule="auto"/>
        <w:ind w:left="1701" w:right="680" w:firstLine="720"/>
        <w:jc w:val="both"/>
        <w:rPr>
          <w:b/>
          <w:sz w:val="28"/>
        </w:rPr>
      </w:pPr>
    </w:p>
    <w:p w:rsidR="00911C79" w:rsidRDefault="00E96477">
      <w:pPr>
        <w:spacing w:line="360" w:lineRule="auto"/>
        <w:ind w:left="1701" w:right="680" w:firstLine="720"/>
        <w:jc w:val="both"/>
        <w:rPr>
          <w:b/>
          <w:sz w:val="28"/>
        </w:rPr>
      </w:pPr>
      <w:r>
        <w:rPr>
          <w:b/>
          <w:sz w:val="28"/>
        </w:rPr>
        <w:t>ИСПОЛЬЗУЕМАЯ ЛИТЕРАТУРА:</w:t>
      </w:r>
    </w:p>
    <w:p w:rsidR="00911C79" w:rsidRDefault="00911C79">
      <w:pPr>
        <w:spacing w:line="360" w:lineRule="auto"/>
        <w:ind w:left="1701" w:right="680" w:firstLine="720"/>
        <w:jc w:val="both"/>
        <w:rPr>
          <w:sz w:val="28"/>
        </w:rPr>
      </w:pPr>
    </w:p>
    <w:p w:rsidR="00911C79" w:rsidRDefault="00911C79">
      <w:pPr>
        <w:spacing w:line="360" w:lineRule="auto"/>
        <w:ind w:left="1701" w:right="680" w:firstLine="720"/>
        <w:jc w:val="both"/>
        <w:rPr>
          <w:sz w:val="28"/>
        </w:rPr>
      </w:pPr>
    </w:p>
    <w:p w:rsidR="00911C79" w:rsidRDefault="00E96477">
      <w:pPr>
        <w:spacing w:line="360" w:lineRule="auto"/>
        <w:ind w:left="1701" w:right="680" w:firstLine="720"/>
        <w:jc w:val="both"/>
        <w:rPr>
          <w:sz w:val="28"/>
        </w:rPr>
      </w:pPr>
      <w:r>
        <w:rPr>
          <w:sz w:val="28"/>
        </w:rPr>
        <w:t xml:space="preserve">«СОВРЕМЕННАЯ ЭКОНОМИКА» Лекционный курс </w:t>
      </w:r>
    </w:p>
    <w:p w:rsidR="00911C79" w:rsidRDefault="00E96477">
      <w:pPr>
        <w:spacing w:line="360" w:lineRule="auto"/>
        <w:ind w:left="1701" w:right="680" w:firstLine="720"/>
        <w:jc w:val="both"/>
        <w:rPr>
          <w:sz w:val="28"/>
        </w:rPr>
      </w:pPr>
      <w:r>
        <w:rPr>
          <w:sz w:val="28"/>
        </w:rPr>
        <w:t>Ростов-на-Дону,  изд. «ФЕНИКС» 2000г.</w:t>
      </w:r>
    </w:p>
    <w:p w:rsidR="00911C79" w:rsidRDefault="00E96477">
      <w:pPr>
        <w:spacing w:line="360" w:lineRule="auto"/>
        <w:ind w:left="1701" w:right="680" w:firstLine="720"/>
        <w:jc w:val="both"/>
        <w:rPr>
          <w:sz w:val="28"/>
        </w:rPr>
      </w:pPr>
      <w:r>
        <w:rPr>
          <w:sz w:val="28"/>
        </w:rPr>
        <w:t>_______________________________________________</w:t>
      </w:r>
    </w:p>
    <w:p w:rsidR="00911C79" w:rsidRDefault="00911C79">
      <w:pPr>
        <w:spacing w:line="360" w:lineRule="auto"/>
        <w:ind w:left="1701" w:right="680" w:firstLine="720"/>
        <w:jc w:val="both"/>
        <w:rPr>
          <w:sz w:val="28"/>
        </w:rPr>
      </w:pPr>
    </w:p>
    <w:p w:rsidR="00911C79" w:rsidRDefault="00E96477">
      <w:pPr>
        <w:spacing w:line="360" w:lineRule="auto"/>
        <w:ind w:left="1701" w:right="680" w:firstLine="720"/>
        <w:jc w:val="both"/>
        <w:rPr>
          <w:sz w:val="28"/>
        </w:rPr>
      </w:pPr>
      <w:r>
        <w:rPr>
          <w:sz w:val="28"/>
        </w:rPr>
        <w:t>«НАЦИОНАЛЬНАЯ ЭКОНОМИКА»</w:t>
      </w:r>
    </w:p>
    <w:p w:rsidR="00911C79" w:rsidRDefault="00E96477">
      <w:pPr>
        <w:spacing w:line="360" w:lineRule="auto"/>
        <w:ind w:left="1701" w:right="680" w:firstLine="720"/>
        <w:jc w:val="both"/>
        <w:rPr>
          <w:sz w:val="28"/>
        </w:rPr>
      </w:pPr>
      <w:r>
        <w:rPr>
          <w:sz w:val="28"/>
        </w:rPr>
        <w:t>М.К.Бункина</w:t>
      </w:r>
    </w:p>
    <w:p w:rsidR="00911C79" w:rsidRDefault="00E96477">
      <w:pPr>
        <w:spacing w:line="360" w:lineRule="auto"/>
        <w:ind w:left="1701" w:right="680" w:firstLine="720"/>
        <w:jc w:val="both"/>
        <w:rPr>
          <w:sz w:val="28"/>
        </w:rPr>
      </w:pPr>
      <w:r>
        <w:rPr>
          <w:sz w:val="28"/>
        </w:rPr>
        <w:t>Москва, изд. «ДЕЛО» 1997г.</w:t>
      </w:r>
    </w:p>
    <w:p w:rsidR="00911C79" w:rsidRDefault="00E96477">
      <w:pPr>
        <w:spacing w:line="360" w:lineRule="auto"/>
        <w:ind w:left="1701" w:right="680" w:firstLine="720"/>
        <w:jc w:val="both"/>
        <w:rPr>
          <w:sz w:val="28"/>
        </w:rPr>
      </w:pPr>
      <w:r>
        <w:rPr>
          <w:sz w:val="28"/>
        </w:rPr>
        <w:t>_______________________________________________</w:t>
      </w:r>
    </w:p>
    <w:p w:rsidR="00911C79" w:rsidRDefault="00911C79">
      <w:pPr>
        <w:spacing w:line="360" w:lineRule="auto"/>
        <w:ind w:left="2421" w:right="680"/>
        <w:jc w:val="both"/>
        <w:rPr>
          <w:sz w:val="28"/>
        </w:rPr>
      </w:pPr>
    </w:p>
    <w:p w:rsidR="00911C79" w:rsidRDefault="00E96477">
      <w:pPr>
        <w:spacing w:line="360" w:lineRule="auto"/>
        <w:ind w:left="2421" w:right="680"/>
        <w:jc w:val="both"/>
        <w:rPr>
          <w:sz w:val="28"/>
        </w:rPr>
      </w:pPr>
      <w:r>
        <w:rPr>
          <w:sz w:val="28"/>
        </w:rPr>
        <w:t>«БЮДЖЕТНЫЙ ПРОЦЕСС В РОССИЙСКОЙ   ФЕДЕРАЦИИ»</w:t>
      </w:r>
    </w:p>
    <w:p w:rsidR="00911C79" w:rsidRDefault="00E96477">
      <w:pPr>
        <w:spacing w:line="360" w:lineRule="auto"/>
        <w:ind w:left="2421" w:right="680"/>
        <w:jc w:val="both"/>
        <w:rPr>
          <w:sz w:val="28"/>
        </w:rPr>
      </w:pPr>
      <w:r>
        <w:rPr>
          <w:sz w:val="28"/>
        </w:rPr>
        <w:t>Л.Г.Баранова, О.В.Врублевская, Т.Е.Косарева, Л.А.Юринова</w:t>
      </w:r>
    </w:p>
    <w:p w:rsidR="00911C79" w:rsidRDefault="00E96477">
      <w:pPr>
        <w:spacing w:line="360" w:lineRule="auto"/>
        <w:ind w:left="1701" w:right="680" w:firstLine="720"/>
        <w:jc w:val="both"/>
        <w:rPr>
          <w:sz w:val="28"/>
        </w:rPr>
      </w:pPr>
      <w:r>
        <w:rPr>
          <w:sz w:val="28"/>
        </w:rPr>
        <w:t>Москва, изд. «ПЕРСПЕКТИВА» 1998г.</w:t>
      </w:r>
    </w:p>
    <w:p w:rsidR="00911C79" w:rsidRDefault="00E96477">
      <w:pPr>
        <w:spacing w:line="360" w:lineRule="auto"/>
        <w:ind w:left="1701" w:right="680" w:firstLine="720"/>
        <w:jc w:val="both"/>
        <w:rPr>
          <w:sz w:val="28"/>
        </w:rPr>
      </w:pPr>
      <w:r>
        <w:rPr>
          <w:sz w:val="28"/>
        </w:rPr>
        <w:t>_______________________________________________</w:t>
      </w:r>
    </w:p>
    <w:p w:rsidR="00911C79" w:rsidRDefault="00911C79">
      <w:pPr>
        <w:spacing w:line="360" w:lineRule="auto"/>
        <w:ind w:left="1701" w:right="680" w:firstLine="720"/>
        <w:jc w:val="both"/>
        <w:rPr>
          <w:sz w:val="28"/>
        </w:rPr>
      </w:pPr>
    </w:p>
    <w:p w:rsidR="00911C79" w:rsidRDefault="00E96477">
      <w:pPr>
        <w:spacing w:line="360" w:lineRule="auto"/>
        <w:ind w:left="1701" w:right="680" w:firstLine="720"/>
        <w:jc w:val="both"/>
        <w:rPr>
          <w:sz w:val="28"/>
        </w:rPr>
      </w:pPr>
      <w:r>
        <w:rPr>
          <w:sz w:val="28"/>
        </w:rPr>
        <w:t>«ФИНАНСЫ И СТАТИСТИКА»</w:t>
      </w:r>
    </w:p>
    <w:p w:rsidR="00911C79" w:rsidRDefault="00E96477">
      <w:pPr>
        <w:spacing w:line="360" w:lineRule="auto"/>
        <w:ind w:left="1701" w:right="680" w:firstLine="720"/>
        <w:jc w:val="both"/>
        <w:rPr>
          <w:sz w:val="28"/>
        </w:rPr>
      </w:pPr>
      <w:r>
        <w:rPr>
          <w:sz w:val="28"/>
        </w:rPr>
        <w:t xml:space="preserve">В.М.Родионова , Ю.А.Вавилов, Л.И.Гончаренко и др. </w:t>
      </w:r>
    </w:p>
    <w:p w:rsidR="00911C79" w:rsidRDefault="00E96477">
      <w:pPr>
        <w:spacing w:line="360" w:lineRule="auto"/>
        <w:ind w:left="1701" w:right="680" w:firstLine="720"/>
        <w:jc w:val="both"/>
        <w:rPr>
          <w:sz w:val="28"/>
        </w:rPr>
      </w:pPr>
      <w:r>
        <w:rPr>
          <w:sz w:val="28"/>
        </w:rPr>
        <w:t>ФИНАНСЫ, 1994г.</w:t>
      </w:r>
    </w:p>
    <w:p w:rsidR="00911C79" w:rsidRDefault="00E96477">
      <w:pPr>
        <w:spacing w:line="360" w:lineRule="auto"/>
        <w:ind w:left="1701" w:right="680" w:firstLine="720"/>
        <w:jc w:val="both"/>
        <w:rPr>
          <w:sz w:val="28"/>
        </w:rPr>
      </w:pPr>
      <w:r>
        <w:rPr>
          <w:sz w:val="28"/>
        </w:rPr>
        <w:t>_______________________________________________</w:t>
      </w:r>
    </w:p>
    <w:p w:rsidR="00911C79" w:rsidRDefault="00911C79">
      <w:pPr>
        <w:spacing w:line="360" w:lineRule="auto"/>
        <w:ind w:left="1701" w:right="680" w:firstLine="720"/>
        <w:jc w:val="both"/>
        <w:rPr>
          <w:sz w:val="28"/>
        </w:rPr>
      </w:pPr>
    </w:p>
    <w:p w:rsidR="00911C79" w:rsidRDefault="00E96477">
      <w:pPr>
        <w:spacing w:line="360" w:lineRule="auto"/>
        <w:ind w:left="1701" w:right="680" w:firstLine="720"/>
        <w:jc w:val="both"/>
        <w:rPr>
          <w:sz w:val="28"/>
        </w:rPr>
      </w:pPr>
      <w:r>
        <w:rPr>
          <w:sz w:val="28"/>
        </w:rPr>
        <w:t>Учебник по основам экономической теории</w:t>
      </w:r>
    </w:p>
    <w:p w:rsidR="00911C79" w:rsidRDefault="00E96477">
      <w:pPr>
        <w:spacing w:line="360" w:lineRule="auto"/>
        <w:ind w:left="1701" w:right="680" w:firstLine="720"/>
        <w:jc w:val="both"/>
        <w:rPr>
          <w:sz w:val="28"/>
        </w:rPr>
      </w:pPr>
      <w:r>
        <w:rPr>
          <w:sz w:val="28"/>
        </w:rPr>
        <w:t xml:space="preserve">ВД.Камаев и др. </w:t>
      </w:r>
    </w:p>
    <w:p w:rsidR="00911C79" w:rsidRDefault="00E96477">
      <w:pPr>
        <w:spacing w:line="360" w:lineRule="auto"/>
        <w:ind w:left="1701" w:right="680" w:firstLine="720"/>
        <w:jc w:val="both"/>
        <w:rPr>
          <w:sz w:val="28"/>
        </w:rPr>
      </w:pPr>
      <w:r>
        <w:rPr>
          <w:sz w:val="28"/>
        </w:rPr>
        <w:t>_______________________________________________</w:t>
      </w:r>
    </w:p>
    <w:p w:rsidR="00911C79" w:rsidRDefault="00E96477">
      <w:pPr>
        <w:spacing w:line="360" w:lineRule="auto"/>
        <w:ind w:left="1701" w:right="680" w:firstLine="720"/>
        <w:jc w:val="both"/>
        <w:rPr>
          <w:sz w:val="28"/>
        </w:rPr>
      </w:pPr>
      <w:r>
        <w:rPr>
          <w:sz w:val="28"/>
        </w:rPr>
        <w:t>Бюджетный Кодекс ст. 167</w:t>
      </w:r>
    </w:p>
    <w:p w:rsidR="00911C79" w:rsidRDefault="00911C79">
      <w:pPr>
        <w:spacing w:line="360" w:lineRule="auto"/>
        <w:ind w:left="1701" w:right="680" w:firstLine="720"/>
        <w:jc w:val="both"/>
        <w:rPr>
          <w:sz w:val="28"/>
        </w:rPr>
      </w:pPr>
    </w:p>
    <w:p w:rsidR="00911C79" w:rsidRDefault="00911C79">
      <w:pPr>
        <w:spacing w:line="360" w:lineRule="auto"/>
        <w:ind w:left="1701" w:right="680" w:firstLine="720"/>
        <w:jc w:val="both"/>
        <w:rPr>
          <w:sz w:val="28"/>
        </w:rPr>
      </w:pPr>
    </w:p>
    <w:p w:rsidR="00911C79" w:rsidRDefault="00911C79">
      <w:pPr>
        <w:spacing w:line="360" w:lineRule="auto"/>
        <w:ind w:left="1701" w:right="680" w:firstLine="720"/>
        <w:jc w:val="both"/>
        <w:rPr>
          <w:sz w:val="28"/>
        </w:rPr>
      </w:pPr>
    </w:p>
    <w:p w:rsidR="00911C79" w:rsidRDefault="00911C79">
      <w:pPr>
        <w:spacing w:line="360" w:lineRule="auto"/>
        <w:ind w:left="1701" w:right="680" w:firstLine="720"/>
        <w:jc w:val="both"/>
        <w:rPr>
          <w:sz w:val="28"/>
        </w:rPr>
      </w:pPr>
    </w:p>
    <w:p w:rsidR="00911C79" w:rsidRDefault="00911C79">
      <w:pPr>
        <w:spacing w:line="360" w:lineRule="auto"/>
        <w:ind w:left="1701" w:right="680" w:firstLine="720"/>
        <w:jc w:val="both"/>
        <w:rPr>
          <w:sz w:val="28"/>
        </w:rPr>
      </w:pPr>
    </w:p>
    <w:p w:rsidR="00911C79" w:rsidRDefault="00911C79">
      <w:pPr>
        <w:spacing w:line="360" w:lineRule="auto"/>
        <w:ind w:left="1701" w:right="680" w:firstLine="720"/>
        <w:jc w:val="both"/>
        <w:rPr>
          <w:sz w:val="28"/>
        </w:rPr>
      </w:pPr>
    </w:p>
    <w:p w:rsidR="00911C79" w:rsidRDefault="00911C79">
      <w:pPr>
        <w:spacing w:line="360" w:lineRule="auto"/>
        <w:ind w:left="1701" w:right="680" w:firstLine="720"/>
        <w:jc w:val="both"/>
        <w:rPr>
          <w:sz w:val="28"/>
        </w:rPr>
      </w:pPr>
    </w:p>
    <w:p w:rsidR="00911C79" w:rsidRDefault="00911C79">
      <w:pPr>
        <w:spacing w:line="360" w:lineRule="auto"/>
        <w:ind w:left="1701" w:right="680" w:firstLine="720"/>
        <w:jc w:val="both"/>
        <w:rPr>
          <w:sz w:val="28"/>
        </w:rPr>
      </w:pPr>
    </w:p>
    <w:p w:rsidR="00911C79" w:rsidRDefault="00911C79">
      <w:pPr>
        <w:spacing w:line="360" w:lineRule="auto"/>
        <w:ind w:left="1701" w:right="680" w:firstLine="720"/>
        <w:jc w:val="both"/>
        <w:rPr>
          <w:sz w:val="28"/>
        </w:rPr>
      </w:pPr>
    </w:p>
    <w:p w:rsidR="00911C79" w:rsidRDefault="00911C79">
      <w:pPr>
        <w:spacing w:line="360" w:lineRule="auto"/>
        <w:ind w:left="1701" w:right="680" w:firstLine="720"/>
        <w:jc w:val="both"/>
        <w:rPr>
          <w:sz w:val="28"/>
        </w:rPr>
      </w:pPr>
    </w:p>
    <w:p w:rsidR="00911C79" w:rsidRDefault="00911C79">
      <w:pPr>
        <w:spacing w:line="360" w:lineRule="auto"/>
        <w:ind w:left="1701" w:right="680" w:firstLine="720"/>
        <w:jc w:val="both"/>
        <w:rPr>
          <w:sz w:val="28"/>
        </w:rPr>
      </w:pPr>
    </w:p>
    <w:p w:rsidR="00911C79" w:rsidRDefault="00911C79">
      <w:pPr>
        <w:spacing w:line="360" w:lineRule="auto"/>
        <w:ind w:left="1701" w:right="680" w:firstLine="720"/>
        <w:jc w:val="both"/>
        <w:rPr>
          <w:sz w:val="28"/>
        </w:rPr>
      </w:pPr>
    </w:p>
    <w:p w:rsidR="00911C79" w:rsidRDefault="00911C79">
      <w:pPr>
        <w:spacing w:line="360" w:lineRule="auto"/>
        <w:ind w:left="1701" w:right="680" w:firstLine="720"/>
        <w:jc w:val="both"/>
        <w:rPr>
          <w:sz w:val="28"/>
        </w:rPr>
      </w:pPr>
    </w:p>
    <w:p w:rsidR="00911C79" w:rsidRDefault="00911C79">
      <w:pPr>
        <w:spacing w:line="360" w:lineRule="auto"/>
        <w:ind w:left="1701" w:right="680" w:firstLine="720"/>
        <w:jc w:val="both"/>
        <w:rPr>
          <w:sz w:val="28"/>
        </w:rPr>
      </w:pPr>
    </w:p>
    <w:p w:rsidR="00911C79" w:rsidRDefault="00911C79">
      <w:pPr>
        <w:spacing w:line="360" w:lineRule="auto"/>
        <w:ind w:left="1701" w:right="680" w:firstLine="720"/>
        <w:jc w:val="both"/>
        <w:rPr>
          <w:sz w:val="28"/>
        </w:rPr>
      </w:pPr>
    </w:p>
    <w:p w:rsidR="00911C79" w:rsidRDefault="00911C79">
      <w:pPr>
        <w:spacing w:line="360" w:lineRule="auto"/>
        <w:ind w:left="1701" w:right="680" w:firstLine="720"/>
        <w:jc w:val="both"/>
        <w:rPr>
          <w:sz w:val="28"/>
        </w:rPr>
      </w:pPr>
    </w:p>
    <w:p w:rsidR="00911C79" w:rsidRDefault="00E96477">
      <w:pPr>
        <w:spacing w:line="360" w:lineRule="auto"/>
        <w:ind w:left="1701" w:right="680" w:firstLine="720"/>
        <w:jc w:val="both"/>
        <w:rPr>
          <w:sz w:val="28"/>
        </w:rPr>
      </w:pPr>
      <w:r>
        <w:rPr>
          <w:sz w:val="28"/>
        </w:rPr>
        <w:t xml:space="preserve"> </w:t>
      </w:r>
      <w:bookmarkStart w:id="0" w:name="_GoBack"/>
      <w:bookmarkEnd w:id="0"/>
    </w:p>
    <w:sectPr w:rsidR="00911C79">
      <w:footerReference w:type="even" r:id="rId8"/>
      <w:footerReference w:type="default" r:id="rId9"/>
      <w:pgSz w:w="11906" w:h="16838"/>
      <w:pgMar w:top="1440" w:right="425" w:bottom="1440" w:left="1797" w:header="1134" w:footer="1134" w:gutter="0"/>
      <w:pgBorders w:offsetFrom="page">
        <w:bottom w:val="single" w:sz="4" w:space="24" w:color="auto"/>
        <w:right w:val="single"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C79" w:rsidRDefault="00E96477">
      <w:r>
        <w:separator/>
      </w:r>
    </w:p>
  </w:endnote>
  <w:endnote w:type="continuationSeparator" w:id="0">
    <w:p w:rsidR="00911C79" w:rsidRDefault="00E96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C79" w:rsidRDefault="00E9647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11</w:t>
    </w:r>
    <w:r>
      <w:rPr>
        <w:rStyle w:val="a5"/>
      </w:rPr>
      <w:fldChar w:fldCharType="end"/>
    </w:r>
  </w:p>
  <w:p w:rsidR="00911C79" w:rsidRDefault="00911C7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C79" w:rsidRDefault="00E9647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02D3D">
      <w:rPr>
        <w:rStyle w:val="a5"/>
        <w:noProof/>
      </w:rPr>
      <w:t>1</w:t>
    </w:r>
    <w:r>
      <w:rPr>
        <w:rStyle w:val="a5"/>
      </w:rPr>
      <w:fldChar w:fldCharType="end"/>
    </w:r>
  </w:p>
  <w:p w:rsidR="00911C79" w:rsidRDefault="00911C7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C79" w:rsidRDefault="00E96477">
      <w:r>
        <w:separator/>
      </w:r>
    </w:p>
  </w:footnote>
  <w:footnote w:type="continuationSeparator" w:id="0">
    <w:p w:rsidR="00911C79" w:rsidRDefault="00E96477">
      <w:r>
        <w:continuationSeparator/>
      </w:r>
    </w:p>
  </w:footnote>
  <w:footnote w:id="1">
    <w:p w:rsidR="00911C79" w:rsidRDefault="00E96477">
      <w:pPr>
        <w:pStyle w:val="a9"/>
      </w:pPr>
      <w:r>
        <w:rPr>
          <w:rStyle w:val="aa"/>
        </w:rPr>
        <w:footnoteRef/>
      </w:r>
      <w:r>
        <w:t xml:space="preserve"> Родионова В.М., Вавилов Ю.А., Гончаренко Л.И. и др.  Финансы. /Под ред. В.М.Радионовой. </w:t>
      </w:r>
    </w:p>
    <w:p w:rsidR="00911C79" w:rsidRDefault="00E96477">
      <w:pPr>
        <w:pStyle w:val="a9"/>
        <w:numPr>
          <w:ilvl w:val="0"/>
          <w:numId w:val="6"/>
        </w:numPr>
      </w:pPr>
      <w:r>
        <w:t>М.: Финансы и статистика, 1994- - с.252</w:t>
      </w:r>
    </w:p>
    <w:p w:rsidR="00911C79" w:rsidRDefault="00911C79">
      <w:pPr>
        <w:pStyle w:val="a9"/>
        <w:ind w:left="360"/>
      </w:pPr>
    </w:p>
    <w:p w:rsidR="00911C79" w:rsidRDefault="00911C79">
      <w:pPr>
        <w:pStyle w:val="a9"/>
        <w:ind w:left="360"/>
      </w:pPr>
    </w:p>
  </w:footnote>
  <w:footnote w:id="2">
    <w:p w:rsidR="00911C79" w:rsidRDefault="00E96477">
      <w:pPr>
        <w:pStyle w:val="a9"/>
      </w:pPr>
      <w:r>
        <w:rPr>
          <w:rStyle w:val="aa"/>
        </w:rPr>
        <w:footnoteRef/>
      </w:r>
      <w:r>
        <w:t xml:space="preserve"> Там же.</w:t>
      </w:r>
    </w:p>
  </w:footnote>
  <w:footnote w:id="3">
    <w:p w:rsidR="00911C79" w:rsidRDefault="00E96477">
      <w:pPr>
        <w:pStyle w:val="a9"/>
      </w:pPr>
      <w:r>
        <w:rPr>
          <w:rStyle w:val="aa"/>
        </w:rPr>
        <w:footnoteRef/>
      </w:r>
      <w:r>
        <w:t xml:space="preserve"> Камаев В.Д. и коллектив авторов. Учебник по основам экономической теории.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6773D"/>
    <w:multiLevelType w:val="hybridMultilevel"/>
    <w:tmpl w:val="3A52E672"/>
    <w:lvl w:ilvl="0" w:tplc="20BE9A8E">
      <w:start w:val="1"/>
      <w:numFmt w:val="decimal"/>
      <w:lvlText w:val="%1."/>
      <w:lvlJc w:val="left"/>
      <w:pPr>
        <w:tabs>
          <w:tab w:val="num" w:pos="2271"/>
        </w:tabs>
        <w:ind w:left="2271" w:hanging="570"/>
      </w:pPr>
      <w:rPr>
        <w:rFonts w:hint="default"/>
      </w:rPr>
    </w:lvl>
    <w:lvl w:ilvl="1" w:tplc="AC3AD77A" w:tentative="1">
      <w:start w:val="1"/>
      <w:numFmt w:val="lowerLetter"/>
      <w:lvlText w:val="%2."/>
      <w:lvlJc w:val="left"/>
      <w:pPr>
        <w:tabs>
          <w:tab w:val="num" w:pos="2781"/>
        </w:tabs>
        <w:ind w:left="2781" w:hanging="360"/>
      </w:pPr>
    </w:lvl>
    <w:lvl w:ilvl="2" w:tplc="16C26558" w:tentative="1">
      <w:start w:val="1"/>
      <w:numFmt w:val="lowerRoman"/>
      <w:lvlText w:val="%3."/>
      <w:lvlJc w:val="right"/>
      <w:pPr>
        <w:tabs>
          <w:tab w:val="num" w:pos="3501"/>
        </w:tabs>
        <w:ind w:left="3501" w:hanging="180"/>
      </w:pPr>
    </w:lvl>
    <w:lvl w:ilvl="3" w:tplc="5C605826" w:tentative="1">
      <w:start w:val="1"/>
      <w:numFmt w:val="decimal"/>
      <w:lvlText w:val="%4."/>
      <w:lvlJc w:val="left"/>
      <w:pPr>
        <w:tabs>
          <w:tab w:val="num" w:pos="4221"/>
        </w:tabs>
        <w:ind w:left="4221" w:hanging="360"/>
      </w:pPr>
    </w:lvl>
    <w:lvl w:ilvl="4" w:tplc="3168C5A0" w:tentative="1">
      <w:start w:val="1"/>
      <w:numFmt w:val="lowerLetter"/>
      <w:lvlText w:val="%5."/>
      <w:lvlJc w:val="left"/>
      <w:pPr>
        <w:tabs>
          <w:tab w:val="num" w:pos="4941"/>
        </w:tabs>
        <w:ind w:left="4941" w:hanging="360"/>
      </w:pPr>
    </w:lvl>
    <w:lvl w:ilvl="5" w:tplc="2C7C0E18" w:tentative="1">
      <w:start w:val="1"/>
      <w:numFmt w:val="lowerRoman"/>
      <w:lvlText w:val="%6."/>
      <w:lvlJc w:val="right"/>
      <w:pPr>
        <w:tabs>
          <w:tab w:val="num" w:pos="5661"/>
        </w:tabs>
        <w:ind w:left="5661" w:hanging="180"/>
      </w:pPr>
    </w:lvl>
    <w:lvl w:ilvl="6" w:tplc="2DDEF6BC" w:tentative="1">
      <w:start w:val="1"/>
      <w:numFmt w:val="decimal"/>
      <w:lvlText w:val="%7."/>
      <w:lvlJc w:val="left"/>
      <w:pPr>
        <w:tabs>
          <w:tab w:val="num" w:pos="6381"/>
        </w:tabs>
        <w:ind w:left="6381" w:hanging="360"/>
      </w:pPr>
    </w:lvl>
    <w:lvl w:ilvl="7" w:tplc="3E908B4E" w:tentative="1">
      <w:start w:val="1"/>
      <w:numFmt w:val="lowerLetter"/>
      <w:lvlText w:val="%8."/>
      <w:lvlJc w:val="left"/>
      <w:pPr>
        <w:tabs>
          <w:tab w:val="num" w:pos="7101"/>
        </w:tabs>
        <w:ind w:left="7101" w:hanging="360"/>
      </w:pPr>
    </w:lvl>
    <w:lvl w:ilvl="8" w:tplc="A3FA3C64" w:tentative="1">
      <w:start w:val="1"/>
      <w:numFmt w:val="lowerRoman"/>
      <w:lvlText w:val="%9."/>
      <w:lvlJc w:val="right"/>
      <w:pPr>
        <w:tabs>
          <w:tab w:val="num" w:pos="7821"/>
        </w:tabs>
        <w:ind w:left="7821" w:hanging="180"/>
      </w:pPr>
    </w:lvl>
  </w:abstractNum>
  <w:abstractNum w:abstractNumId="1">
    <w:nsid w:val="153829E4"/>
    <w:multiLevelType w:val="hybridMultilevel"/>
    <w:tmpl w:val="8B167596"/>
    <w:lvl w:ilvl="0" w:tplc="751AF7BC">
      <w:start w:val="1"/>
      <w:numFmt w:val="bullet"/>
      <w:lvlText w:val="o"/>
      <w:lvlJc w:val="left"/>
      <w:pPr>
        <w:tabs>
          <w:tab w:val="num" w:pos="2421"/>
        </w:tabs>
        <w:ind w:left="2421" w:hanging="360"/>
      </w:pPr>
      <w:rPr>
        <w:rFonts w:ascii="Courier New" w:hAnsi="Courier New" w:hint="default"/>
      </w:rPr>
    </w:lvl>
    <w:lvl w:ilvl="1" w:tplc="A80691C0" w:tentative="1">
      <w:start w:val="1"/>
      <w:numFmt w:val="bullet"/>
      <w:lvlText w:val="o"/>
      <w:lvlJc w:val="left"/>
      <w:pPr>
        <w:tabs>
          <w:tab w:val="num" w:pos="3141"/>
        </w:tabs>
        <w:ind w:left="3141" w:hanging="360"/>
      </w:pPr>
      <w:rPr>
        <w:rFonts w:ascii="Courier New" w:hAnsi="Courier New" w:hint="default"/>
      </w:rPr>
    </w:lvl>
    <w:lvl w:ilvl="2" w:tplc="1930C49A" w:tentative="1">
      <w:start w:val="1"/>
      <w:numFmt w:val="bullet"/>
      <w:lvlText w:val=""/>
      <w:lvlJc w:val="left"/>
      <w:pPr>
        <w:tabs>
          <w:tab w:val="num" w:pos="3861"/>
        </w:tabs>
        <w:ind w:left="3861" w:hanging="360"/>
      </w:pPr>
      <w:rPr>
        <w:rFonts w:ascii="Wingdings" w:hAnsi="Wingdings" w:hint="default"/>
      </w:rPr>
    </w:lvl>
    <w:lvl w:ilvl="3" w:tplc="CD108854" w:tentative="1">
      <w:start w:val="1"/>
      <w:numFmt w:val="bullet"/>
      <w:lvlText w:val=""/>
      <w:lvlJc w:val="left"/>
      <w:pPr>
        <w:tabs>
          <w:tab w:val="num" w:pos="4581"/>
        </w:tabs>
        <w:ind w:left="4581" w:hanging="360"/>
      </w:pPr>
      <w:rPr>
        <w:rFonts w:ascii="Symbol" w:hAnsi="Symbol" w:hint="default"/>
      </w:rPr>
    </w:lvl>
    <w:lvl w:ilvl="4" w:tplc="8EBEB4DC" w:tentative="1">
      <w:start w:val="1"/>
      <w:numFmt w:val="bullet"/>
      <w:lvlText w:val="o"/>
      <w:lvlJc w:val="left"/>
      <w:pPr>
        <w:tabs>
          <w:tab w:val="num" w:pos="5301"/>
        </w:tabs>
        <w:ind w:left="5301" w:hanging="360"/>
      </w:pPr>
      <w:rPr>
        <w:rFonts w:ascii="Courier New" w:hAnsi="Courier New" w:hint="default"/>
      </w:rPr>
    </w:lvl>
    <w:lvl w:ilvl="5" w:tplc="1004B9E8" w:tentative="1">
      <w:start w:val="1"/>
      <w:numFmt w:val="bullet"/>
      <w:lvlText w:val=""/>
      <w:lvlJc w:val="left"/>
      <w:pPr>
        <w:tabs>
          <w:tab w:val="num" w:pos="6021"/>
        </w:tabs>
        <w:ind w:left="6021" w:hanging="360"/>
      </w:pPr>
      <w:rPr>
        <w:rFonts w:ascii="Wingdings" w:hAnsi="Wingdings" w:hint="default"/>
      </w:rPr>
    </w:lvl>
    <w:lvl w:ilvl="6" w:tplc="90B28A56" w:tentative="1">
      <w:start w:val="1"/>
      <w:numFmt w:val="bullet"/>
      <w:lvlText w:val=""/>
      <w:lvlJc w:val="left"/>
      <w:pPr>
        <w:tabs>
          <w:tab w:val="num" w:pos="6741"/>
        </w:tabs>
        <w:ind w:left="6741" w:hanging="360"/>
      </w:pPr>
      <w:rPr>
        <w:rFonts w:ascii="Symbol" w:hAnsi="Symbol" w:hint="default"/>
      </w:rPr>
    </w:lvl>
    <w:lvl w:ilvl="7" w:tplc="766ED16E" w:tentative="1">
      <w:start w:val="1"/>
      <w:numFmt w:val="bullet"/>
      <w:lvlText w:val="o"/>
      <w:lvlJc w:val="left"/>
      <w:pPr>
        <w:tabs>
          <w:tab w:val="num" w:pos="7461"/>
        </w:tabs>
        <w:ind w:left="7461" w:hanging="360"/>
      </w:pPr>
      <w:rPr>
        <w:rFonts w:ascii="Courier New" w:hAnsi="Courier New" w:hint="default"/>
      </w:rPr>
    </w:lvl>
    <w:lvl w:ilvl="8" w:tplc="03ECF308" w:tentative="1">
      <w:start w:val="1"/>
      <w:numFmt w:val="bullet"/>
      <w:lvlText w:val=""/>
      <w:lvlJc w:val="left"/>
      <w:pPr>
        <w:tabs>
          <w:tab w:val="num" w:pos="8181"/>
        </w:tabs>
        <w:ind w:left="8181" w:hanging="360"/>
      </w:pPr>
      <w:rPr>
        <w:rFonts w:ascii="Wingdings" w:hAnsi="Wingdings" w:hint="default"/>
      </w:rPr>
    </w:lvl>
  </w:abstractNum>
  <w:abstractNum w:abstractNumId="2">
    <w:nsid w:val="15701B30"/>
    <w:multiLevelType w:val="hybridMultilevel"/>
    <w:tmpl w:val="76144680"/>
    <w:lvl w:ilvl="0" w:tplc="094E52C2">
      <w:start w:val="1"/>
      <w:numFmt w:val="bullet"/>
      <w:lvlText w:val="-"/>
      <w:lvlJc w:val="left"/>
      <w:pPr>
        <w:tabs>
          <w:tab w:val="num" w:pos="720"/>
        </w:tabs>
        <w:ind w:left="720" w:hanging="360"/>
      </w:pPr>
      <w:rPr>
        <w:rFonts w:ascii="Times New Roman" w:eastAsia="Times New Roman" w:hAnsi="Times New Roman" w:cs="Times New Roman" w:hint="default"/>
      </w:rPr>
    </w:lvl>
    <w:lvl w:ilvl="1" w:tplc="6018001C" w:tentative="1">
      <w:start w:val="1"/>
      <w:numFmt w:val="bullet"/>
      <w:lvlText w:val="o"/>
      <w:lvlJc w:val="left"/>
      <w:pPr>
        <w:tabs>
          <w:tab w:val="num" w:pos="1440"/>
        </w:tabs>
        <w:ind w:left="1440" w:hanging="360"/>
      </w:pPr>
      <w:rPr>
        <w:rFonts w:ascii="Courier New" w:hAnsi="Courier New" w:hint="default"/>
      </w:rPr>
    </w:lvl>
    <w:lvl w:ilvl="2" w:tplc="9EA2456E" w:tentative="1">
      <w:start w:val="1"/>
      <w:numFmt w:val="bullet"/>
      <w:lvlText w:val=""/>
      <w:lvlJc w:val="left"/>
      <w:pPr>
        <w:tabs>
          <w:tab w:val="num" w:pos="2160"/>
        </w:tabs>
        <w:ind w:left="2160" w:hanging="360"/>
      </w:pPr>
      <w:rPr>
        <w:rFonts w:ascii="Wingdings" w:hAnsi="Wingdings" w:hint="default"/>
      </w:rPr>
    </w:lvl>
    <w:lvl w:ilvl="3" w:tplc="09CE8280" w:tentative="1">
      <w:start w:val="1"/>
      <w:numFmt w:val="bullet"/>
      <w:lvlText w:val=""/>
      <w:lvlJc w:val="left"/>
      <w:pPr>
        <w:tabs>
          <w:tab w:val="num" w:pos="2880"/>
        </w:tabs>
        <w:ind w:left="2880" w:hanging="360"/>
      </w:pPr>
      <w:rPr>
        <w:rFonts w:ascii="Symbol" w:hAnsi="Symbol" w:hint="default"/>
      </w:rPr>
    </w:lvl>
    <w:lvl w:ilvl="4" w:tplc="DCF2D69A" w:tentative="1">
      <w:start w:val="1"/>
      <w:numFmt w:val="bullet"/>
      <w:lvlText w:val="o"/>
      <w:lvlJc w:val="left"/>
      <w:pPr>
        <w:tabs>
          <w:tab w:val="num" w:pos="3600"/>
        </w:tabs>
        <w:ind w:left="3600" w:hanging="360"/>
      </w:pPr>
      <w:rPr>
        <w:rFonts w:ascii="Courier New" w:hAnsi="Courier New" w:hint="default"/>
      </w:rPr>
    </w:lvl>
    <w:lvl w:ilvl="5" w:tplc="727C96F4" w:tentative="1">
      <w:start w:val="1"/>
      <w:numFmt w:val="bullet"/>
      <w:lvlText w:val=""/>
      <w:lvlJc w:val="left"/>
      <w:pPr>
        <w:tabs>
          <w:tab w:val="num" w:pos="4320"/>
        </w:tabs>
        <w:ind w:left="4320" w:hanging="360"/>
      </w:pPr>
      <w:rPr>
        <w:rFonts w:ascii="Wingdings" w:hAnsi="Wingdings" w:hint="default"/>
      </w:rPr>
    </w:lvl>
    <w:lvl w:ilvl="6" w:tplc="8DD492BA" w:tentative="1">
      <w:start w:val="1"/>
      <w:numFmt w:val="bullet"/>
      <w:lvlText w:val=""/>
      <w:lvlJc w:val="left"/>
      <w:pPr>
        <w:tabs>
          <w:tab w:val="num" w:pos="5040"/>
        </w:tabs>
        <w:ind w:left="5040" w:hanging="360"/>
      </w:pPr>
      <w:rPr>
        <w:rFonts w:ascii="Symbol" w:hAnsi="Symbol" w:hint="default"/>
      </w:rPr>
    </w:lvl>
    <w:lvl w:ilvl="7" w:tplc="8CDC5EAA" w:tentative="1">
      <w:start w:val="1"/>
      <w:numFmt w:val="bullet"/>
      <w:lvlText w:val="o"/>
      <w:lvlJc w:val="left"/>
      <w:pPr>
        <w:tabs>
          <w:tab w:val="num" w:pos="5760"/>
        </w:tabs>
        <w:ind w:left="5760" w:hanging="360"/>
      </w:pPr>
      <w:rPr>
        <w:rFonts w:ascii="Courier New" w:hAnsi="Courier New" w:hint="default"/>
      </w:rPr>
    </w:lvl>
    <w:lvl w:ilvl="8" w:tplc="01D6D9CC" w:tentative="1">
      <w:start w:val="1"/>
      <w:numFmt w:val="bullet"/>
      <w:lvlText w:val=""/>
      <w:lvlJc w:val="left"/>
      <w:pPr>
        <w:tabs>
          <w:tab w:val="num" w:pos="6480"/>
        </w:tabs>
        <w:ind w:left="6480" w:hanging="360"/>
      </w:pPr>
      <w:rPr>
        <w:rFonts w:ascii="Wingdings" w:hAnsi="Wingdings" w:hint="default"/>
      </w:rPr>
    </w:lvl>
  </w:abstractNum>
  <w:abstractNum w:abstractNumId="3">
    <w:nsid w:val="3176353B"/>
    <w:multiLevelType w:val="hybridMultilevel"/>
    <w:tmpl w:val="076C0C42"/>
    <w:lvl w:ilvl="0" w:tplc="9F7E300C">
      <w:start w:val="3"/>
      <w:numFmt w:val="decimal"/>
      <w:lvlText w:val="%1."/>
      <w:lvlJc w:val="left"/>
      <w:pPr>
        <w:tabs>
          <w:tab w:val="num" w:pos="1701"/>
        </w:tabs>
        <w:ind w:left="1701" w:hanging="360"/>
      </w:pPr>
      <w:rPr>
        <w:rFonts w:hint="default"/>
      </w:rPr>
    </w:lvl>
    <w:lvl w:ilvl="1" w:tplc="85EAF7F0" w:tentative="1">
      <w:start w:val="1"/>
      <w:numFmt w:val="lowerLetter"/>
      <w:lvlText w:val="%2."/>
      <w:lvlJc w:val="left"/>
      <w:pPr>
        <w:tabs>
          <w:tab w:val="num" w:pos="2421"/>
        </w:tabs>
        <w:ind w:left="2421" w:hanging="360"/>
      </w:pPr>
    </w:lvl>
    <w:lvl w:ilvl="2" w:tplc="6CE89220" w:tentative="1">
      <w:start w:val="1"/>
      <w:numFmt w:val="lowerRoman"/>
      <w:lvlText w:val="%3."/>
      <w:lvlJc w:val="right"/>
      <w:pPr>
        <w:tabs>
          <w:tab w:val="num" w:pos="3141"/>
        </w:tabs>
        <w:ind w:left="3141" w:hanging="180"/>
      </w:pPr>
    </w:lvl>
    <w:lvl w:ilvl="3" w:tplc="8102A1EA" w:tentative="1">
      <w:start w:val="1"/>
      <w:numFmt w:val="decimal"/>
      <w:lvlText w:val="%4."/>
      <w:lvlJc w:val="left"/>
      <w:pPr>
        <w:tabs>
          <w:tab w:val="num" w:pos="3861"/>
        </w:tabs>
        <w:ind w:left="3861" w:hanging="360"/>
      </w:pPr>
    </w:lvl>
    <w:lvl w:ilvl="4" w:tplc="2C66CD6C" w:tentative="1">
      <w:start w:val="1"/>
      <w:numFmt w:val="lowerLetter"/>
      <w:lvlText w:val="%5."/>
      <w:lvlJc w:val="left"/>
      <w:pPr>
        <w:tabs>
          <w:tab w:val="num" w:pos="4581"/>
        </w:tabs>
        <w:ind w:left="4581" w:hanging="360"/>
      </w:pPr>
    </w:lvl>
    <w:lvl w:ilvl="5" w:tplc="30DCD988" w:tentative="1">
      <w:start w:val="1"/>
      <w:numFmt w:val="lowerRoman"/>
      <w:lvlText w:val="%6."/>
      <w:lvlJc w:val="right"/>
      <w:pPr>
        <w:tabs>
          <w:tab w:val="num" w:pos="5301"/>
        </w:tabs>
        <w:ind w:left="5301" w:hanging="180"/>
      </w:pPr>
    </w:lvl>
    <w:lvl w:ilvl="6" w:tplc="B6324916" w:tentative="1">
      <w:start w:val="1"/>
      <w:numFmt w:val="decimal"/>
      <w:lvlText w:val="%7."/>
      <w:lvlJc w:val="left"/>
      <w:pPr>
        <w:tabs>
          <w:tab w:val="num" w:pos="6021"/>
        </w:tabs>
        <w:ind w:left="6021" w:hanging="360"/>
      </w:pPr>
    </w:lvl>
    <w:lvl w:ilvl="7" w:tplc="2BBC57C4" w:tentative="1">
      <w:start w:val="1"/>
      <w:numFmt w:val="lowerLetter"/>
      <w:lvlText w:val="%8."/>
      <w:lvlJc w:val="left"/>
      <w:pPr>
        <w:tabs>
          <w:tab w:val="num" w:pos="6741"/>
        </w:tabs>
        <w:ind w:left="6741" w:hanging="360"/>
      </w:pPr>
    </w:lvl>
    <w:lvl w:ilvl="8" w:tplc="4D38D36E" w:tentative="1">
      <w:start w:val="1"/>
      <w:numFmt w:val="lowerRoman"/>
      <w:lvlText w:val="%9."/>
      <w:lvlJc w:val="right"/>
      <w:pPr>
        <w:tabs>
          <w:tab w:val="num" w:pos="7461"/>
        </w:tabs>
        <w:ind w:left="7461" w:hanging="180"/>
      </w:pPr>
    </w:lvl>
  </w:abstractNum>
  <w:abstractNum w:abstractNumId="4">
    <w:nsid w:val="33186383"/>
    <w:multiLevelType w:val="singleLevel"/>
    <w:tmpl w:val="CCB6F444"/>
    <w:lvl w:ilvl="0">
      <w:start w:val="2"/>
      <w:numFmt w:val="bullet"/>
      <w:lvlText w:val="-"/>
      <w:lvlJc w:val="left"/>
      <w:pPr>
        <w:tabs>
          <w:tab w:val="num" w:pos="1080"/>
        </w:tabs>
        <w:ind w:left="1080" w:hanging="360"/>
      </w:pPr>
      <w:rPr>
        <w:rFonts w:hint="default"/>
      </w:rPr>
    </w:lvl>
  </w:abstractNum>
  <w:abstractNum w:abstractNumId="5">
    <w:nsid w:val="3D5C40C0"/>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6">
    <w:nsid w:val="3E20211E"/>
    <w:multiLevelType w:val="hybridMultilevel"/>
    <w:tmpl w:val="7BEED254"/>
    <w:lvl w:ilvl="0" w:tplc="1B18DD20">
      <w:start w:val="1"/>
      <w:numFmt w:val="bullet"/>
      <w:lvlText w:val=""/>
      <w:lvlJc w:val="left"/>
      <w:pPr>
        <w:tabs>
          <w:tab w:val="num" w:pos="2421"/>
        </w:tabs>
        <w:ind w:left="2421" w:hanging="360"/>
      </w:pPr>
      <w:rPr>
        <w:rFonts w:ascii="Symbol" w:hAnsi="Symbol" w:hint="default"/>
      </w:rPr>
    </w:lvl>
    <w:lvl w:ilvl="1" w:tplc="A7DE9AEE" w:tentative="1">
      <w:start w:val="1"/>
      <w:numFmt w:val="bullet"/>
      <w:lvlText w:val="o"/>
      <w:lvlJc w:val="left"/>
      <w:pPr>
        <w:tabs>
          <w:tab w:val="num" w:pos="3141"/>
        </w:tabs>
        <w:ind w:left="3141" w:hanging="360"/>
      </w:pPr>
      <w:rPr>
        <w:rFonts w:ascii="Courier New" w:hAnsi="Courier New" w:hint="default"/>
      </w:rPr>
    </w:lvl>
    <w:lvl w:ilvl="2" w:tplc="220232E4" w:tentative="1">
      <w:start w:val="1"/>
      <w:numFmt w:val="bullet"/>
      <w:lvlText w:val=""/>
      <w:lvlJc w:val="left"/>
      <w:pPr>
        <w:tabs>
          <w:tab w:val="num" w:pos="3861"/>
        </w:tabs>
        <w:ind w:left="3861" w:hanging="360"/>
      </w:pPr>
      <w:rPr>
        <w:rFonts w:ascii="Wingdings" w:hAnsi="Wingdings" w:hint="default"/>
      </w:rPr>
    </w:lvl>
    <w:lvl w:ilvl="3" w:tplc="E390A57E" w:tentative="1">
      <w:start w:val="1"/>
      <w:numFmt w:val="bullet"/>
      <w:lvlText w:val=""/>
      <w:lvlJc w:val="left"/>
      <w:pPr>
        <w:tabs>
          <w:tab w:val="num" w:pos="4581"/>
        </w:tabs>
        <w:ind w:left="4581" w:hanging="360"/>
      </w:pPr>
      <w:rPr>
        <w:rFonts w:ascii="Symbol" w:hAnsi="Symbol" w:hint="default"/>
      </w:rPr>
    </w:lvl>
    <w:lvl w:ilvl="4" w:tplc="47C022D0" w:tentative="1">
      <w:start w:val="1"/>
      <w:numFmt w:val="bullet"/>
      <w:lvlText w:val="o"/>
      <w:lvlJc w:val="left"/>
      <w:pPr>
        <w:tabs>
          <w:tab w:val="num" w:pos="5301"/>
        </w:tabs>
        <w:ind w:left="5301" w:hanging="360"/>
      </w:pPr>
      <w:rPr>
        <w:rFonts w:ascii="Courier New" w:hAnsi="Courier New" w:hint="default"/>
      </w:rPr>
    </w:lvl>
    <w:lvl w:ilvl="5" w:tplc="CD98F466" w:tentative="1">
      <w:start w:val="1"/>
      <w:numFmt w:val="bullet"/>
      <w:lvlText w:val=""/>
      <w:lvlJc w:val="left"/>
      <w:pPr>
        <w:tabs>
          <w:tab w:val="num" w:pos="6021"/>
        </w:tabs>
        <w:ind w:left="6021" w:hanging="360"/>
      </w:pPr>
      <w:rPr>
        <w:rFonts w:ascii="Wingdings" w:hAnsi="Wingdings" w:hint="default"/>
      </w:rPr>
    </w:lvl>
    <w:lvl w:ilvl="6" w:tplc="B268CE52" w:tentative="1">
      <w:start w:val="1"/>
      <w:numFmt w:val="bullet"/>
      <w:lvlText w:val=""/>
      <w:lvlJc w:val="left"/>
      <w:pPr>
        <w:tabs>
          <w:tab w:val="num" w:pos="6741"/>
        </w:tabs>
        <w:ind w:left="6741" w:hanging="360"/>
      </w:pPr>
      <w:rPr>
        <w:rFonts w:ascii="Symbol" w:hAnsi="Symbol" w:hint="default"/>
      </w:rPr>
    </w:lvl>
    <w:lvl w:ilvl="7" w:tplc="DDF0FF40" w:tentative="1">
      <w:start w:val="1"/>
      <w:numFmt w:val="bullet"/>
      <w:lvlText w:val="o"/>
      <w:lvlJc w:val="left"/>
      <w:pPr>
        <w:tabs>
          <w:tab w:val="num" w:pos="7461"/>
        </w:tabs>
        <w:ind w:left="7461" w:hanging="360"/>
      </w:pPr>
      <w:rPr>
        <w:rFonts w:ascii="Courier New" w:hAnsi="Courier New" w:hint="default"/>
      </w:rPr>
    </w:lvl>
    <w:lvl w:ilvl="8" w:tplc="CA70CD28" w:tentative="1">
      <w:start w:val="1"/>
      <w:numFmt w:val="bullet"/>
      <w:lvlText w:val=""/>
      <w:lvlJc w:val="left"/>
      <w:pPr>
        <w:tabs>
          <w:tab w:val="num" w:pos="8181"/>
        </w:tabs>
        <w:ind w:left="8181" w:hanging="360"/>
      </w:pPr>
      <w:rPr>
        <w:rFonts w:ascii="Wingdings" w:hAnsi="Wingdings" w:hint="default"/>
      </w:rPr>
    </w:lvl>
  </w:abstractNum>
  <w:abstractNum w:abstractNumId="7">
    <w:nsid w:val="4B925984"/>
    <w:multiLevelType w:val="hybridMultilevel"/>
    <w:tmpl w:val="B1FED4A6"/>
    <w:lvl w:ilvl="0" w:tplc="9D429CE8">
      <w:start w:val="1"/>
      <w:numFmt w:val="bullet"/>
      <w:lvlText w:val=""/>
      <w:lvlJc w:val="left"/>
      <w:pPr>
        <w:tabs>
          <w:tab w:val="num" w:pos="2421"/>
        </w:tabs>
        <w:ind w:left="2421" w:hanging="360"/>
      </w:pPr>
      <w:rPr>
        <w:rFonts w:ascii="Wingdings" w:hAnsi="Wingdings" w:hint="default"/>
        <w:sz w:val="16"/>
      </w:rPr>
    </w:lvl>
    <w:lvl w:ilvl="1" w:tplc="DCE0FD94" w:tentative="1">
      <w:start w:val="1"/>
      <w:numFmt w:val="bullet"/>
      <w:lvlText w:val="o"/>
      <w:lvlJc w:val="left"/>
      <w:pPr>
        <w:tabs>
          <w:tab w:val="num" w:pos="3141"/>
        </w:tabs>
        <w:ind w:left="3141" w:hanging="360"/>
      </w:pPr>
      <w:rPr>
        <w:rFonts w:ascii="Courier New" w:hAnsi="Courier New" w:hint="default"/>
      </w:rPr>
    </w:lvl>
    <w:lvl w:ilvl="2" w:tplc="C0343076" w:tentative="1">
      <w:start w:val="1"/>
      <w:numFmt w:val="bullet"/>
      <w:lvlText w:val=""/>
      <w:lvlJc w:val="left"/>
      <w:pPr>
        <w:tabs>
          <w:tab w:val="num" w:pos="3861"/>
        </w:tabs>
        <w:ind w:left="3861" w:hanging="360"/>
      </w:pPr>
      <w:rPr>
        <w:rFonts w:ascii="Wingdings" w:hAnsi="Wingdings" w:hint="default"/>
      </w:rPr>
    </w:lvl>
    <w:lvl w:ilvl="3" w:tplc="6720C906" w:tentative="1">
      <w:start w:val="1"/>
      <w:numFmt w:val="bullet"/>
      <w:lvlText w:val=""/>
      <w:lvlJc w:val="left"/>
      <w:pPr>
        <w:tabs>
          <w:tab w:val="num" w:pos="4581"/>
        </w:tabs>
        <w:ind w:left="4581" w:hanging="360"/>
      </w:pPr>
      <w:rPr>
        <w:rFonts w:ascii="Symbol" w:hAnsi="Symbol" w:hint="default"/>
      </w:rPr>
    </w:lvl>
    <w:lvl w:ilvl="4" w:tplc="9064F204" w:tentative="1">
      <w:start w:val="1"/>
      <w:numFmt w:val="bullet"/>
      <w:lvlText w:val="o"/>
      <w:lvlJc w:val="left"/>
      <w:pPr>
        <w:tabs>
          <w:tab w:val="num" w:pos="5301"/>
        </w:tabs>
        <w:ind w:left="5301" w:hanging="360"/>
      </w:pPr>
      <w:rPr>
        <w:rFonts w:ascii="Courier New" w:hAnsi="Courier New" w:hint="default"/>
      </w:rPr>
    </w:lvl>
    <w:lvl w:ilvl="5" w:tplc="492EEBD0" w:tentative="1">
      <w:start w:val="1"/>
      <w:numFmt w:val="bullet"/>
      <w:lvlText w:val=""/>
      <w:lvlJc w:val="left"/>
      <w:pPr>
        <w:tabs>
          <w:tab w:val="num" w:pos="6021"/>
        </w:tabs>
        <w:ind w:left="6021" w:hanging="360"/>
      </w:pPr>
      <w:rPr>
        <w:rFonts w:ascii="Wingdings" w:hAnsi="Wingdings" w:hint="default"/>
      </w:rPr>
    </w:lvl>
    <w:lvl w:ilvl="6" w:tplc="4D1ED21E" w:tentative="1">
      <w:start w:val="1"/>
      <w:numFmt w:val="bullet"/>
      <w:lvlText w:val=""/>
      <w:lvlJc w:val="left"/>
      <w:pPr>
        <w:tabs>
          <w:tab w:val="num" w:pos="6741"/>
        </w:tabs>
        <w:ind w:left="6741" w:hanging="360"/>
      </w:pPr>
      <w:rPr>
        <w:rFonts w:ascii="Symbol" w:hAnsi="Symbol" w:hint="default"/>
      </w:rPr>
    </w:lvl>
    <w:lvl w:ilvl="7" w:tplc="4A58794A" w:tentative="1">
      <w:start w:val="1"/>
      <w:numFmt w:val="bullet"/>
      <w:lvlText w:val="o"/>
      <w:lvlJc w:val="left"/>
      <w:pPr>
        <w:tabs>
          <w:tab w:val="num" w:pos="7461"/>
        </w:tabs>
        <w:ind w:left="7461" w:hanging="360"/>
      </w:pPr>
      <w:rPr>
        <w:rFonts w:ascii="Courier New" w:hAnsi="Courier New" w:hint="default"/>
      </w:rPr>
    </w:lvl>
    <w:lvl w:ilvl="8" w:tplc="727428C0" w:tentative="1">
      <w:start w:val="1"/>
      <w:numFmt w:val="bullet"/>
      <w:lvlText w:val=""/>
      <w:lvlJc w:val="left"/>
      <w:pPr>
        <w:tabs>
          <w:tab w:val="num" w:pos="8181"/>
        </w:tabs>
        <w:ind w:left="8181" w:hanging="360"/>
      </w:pPr>
      <w:rPr>
        <w:rFonts w:ascii="Wingdings" w:hAnsi="Wingdings" w:hint="default"/>
      </w:rPr>
    </w:lvl>
  </w:abstractNum>
  <w:abstractNum w:abstractNumId="8">
    <w:nsid w:val="4C2F716D"/>
    <w:multiLevelType w:val="hybridMultilevel"/>
    <w:tmpl w:val="3506B20A"/>
    <w:lvl w:ilvl="0" w:tplc="737CDF46">
      <w:start w:val="4"/>
      <w:numFmt w:val="decimal"/>
      <w:lvlText w:val="%1."/>
      <w:lvlJc w:val="left"/>
      <w:pPr>
        <w:tabs>
          <w:tab w:val="num" w:pos="1701"/>
        </w:tabs>
        <w:ind w:left="1701" w:hanging="360"/>
      </w:pPr>
      <w:rPr>
        <w:rFonts w:hint="default"/>
      </w:rPr>
    </w:lvl>
    <w:lvl w:ilvl="1" w:tplc="FCDC0720">
      <w:start w:val="1"/>
      <w:numFmt w:val="lowerLetter"/>
      <w:lvlText w:val="%2."/>
      <w:lvlJc w:val="left"/>
      <w:pPr>
        <w:tabs>
          <w:tab w:val="num" w:pos="2421"/>
        </w:tabs>
        <w:ind w:left="2421" w:hanging="360"/>
      </w:pPr>
    </w:lvl>
    <w:lvl w:ilvl="2" w:tplc="93F235A0" w:tentative="1">
      <w:start w:val="1"/>
      <w:numFmt w:val="lowerRoman"/>
      <w:lvlText w:val="%3."/>
      <w:lvlJc w:val="right"/>
      <w:pPr>
        <w:tabs>
          <w:tab w:val="num" w:pos="3141"/>
        </w:tabs>
        <w:ind w:left="3141" w:hanging="180"/>
      </w:pPr>
    </w:lvl>
    <w:lvl w:ilvl="3" w:tplc="B57CE622" w:tentative="1">
      <w:start w:val="1"/>
      <w:numFmt w:val="decimal"/>
      <w:lvlText w:val="%4."/>
      <w:lvlJc w:val="left"/>
      <w:pPr>
        <w:tabs>
          <w:tab w:val="num" w:pos="3861"/>
        </w:tabs>
        <w:ind w:left="3861" w:hanging="360"/>
      </w:pPr>
    </w:lvl>
    <w:lvl w:ilvl="4" w:tplc="41861D7E" w:tentative="1">
      <w:start w:val="1"/>
      <w:numFmt w:val="lowerLetter"/>
      <w:lvlText w:val="%5."/>
      <w:lvlJc w:val="left"/>
      <w:pPr>
        <w:tabs>
          <w:tab w:val="num" w:pos="4581"/>
        </w:tabs>
        <w:ind w:left="4581" w:hanging="360"/>
      </w:pPr>
    </w:lvl>
    <w:lvl w:ilvl="5" w:tplc="D6D66074" w:tentative="1">
      <w:start w:val="1"/>
      <w:numFmt w:val="lowerRoman"/>
      <w:lvlText w:val="%6."/>
      <w:lvlJc w:val="right"/>
      <w:pPr>
        <w:tabs>
          <w:tab w:val="num" w:pos="5301"/>
        </w:tabs>
        <w:ind w:left="5301" w:hanging="180"/>
      </w:pPr>
    </w:lvl>
    <w:lvl w:ilvl="6" w:tplc="B1C42D22" w:tentative="1">
      <w:start w:val="1"/>
      <w:numFmt w:val="decimal"/>
      <w:lvlText w:val="%7."/>
      <w:lvlJc w:val="left"/>
      <w:pPr>
        <w:tabs>
          <w:tab w:val="num" w:pos="6021"/>
        </w:tabs>
        <w:ind w:left="6021" w:hanging="360"/>
      </w:pPr>
    </w:lvl>
    <w:lvl w:ilvl="7" w:tplc="DB4EFAC8" w:tentative="1">
      <w:start w:val="1"/>
      <w:numFmt w:val="lowerLetter"/>
      <w:lvlText w:val="%8."/>
      <w:lvlJc w:val="left"/>
      <w:pPr>
        <w:tabs>
          <w:tab w:val="num" w:pos="6741"/>
        </w:tabs>
        <w:ind w:left="6741" w:hanging="360"/>
      </w:pPr>
    </w:lvl>
    <w:lvl w:ilvl="8" w:tplc="5B74ED0E" w:tentative="1">
      <w:start w:val="1"/>
      <w:numFmt w:val="lowerRoman"/>
      <w:lvlText w:val="%9."/>
      <w:lvlJc w:val="right"/>
      <w:pPr>
        <w:tabs>
          <w:tab w:val="num" w:pos="7461"/>
        </w:tabs>
        <w:ind w:left="7461" w:hanging="180"/>
      </w:pPr>
    </w:lvl>
  </w:abstractNum>
  <w:abstractNum w:abstractNumId="9">
    <w:nsid w:val="4DFA3CDF"/>
    <w:multiLevelType w:val="hybridMultilevel"/>
    <w:tmpl w:val="8E7A3F74"/>
    <w:lvl w:ilvl="0" w:tplc="7AFA55E8">
      <w:start w:val="4"/>
      <w:numFmt w:val="decimal"/>
      <w:lvlText w:val="%1."/>
      <w:lvlJc w:val="left"/>
      <w:pPr>
        <w:tabs>
          <w:tab w:val="num" w:pos="1701"/>
        </w:tabs>
        <w:ind w:left="1701" w:hanging="360"/>
      </w:pPr>
      <w:rPr>
        <w:rFonts w:hint="default"/>
      </w:rPr>
    </w:lvl>
    <w:lvl w:ilvl="1" w:tplc="2906152E">
      <w:start w:val="4"/>
      <w:numFmt w:val="decimal"/>
      <w:lvlText w:val="%2."/>
      <w:lvlJc w:val="left"/>
      <w:pPr>
        <w:tabs>
          <w:tab w:val="num" w:pos="2421"/>
        </w:tabs>
        <w:ind w:left="2421" w:hanging="360"/>
      </w:pPr>
      <w:rPr>
        <w:rFonts w:hint="default"/>
        <w:b/>
      </w:rPr>
    </w:lvl>
    <w:lvl w:ilvl="2" w:tplc="06843B30" w:tentative="1">
      <w:start w:val="1"/>
      <w:numFmt w:val="lowerRoman"/>
      <w:lvlText w:val="%3."/>
      <w:lvlJc w:val="right"/>
      <w:pPr>
        <w:tabs>
          <w:tab w:val="num" w:pos="3141"/>
        </w:tabs>
        <w:ind w:left="3141" w:hanging="180"/>
      </w:pPr>
    </w:lvl>
    <w:lvl w:ilvl="3" w:tplc="14507E78" w:tentative="1">
      <w:start w:val="1"/>
      <w:numFmt w:val="decimal"/>
      <w:lvlText w:val="%4."/>
      <w:lvlJc w:val="left"/>
      <w:pPr>
        <w:tabs>
          <w:tab w:val="num" w:pos="3861"/>
        </w:tabs>
        <w:ind w:left="3861" w:hanging="360"/>
      </w:pPr>
    </w:lvl>
    <w:lvl w:ilvl="4" w:tplc="5EC06DB6" w:tentative="1">
      <w:start w:val="1"/>
      <w:numFmt w:val="lowerLetter"/>
      <w:lvlText w:val="%5."/>
      <w:lvlJc w:val="left"/>
      <w:pPr>
        <w:tabs>
          <w:tab w:val="num" w:pos="4581"/>
        </w:tabs>
        <w:ind w:left="4581" w:hanging="360"/>
      </w:pPr>
    </w:lvl>
    <w:lvl w:ilvl="5" w:tplc="82B26860" w:tentative="1">
      <w:start w:val="1"/>
      <w:numFmt w:val="lowerRoman"/>
      <w:lvlText w:val="%6."/>
      <w:lvlJc w:val="right"/>
      <w:pPr>
        <w:tabs>
          <w:tab w:val="num" w:pos="5301"/>
        </w:tabs>
        <w:ind w:left="5301" w:hanging="180"/>
      </w:pPr>
    </w:lvl>
    <w:lvl w:ilvl="6" w:tplc="80C8E594" w:tentative="1">
      <w:start w:val="1"/>
      <w:numFmt w:val="decimal"/>
      <w:lvlText w:val="%7."/>
      <w:lvlJc w:val="left"/>
      <w:pPr>
        <w:tabs>
          <w:tab w:val="num" w:pos="6021"/>
        </w:tabs>
        <w:ind w:left="6021" w:hanging="360"/>
      </w:pPr>
    </w:lvl>
    <w:lvl w:ilvl="7" w:tplc="063A3BCE" w:tentative="1">
      <w:start w:val="1"/>
      <w:numFmt w:val="lowerLetter"/>
      <w:lvlText w:val="%8."/>
      <w:lvlJc w:val="left"/>
      <w:pPr>
        <w:tabs>
          <w:tab w:val="num" w:pos="6741"/>
        </w:tabs>
        <w:ind w:left="6741" w:hanging="360"/>
      </w:pPr>
    </w:lvl>
    <w:lvl w:ilvl="8" w:tplc="CB064BD0" w:tentative="1">
      <w:start w:val="1"/>
      <w:numFmt w:val="lowerRoman"/>
      <w:lvlText w:val="%9."/>
      <w:lvlJc w:val="right"/>
      <w:pPr>
        <w:tabs>
          <w:tab w:val="num" w:pos="7461"/>
        </w:tabs>
        <w:ind w:left="7461" w:hanging="180"/>
      </w:pPr>
    </w:lvl>
  </w:abstractNum>
  <w:abstractNum w:abstractNumId="10">
    <w:nsid w:val="50005532"/>
    <w:multiLevelType w:val="singleLevel"/>
    <w:tmpl w:val="38BAAC0A"/>
    <w:lvl w:ilvl="0">
      <w:start w:val="1"/>
      <w:numFmt w:val="decimal"/>
      <w:lvlText w:val="%1."/>
      <w:lvlJc w:val="left"/>
      <w:pPr>
        <w:tabs>
          <w:tab w:val="num" w:pos="927"/>
        </w:tabs>
        <w:ind w:left="927" w:hanging="360"/>
      </w:pPr>
      <w:rPr>
        <w:rFonts w:hint="default"/>
      </w:rPr>
    </w:lvl>
  </w:abstractNum>
  <w:abstractNum w:abstractNumId="11">
    <w:nsid w:val="64684282"/>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num w:numId="1">
    <w:abstractNumId w:val="5"/>
  </w:num>
  <w:num w:numId="2">
    <w:abstractNumId w:val="10"/>
  </w:num>
  <w:num w:numId="3">
    <w:abstractNumId w:val="4"/>
  </w:num>
  <w:num w:numId="4">
    <w:abstractNumId w:val="11"/>
  </w:num>
  <w:num w:numId="5">
    <w:abstractNumId w:val="0"/>
  </w:num>
  <w:num w:numId="6">
    <w:abstractNumId w:val="2"/>
  </w:num>
  <w:num w:numId="7">
    <w:abstractNumId w:val="1"/>
  </w:num>
  <w:num w:numId="8">
    <w:abstractNumId w:val="6"/>
  </w:num>
  <w:num w:numId="9">
    <w:abstractNumId w:val="3"/>
  </w:num>
  <w:num w:numId="10">
    <w:abstractNumId w:val="9"/>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6477"/>
    <w:rsid w:val="00911C79"/>
    <w:rsid w:val="00D02D3D"/>
    <w:rsid w:val="00E964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0">
      <o:colormru v:ext="edit" colors="#9fc"/>
      <o:colormenu v:ext="edit" fillcolor="#9fc"/>
    </o:shapedefaults>
    <o:shapelayout v:ext="edit">
      <o:idmap v:ext="edit" data="1"/>
    </o:shapelayout>
  </w:shapeDefaults>
  <w:decimalSymbol w:val=","/>
  <w:listSeparator w:val=";"/>
  <w15:chartTrackingRefBased/>
  <w15:docId w15:val="{BE102234-3A91-4619-A91D-FA606A63F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jc w:val="both"/>
    </w:pPr>
    <w:rPr>
      <w:sz w:val="22"/>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Block Text"/>
    <w:basedOn w:val="a"/>
    <w:semiHidden/>
    <w:pPr>
      <w:spacing w:line="360" w:lineRule="auto"/>
      <w:ind w:left="567" w:right="567" w:firstLine="720"/>
      <w:jc w:val="both"/>
    </w:pPr>
    <w:rPr>
      <w:sz w:val="22"/>
    </w:rPr>
  </w:style>
  <w:style w:type="character" w:styleId="a7">
    <w:name w:val="annotation reference"/>
    <w:basedOn w:val="a0"/>
    <w:semiHidden/>
    <w:rPr>
      <w:sz w:val="16"/>
    </w:rPr>
  </w:style>
  <w:style w:type="paragraph" w:styleId="a8">
    <w:name w:val="annotation text"/>
    <w:basedOn w:val="a"/>
    <w:semiHidden/>
  </w:style>
  <w:style w:type="paragraph" w:styleId="a9">
    <w:name w:val="footnote text"/>
    <w:basedOn w:val="a"/>
    <w:semiHidden/>
  </w:style>
  <w:style w:type="character" w:styleId="aa">
    <w:name w:val="footnote reference"/>
    <w:basedOn w:val="a0"/>
    <w:semiHidden/>
    <w:rPr>
      <w:vertAlign w:val="superscript"/>
    </w:rPr>
  </w:style>
  <w:style w:type="paragraph" w:styleId="ab">
    <w:name w:val="Body Text"/>
    <w:basedOn w:val="a"/>
    <w:semiHidden/>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3839</Words>
  <Characters>21883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Центральное место в финансовой системе любого государства занимает государственный бюджет – самый крупный денежный фонд, который использует правительство для финансирования своей деятельности</vt:lpstr>
    </vt:vector>
  </TitlesOfParts>
  <Company>НАТАША</Company>
  <LinksUpToDate>false</LinksUpToDate>
  <CharactersWithSpaces>25671</CharactersWithSpaces>
  <SharedDoc>false</SharedDoc>
  <HLinks>
    <vt:vector size="6" baseType="variant">
      <vt:variant>
        <vt:i4>3866730</vt:i4>
      </vt:variant>
      <vt:variant>
        <vt:i4>1024</vt:i4>
      </vt:variant>
      <vt:variant>
        <vt:i4>1025</vt:i4>
      </vt:variant>
      <vt:variant>
        <vt:i4>1</vt:i4>
      </vt:variant>
      <vt:variant>
        <vt:lpwstr>C:\BEST-RAB\Impe.pcx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Центральное место в финансовой системе любого государства занимает государственный бюджет – самый крупный денежный фонд, который использует правительство для финансирования своей деятельности</dc:title>
  <dc:subject/>
  <dc:creator>ЌЂ’ЂЂ</dc:creator>
  <cp:keywords/>
  <cp:lastModifiedBy>Irina</cp:lastModifiedBy>
  <cp:revision>2</cp:revision>
  <dcterms:created xsi:type="dcterms:W3CDTF">2014-08-06T16:00:00Z</dcterms:created>
  <dcterms:modified xsi:type="dcterms:W3CDTF">2014-08-06T16:00:00Z</dcterms:modified>
</cp:coreProperties>
</file>