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F8" w:rsidRDefault="009551F8">
      <w:pPr>
        <w:pStyle w:val="a7"/>
        <w:rPr>
          <w:sz w:val="28"/>
        </w:rPr>
      </w:pPr>
      <w:r>
        <w:rPr>
          <w:sz w:val="28"/>
        </w:rPr>
        <w:t>Министерство образования и науки Украины</w:t>
      </w:r>
    </w:p>
    <w:p w:rsidR="009551F8" w:rsidRDefault="009551F8">
      <w:pPr>
        <w:pStyle w:val="1"/>
        <w:jc w:val="center"/>
        <w:rPr>
          <w:sz w:val="28"/>
        </w:rPr>
      </w:pPr>
      <w:r>
        <w:rPr>
          <w:sz w:val="28"/>
        </w:rPr>
        <w:t xml:space="preserve">Восточноукраинский национальный университет </w:t>
      </w:r>
    </w:p>
    <w:p w:rsidR="009551F8" w:rsidRDefault="009551F8">
      <w:pPr>
        <w:pStyle w:val="1"/>
        <w:jc w:val="center"/>
      </w:pPr>
      <w:r>
        <w:rPr>
          <w:sz w:val="28"/>
        </w:rPr>
        <w:t>им.Даля</w:t>
      </w:r>
    </w:p>
    <w:p w:rsidR="009551F8" w:rsidRDefault="009551F8">
      <w:pPr>
        <w:pStyle w:val="2"/>
        <w:rPr>
          <w:sz w:val="20"/>
        </w:rPr>
      </w:pPr>
    </w:p>
    <w:p w:rsidR="009551F8" w:rsidRDefault="009551F8">
      <w:pPr>
        <w:pStyle w:val="2"/>
        <w:rPr>
          <w:sz w:val="20"/>
        </w:rPr>
      </w:pPr>
    </w:p>
    <w:p w:rsidR="009551F8" w:rsidRDefault="009551F8"/>
    <w:p w:rsidR="009551F8" w:rsidRDefault="009551F8"/>
    <w:p w:rsidR="009551F8" w:rsidRDefault="009551F8"/>
    <w:p w:rsidR="009551F8" w:rsidRDefault="009551F8"/>
    <w:p w:rsidR="009551F8" w:rsidRDefault="009551F8"/>
    <w:p w:rsidR="009551F8" w:rsidRDefault="009551F8">
      <w:pPr>
        <w:pStyle w:val="2"/>
        <w:jc w:val="center"/>
        <w:rPr>
          <w:sz w:val="120"/>
          <w:lang w:val="ru-RU"/>
        </w:rPr>
      </w:pPr>
    </w:p>
    <w:p w:rsidR="009551F8" w:rsidRDefault="009551F8"/>
    <w:p w:rsidR="009551F8" w:rsidRDefault="009551F8"/>
    <w:p w:rsidR="009551F8" w:rsidRDefault="009551F8">
      <w:pPr>
        <w:pStyle w:val="2"/>
        <w:jc w:val="center"/>
        <w:rPr>
          <w:b/>
          <w:sz w:val="96"/>
        </w:rPr>
      </w:pPr>
      <w:r>
        <w:rPr>
          <w:b/>
          <w:sz w:val="96"/>
        </w:rPr>
        <w:t>РЕФЕРАТ</w:t>
      </w:r>
    </w:p>
    <w:p w:rsidR="009551F8" w:rsidRDefault="009551F8">
      <w:pPr>
        <w:pStyle w:val="3"/>
        <w:ind w:left="0"/>
        <w:jc w:val="center"/>
        <w:rPr>
          <w:sz w:val="28"/>
        </w:rPr>
      </w:pPr>
      <w:r>
        <w:rPr>
          <w:sz w:val="28"/>
        </w:rPr>
        <w:t>на тему: «Анализ и экономическая оценка сборочного производства»</w:t>
      </w:r>
    </w:p>
    <w:p w:rsidR="009551F8" w:rsidRDefault="009551F8">
      <w:pPr>
        <w:rPr>
          <w:sz w:val="28"/>
        </w:rPr>
      </w:pPr>
    </w:p>
    <w:p w:rsidR="009551F8" w:rsidRDefault="009551F8">
      <w:pPr>
        <w:rPr>
          <w:sz w:val="28"/>
        </w:rPr>
      </w:pPr>
    </w:p>
    <w:p w:rsidR="009551F8" w:rsidRDefault="009551F8">
      <w:pPr>
        <w:rPr>
          <w:sz w:val="28"/>
        </w:rPr>
      </w:pPr>
    </w:p>
    <w:p w:rsidR="009551F8" w:rsidRDefault="009551F8">
      <w:pPr>
        <w:jc w:val="both"/>
        <w:rPr>
          <w:sz w:val="28"/>
        </w:rPr>
      </w:pPr>
      <w:r>
        <w:rPr>
          <w:sz w:val="28"/>
        </w:rPr>
        <w:t>Выполнил:                                                 студент группы УП-211   Зарубин Е.А.</w:t>
      </w:r>
    </w:p>
    <w:p w:rsidR="009551F8" w:rsidRDefault="009551F8">
      <w:pPr>
        <w:jc w:val="both"/>
        <w:rPr>
          <w:sz w:val="28"/>
        </w:rPr>
      </w:pPr>
      <w:r>
        <w:rPr>
          <w:sz w:val="28"/>
        </w:rPr>
        <w:t xml:space="preserve">Проверил:                                                  Хаустова А.В. </w:t>
      </w: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both"/>
        <w:rPr>
          <w:sz w:val="32"/>
        </w:rPr>
      </w:pPr>
    </w:p>
    <w:p w:rsidR="009551F8" w:rsidRDefault="009551F8">
      <w:pPr>
        <w:jc w:val="center"/>
        <w:rPr>
          <w:sz w:val="28"/>
        </w:rPr>
      </w:pPr>
      <w:r>
        <w:rPr>
          <w:sz w:val="28"/>
        </w:rPr>
        <w:t>Луганск 2002г.</w:t>
      </w:r>
    </w:p>
    <w:p w:rsidR="009551F8" w:rsidRDefault="009551F8">
      <w:pPr>
        <w:pStyle w:val="4"/>
      </w:pPr>
      <w:r>
        <w:t>План</w:t>
      </w:r>
    </w:p>
    <w:p w:rsidR="009551F8" w:rsidRDefault="009551F8">
      <w:pPr>
        <w:jc w:val="center"/>
        <w:rPr>
          <w:b/>
          <w:spacing w:val="20"/>
          <w:sz w:val="28"/>
        </w:rPr>
      </w:pPr>
    </w:p>
    <w:p w:rsidR="009551F8" w:rsidRDefault="009551F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1. Сущность сборки</w:t>
      </w:r>
    </w:p>
    <w:p w:rsidR="009551F8" w:rsidRDefault="009551F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2. Понятие о сборочных единицах</w:t>
      </w:r>
    </w:p>
    <w:p w:rsidR="009551F8" w:rsidRDefault="009551F8">
      <w:pPr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3. Виды сборки: стационарная и подвижная</w:t>
      </w:r>
    </w:p>
    <w:p w:rsidR="009551F8" w:rsidRDefault="009551F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4. Сварка плавлением</w:t>
      </w:r>
    </w:p>
    <w:p w:rsidR="009551F8" w:rsidRDefault="009551F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5.Сварка давлением</w:t>
      </w:r>
    </w:p>
    <w:p w:rsidR="009551F8" w:rsidRDefault="009551F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>6. Специальные методы сварки</w:t>
      </w:r>
    </w:p>
    <w:p w:rsidR="009551F8" w:rsidRDefault="009551F8">
      <w:pPr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7. Методы соединения сборочных элементов</w:t>
      </w: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b/>
          <w:color w:val="000000"/>
          <w:spacing w:val="20"/>
          <w:sz w:val="28"/>
        </w:rPr>
      </w:pPr>
    </w:p>
    <w:p w:rsidR="009551F8" w:rsidRDefault="009551F8">
      <w:pPr>
        <w:rPr>
          <w:sz w:val="28"/>
        </w:rPr>
      </w:pPr>
    </w:p>
    <w:p w:rsidR="009551F8" w:rsidRDefault="009551F8">
      <w:pPr>
        <w:rPr>
          <w:sz w:val="28"/>
        </w:rPr>
      </w:pPr>
    </w:p>
    <w:p w:rsidR="009551F8" w:rsidRDefault="009551F8">
      <w:pPr>
        <w:spacing w:line="360" w:lineRule="auto"/>
        <w:ind w:firstLine="426"/>
        <w:jc w:val="both"/>
        <w:rPr>
          <w:b/>
          <w:spacing w:val="20"/>
          <w:sz w:val="28"/>
        </w:rPr>
      </w:pP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b/>
          <w:spacing w:val="20"/>
          <w:sz w:val="28"/>
        </w:rPr>
        <w:t xml:space="preserve">         1. Сущность сборки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>Структура сборочного процесса до настоящего времени еще не определена в такой степени, как это сделано для процесса механической обработки. Сборку трудно выделить из общего процесса производства, так как за основу берут организационный принцип всей работы.</w:t>
      </w:r>
    </w:p>
    <w:p w:rsidR="009551F8" w:rsidRDefault="009551F8">
      <w:pPr>
        <w:pStyle w:val="a3"/>
        <w:rPr>
          <w:spacing w:val="20"/>
        </w:rPr>
      </w:pPr>
      <w:r>
        <w:rPr>
          <w:spacing w:val="20"/>
        </w:rPr>
        <w:t>К технологии сборки относят работы, выполняемые производствен</w:t>
      </w:r>
      <w:r>
        <w:rPr>
          <w:spacing w:val="20"/>
        </w:rPr>
        <w:softHyphen/>
        <w:t>ными рабочими. Транспортные и другие работы, выполняемые вспо</w:t>
      </w:r>
      <w:r>
        <w:rPr>
          <w:spacing w:val="20"/>
        </w:rPr>
        <w:softHyphen/>
        <w:t>могательными рабочими в сборочном цехе, относят к технологичес</w:t>
      </w:r>
      <w:r>
        <w:rPr>
          <w:spacing w:val="20"/>
        </w:rPr>
        <w:softHyphen/>
        <w:t>ким элементам производственного процесса.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>Технологический процесс сборки машин является составной частью производственного процесса, который последовательно соединяет де</w:t>
      </w:r>
      <w:r>
        <w:rPr>
          <w:spacing w:val="20"/>
          <w:sz w:val="28"/>
        </w:rPr>
        <w:softHyphen/>
        <w:t>тали в подгруппы, группы, а из них — готовое изделие, отвечающее техническим требованиям.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>Как правило, машины собирают на том же заводе, который произ</w:t>
      </w:r>
      <w:r>
        <w:rPr>
          <w:spacing w:val="20"/>
          <w:sz w:val="28"/>
        </w:rPr>
        <w:softHyphen/>
        <w:t>водит обработку всех деталей, за исключением крупных и громоздких машин — мощные турбины, подъемные краны и другие, которые со</w:t>
      </w:r>
      <w:r>
        <w:rPr>
          <w:spacing w:val="20"/>
          <w:sz w:val="28"/>
        </w:rPr>
        <w:softHyphen/>
        <w:t>бирают на месте у потребителя.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>Каждая машина состоит из совокупности деталей и узлов, явля</w:t>
      </w:r>
      <w:r>
        <w:rPr>
          <w:spacing w:val="20"/>
          <w:sz w:val="28"/>
        </w:rPr>
        <w:softHyphen/>
        <w:t>ющихся ее элементами. Деталью</w:t>
      </w:r>
      <w:r>
        <w:rPr>
          <w:i/>
          <w:spacing w:val="20"/>
          <w:sz w:val="28"/>
        </w:rPr>
        <w:t xml:space="preserve"> </w:t>
      </w:r>
      <w:r>
        <w:rPr>
          <w:spacing w:val="20"/>
          <w:sz w:val="28"/>
        </w:rPr>
        <w:t>называют первичный элемент маши</w:t>
      </w:r>
      <w:r>
        <w:rPr>
          <w:spacing w:val="20"/>
          <w:sz w:val="28"/>
        </w:rPr>
        <w:softHyphen/>
        <w:t>ны, характеризующим признаком которого является отсутствие в ней каких-либо соединений.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i/>
          <w:spacing w:val="20"/>
          <w:sz w:val="28"/>
        </w:rPr>
        <w:t xml:space="preserve">Узлом </w:t>
      </w:r>
      <w:r>
        <w:rPr>
          <w:spacing w:val="20"/>
          <w:sz w:val="28"/>
        </w:rPr>
        <w:t>принято называть такую составную часть машины, которую можно собрать из нескольких деталей, независимо от вида соединений (разъемных или неразъемных) в самостоятельный (обособленный) эле</w:t>
      </w:r>
      <w:r>
        <w:rPr>
          <w:spacing w:val="20"/>
          <w:sz w:val="28"/>
        </w:rPr>
        <w:softHyphen/>
        <w:t>мент машины.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>Цель сборки — соединить отдельные детали в одно целое таким образом, чтобы они имели заданное взаимное расположение основных поверхностей, имеющих большое значение в работе машины.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>Сборка машины или отдельного узла начинается с установки базо</w:t>
      </w:r>
      <w:r>
        <w:rPr>
          <w:spacing w:val="20"/>
          <w:sz w:val="28"/>
        </w:rPr>
        <w:softHyphen/>
        <w:t>вой детали на стенд или рабочее место. В качестве базовой детали берут деталь, поверхность которой в дальнейшем используется при установке машины на фундамент. К базовой детали   в соответствии с планом сборки последовательно крепят остальные детали узлов, при разработке технологического процесса на сборку машин узлы      машины целесообразно делить на группы и подгруппы. В группы вклю</w:t>
      </w:r>
      <w:r>
        <w:rPr>
          <w:spacing w:val="20"/>
          <w:sz w:val="28"/>
        </w:rPr>
        <w:softHyphen/>
        <w:t xml:space="preserve">чают узлы, непосредственно входящие в машину, а подгруппы — узлы, входящие в машину в составе </w:t>
      </w:r>
      <w:r w:rsidR="00BB667B">
        <w:rPr>
          <w:noProof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7pt;margin-top:142.25pt;width:498pt;height:602.25pt;z-index:251657728;mso-wrap-distance-left:170.1pt;mso-wrap-distance-right:170.1pt;mso-position-horizontal-relative:text;mso-position-vertical-relative:text" fillcolor="window">
            <v:imagedata r:id="rId7" o:title=""/>
            <w10:wrap type="square"/>
          </v:shape>
        </w:pict>
      </w:r>
      <w:r>
        <w:rPr>
          <w:spacing w:val="20"/>
          <w:sz w:val="28"/>
        </w:rPr>
        <w:t>группы.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Узел, входящий непосредственно в группу, называют подгруппой </w:t>
      </w:r>
      <w:r>
        <w:rPr>
          <w:i/>
          <w:spacing w:val="20"/>
          <w:sz w:val="28"/>
        </w:rPr>
        <w:t xml:space="preserve"> </w:t>
      </w:r>
      <w:r>
        <w:rPr>
          <w:spacing w:val="20"/>
          <w:sz w:val="28"/>
        </w:rPr>
        <w:t xml:space="preserve">первого порядка, а узел, входящий непосредственно в подгруппу первого порядка, называют подгруппой второго порядка и т. д. 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i/>
          <w:spacing w:val="20"/>
          <w:sz w:val="28"/>
        </w:rPr>
        <w:t xml:space="preserve">Общей сборкой </w:t>
      </w:r>
      <w:r>
        <w:rPr>
          <w:spacing w:val="20"/>
          <w:sz w:val="28"/>
        </w:rPr>
        <w:t>принято называть ту часть технологического про</w:t>
      </w:r>
      <w:r>
        <w:rPr>
          <w:spacing w:val="20"/>
          <w:sz w:val="28"/>
        </w:rPr>
        <w:softHyphen/>
        <w:t>цесса, в которой происходят фиксация и соединение групп и подгрупп, вводящих в собираемую машину.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 xml:space="preserve"> </w:t>
      </w:r>
      <w:r>
        <w:rPr>
          <w:i/>
          <w:spacing w:val="20"/>
          <w:sz w:val="28"/>
        </w:rPr>
        <w:t xml:space="preserve">Узловой сборкой </w:t>
      </w:r>
      <w:r>
        <w:rPr>
          <w:spacing w:val="20"/>
          <w:sz w:val="28"/>
        </w:rPr>
        <w:t>называют ту часть технологического процесса, которая имеет возможность образовывать группы и подгруппы в узле изделия.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spacing w:val="20"/>
          <w:sz w:val="28"/>
        </w:rPr>
        <w:t>При составлении технологических схем на сборку изделий следует пользоваться индексацией (номерами), принятой при конструирова</w:t>
      </w:r>
      <w:r>
        <w:rPr>
          <w:spacing w:val="20"/>
          <w:sz w:val="28"/>
        </w:rPr>
        <w:softHyphen/>
        <w:t>нии  каждой детали и узла машины.</w:t>
      </w:r>
    </w:p>
    <w:p w:rsidR="009551F8" w:rsidRDefault="009551F8">
      <w:pPr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технологический процесс сборки входят токопроводящие сое</w:t>
      </w:r>
      <w:r>
        <w:rPr>
          <w:color w:val="000000"/>
          <w:spacing w:val="20"/>
          <w:sz w:val="28"/>
        </w:rPr>
        <w:softHyphen/>
        <w:t>динения отдельных конструктивных элементов и электромагнитных систем, относящихся к электрической схеме и монтажу, а также опе</w:t>
      </w:r>
      <w:r>
        <w:rPr>
          <w:color w:val="000000"/>
          <w:spacing w:val="20"/>
          <w:sz w:val="28"/>
        </w:rPr>
        <w:softHyphen/>
        <w:t>рации контроля работы отдельных узлов и машины в целом.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b/>
          <w:spacing w:val="20"/>
          <w:sz w:val="28"/>
        </w:rPr>
      </w:pPr>
      <w:r>
        <w:rPr>
          <w:b/>
          <w:spacing w:val="20"/>
          <w:sz w:val="28"/>
        </w:rPr>
        <w:t>2. Понятие о сборочных единицах</w:t>
      </w:r>
    </w:p>
    <w:p w:rsidR="009551F8" w:rsidRDefault="009551F8">
      <w:pPr>
        <w:shd w:val="clear" w:color="auto" w:fill="FFFFFF"/>
        <w:spacing w:before="144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Технологическая организация производства сборки узлов машин зависит от вида производства (единичного, серийного и массового).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При индивидуальном производстве сборки машин применяются универсальное оборудование и универсально-измерительный инстру</w:t>
      </w:r>
      <w:r>
        <w:rPr>
          <w:color w:val="000000"/>
          <w:spacing w:val="20"/>
          <w:sz w:val="28"/>
        </w:rPr>
        <w:softHyphen/>
        <w:t>мент и требуется высокая квалификация рабочих. При таком произ</w:t>
      </w:r>
      <w:r>
        <w:rPr>
          <w:color w:val="000000"/>
          <w:spacing w:val="20"/>
          <w:sz w:val="28"/>
        </w:rPr>
        <w:softHyphen/>
        <w:t>водстве широко используются слесарно-пригоночные работы.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индивидуальном производстве не разрабатывают детально тех</w:t>
      </w:r>
      <w:r>
        <w:rPr>
          <w:color w:val="000000"/>
          <w:spacing w:val="20"/>
          <w:sz w:val="28"/>
        </w:rPr>
        <w:softHyphen/>
        <w:t>нологического процесса, а составляют маршрутную технологическую карту с указанием последовательности операций и ориентировочно подсчитывают время по статистическим данным предыдущей сборки. Это можно объяснить тем, что детальный технологический процесс в опытном и индивидуальном производствах экономически не оправды</w:t>
      </w:r>
      <w:r>
        <w:rPr>
          <w:color w:val="000000"/>
          <w:spacing w:val="20"/>
          <w:sz w:val="28"/>
        </w:rPr>
        <w:softHyphen/>
        <w:t>вается.</w:t>
      </w:r>
    </w:p>
    <w:p w:rsidR="009551F8" w:rsidRDefault="009551F8">
      <w:pPr>
        <w:pStyle w:val="a4"/>
        <w:ind w:left="0" w:right="0" w:firstLine="426"/>
      </w:pPr>
      <w:r>
        <w:t>Технологический процесс индивидуального производства отли</w:t>
      </w:r>
      <w:r>
        <w:softHyphen/>
        <w:t>чается от серийного и массового производства тем, что он не расчленен на более мелкие и простые операции сборки, а также не имеет высоко</w:t>
      </w:r>
      <w:r>
        <w:softHyphen/>
        <w:t>производительной технологической оснастки (приспособлений и инструментов), так как она экономически не может быть оправдана.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условиях штучного производства заготовки обрабатывают без специальной оснастки на универсальном оборудовании по разметке. Изготовленные таким образом детали не могут быть взаимозаменяе</w:t>
      </w:r>
      <w:r>
        <w:rPr>
          <w:color w:val="000000"/>
          <w:spacing w:val="20"/>
          <w:sz w:val="28"/>
        </w:rPr>
        <w:softHyphen/>
        <w:t>мыми, вследствие чего на сборке допускаются слесарно-пригоночные работы.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Увеличение объема пригоночных работ зависит от степени обработ</w:t>
      </w:r>
      <w:r>
        <w:rPr>
          <w:color w:val="000000"/>
          <w:spacing w:val="20"/>
          <w:sz w:val="28"/>
        </w:rPr>
        <w:softHyphen/>
        <w:t>ки конструкции машины и ее технологичности. Нетехнологичная кон</w:t>
      </w:r>
      <w:r>
        <w:rPr>
          <w:color w:val="000000"/>
          <w:spacing w:val="20"/>
          <w:sz w:val="28"/>
        </w:rPr>
        <w:softHyphen/>
        <w:t>струкция машины вызывает дополнительные пригоночные работы и ухудшает се качество.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При индивидуальном производстве цикл сборки машины очень велик по сравнению с крупносерийным и массовым производством, вследствие чего требуется большое количество производственных пло</w:t>
      </w:r>
      <w:r>
        <w:rPr>
          <w:color w:val="000000"/>
          <w:spacing w:val="20"/>
          <w:sz w:val="28"/>
        </w:rPr>
        <w:softHyphen/>
        <w:t>щадей.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серийном производстве выпуск собираемых машин происходит не единицами, как в индивидуальном производстве, а сериями (пар</w:t>
      </w:r>
      <w:r>
        <w:rPr>
          <w:color w:val="000000"/>
          <w:spacing w:val="20"/>
          <w:sz w:val="28"/>
        </w:rPr>
        <w:softHyphen/>
        <w:t>тиями) в определенный промежуток времени.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Для серийного производства целесообразно разрабатывать деталь</w:t>
      </w:r>
      <w:r>
        <w:rPr>
          <w:color w:val="000000"/>
          <w:spacing w:val="20"/>
          <w:sz w:val="28"/>
        </w:rPr>
        <w:softHyphen/>
        <w:t>ный технологический процесс сборки с полной технологической оснас</w:t>
      </w:r>
      <w:r>
        <w:rPr>
          <w:color w:val="000000"/>
          <w:spacing w:val="20"/>
          <w:sz w:val="28"/>
        </w:rPr>
        <w:softHyphen/>
        <w:t>ткой, что экономически оправдано; при этом значительно сокращают</w:t>
      </w:r>
      <w:r>
        <w:rPr>
          <w:color w:val="000000"/>
          <w:spacing w:val="20"/>
          <w:sz w:val="28"/>
        </w:rPr>
        <w:softHyphen/>
        <w:t>ся слесарно-пригоночные работы, а следовательно, и улучшается ка</w:t>
      </w:r>
      <w:r>
        <w:rPr>
          <w:color w:val="000000"/>
          <w:spacing w:val="20"/>
          <w:sz w:val="28"/>
        </w:rPr>
        <w:softHyphen/>
        <w:t>чество собираемой машины.</w:t>
      </w:r>
    </w:p>
    <w:p w:rsidR="009551F8" w:rsidRDefault="009551F8">
      <w:pPr>
        <w:shd w:val="clear" w:color="auto" w:fill="FFFFFF"/>
        <w:spacing w:after="77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серийном производстве применяют метод взаимозаменяемости, однако могут быть допущены некоторые пригоночные работы.</w:t>
      </w:r>
    </w:p>
    <w:p w:rsidR="009551F8" w:rsidRDefault="009551F8">
      <w:pPr>
        <w:shd w:val="clear" w:color="auto" w:fill="FFFFFF"/>
        <w:spacing w:after="77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Сборка машин в массовом производстве значительно отличается от технологического процесса в индивидуальном и серийном производст</w:t>
      </w:r>
      <w:r>
        <w:rPr>
          <w:color w:val="000000"/>
          <w:spacing w:val="20"/>
          <w:sz w:val="28"/>
        </w:rPr>
        <w:softHyphen/>
        <w:t>ве тем, что каждый рабочий повторяет одну и ту же операцию, закрепленную за каждым рабочим местом (постом). Это дает возможность применять специальную высокопроизводительную операционную оснастку   транспортеры,   конвейеры    и   т.   д.    позволяющую   наиболее производительно организовать процесс сборки. В условиях массового производства технологический процесс составляют по принципу параллельного выполнения   операций, что позволяет резко сократить цикл собираемых машин и повысить съем про</w:t>
      </w:r>
      <w:r>
        <w:rPr>
          <w:color w:val="000000"/>
          <w:spacing w:val="20"/>
          <w:sz w:val="28"/>
        </w:rPr>
        <w:softHyphen/>
        <w:t xml:space="preserve">дукции с 1 </w:t>
      </w:r>
      <w:r>
        <w:rPr>
          <w:i/>
          <w:color w:val="000000"/>
          <w:spacing w:val="20"/>
          <w:sz w:val="28"/>
        </w:rPr>
        <w:t>м</w:t>
      </w:r>
      <w:r>
        <w:rPr>
          <w:i/>
          <w:color w:val="000000"/>
          <w:spacing w:val="20"/>
          <w:sz w:val="28"/>
          <w:vertAlign w:val="superscript"/>
        </w:rPr>
        <w:t>1</w:t>
      </w:r>
      <w:r>
        <w:rPr>
          <w:i/>
          <w:color w:val="000000"/>
          <w:spacing w:val="20"/>
          <w:sz w:val="28"/>
        </w:rPr>
        <w:t xml:space="preserve"> </w:t>
      </w:r>
      <w:r>
        <w:rPr>
          <w:color w:val="000000"/>
          <w:spacing w:val="20"/>
          <w:sz w:val="28"/>
        </w:rPr>
        <w:t>производственной площади.</w:t>
      </w:r>
    </w:p>
    <w:p w:rsidR="009551F8" w:rsidRDefault="009551F8">
      <w:pPr>
        <w:shd w:val="clear" w:color="auto" w:fill="FFFFFF"/>
        <w:spacing w:before="29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Основным условием массового  производства  является осуществ</w:t>
      </w:r>
      <w:r>
        <w:rPr>
          <w:color w:val="000000"/>
          <w:spacing w:val="20"/>
          <w:sz w:val="28"/>
        </w:rPr>
        <w:softHyphen/>
        <w:t>ление метода полной взаимозаменяемости, обеспечивающей изготовление деталей с определенной точностью без дополнительных пригоночных работ на собираемых узлах машины.</w:t>
      </w:r>
    </w:p>
    <w:p w:rsidR="009551F8" w:rsidRDefault="009551F8">
      <w:pPr>
        <w:shd w:val="clear" w:color="auto" w:fill="FFFFFF"/>
        <w:spacing w:before="19" w:line="360" w:lineRule="auto"/>
        <w:ind w:firstLine="426"/>
        <w:jc w:val="both"/>
        <w:rPr>
          <w:color w:val="000000"/>
          <w:spacing w:val="20"/>
          <w:sz w:val="28"/>
        </w:rPr>
      </w:pPr>
      <w:r>
        <w:rPr>
          <w:smallCaps/>
          <w:color w:val="000000"/>
          <w:spacing w:val="20"/>
          <w:sz w:val="28"/>
        </w:rPr>
        <w:t xml:space="preserve"> </w:t>
      </w:r>
      <w:r>
        <w:rPr>
          <w:color w:val="000000"/>
          <w:spacing w:val="20"/>
          <w:sz w:val="28"/>
        </w:rPr>
        <w:t>Как правило, технологический процесс для массовой сборки машин  разрабатывают с учетом полной дифференциации отдельных операций и оснащают специальным высокопроизводительным технологическим  оборудованием, так как в массовом производстве технологический  процесс сборки машин непрерывно повторяется.</w:t>
      </w:r>
    </w:p>
    <w:p w:rsidR="009551F8" w:rsidRDefault="009551F8">
      <w:pPr>
        <w:shd w:val="clear" w:color="auto" w:fill="FFFFFF"/>
        <w:spacing w:before="230" w:line="360" w:lineRule="auto"/>
        <w:ind w:firstLine="426"/>
        <w:jc w:val="both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3. Виды сборки: стационарная и подвижная</w:t>
      </w:r>
    </w:p>
    <w:p w:rsidR="009551F8" w:rsidRDefault="009551F8">
      <w:pPr>
        <w:shd w:val="clear" w:color="auto" w:fill="FFFFFF"/>
        <w:spacing w:before="230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К основным формам сборки машин относятся стационарная (стен</w:t>
      </w:r>
      <w:r>
        <w:rPr>
          <w:color w:val="000000"/>
          <w:spacing w:val="20"/>
          <w:sz w:val="28"/>
        </w:rPr>
        <w:softHyphen/>
        <w:t>довая) и подвижная.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i/>
          <w:color w:val="000000"/>
          <w:spacing w:val="20"/>
          <w:sz w:val="28"/>
        </w:rPr>
        <w:t xml:space="preserve">Стационарная сборка </w:t>
      </w:r>
      <w:r>
        <w:rPr>
          <w:color w:val="000000"/>
          <w:spacing w:val="20"/>
          <w:sz w:val="28"/>
        </w:rPr>
        <w:t>характеризуется тем, что все детали и узлы подаются на собираемый пост (стенд).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 xml:space="preserve">При </w:t>
      </w:r>
      <w:r>
        <w:rPr>
          <w:i/>
          <w:color w:val="000000"/>
          <w:spacing w:val="20"/>
          <w:sz w:val="28"/>
        </w:rPr>
        <w:t xml:space="preserve">подвижной сборке </w:t>
      </w:r>
      <w:r>
        <w:rPr>
          <w:color w:val="000000"/>
          <w:spacing w:val="20"/>
          <w:sz w:val="28"/>
        </w:rPr>
        <w:t>собираемые узлы машины последовательно перемещаются по всем постам в определенный промежуток времени. При этом каждый пост оснащен специальным оборудованием и инстру</w:t>
      </w:r>
      <w:r>
        <w:rPr>
          <w:color w:val="000000"/>
          <w:spacing w:val="20"/>
          <w:sz w:val="28"/>
        </w:rPr>
        <w:softHyphen/>
        <w:t>ментом, которые необходимы для выполнения собираемых работ на ра</w:t>
      </w:r>
      <w:r>
        <w:rPr>
          <w:color w:val="000000"/>
          <w:spacing w:val="20"/>
          <w:sz w:val="28"/>
        </w:rPr>
        <w:softHyphen/>
        <w:t>бочем посту.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Стационарную сборку можно производить двумя способами: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а) концентрированным (без расчленения сборочных работ) и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б) дифференцированным (по методу расчленения).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Концентрированный метод сборки предусматри</w:t>
      </w:r>
      <w:r>
        <w:rPr>
          <w:color w:val="000000"/>
          <w:spacing w:val="20"/>
          <w:sz w:val="28"/>
        </w:rPr>
        <w:softHyphen/>
        <w:t>вает выполнение всех сборочных работ машины одним рабочим или бригадой. Этот способ имеет слишком продолжительный цикл сборки и особенно, когда собираемая машина имеет большую трудоемкость. Кроме того, концентрированный метод сборки при большом количест</w:t>
      </w:r>
      <w:r>
        <w:rPr>
          <w:color w:val="000000"/>
          <w:spacing w:val="20"/>
          <w:sz w:val="28"/>
        </w:rPr>
        <w:softHyphen/>
        <w:t>ве машин требует больших производственных площадей, оборудова</w:t>
      </w:r>
      <w:r>
        <w:rPr>
          <w:color w:val="000000"/>
          <w:spacing w:val="20"/>
          <w:sz w:val="28"/>
        </w:rPr>
        <w:softHyphen/>
        <w:t>ния и специального сборочного инструмента.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Концентрированный метод сборки может быть экономически оправ</w:t>
      </w:r>
      <w:r>
        <w:rPr>
          <w:color w:val="000000"/>
          <w:spacing w:val="20"/>
          <w:sz w:val="28"/>
        </w:rPr>
        <w:softHyphen/>
        <w:t>дан в опытном и индивидуальном производствах.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Характерной разновидностью концентрированного метода сборки является бригадный. Причем бригадный метод является первым шагом к расчленению процесса сборки и специализации отдельных рабочих (сборщиков) на определенной группе операции узлов машины.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сборочных цехах имелись попытки закрепить за каждым рабочим бригады по отдельному узлу собираемой машины. Это дало бы хоро</w:t>
      </w:r>
      <w:r>
        <w:rPr>
          <w:color w:val="000000"/>
          <w:spacing w:val="20"/>
          <w:sz w:val="28"/>
        </w:rPr>
        <w:softHyphen/>
        <w:t>шую специализацию сборщиков на определенных работах (узлах). Но по конструктивным условиям машины вести сборку одновременно всех узлов невозможно. При этом методе сборки большое значение имеет правильное планирование начала и конца сборки объекта с уче</w:t>
      </w:r>
      <w:r>
        <w:rPr>
          <w:color w:val="000000"/>
          <w:spacing w:val="20"/>
          <w:sz w:val="28"/>
        </w:rPr>
        <w:softHyphen/>
        <w:t>том трудоемкости и последовательности постановки каждого узла на собираемую машину.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Бригадный метод сборки находит широкое применение при индивидуальном производстве и особенно при повторной сборке узлов машины. Этот метод заключается в следующем: сборку узлов или общую Сборку машины производят из деталей, поступающих с промежуточных</w:t>
      </w:r>
      <w:r>
        <w:rPr>
          <w:spacing w:val="20"/>
          <w:sz w:val="28"/>
        </w:rPr>
        <w:t xml:space="preserve"> </w:t>
      </w:r>
      <w:r>
        <w:rPr>
          <w:color w:val="000000"/>
          <w:spacing w:val="20"/>
          <w:sz w:val="28"/>
        </w:rPr>
        <w:t>складов. В процессе сборки тщательно хронометрируют трудоемкость всех операций и переходов как чисто сборочных, так и пригоночных.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Значение этих трудосмкостей пооперационно заносят в общую ве</w:t>
      </w:r>
      <w:r>
        <w:rPr>
          <w:color w:val="000000"/>
          <w:spacing w:val="20"/>
          <w:sz w:val="28"/>
        </w:rPr>
        <w:softHyphen/>
        <w:t>домость. После этого окончательно собранный узел (или изделие) раз</w:t>
      </w:r>
      <w:r>
        <w:rPr>
          <w:color w:val="000000"/>
          <w:spacing w:val="20"/>
          <w:sz w:val="28"/>
        </w:rPr>
        <w:softHyphen/>
        <w:t>бирают, а затем производят повторную сборку, снова хронометрируя трудоемкость операций. При этом трудоемкость повторной сборки меньше первоначально зафиксированной трудоемкости. Например, по данным ряда заводов трудоемкости повторных сборок составляют 40—50% от фактической трудоемкости первичной сборки по отдельным операциям, причем можно точно установить, за счет каких работ про</w:t>
      </w:r>
      <w:r>
        <w:rPr>
          <w:color w:val="000000"/>
          <w:spacing w:val="20"/>
          <w:sz w:val="28"/>
        </w:rPr>
        <w:softHyphen/>
        <w:t>исходит снижение трудоемкости.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Метод повторных сборок узлов или машин можно принять тогда, когда технологические процессы в механических цехах освоены и эти цехи дают проверенные детали на сборку.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Обычно и технология сборки к этому времени уже находится в ста</w:t>
      </w:r>
      <w:r>
        <w:rPr>
          <w:color w:val="000000"/>
          <w:spacing w:val="20"/>
          <w:sz w:val="28"/>
        </w:rPr>
        <w:softHyphen/>
        <w:t>дии освоения. Поэтому при установлении причин, дополнительно по</w:t>
      </w:r>
      <w:r>
        <w:rPr>
          <w:color w:val="000000"/>
          <w:spacing w:val="20"/>
          <w:sz w:val="28"/>
        </w:rPr>
        <w:softHyphen/>
        <w:t>вышающих трудоемкость сборки изделия, приходится вносить ряд изменений в освоенный технологический процесс. Это является большим недостатком метода повторных сборок.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тех случаях, когда технология сборки только разработана, но еще не внедрена в производство, анализ технико-экономических ха</w:t>
      </w:r>
      <w:r>
        <w:rPr>
          <w:color w:val="000000"/>
          <w:spacing w:val="20"/>
          <w:sz w:val="28"/>
        </w:rPr>
        <w:softHyphen/>
        <w:t>рактеристик сборочного процесса можно произвести по методу, раз</w:t>
      </w:r>
      <w:r>
        <w:rPr>
          <w:color w:val="000000"/>
          <w:spacing w:val="20"/>
          <w:sz w:val="28"/>
        </w:rPr>
        <w:softHyphen/>
        <w:t>работанному доктором техн. наук Н. А. Бородачевым.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Для этой цели все операции разработанного технологического процесса сборки группируют следующим образом: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  <w:lang w:val="en-US"/>
        </w:rPr>
        <w:t>Ogs</w:t>
      </w:r>
      <w:r>
        <w:rPr>
          <w:color w:val="000000"/>
          <w:spacing w:val="20"/>
          <w:sz w:val="28"/>
        </w:rPr>
        <w:t xml:space="preserve"> — собственно сборочные операции, требующие простого сочле</w:t>
      </w:r>
      <w:r>
        <w:rPr>
          <w:color w:val="000000"/>
          <w:spacing w:val="20"/>
          <w:sz w:val="28"/>
        </w:rPr>
        <w:softHyphen/>
        <w:t>нения деталей (свинчивание. постановка на место и др.), т. е. не тре</w:t>
      </w:r>
      <w:r>
        <w:rPr>
          <w:color w:val="000000"/>
          <w:spacing w:val="20"/>
          <w:sz w:val="28"/>
        </w:rPr>
        <w:softHyphen/>
        <w:t>бующие никаких пригонок и регулирования;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Ор — операция по нормальному регулированию сопряжений, про</w:t>
      </w:r>
      <w:r>
        <w:rPr>
          <w:color w:val="000000"/>
          <w:spacing w:val="20"/>
          <w:sz w:val="28"/>
        </w:rPr>
        <w:softHyphen/>
        <w:t>изводимому перемещением или поворотом деталей с последующим их закреплением, но без пригонки и повторной разработки и сборки;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О</w:t>
      </w:r>
      <w:r>
        <w:rPr>
          <w:color w:val="000000"/>
          <w:spacing w:val="20"/>
          <w:sz w:val="28"/>
          <w:vertAlign w:val="subscript"/>
        </w:rPr>
        <w:t>ц</w:t>
      </w:r>
      <w:r>
        <w:rPr>
          <w:color w:val="000000"/>
          <w:spacing w:val="20"/>
          <w:sz w:val="28"/>
        </w:rPr>
        <w:t>„ — операция, подобная предыдущей, но с последующей штифтовкой без разборки;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О</w:t>
      </w:r>
      <w:r>
        <w:rPr>
          <w:color w:val="000000"/>
          <w:spacing w:val="20"/>
          <w:sz w:val="28"/>
          <w:vertAlign w:val="subscript"/>
        </w:rPr>
        <w:t>ш</w:t>
      </w:r>
      <w:r>
        <w:rPr>
          <w:color w:val="000000"/>
          <w:spacing w:val="20"/>
          <w:sz w:val="28"/>
        </w:rPr>
        <w:t xml:space="preserve"> — штифтовка деталей, требующая последующей разборки, промывки и повторной сборки;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О</w:t>
      </w:r>
      <w:r>
        <w:rPr>
          <w:color w:val="000000"/>
          <w:spacing w:val="20"/>
          <w:sz w:val="28"/>
          <w:vertAlign w:val="subscript"/>
        </w:rPr>
        <w:t>пр</w:t>
      </w:r>
      <w:r>
        <w:rPr>
          <w:color w:val="000000"/>
          <w:spacing w:val="20"/>
          <w:sz w:val="28"/>
        </w:rPr>
        <w:t xml:space="preserve"> — пригоночные операции;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b/>
          <w:spacing w:val="20"/>
          <w:sz w:val="28"/>
        </w:rPr>
      </w:pPr>
      <w:r>
        <w:rPr>
          <w:i/>
          <w:color w:val="000000"/>
          <w:spacing w:val="20"/>
          <w:sz w:val="28"/>
        </w:rPr>
        <w:t xml:space="preserve">Опав — </w:t>
      </w:r>
      <w:r>
        <w:rPr>
          <w:color w:val="000000"/>
          <w:spacing w:val="20"/>
          <w:sz w:val="28"/>
        </w:rPr>
        <w:t>операции по повторной разборке и сборке, вызванные кон</w:t>
      </w:r>
      <w:r>
        <w:rPr>
          <w:color w:val="000000"/>
          <w:spacing w:val="20"/>
          <w:sz w:val="28"/>
        </w:rPr>
        <w:softHyphen/>
        <w:t>струкцией изделия (невозможность) постановки на место предвари</w:t>
      </w:r>
      <w:r>
        <w:rPr>
          <w:color w:val="000000"/>
          <w:spacing w:val="20"/>
          <w:sz w:val="28"/>
        </w:rPr>
        <w:softHyphen/>
        <w:t xml:space="preserve">тельно </w:t>
      </w:r>
      <w:r>
        <w:rPr>
          <w:color w:val="000000"/>
          <w:spacing w:val="10"/>
          <w:sz w:val="28"/>
        </w:rPr>
        <w:t>собранного и отлаженного узла, без частичного снятия неко</w:t>
      </w:r>
      <w:r>
        <w:rPr>
          <w:color w:val="000000"/>
          <w:spacing w:val="10"/>
          <w:sz w:val="28"/>
        </w:rPr>
        <w:softHyphen/>
        <w:t>торых деталей</w:t>
      </w:r>
      <w:r>
        <w:rPr>
          <w:color w:val="000000"/>
          <w:spacing w:val="20"/>
          <w:sz w:val="28"/>
        </w:rPr>
        <w:t xml:space="preserve"> и т. д.</w:t>
      </w:r>
    </w:p>
    <w:p w:rsidR="009551F8" w:rsidRDefault="009551F8">
      <w:pPr>
        <w:shd w:val="clear" w:color="auto" w:fill="FFFFFF"/>
        <w:spacing w:before="250" w:line="360" w:lineRule="auto"/>
        <w:ind w:firstLine="426"/>
        <w:jc w:val="both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4. Сварка плавлением </w:t>
      </w:r>
    </w:p>
    <w:p w:rsidR="009551F8" w:rsidRDefault="009551F8">
      <w:pPr>
        <w:shd w:val="clear" w:color="auto" w:fill="FFFFFF"/>
        <w:spacing w:before="250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Дуговая электрическая сварка. Дуговая электрическая сварка является наиболее распространенным способом. При дуговой сварке тепло для нагрева и расплавления металла полу</w:t>
      </w:r>
      <w:r>
        <w:rPr>
          <w:color w:val="000000"/>
          <w:spacing w:val="20"/>
          <w:sz w:val="28"/>
        </w:rPr>
        <w:softHyphen/>
        <w:t>чают за счет электрических разрядов (дуги), образующихся между электродами или электродом и свариваемым металлом, присоединяемым к источнику питания электрическим током.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Электрическая дуга представляет собой непрерывный поток электронов, образующийся между электродами в газовой среде, который сопровождается выделением большого количества тепла и света. Тем</w:t>
      </w:r>
      <w:r>
        <w:rPr>
          <w:color w:val="000000"/>
          <w:spacing w:val="20"/>
          <w:sz w:val="28"/>
        </w:rPr>
        <w:softHyphen/>
        <w:t>пература электрической дуги находится в пределах: при угольных электродах для катода 3200, для анода — 3900°С; соответственно при металлическом (стальном) 2400—2600° С. В центре столба дуги по его оси температура достигает 6000—8000° С, вполне достаточная для рас</w:t>
      </w:r>
      <w:r>
        <w:rPr>
          <w:color w:val="000000"/>
          <w:spacing w:val="20"/>
          <w:sz w:val="28"/>
        </w:rPr>
        <w:softHyphen/>
        <w:t>плавления металла и осуществления процесса сварки.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Возбуждение (зажигание) дуги производится  при мгновенном со</w:t>
      </w:r>
      <w:r>
        <w:rPr>
          <w:color w:val="000000"/>
          <w:spacing w:val="20"/>
          <w:sz w:val="28"/>
        </w:rPr>
        <w:softHyphen/>
        <w:t>прикосновении  концов электродов с  последующим  разведением их при соединении электродов в электрической  цепи,  подключенной источнику  питания током,  образуется короткое замыкание и концы электродов нагреваются, а при отведении они расплавляются.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Пространство между электродами заполняется парами металла — ионами, которые являются частичными переносчиками электронов.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Величина напряжения электрической дуги зависит от теплового состояния дугового пространства  длины дуги и от степени ионизации) электродного пространства. Для поддержания устойчивой дуги необходима беспрерывная ионизация дугового промежутка. Эта иони</w:t>
      </w:r>
      <w:r>
        <w:rPr>
          <w:color w:val="000000"/>
          <w:spacing w:val="20"/>
          <w:sz w:val="28"/>
        </w:rPr>
        <w:softHyphen/>
        <w:t>зация обеспечивается соответствующим материалом электродов, сос</w:t>
      </w:r>
      <w:r>
        <w:rPr>
          <w:color w:val="000000"/>
          <w:spacing w:val="20"/>
          <w:sz w:val="28"/>
        </w:rPr>
        <w:softHyphen/>
        <w:t>тавом газон, давлением окружающей среды, видом тока и его силой, но в основном она определяется длиной дуги.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color w:val="000000"/>
          <w:spacing w:val="20"/>
          <w:sz w:val="28"/>
        </w:rPr>
      </w:pPr>
      <w:r>
        <w:rPr>
          <w:color w:val="000000"/>
          <w:spacing w:val="20"/>
          <w:sz w:val="28"/>
        </w:rPr>
        <w:t>Сварочную дугу можно питать постоянным и переменным токами. Дуга, питаемая переменным током, менее устойчива вследствие того, что ток в ней при частоте 50 периодов изменяет свое направление 100 раз в секунду, и в эти моменты при малой ионизации дуга может обор</w:t>
      </w:r>
      <w:r>
        <w:rPr>
          <w:color w:val="000000"/>
          <w:spacing w:val="20"/>
          <w:sz w:val="28"/>
        </w:rPr>
        <w:softHyphen/>
        <w:t>ваться. Для повышения устойчивости дуги, питаемой переменным током, применяют ионизирующие покрытия на электродах и на дугу от осциллятора пропускают токи высокой частоты.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i/>
          <w:color w:val="000000"/>
          <w:spacing w:val="20"/>
          <w:sz w:val="28"/>
        </w:rPr>
      </w:pPr>
      <w:r>
        <w:rPr>
          <w:color w:val="000000"/>
          <w:spacing w:val="20"/>
          <w:sz w:val="28"/>
        </w:rPr>
        <w:t>Ручная сварка металлическими электродами. Для ручной сварки металлическим электродом ха</w:t>
      </w:r>
      <w:r>
        <w:rPr>
          <w:color w:val="000000"/>
          <w:spacing w:val="20"/>
          <w:sz w:val="28"/>
        </w:rPr>
        <w:softHyphen/>
        <w:t xml:space="preserve">рактерны три движения первое — непрерывное и равномерное вдоль его оси по мере расплавления металла для поддержания постоянной длины дуги 5; второе - вдоль оси шва под углом  15 -30° и третье — поперечное колебательное движение электрода, осуществляемое для получения валика шва </w:t>
      </w:r>
      <w:r>
        <w:rPr>
          <w:i/>
          <w:color w:val="000000"/>
          <w:spacing w:val="20"/>
          <w:sz w:val="28"/>
        </w:rPr>
        <w:t>2.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Электрошлаковая   сварка.   Сущность процесса электрощлаковой сварки состоит в том, что тепловая энергия выделяется в расплавленном     шлаке    при прохождении       через      него электрического   тока. Поэто</w:t>
      </w:r>
      <w:r>
        <w:rPr>
          <w:color w:val="000000"/>
          <w:spacing w:val="20"/>
          <w:sz w:val="28"/>
        </w:rPr>
        <w:softHyphen/>
        <w:t>му шлаки   должны   обладать электропроводностью.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Процесс электрошлаковой сварки ведут как на пере</w:t>
      </w:r>
      <w:r>
        <w:rPr>
          <w:color w:val="000000"/>
          <w:spacing w:val="20"/>
          <w:sz w:val="28"/>
        </w:rPr>
        <w:softHyphen/>
        <w:t>менном, так и на постоянном токе. Особенность этого про</w:t>
      </w:r>
      <w:r>
        <w:rPr>
          <w:color w:val="000000"/>
          <w:spacing w:val="20"/>
          <w:sz w:val="28"/>
        </w:rPr>
        <w:softHyphen/>
        <w:t>цесса по сравнению с элект</w:t>
      </w:r>
      <w:r>
        <w:rPr>
          <w:color w:val="000000"/>
          <w:spacing w:val="20"/>
          <w:sz w:val="28"/>
        </w:rPr>
        <w:softHyphen/>
        <w:t>родуговой сваркой заключа</w:t>
      </w:r>
      <w:r>
        <w:rPr>
          <w:color w:val="000000"/>
          <w:spacing w:val="20"/>
          <w:sz w:val="28"/>
        </w:rPr>
        <w:softHyphen/>
        <w:t>ется в следующем: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1. При прохождении тока через слой шлака газы выде</w:t>
      </w:r>
      <w:r>
        <w:rPr>
          <w:color w:val="000000"/>
          <w:spacing w:val="20"/>
          <w:sz w:val="28"/>
        </w:rPr>
        <w:softHyphen/>
        <w:t>ляются, не образуя разбры</w:t>
      </w:r>
      <w:r>
        <w:rPr>
          <w:color w:val="000000"/>
          <w:spacing w:val="20"/>
          <w:sz w:val="28"/>
        </w:rPr>
        <w:softHyphen/>
        <w:t>згивания шлака и металла, как при дуговом разряде. Это позволяет вести сварку с открытой поверхностью шла</w:t>
      </w:r>
      <w:r>
        <w:rPr>
          <w:color w:val="000000"/>
          <w:spacing w:val="20"/>
          <w:sz w:val="28"/>
        </w:rPr>
        <w:softHyphen/>
        <w:t>ковой ванны и при таком ко</w:t>
      </w:r>
      <w:r>
        <w:rPr>
          <w:color w:val="000000"/>
          <w:spacing w:val="20"/>
          <w:sz w:val="28"/>
        </w:rPr>
        <w:softHyphen/>
        <w:t>личестве шлака, которое не</w:t>
      </w:r>
      <w:r>
        <w:rPr>
          <w:color w:val="000000"/>
          <w:spacing w:val="20"/>
          <w:sz w:val="28"/>
        </w:rPr>
        <w:softHyphen/>
        <w:t>обходимо для образования шлаковой корки.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2. Под шлаковым слоем исключается образование газовых ра</w:t>
      </w:r>
      <w:r>
        <w:rPr>
          <w:color w:val="000000"/>
          <w:spacing w:val="20"/>
          <w:sz w:val="28"/>
        </w:rPr>
        <w:softHyphen/>
        <w:t>ковин и пор даже при влажном флюсе и окисленных кромках сваривае</w:t>
      </w:r>
      <w:r>
        <w:rPr>
          <w:color w:val="000000"/>
          <w:spacing w:val="20"/>
          <w:sz w:val="28"/>
        </w:rPr>
        <w:softHyphen/>
        <w:t>мых деталей; поэтому этот процесс сварки можно вести на открытом воздухе и при любой погоде, получая качественное сварное соеди</w:t>
      </w:r>
      <w:r>
        <w:rPr>
          <w:color w:val="000000"/>
          <w:spacing w:val="20"/>
          <w:sz w:val="28"/>
        </w:rPr>
        <w:softHyphen/>
        <w:t>нение.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color w:val="000000"/>
          <w:spacing w:val="20"/>
          <w:sz w:val="28"/>
        </w:rPr>
      </w:pPr>
      <w:r>
        <w:rPr>
          <w:color w:val="000000"/>
          <w:spacing w:val="20"/>
          <w:sz w:val="28"/>
        </w:rPr>
        <w:t>3. Можно сваривать металл любой толщины без предварительной подготовки кромок для сварки.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 xml:space="preserve"> Атомно-водо</w:t>
      </w:r>
      <w:r>
        <w:rPr>
          <w:color w:val="000000"/>
          <w:spacing w:val="20"/>
          <w:sz w:val="28"/>
        </w:rPr>
        <w:softHyphen/>
        <w:t>родная сварка. Атомно-водородную сварку ведут при помо</w:t>
      </w:r>
      <w:r>
        <w:rPr>
          <w:color w:val="000000"/>
          <w:spacing w:val="20"/>
          <w:sz w:val="28"/>
        </w:rPr>
        <w:softHyphen/>
        <w:t>щи двух вольфрамовых или угольных электродов. Об</w:t>
      </w:r>
      <w:r>
        <w:rPr>
          <w:color w:val="000000"/>
          <w:spacing w:val="20"/>
          <w:sz w:val="28"/>
        </w:rPr>
        <w:softHyphen/>
        <w:t>разующаяся дуга между электродами и свариваемыми деталями  горит в атмосфере водорода. Водород по специальным каналам электродержателей направляется в область сварочной ванны. Водород, поступающий в область высокой температуры дуги, диссо</w:t>
      </w:r>
      <w:r>
        <w:rPr>
          <w:color w:val="000000"/>
          <w:spacing w:val="20"/>
          <w:sz w:val="28"/>
        </w:rPr>
        <w:softHyphen/>
        <w:t xml:space="preserve">циирует на атомы. Процесс диссоциации протекает по реакции </w:t>
      </w:r>
      <w:r>
        <w:rPr>
          <w:color w:val="000000"/>
          <w:spacing w:val="20"/>
          <w:sz w:val="28"/>
          <w:lang w:val="en-US"/>
        </w:rPr>
        <w:t>H</w:t>
      </w:r>
      <w:r>
        <w:rPr>
          <w:color w:val="000000"/>
          <w:spacing w:val="20"/>
          <w:sz w:val="28"/>
          <w:vertAlign w:val="subscript"/>
        </w:rPr>
        <w:t>2</w:t>
      </w:r>
      <w:r>
        <w:rPr>
          <w:color w:val="000000"/>
          <w:spacing w:val="20"/>
          <w:sz w:val="28"/>
        </w:rPr>
        <w:t>-&gt;2</w:t>
      </w:r>
      <w:r>
        <w:rPr>
          <w:color w:val="000000"/>
          <w:spacing w:val="20"/>
          <w:sz w:val="28"/>
          <w:lang w:val="en-US"/>
        </w:rPr>
        <w:t>H</w:t>
      </w:r>
      <w:r>
        <w:rPr>
          <w:color w:val="000000"/>
          <w:spacing w:val="20"/>
          <w:sz w:val="28"/>
        </w:rPr>
        <w:t xml:space="preserve">—100600 </w:t>
      </w:r>
      <w:r>
        <w:rPr>
          <w:i/>
          <w:color w:val="000000"/>
          <w:spacing w:val="20"/>
          <w:sz w:val="28"/>
        </w:rPr>
        <w:t xml:space="preserve">кал!г-моль с </w:t>
      </w:r>
      <w:r>
        <w:rPr>
          <w:color w:val="000000"/>
          <w:spacing w:val="20"/>
          <w:sz w:val="28"/>
        </w:rPr>
        <w:t>поглощением большого количества тепла. Атомы водорода в месте сварки, соприкасаясь с менее нагретым метал</w:t>
      </w:r>
      <w:r>
        <w:rPr>
          <w:color w:val="000000"/>
          <w:spacing w:val="20"/>
          <w:sz w:val="28"/>
        </w:rPr>
        <w:softHyphen/>
        <w:t>лом, вновь соединяются в молекулу, выделяя при этом поглощенное тепло, которое в основном  нагревает свариваемый металл. Во время сварки образуется растянутая дуга веерообразной формы; температура в средней части дуги достигает 4000° С.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color w:val="000000"/>
          <w:spacing w:val="20"/>
          <w:sz w:val="28"/>
        </w:rPr>
      </w:pPr>
      <w:r>
        <w:rPr>
          <w:color w:val="000000"/>
          <w:spacing w:val="20"/>
          <w:sz w:val="28"/>
        </w:rPr>
        <w:t>В качестве газа при атомноводородной сварке обычно применяют азотно-водородную смесь, получаемую путем диссоциации аммиака. Диссоциированный аммиак взрывобезопасен.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Контактную сварку производят на специальных сварочных маши</w:t>
      </w:r>
      <w:r>
        <w:rPr>
          <w:color w:val="000000"/>
          <w:spacing w:val="20"/>
          <w:sz w:val="28"/>
        </w:rPr>
        <w:softHyphen/>
        <w:t>нах, поэтому она представляет собой высокопроизводительный про</w:t>
      </w:r>
      <w:r>
        <w:rPr>
          <w:color w:val="000000"/>
          <w:spacing w:val="20"/>
          <w:sz w:val="28"/>
        </w:rPr>
        <w:softHyphen/>
        <w:t xml:space="preserve">цесс. Эту сварку делят на три основных вида: стыковую, точечную </w:t>
      </w:r>
      <w:r>
        <w:rPr>
          <w:i/>
          <w:color w:val="000000"/>
          <w:spacing w:val="20"/>
          <w:sz w:val="28"/>
        </w:rPr>
        <w:t xml:space="preserve"> </w:t>
      </w:r>
      <w:r>
        <w:rPr>
          <w:color w:val="000000"/>
          <w:spacing w:val="20"/>
          <w:sz w:val="28"/>
        </w:rPr>
        <w:t>роликовую (шовную).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i/>
          <w:color w:val="000000"/>
          <w:spacing w:val="20"/>
          <w:sz w:val="28"/>
        </w:rPr>
      </w:pPr>
      <w:r>
        <w:rPr>
          <w:color w:val="000000"/>
          <w:spacing w:val="20"/>
          <w:sz w:val="28"/>
        </w:rPr>
        <w:t xml:space="preserve">При </w:t>
      </w:r>
      <w:r>
        <w:rPr>
          <w:i/>
          <w:color w:val="000000"/>
          <w:spacing w:val="20"/>
          <w:sz w:val="28"/>
        </w:rPr>
        <w:t xml:space="preserve">стыковой сварке </w:t>
      </w:r>
      <w:r>
        <w:rPr>
          <w:color w:val="000000"/>
          <w:spacing w:val="20"/>
          <w:sz w:val="28"/>
        </w:rPr>
        <w:t>свариваемые детали соединяются теми по</w:t>
      </w:r>
      <w:r>
        <w:rPr>
          <w:color w:val="000000"/>
          <w:spacing w:val="20"/>
          <w:sz w:val="28"/>
        </w:rPr>
        <w:softHyphen/>
        <w:t>верхностями, на которых образуется сварное соединение. На стыко</w:t>
      </w:r>
      <w:r>
        <w:rPr>
          <w:color w:val="000000"/>
          <w:spacing w:val="20"/>
          <w:sz w:val="28"/>
        </w:rPr>
        <w:softHyphen/>
        <w:t xml:space="preserve">вых сварочных установках производят сварку деталей из низкоуглеродистой стали и цветных металлов, площадь сечения которых не более 1000 </w:t>
      </w:r>
      <w:r>
        <w:rPr>
          <w:i/>
          <w:color w:val="000000"/>
          <w:spacing w:val="20"/>
          <w:sz w:val="28"/>
        </w:rPr>
        <w:t>мм</w:t>
      </w:r>
      <w:r>
        <w:rPr>
          <w:i/>
          <w:color w:val="000000"/>
          <w:spacing w:val="20"/>
          <w:sz w:val="28"/>
          <w:vertAlign w:val="superscript"/>
        </w:rPr>
        <w:t>2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b/>
          <w:spacing w:val="20"/>
          <w:sz w:val="28"/>
        </w:rPr>
      </w:pPr>
      <w:r>
        <w:rPr>
          <w:b/>
          <w:spacing w:val="20"/>
          <w:sz w:val="28"/>
        </w:rPr>
        <w:t>5.Сварка давлением</w:t>
      </w:r>
    </w:p>
    <w:p w:rsidR="009551F8" w:rsidRDefault="009551F8">
      <w:pPr>
        <w:shd w:val="clear" w:color="auto" w:fill="FFFFFF"/>
        <w:spacing w:before="154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Холодная сварка металлов. В сварочном произ</w:t>
      </w:r>
      <w:r>
        <w:rPr>
          <w:color w:val="000000"/>
          <w:spacing w:val="20"/>
          <w:sz w:val="28"/>
        </w:rPr>
        <w:softHyphen/>
        <w:t>водстве длительное время применяются процессы, связанные с исполь</w:t>
      </w:r>
      <w:r>
        <w:rPr>
          <w:color w:val="000000"/>
          <w:spacing w:val="20"/>
          <w:sz w:val="28"/>
        </w:rPr>
        <w:softHyphen/>
        <w:t>зованием высокочастотных источников тепла, при этом металл в мес</w:t>
      </w:r>
      <w:r>
        <w:rPr>
          <w:color w:val="000000"/>
          <w:spacing w:val="20"/>
          <w:sz w:val="28"/>
        </w:rPr>
        <w:softHyphen/>
        <w:t>тах соединения доводится до плавления или пластического состояния, в последние годы установили, что сварку можно производить при ком</w:t>
      </w:r>
      <w:r>
        <w:rPr>
          <w:color w:val="000000"/>
          <w:spacing w:val="20"/>
          <w:sz w:val="28"/>
        </w:rPr>
        <w:softHyphen/>
        <w:t>натных температурах, не нагревая металл,—холодной сваркой.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При холодной сварке соединения получаются в результате взаи</w:t>
      </w:r>
      <w:r>
        <w:rPr>
          <w:color w:val="000000"/>
          <w:spacing w:val="20"/>
          <w:sz w:val="28"/>
        </w:rPr>
        <w:softHyphen/>
        <w:t>модействия электронов и ионов, находящихся в узлах кристалличес</w:t>
      </w:r>
      <w:r>
        <w:rPr>
          <w:color w:val="000000"/>
          <w:spacing w:val="20"/>
          <w:sz w:val="28"/>
        </w:rPr>
        <w:softHyphen/>
        <w:t>кой решетки и определяющих прочность кусков металла. При сбли</w:t>
      </w:r>
      <w:r>
        <w:rPr>
          <w:color w:val="000000"/>
          <w:spacing w:val="20"/>
          <w:sz w:val="28"/>
        </w:rPr>
        <w:softHyphen/>
        <w:t>жении двух металлических поверхностей происходит объединение электронов, в результате чего возникают силы взаимодействия между поверхностями. При достаточном сближении образуется общее «элек</w:t>
      </w:r>
      <w:r>
        <w:rPr>
          <w:color w:val="000000"/>
          <w:spacing w:val="20"/>
          <w:sz w:val="28"/>
        </w:rPr>
        <w:softHyphen/>
        <w:t>тронное облако» и, следовательно, единое соединение из двух кусков металла.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реальных условиях все металлы покрыты окислами и имеют не</w:t>
      </w:r>
      <w:r>
        <w:rPr>
          <w:color w:val="000000"/>
          <w:spacing w:val="20"/>
          <w:sz w:val="28"/>
        </w:rPr>
        <w:softHyphen/>
        <w:t>ровности на поверхности, что существенно изменяет характер взаимо</w:t>
      </w:r>
      <w:r>
        <w:rPr>
          <w:color w:val="000000"/>
          <w:spacing w:val="20"/>
          <w:sz w:val="28"/>
        </w:rPr>
        <w:softHyphen/>
        <w:t>действия поверхностей при их сближении. При сближении поверхностей с неровностями сначала возникают сближения в отдельных, наиболее высоких точках.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При достижении определенной степени деформации происходит объединение отдельных точек контакта в общую площадь контакта. При этом важно чтобы в области контакта не возникали большие на</w:t>
      </w:r>
      <w:r>
        <w:rPr>
          <w:color w:val="000000"/>
          <w:spacing w:val="20"/>
          <w:sz w:val="28"/>
        </w:rPr>
        <w:softHyphen/>
        <w:t>пряжения, способные разрушить соединение после удаления внешней нагрузки. На всех металлах, кроме благородных (золото, платина и др.), в атмосферных условиях очень часто образуются пленки окислов, которые препятствуют образованию металлической связи. Большую вредность соединяемым металлам приносят органические соединения (масла).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Для осуществления холодной сварки необходимо со свариваемой поверхности удалить окислы и загрязнения и сблизить эти поверх</w:t>
      </w:r>
      <w:r>
        <w:rPr>
          <w:color w:val="000000"/>
          <w:spacing w:val="20"/>
          <w:sz w:val="28"/>
        </w:rPr>
        <w:softHyphen/>
        <w:t>ности на расстояние параметра критической решетки, что на практи</w:t>
      </w:r>
      <w:r>
        <w:rPr>
          <w:color w:val="000000"/>
          <w:spacing w:val="20"/>
          <w:sz w:val="28"/>
        </w:rPr>
        <w:softHyphen/>
        <w:t>ке приводит к значительным деформациям соединяемых металлов.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Методом холодной сварки можно осуществлять соединения встык, внахлестку и в тавр. Перед сваркой поверхности, подлежащие сое</w:t>
      </w:r>
      <w:r>
        <w:rPr>
          <w:color w:val="000000"/>
          <w:spacing w:val="20"/>
          <w:sz w:val="28"/>
        </w:rPr>
        <w:softHyphen/>
        <w:t>динению, обезжиривают и очищают вращающейся проволочной щет</w:t>
      </w:r>
      <w:r>
        <w:rPr>
          <w:color w:val="000000"/>
          <w:spacing w:val="20"/>
          <w:sz w:val="28"/>
        </w:rPr>
        <w:softHyphen/>
        <w:t>кой — шабрением. Встык свариваются проволоки; внахлестку — лис</w:t>
      </w:r>
      <w:r>
        <w:rPr>
          <w:color w:val="000000"/>
          <w:spacing w:val="20"/>
          <w:sz w:val="28"/>
        </w:rPr>
        <w:softHyphen/>
        <w:t xml:space="preserve">ты толщиной 0,2—15 </w:t>
      </w:r>
      <w:r>
        <w:rPr>
          <w:i/>
          <w:color w:val="000000"/>
          <w:spacing w:val="20"/>
          <w:sz w:val="28"/>
        </w:rPr>
        <w:t xml:space="preserve">мм. </w:t>
      </w:r>
      <w:r>
        <w:rPr>
          <w:color w:val="000000"/>
          <w:spacing w:val="20"/>
          <w:sz w:val="28"/>
        </w:rPr>
        <w:t>Соединения выполняются в виде отдельных точек путем вдавливания в металл с одной или двух сторон пуассонов или непрерывного шва (вдавливанием штампа или прокатыванием ро</w:t>
      </w:r>
      <w:r>
        <w:rPr>
          <w:color w:val="000000"/>
          <w:spacing w:val="20"/>
          <w:sz w:val="28"/>
        </w:rPr>
        <w:softHyphen/>
        <w:t>лика).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Холодная сварка нашла широкое применение в производстве бы</w:t>
      </w:r>
      <w:r>
        <w:rPr>
          <w:color w:val="000000"/>
          <w:spacing w:val="20"/>
          <w:sz w:val="28"/>
        </w:rPr>
        <w:softHyphen/>
        <w:t>товых приборов (чайников, кастрюль и т. п.), в приборостроении, для заварки оболочек алюминиевых кабелей, при изготовлении теплообмен</w:t>
      </w:r>
      <w:r>
        <w:rPr>
          <w:color w:val="000000"/>
          <w:spacing w:val="20"/>
          <w:sz w:val="28"/>
        </w:rPr>
        <w:softHyphen/>
        <w:t>ников, для холодильников и в других отраслях.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Ультразвуковая сварка металлов. В настоя</w:t>
      </w:r>
      <w:r>
        <w:rPr>
          <w:color w:val="000000"/>
          <w:spacing w:val="20"/>
          <w:sz w:val="28"/>
        </w:rPr>
        <w:softHyphen/>
        <w:t>щее время ультразвук находит широкое применение для исследования некоторых физических явлений и свойств веществ. Ультразвуковые колебания используют также для обработки металлов и дефектоско</w:t>
      </w:r>
      <w:r>
        <w:rPr>
          <w:color w:val="000000"/>
          <w:spacing w:val="20"/>
          <w:sz w:val="28"/>
        </w:rPr>
        <w:softHyphen/>
        <w:t>пии. В сварочном производстве ультразвук можно использовать в раз</w:t>
      </w:r>
      <w:r>
        <w:rPr>
          <w:color w:val="000000"/>
          <w:spacing w:val="20"/>
          <w:sz w:val="28"/>
        </w:rPr>
        <w:softHyphen/>
        <w:t>личных целях. Например, воздействуя им на сварочную ванну в про</w:t>
      </w:r>
      <w:r>
        <w:rPr>
          <w:color w:val="000000"/>
          <w:spacing w:val="20"/>
          <w:sz w:val="28"/>
        </w:rPr>
        <w:softHyphen/>
        <w:t>цессе кристаллизации, можно улучшить механические свойства ме</w:t>
      </w:r>
      <w:r>
        <w:rPr>
          <w:color w:val="000000"/>
          <w:spacing w:val="20"/>
          <w:sz w:val="28"/>
        </w:rPr>
        <w:softHyphen/>
        <w:t>талла шва; его можно использовать и для удаления газов. Ультразвук может быть источником энергии для создания точечных и шовных сое</w:t>
      </w:r>
      <w:r>
        <w:rPr>
          <w:color w:val="000000"/>
          <w:spacing w:val="20"/>
          <w:sz w:val="28"/>
        </w:rPr>
        <w:softHyphen/>
        <w:t>динений.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Сварка взрывом. В последние годы проведены исследо</w:t>
      </w:r>
      <w:r>
        <w:rPr>
          <w:color w:val="000000"/>
          <w:spacing w:val="20"/>
          <w:sz w:val="28"/>
        </w:rPr>
        <w:softHyphen/>
        <w:t>вательские работы по использованию энергии взрыва для соединения (сварки) однородных и разнородных металлов в твердом состоянии. Сущность этого способа сварки состоит в том, что на жесткое основа</w:t>
      </w:r>
      <w:r>
        <w:rPr>
          <w:color w:val="000000"/>
          <w:spacing w:val="20"/>
          <w:sz w:val="28"/>
        </w:rPr>
        <w:softHyphen/>
        <w:t>ние укладывают пластину, к которой нужно приварить вторую с рас</w:t>
      </w:r>
      <w:r>
        <w:rPr>
          <w:color w:val="000000"/>
          <w:spacing w:val="20"/>
          <w:sz w:val="28"/>
        </w:rPr>
        <w:softHyphen/>
        <w:t>положенным на ней зарядом взрывчатого вещества. Пластины в мо</w:t>
      </w:r>
      <w:r>
        <w:rPr>
          <w:color w:val="000000"/>
          <w:spacing w:val="20"/>
          <w:sz w:val="28"/>
        </w:rPr>
        <w:softHyphen/>
        <w:t>мент взрыва устанавливаются не параллельно, а под небольшим углом друг к Другу. Энергия взрыва сообщает большую скорость верхней пластине и в результате удара пластин образуются зеркально-чистые поверхности и пластины соединяются.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Разработка процесса сварки взрывом находится в начальной ста</w:t>
      </w:r>
      <w:r>
        <w:rPr>
          <w:color w:val="000000"/>
          <w:spacing w:val="20"/>
          <w:sz w:val="28"/>
        </w:rPr>
        <w:softHyphen/>
        <w:t>дии, и поэтому трудно определить области применения этого способа. Однако уже сейчас сварку взрывом можно использовать для проката биметалла, т. е. металла, состоящего из двух слоев, при сварке заго</w:t>
      </w:r>
      <w:r>
        <w:rPr>
          <w:color w:val="000000"/>
          <w:spacing w:val="20"/>
          <w:sz w:val="28"/>
        </w:rPr>
        <w:softHyphen/>
        <w:t>товок и некоторых деталей из разнородных металлов.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Диффузионная сварка. Диффузионная сварка осу</w:t>
      </w:r>
      <w:r>
        <w:rPr>
          <w:color w:val="000000"/>
          <w:spacing w:val="20"/>
          <w:sz w:val="28"/>
        </w:rPr>
        <w:softHyphen/>
        <w:t>ществляется в твердом состоянии металла при повышенных температу</w:t>
      </w:r>
      <w:r>
        <w:rPr>
          <w:color w:val="000000"/>
          <w:spacing w:val="20"/>
          <w:sz w:val="28"/>
        </w:rPr>
        <w:softHyphen/>
        <w:t>рах с приложением сдавливающего усилия к месту сварки.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Использование повышенных температур при диффузионной сварке позволяет уменьшить сопротивление металлов пластическим дефор</w:t>
      </w:r>
      <w:r>
        <w:rPr>
          <w:color w:val="000000"/>
          <w:spacing w:val="20"/>
          <w:sz w:val="28"/>
        </w:rPr>
        <w:softHyphen/>
        <w:t>мациям. Вследствие этого имеющиеся в зоне действительного контак</w:t>
      </w:r>
      <w:r>
        <w:rPr>
          <w:color w:val="000000"/>
          <w:spacing w:val="20"/>
          <w:sz w:val="28"/>
        </w:rPr>
        <w:softHyphen/>
        <w:t>та выступы на металле деформируются при значительно меньших на</w:t>
      </w:r>
      <w:r>
        <w:rPr>
          <w:color w:val="000000"/>
          <w:spacing w:val="20"/>
          <w:sz w:val="28"/>
        </w:rPr>
        <w:softHyphen/>
        <w:t>грузках, что облегчает сближение атомов металла на всей площади свариваемой поверхности.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color w:val="000000"/>
          <w:spacing w:val="20"/>
          <w:sz w:val="28"/>
        </w:rPr>
      </w:pPr>
      <w:r>
        <w:rPr>
          <w:color w:val="000000"/>
          <w:spacing w:val="20"/>
          <w:sz w:val="28"/>
        </w:rPr>
        <w:t>Сварка металлов трением. Сварка металлов трением происходит в твердом состоянии при воздействии тепла, получаемого от трения поверхностей свариваемого изделия. Трение поверхностей осуществляется путем вращения или возвратно-поступательного пе</w:t>
      </w:r>
      <w:r>
        <w:rPr>
          <w:color w:val="000000"/>
          <w:spacing w:val="20"/>
          <w:sz w:val="28"/>
        </w:rPr>
        <w:softHyphen/>
        <w:t>ремещения свариваемых деталей, сжимаемых определенным усилием.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b/>
          <w:spacing w:val="20"/>
          <w:sz w:val="28"/>
        </w:rPr>
      </w:pPr>
      <w:r>
        <w:rPr>
          <w:b/>
          <w:spacing w:val="20"/>
          <w:sz w:val="28"/>
        </w:rPr>
        <w:t>6. Специальные методы сварки</w:t>
      </w:r>
    </w:p>
    <w:p w:rsidR="009551F8" w:rsidRDefault="009551F8">
      <w:pPr>
        <w:pStyle w:val="10"/>
        <w:spacing w:before="60" w:line="360" w:lineRule="auto"/>
        <w:ind w:firstLine="426"/>
        <w:jc w:val="left"/>
        <w:rPr>
          <w:spacing w:val="20"/>
          <w:sz w:val="28"/>
        </w:rPr>
      </w:pPr>
      <w:r>
        <w:rPr>
          <w:spacing w:val="20"/>
          <w:sz w:val="28"/>
        </w:rPr>
        <w:t>На современном этапе развития физики широкое применение в раз</w:t>
      </w:r>
      <w:r>
        <w:rPr>
          <w:spacing w:val="20"/>
          <w:sz w:val="28"/>
        </w:rPr>
        <w:softHyphen/>
        <w:t>личных областях находит энергия электронов.   Свободные электроны  получаются в термоэлектрических катодах. В этих катодах металлы наг</w:t>
      </w:r>
      <w:r>
        <w:rPr>
          <w:spacing w:val="20"/>
          <w:sz w:val="28"/>
        </w:rPr>
        <w:softHyphen/>
        <w:t>реваются до таких температур, при которых электроны приобретают ско</w:t>
      </w:r>
      <w:r>
        <w:rPr>
          <w:spacing w:val="20"/>
          <w:sz w:val="28"/>
        </w:rPr>
        <w:softHyphen/>
        <w:t>рость, достаточную чтобы покинуть металл и перейти в окружающее катод пространство.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Свободные электроны под действи</w:t>
      </w:r>
      <w:r>
        <w:rPr>
          <w:spacing w:val="20"/>
          <w:sz w:val="28"/>
        </w:rPr>
        <w:softHyphen/>
        <w:t>ем электрических или магнитных полей могут перемещаться и им мо</w:t>
      </w:r>
      <w:r>
        <w:rPr>
          <w:spacing w:val="20"/>
          <w:sz w:val="28"/>
        </w:rPr>
        <w:softHyphen/>
        <w:t>гут быть сообщены большие ускоре</w:t>
      </w:r>
      <w:r>
        <w:rPr>
          <w:spacing w:val="20"/>
          <w:sz w:val="28"/>
        </w:rPr>
        <w:softHyphen/>
        <w:t>ния.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Сущность процесса сварки элект</w:t>
      </w:r>
      <w:r>
        <w:rPr>
          <w:spacing w:val="20"/>
          <w:sz w:val="28"/>
        </w:rPr>
        <w:softHyphen/>
        <w:t>ронным лучом состоит в использова</w:t>
      </w:r>
      <w:r>
        <w:rPr>
          <w:spacing w:val="20"/>
          <w:sz w:val="28"/>
        </w:rPr>
        <w:softHyphen/>
        <w:t>нии кинетической энергии электронов, быстро движущихся в вакууме.</w:t>
      </w:r>
    </w:p>
    <w:p w:rsidR="009551F8" w:rsidRDefault="009551F8">
      <w:pPr>
        <w:pStyle w:val="FR1"/>
        <w:spacing w:line="360" w:lineRule="auto"/>
        <w:ind w:left="0" w:firstLine="426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Электронный луч, используемый для сварки, получается в специальной электронной пушке. Электронная пушка   представляет собой устройство, с помощью которо</w:t>
      </w:r>
      <w:r>
        <w:rPr>
          <w:rFonts w:ascii="Times New Roman" w:hAnsi="Times New Roman"/>
          <w:spacing w:val="20"/>
          <w:sz w:val="28"/>
        </w:rPr>
        <w:softHyphen/>
        <w:t>го получают узкие электронные пуч</w:t>
      </w:r>
      <w:r>
        <w:rPr>
          <w:rFonts w:ascii="Times New Roman" w:hAnsi="Times New Roman"/>
          <w:spacing w:val="20"/>
          <w:sz w:val="28"/>
        </w:rPr>
        <w:softHyphen/>
        <w:t xml:space="preserve">ки с большой плотностью энергии. Пушка имеет катод </w:t>
      </w:r>
      <w:r>
        <w:rPr>
          <w:rFonts w:ascii="Times New Roman" w:hAnsi="Times New Roman"/>
          <w:i/>
          <w:spacing w:val="20"/>
          <w:sz w:val="28"/>
        </w:rPr>
        <w:t>,</w:t>
      </w:r>
      <w:r>
        <w:rPr>
          <w:rFonts w:ascii="Times New Roman" w:hAnsi="Times New Roman"/>
          <w:spacing w:val="20"/>
          <w:sz w:val="28"/>
        </w:rPr>
        <w:t xml:space="preserve"> который нагре</w:t>
      </w:r>
      <w:r>
        <w:rPr>
          <w:rFonts w:ascii="Times New Roman" w:hAnsi="Times New Roman"/>
          <w:spacing w:val="20"/>
          <w:sz w:val="28"/>
        </w:rPr>
        <w:softHyphen/>
        <w:t xml:space="preserve">вается до высоких температур. 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Для увеличении энергии в луче после выхода, анода фиксируются магнитным полем в специальных магнитных линзах. Летящие электроны, сфокусированные в плотный пучок ударяются с большой скоростью о малую, резко ограниченную площадку на изделии 6; при этом кинетическая энергия элек</w:t>
      </w:r>
      <w:r>
        <w:rPr>
          <w:spacing w:val="20"/>
          <w:sz w:val="28"/>
        </w:rPr>
        <w:softHyphen/>
        <w:t>тронов в следствии торможения в веществе превращается в тепло. На</w:t>
      </w:r>
      <w:r>
        <w:rPr>
          <w:spacing w:val="20"/>
          <w:sz w:val="28"/>
        </w:rPr>
        <w:softHyphen/>
        <w:t xml:space="preserve">гревая металл до очень высоких температур. 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Для перемещения луча по свариваемому; изделию на пути электро</w:t>
      </w:r>
      <w:r>
        <w:rPr>
          <w:spacing w:val="20"/>
          <w:sz w:val="28"/>
        </w:rPr>
        <w:softHyphen/>
        <w:t>нов находится магнитная отклоняющаяся система, позволяющая уста</w:t>
      </w:r>
      <w:r>
        <w:rPr>
          <w:spacing w:val="20"/>
          <w:sz w:val="28"/>
        </w:rPr>
        <w:softHyphen/>
        <w:t>навливать луч точно по линии сварки. Сварочный процесс ведется в глубоком вакууме, чтобы  обеспечить полную безопасность работы установки.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 xml:space="preserve"> Электронный луч является легкоуправляемым источником тепла. Он позволяет в широких пределах и очень точно регулировать темпе</w:t>
      </w:r>
      <w:r>
        <w:rPr>
          <w:spacing w:val="20"/>
          <w:sz w:val="28"/>
        </w:rPr>
        <w:softHyphen/>
        <w:t>ратуру нагрева изделия, легко перемещать зону нагрева по изделию и переносить энергию на значительные расстояния.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Электроннолучевая сварка находит применение как для соедине</w:t>
      </w:r>
      <w:r>
        <w:rPr>
          <w:spacing w:val="20"/>
          <w:sz w:val="28"/>
        </w:rPr>
        <w:softHyphen/>
        <w:t xml:space="preserve">ния малогабаритных изделий электроники и приборостроения, так как для соединения различных крупногабаритных изделий — длиной и диаметром в несколько метров. Поэтому область применения электронно-лучевой сварки практически не ограничена.   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Квантовые генераторы оптического диапазона появились совсем недавно. Но уже сейчас с их помощью можно получать интенсивные и остронаправленные пучки света, сконцентрировав энергию на очень малые площадки, равные тысячным долям миллиметра. Созданное на этом принципе технологическое оборудование позволяет обрабатывать различные материалы и производить сварку основу принципа действия квантового генератора и усилителя положено индуцированное излучение, которое поглощает электро</w:t>
      </w:r>
      <w:r>
        <w:rPr>
          <w:spacing w:val="20"/>
          <w:sz w:val="28"/>
        </w:rPr>
        <w:softHyphen/>
        <w:t>магнитные волны или фотоны атомными системами. При поглощении фотона его энергия передается атому, который переходит в «возбужден</w:t>
      </w:r>
      <w:r>
        <w:rPr>
          <w:spacing w:val="20"/>
          <w:sz w:val="28"/>
        </w:rPr>
        <w:softHyphen/>
        <w:t>ное» квантовое состояние. Этот атом может испускать фотон под действием внешнего фотона. В результате падающая волна усиливается волной, излучаемой атомом. Важным в этом процессе является то, что испускаемая волна в точ</w:t>
      </w:r>
      <w:r>
        <w:rPr>
          <w:spacing w:val="20"/>
          <w:sz w:val="28"/>
        </w:rPr>
        <w:softHyphen/>
        <w:t>ности совпадает по фазе с той, под действием которой она возникает. Это явление используется в квантовых усилителях.</w:t>
      </w:r>
    </w:p>
    <w:p w:rsidR="009551F8" w:rsidRDefault="009551F8">
      <w:pPr>
        <w:pStyle w:val="10"/>
        <w:spacing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В квантовых генераторах в качестве основного энергетического элемента используется рубин. Квантовый генератор света на кристалле рубина питается от импульсной лампы, при вспышке которой большин</w:t>
      </w:r>
      <w:r>
        <w:rPr>
          <w:spacing w:val="20"/>
          <w:sz w:val="28"/>
        </w:rPr>
        <w:softHyphen/>
        <w:t>ство атомов хрома в рубине переводится в возбужденное состояние. Однако к. п. д. квантовых генераторов на рубине невелик в настоя</w:t>
      </w:r>
      <w:r>
        <w:rPr>
          <w:spacing w:val="20"/>
          <w:sz w:val="28"/>
        </w:rPr>
        <w:softHyphen/>
        <w:t>щее время ведутся разработки квантовых генераторов на полупровод</w:t>
      </w:r>
      <w:r>
        <w:rPr>
          <w:spacing w:val="20"/>
          <w:sz w:val="28"/>
        </w:rPr>
        <w:softHyphen/>
        <w:t>никах.</w:t>
      </w:r>
    </w:p>
    <w:p w:rsidR="009551F8" w:rsidRDefault="009551F8">
      <w:pPr>
        <w:pStyle w:val="10"/>
        <w:spacing w:before="120" w:line="360" w:lineRule="auto"/>
        <w:ind w:firstLine="426"/>
        <w:rPr>
          <w:spacing w:val="20"/>
          <w:sz w:val="28"/>
        </w:rPr>
      </w:pPr>
      <w:r>
        <w:rPr>
          <w:spacing w:val="20"/>
          <w:sz w:val="28"/>
        </w:rPr>
        <w:t>Квантовые генераторы пока еще не могут соперничать с электрон</w:t>
      </w:r>
      <w:r>
        <w:rPr>
          <w:spacing w:val="20"/>
          <w:sz w:val="28"/>
        </w:rPr>
        <w:softHyphen/>
        <w:t>нолучевой сваркой и поэтому наиболее перспективной областью их  применения является сварка микросоединений.</w:t>
      </w:r>
    </w:p>
    <w:p w:rsidR="009551F8" w:rsidRDefault="009551F8">
      <w:pPr>
        <w:shd w:val="clear" w:color="auto" w:fill="FFFFFF"/>
        <w:spacing w:before="125" w:line="360" w:lineRule="auto"/>
        <w:ind w:firstLine="426"/>
        <w:jc w:val="both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7. Методы соединения сборочных элементов</w:t>
      </w:r>
    </w:p>
    <w:p w:rsidR="009551F8" w:rsidRDefault="009551F8">
      <w:pPr>
        <w:shd w:val="clear" w:color="auto" w:fill="FFFFFF"/>
        <w:spacing w:before="86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В технологических  процессах сборочных  работ существуют два     вида соединений:</w:t>
      </w:r>
    </w:p>
    <w:p w:rsidR="009551F8" w:rsidRDefault="009551F8">
      <w:pPr>
        <w:shd w:val="clear" w:color="auto" w:fill="FFFFFF"/>
        <w:spacing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а) подвижные; б) неподвижные, которые делятся на разъемные и неразъемные.</w:t>
      </w:r>
    </w:p>
    <w:p w:rsidR="009551F8" w:rsidRDefault="009551F8">
      <w:pPr>
        <w:shd w:val="clear" w:color="auto" w:fill="FFFFFF"/>
        <w:spacing w:before="19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Разъемные соединения получают путем применения тугих,  глухих, напряженных и плотных посадок, винтовых и клиновых соединений и  конических посадок.</w:t>
      </w:r>
    </w:p>
    <w:p w:rsidR="009551F8" w:rsidRDefault="009551F8">
      <w:pPr>
        <w:shd w:val="clear" w:color="auto" w:fill="FFFFFF"/>
        <w:spacing w:before="67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Неразъемные соединения можно получить сваркой, клепкой, папкой, горячей прессовой посадкой, заливкой металлом и склеиванием карбинольным клеем и т. д.</w:t>
      </w:r>
    </w:p>
    <w:p w:rsidR="009551F8" w:rsidRDefault="009551F8">
      <w:pPr>
        <w:shd w:val="clear" w:color="auto" w:fill="FFFFFF"/>
        <w:spacing w:before="58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Подвижные соединения образуются подвижными (скользящими) посадками.</w:t>
      </w:r>
    </w:p>
    <w:p w:rsidR="009551F8" w:rsidRDefault="009551F8">
      <w:pPr>
        <w:shd w:val="clear" w:color="auto" w:fill="FFFFFF"/>
        <w:spacing w:before="48" w:line="360" w:lineRule="auto"/>
        <w:ind w:firstLine="426"/>
        <w:jc w:val="both"/>
        <w:rPr>
          <w:spacing w:val="20"/>
          <w:sz w:val="28"/>
        </w:rPr>
      </w:pPr>
      <w:r>
        <w:rPr>
          <w:i/>
          <w:color w:val="000000"/>
          <w:spacing w:val="20"/>
          <w:sz w:val="28"/>
        </w:rPr>
        <w:t xml:space="preserve">Посадкой, </w:t>
      </w:r>
      <w:r>
        <w:rPr>
          <w:color w:val="000000"/>
          <w:spacing w:val="20"/>
          <w:sz w:val="28"/>
        </w:rPr>
        <w:t>как уже известно, называют соединения деталей, вхо</w:t>
      </w:r>
      <w:r>
        <w:rPr>
          <w:color w:val="000000"/>
          <w:spacing w:val="20"/>
          <w:sz w:val="28"/>
        </w:rPr>
        <w:softHyphen/>
        <w:t>дящих одна в другую с определенным зазором или натягом. Посадки с зазором относят к подвижным, а посадки с натягом к неподвижным соединениям.</w:t>
      </w:r>
    </w:p>
    <w:p w:rsidR="009551F8" w:rsidRDefault="009551F8">
      <w:pPr>
        <w:shd w:val="clear" w:color="auto" w:fill="FFFFFF"/>
        <w:spacing w:before="38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Сборку подвижных и неподвижных соединений производят строго но технологическому процессу и узловому чертежу машины.</w:t>
      </w:r>
    </w:p>
    <w:p w:rsidR="009551F8" w:rsidRDefault="009551F8">
      <w:pPr>
        <w:shd w:val="clear" w:color="auto" w:fill="FFFFFF"/>
        <w:spacing w:before="10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При разработке технологического процесса составляют схему сбор</w:t>
      </w:r>
      <w:r>
        <w:rPr>
          <w:color w:val="000000"/>
          <w:spacing w:val="20"/>
          <w:sz w:val="28"/>
        </w:rPr>
        <w:softHyphen/>
        <w:t>ки, которая необходима для указания последовательности постановки деталей, групп и подгрупп в собираемых узлах машины. Как правило, схему сборки составляют в соответствии со сборочным чертежом и спецификацией деталей машины.</w:t>
      </w:r>
    </w:p>
    <w:p w:rsidR="009551F8" w:rsidRDefault="009551F8">
      <w:pPr>
        <w:pStyle w:val="20"/>
      </w:pPr>
      <w:r>
        <w:t>В схеме технологического процесса производят указания методов соединения деталей в узле машины, например, запрессовать, сварить, склепать, смазать, зашплинтовать и т. д.</w:t>
      </w:r>
    </w:p>
    <w:p w:rsidR="009551F8" w:rsidRDefault="009551F8">
      <w:pPr>
        <w:shd w:val="clear" w:color="auto" w:fill="FFFFFF"/>
        <w:spacing w:before="77" w:line="360" w:lineRule="auto"/>
        <w:ind w:firstLine="426"/>
        <w:jc w:val="both"/>
        <w:rPr>
          <w:spacing w:val="20"/>
          <w:sz w:val="28"/>
        </w:rPr>
      </w:pPr>
      <w:r>
        <w:rPr>
          <w:color w:val="000000"/>
          <w:spacing w:val="20"/>
          <w:sz w:val="28"/>
        </w:rPr>
        <w:t>При составлении технологических схем на сборку различных видов  машин можно выбрать наиболее технологическую конструкцию собираемой машины.</w:t>
      </w: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  <w:r>
        <w:rPr>
          <w:color w:val="000000"/>
          <w:spacing w:val="20"/>
          <w:sz w:val="28"/>
        </w:rPr>
        <w:t xml:space="preserve">      Технологичной   конструкцией машины   (с точки  зрения  сборки)</w:t>
      </w:r>
      <w:r>
        <w:rPr>
          <w:spacing w:val="20"/>
          <w:sz w:val="28"/>
        </w:rPr>
        <w:t xml:space="preserve"> </w:t>
      </w:r>
      <w:r>
        <w:rPr>
          <w:color w:val="000000"/>
          <w:spacing w:val="20"/>
          <w:sz w:val="28"/>
        </w:rPr>
        <w:t xml:space="preserve">можно считать ту, которая позволяет скомпоновать ее из предварительно собранных узлов, она имеет доступную сборку и разборку, что позволяет </w:t>
      </w:r>
      <w:r>
        <w:rPr>
          <w:color w:val="000000"/>
          <w:spacing w:val="14"/>
          <w:sz w:val="28"/>
        </w:rPr>
        <w:t>сократить цикл сборки и уменьшить затраты, связанные со</w:t>
      </w:r>
      <w:r>
        <w:rPr>
          <w:spacing w:val="14"/>
          <w:sz w:val="28"/>
        </w:rPr>
        <w:t xml:space="preserve"> </w:t>
      </w:r>
      <w:r>
        <w:rPr>
          <w:color w:val="000000"/>
          <w:spacing w:val="14"/>
          <w:sz w:val="28"/>
        </w:rPr>
        <w:t>сборочными</w:t>
      </w:r>
      <w:r>
        <w:rPr>
          <w:color w:val="000000"/>
          <w:spacing w:val="20"/>
          <w:sz w:val="28"/>
        </w:rPr>
        <w:t xml:space="preserve"> работами.</w:t>
      </w: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color w:val="000000"/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0"/>
        <w:rPr>
          <w:color w:val="000000"/>
          <w:spacing w:val="20"/>
          <w:sz w:val="28"/>
        </w:rPr>
      </w:pPr>
    </w:p>
    <w:p w:rsidR="009551F8" w:rsidRDefault="009551F8">
      <w:pPr>
        <w:pStyle w:val="a7"/>
        <w:rPr>
          <w:b/>
          <w:spacing w:val="20"/>
          <w:sz w:val="28"/>
        </w:rPr>
      </w:pPr>
    </w:p>
    <w:p w:rsidR="009551F8" w:rsidRDefault="009551F8">
      <w:pPr>
        <w:pStyle w:val="a7"/>
        <w:rPr>
          <w:b/>
          <w:spacing w:val="20"/>
          <w:sz w:val="28"/>
        </w:rPr>
      </w:pPr>
      <w:r>
        <w:rPr>
          <w:b/>
          <w:spacing w:val="20"/>
          <w:sz w:val="28"/>
        </w:rPr>
        <w:t>Список использованной литературы</w:t>
      </w:r>
    </w:p>
    <w:p w:rsidR="009551F8" w:rsidRDefault="009551F8">
      <w:pPr>
        <w:rPr>
          <w:spacing w:val="20"/>
          <w:sz w:val="28"/>
        </w:rPr>
      </w:pPr>
    </w:p>
    <w:p w:rsidR="009551F8" w:rsidRDefault="009551F8">
      <w:pPr>
        <w:numPr>
          <w:ilvl w:val="0"/>
          <w:numId w:val="1"/>
        </w:numPr>
        <w:rPr>
          <w:spacing w:val="20"/>
          <w:sz w:val="28"/>
        </w:rPr>
      </w:pPr>
      <w:r>
        <w:rPr>
          <w:spacing w:val="20"/>
          <w:sz w:val="28"/>
        </w:rPr>
        <w:t>Баринов Н.А. Технология металлов. Металлургиздат.1963</w:t>
      </w:r>
    </w:p>
    <w:p w:rsidR="009551F8" w:rsidRDefault="009551F8">
      <w:pPr>
        <w:numPr>
          <w:ilvl w:val="0"/>
          <w:numId w:val="1"/>
        </w:numPr>
        <w:rPr>
          <w:spacing w:val="20"/>
          <w:sz w:val="28"/>
        </w:rPr>
      </w:pPr>
      <w:r>
        <w:rPr>
          <w:spacing w:val="20"/>
          <w:sz w:val="28"/>
        </w:rPr>
        <w:t>Сидоров И.А. Основы технологии важнейших отраслей промышленности, Москва, “высшая школа”, 1971</w:t>
      </w:r>
    </w:p>
    <w:p w:rsidR="009551F8" w:rsidRDefault="009551F8">
      <w:pPr>
        <w:numPr>
          <w:ilvl w:val="0"/>
          <w:numId w:val="1"/>
        </w:numPr>
        <w:rPr>
          <w:spacing w:val="20"/>
          <w:sz w:val="28"/>
        </w:rPr>
      </w:pPr>
      <w:r>
        <w:rPr>
          <w:spacing w:val="20"/>
          <w:sz w:val="28"/>
        </w:rPr>
        <w:t xml:space="preserve">Кован В.М. (и др.) Основы технологии машиностроения “Машиностроение”, 1965 </w:t>
      </w:r>
    </w:p>
    <w:p w:rsidR="009551F8" w:rsidRDefault="009551F8">
      <w:pPr>
        <w:numPr>
          <w:ilvl w:val="0"/>
          <w:numId w:val="1"/>
        </w:numPr>
        <w:rPr>
          <w:spacing w:val="20"/>
          <w:sz w:val="28"/>
        </w:rPr>
      </w:pPr>
      <w:r>
        <w:rPr>
          <w:spacing w:val="20"/>
          <w:sz w:val="28"/>
        </w:rPr>
        <w:t>Никифоров В.М. (и др.) Технология важнейших отраслей промышленности, ч.1, изд. ВПШ при ЦК КПСС, 1959</w:t>
      </w:r>
    </w:p>
    <w:p w:rsidR="009551F8" w:rsidRDefault="009551F8">
      <w:pPr>
        <w:numPr>
          <w:ilvl w:val="0"/>
          <w:numId w:val="1"/>
        </w:numPr>
        <w:rPr>
          <w:spacing w:val="20"/>
          <w:sz w:val="28"/>
        </w:rPr>
      </w:pPr>
      <w:r>
        <w:rPr>
          <w:spacing w:val="20"/>
          <w:sz w:val="28"/>
        </w:rPr>
        <w:t xml:space="preserve">Данилевский В.В. Технология машиностроения. </w:t>
      </w:r>
    </w:p>
    <w:p w:rsidR="009551F8" w:rsidRDefault="009551F8">
      <w:pPr>
        <w:rPr>
          <w:spacing w:val="20"/>
        </w:rPr>
      </w:pPr>
      <w:r>
        <w:rPr>
          <w:spacing w:val="20"/>
          <w:sz w:val="28"/>
        </w:rPr>
        <w:t xml:space="preserve">    “Высшая школа”, 1965</w:t>
      </w:r>
    </w:p>
    <w:p w:rsidR="009551F8" w:rsidRDefault="009551F8"/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</w:rPr>
      </w:pPr>
    </w:p>
    <w:p w:rsidR="009551F8" w:rsidRDefault="009551F8">
      <w:pPr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       Если Вам пригодился мой реферат, сообщите мне об этом, буду Вам очень признателен!</w:t>
      </w:r>
    </w:p>
    <w:p w:rsidR="009551F8" w:rsidRDefault="009551F8">
      <w:pPr>
        <w:jc w:val="right"/>
        <w:rPr>
          <w:rFonts w:ascii="Arial" w:hAnsi="Arial"/>
          <w:spacing w:val="20"/>
          <w:sz w:val="24"/>
          <w:lang w:val="en-US"/>
        </w:rPr>
      </w:pPr>
      <w:r>
        <w:rPr>
          <w:rFonts w:ascii="Arial" w:hAnsi="Arial"/>
          <w:sz w:val="24"/>
          <w:lang w:val="en-US"/>
        </w:rPr>
        <w:t>My E-mail:</w:t>
      </w:r>
      <w:r>
        <w:rPr>
          <w:rFonts w:ascii="Arial" w:hAnsi="Arial"/>
          <w:color w:val="FF0000"/>
          <w:sz w:val="24"/>
          <w:lang w:val="en-US"/>
        </w:rPr>
        <w:t xml:space="preserve"> </w:t>
      </w:r>
      <w:r>
        <w:rPr>
          <w:rStyle w:val="11"/>
          <w:rFonts w:ascii="Arial" w:hAnsi="Arial"/>
          <w:sz w:val="24"/>
          <w:lang w:val="en-US"/>
        </w:rPr>
        <w:t>talk2000@mail.ru</w:t>
      </w:r>
    </w:p>
    <w:p w:rsidR="009551F8" w:rsidRDefault="009551F8">
      <w:pPr>
        <w:pStyle w:val="10"/>
        <w:shd w:val="clear" w:color="auto" w:fill="FFFFFF"/>
        <w:spacing w:before="120" w:line="360" w:lineRule="auto"/>
        <w:ind w:firstLine="426"/>
        <w:rPr>
          <w:spacing w:val="20"/>
          <w:sz w:val="28"/>
          <w:lang w:val="en-US"/>
        </w:rPr>
      </w:pPr>
      <w:bookmarkStart w:id="0" w:name="_GoBack"/>
      <w:bookmarkEnd w:id="0"/>
    </w:p>
    <w:sectPr w:rsidR="009551F8">
      <w:headerReference w:type="even" r:id="rId8"/>
      <w:headerReference w:type="default" r:id="rId9"/>
      <w:type w:val="oddPage"/>
      <w:pgSz w:w="11906" w:h="16838"/>
      <w:pgMar w:top="567" w:right="567" w:bottom="1134" w:left="56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F8" w:rsidRDefault="009551F8">
      <w:r>
        <w:separator/>
      </w:r>
    </w:p>
  </w:endnote>
  <w:endnote w:type="continuationSeparator" w:id="0">
    <w:p w:rsidR="009551F8" w:rsidRDefault="009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F8" w:rsidRDefault="009551F8">
      <w:r>
        <w:separator/>
      </w:r>
    </w:p>
  </w:footnote>
  <w:footnote w:type="continuationSeparator" w:id="0">
    <w:p w:rsidR="009551F8" w:rsidRDefault="0095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1F8" w:rsidRDefault="009551F8">
    <w:pPr>
      <w:pStyle w:val="a5"/>
      <w:framePr w:wrap="around" w:vAnchor="text" w:hAnchor="margin" w:xAlign="right" w:y="1"/>
      <w:rPr>
        <w:rStyle w:val="a6"/>
      </w:rPr>
    </w:pPr>
  </w:p>
  <w:p w:rsidR="009551F8" w:rsidRDefault="009551F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1F8" w:rsidRDefault="00505F42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20</w:t>
    </w:r>
  </w:p>
  <w:p w:rsidR="009551F8" w:rsidRDefault="009551F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00C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F42"/>
    <w:rsid w:val="00505F42"/>
    <w:rsid w:val="009551F8"/>
    <w:rsid w:val="00BB667B"/>
    <w:rsid w:val="00C6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509FFF5-6D73-47E8-B968-3B93AA12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pacing w:val="10"/>
      <w:position w:val="10"/>
      <w:sz w:val="24"/>
      <w:lang w:val="uk-UA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pacing w:val="10"/>
      <w:position w:val="10"/>
      <w:sz w:val="24"/>
      <w:lang w:val="uk-UA"/>
    </w:rPr>
  </w:style>
  <w:style w:type="paragraph" w:styleId="3">
    <w:name w:val="heading 3"/>
    <w:basedOn w:val="a"/>
    <w:next w:val="a"/>
    <w:qFormat/>
    <w:pPr>
      <w:keepNext/>
      <w:ind w:left="2880"/>
      <w:outlineLvl w:val="2"/>
    </w:pPr>
    <w:rPr>
      <w:spacing w:val="10"/>
      <w:position w:val="10"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olor w:val="000000"/>
      <w:spacing w:val="-11"/>
      <w:position w:val="1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pPr>
      <w:widowControl w:val="0"/>
      <w:spacing w:before="200"/>
      <w:ind w:left="200"/>
    </w:pPr>
    <w:rPr>
      <w:rFonts w:ascii="Arial" w:hAnsi="Arial"/>
      <w:snapToGrid w:val="0"/>
      <w:sz w:val="16"/>
    </w:rPr>
  </w:style>
  <w:style w:type="paragraph" w:styleId="a3">
    <w:name w:val="Body Text Indent"/>
    <w:basedOn w:val="a"/>
    <w:semiHidden/>
    <w:pPr>
      <w:spacing w:line="360" w:lineRule="auto"/>
      <w:ind w:firstLine="426"/>
      <w:jc w:val="both"/>
    </w:pPr>
    <w:rPr>
      <w:sz w:val="28"/>
    </w:rPr>
  </w:style>
  <w:style w:type="paragraph" w:styleId="a4">
    <w:name w:val="Block Text"/>
    <w:basedOn w:val="a"/>
    <w:semiHidden/>
    <w:pPr>
      <w:shd w:val="clear" w:color="auto" w:fill="FFFFFF"/>
      <w:spacing w:line="360" w:lineRule="auto"/>
      <w:ind w:left="38" w:right="38" w:firstLine="407"/>
      <w:jc w:val="both"/>
    </w:pPr>
    <w:rPr>
      <w:color w:val="000000"/>
      <w:spacing w:val="20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20">
    <w:name w:val="Body Text Indent 2"/>
    <w:basedOn w:val="a"/>
    <w:semiHidden/>
    <w:pPr>
      <w:shd w:val="clear" w:color="auto" w:fill="FFFFFF"/>
      <w:spacing w:before="29" w:line="360" w:lineRule="auto"/>
      <w:ind w:firstLine="426"/>
      <w:jc w:val="both"/>
    </w:pPr>
    <w:rPr>
      <w:color w:val="000000"/>
      <w:spacing w:val="20"/>
      <w:sz w:val="28"/>
    </w:rPr>
  </w:style>
  <w:style w:type="paragraph" w:styleId="a7">
    <w:name w:val="Title"/>
    <w:basedOn w:val="a"/>
    <w:qFormat/>
    <w:pPr>
      <w:jc w:val="center"/>
    </w:pPr>
    <w:rPr>
      <w:sz w:val="32"/>
    </w:rPr>
  </w:style>
  <w:style w:type="character" w:customStyle="1" w:styleId="11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  ТЕХНОЛОГИИ   СБОРКИ</vt:lpstr>
    </vt:vector>
  </TitlesOfParts>
  <Company>*</Company>
  <LinksUpToDate>false</LinksUpToDate>
  <CharactersWithSpaces>27286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  ТЕХНОЛОГИИ   СБОРКИ</dc:title>
  <dc:subject/>
  <dc:creator>*</dc:creator>
  <cp:keywords/>
  <dc:description/>
  <cp:lastModifiedBy>admin</cp:lastModifiedBy>
  <cp:revision>2</cp:revision>
  <dcterms:created xsi:type="dcterms:W3CDTF">2014-02-08T09:19:00Z</dcterms:created>
  <dcterms:modified xsi:type="dcterms:W3CDTF">2014-02-08T09:19:00Z</dcterms:modified>
</cp:coreProperties>
</file>