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015" w:rsidRDefault="00A72015">
      <w:pPr>
        <w:pStyle w:val="20"/>
        <w:pBdr>
          <w:bottom w:val="single" w:sz="6" w:space="1" w:color="auto"/>
        </w:pBdr>
        <w:spacing w:line="240" w:lineRule="auto"/>
        <w:ind w:firstLine="0"/>
        <w:jc w:val="center"/>
        <w:rPr>
          <w:rFonts w:ascii="Arial" w:hAnsi="Arial"/>
        </w:rPr>
      </w:pPr>
      <w:r>
        <w:rPr>
          <w:rFonts w:ascii="Arial" w:hAnsi="Arial"/>
          <w:b/>
          <w:sz w:val="36"/>
        </w:rPr>
        <w:t>Р</w:t>
      </w:r>
      <w:r>
        <w:rPr>
          <w:rFonts w:ascii="Arial" w:hAnsi="Arial"/>
        </w:rPr>
        <w:t xml:space="preserve">оссийская </w:t>
      </w:r>
      <w:r>
        <w:rPr>
          <w:rFonts w:ascii="Arial" w:hAnsi="Arial"/>
          <w:b/>
          <w:sz w:val="36"/>
        </w:rPr>
        <w:t>Г</w:t>
      </w:r>
      <w:r>
        <w:rPr>
          <w:rFonts w:ascii="Arial" w:hAnsi="Arial"/>
        </w:rPr>
        <w:t xml:space="preserve">осударственная </w:t>
      </w:r>
      <w:r>
        <w:rPr>
          <w:rFonts w:ascii="Arial" w:hAnsi="Arial"/>
          <w:b/>
          <w:sz w:val="36"/>
        </w:rPr>
        <w:t>А</w:t>
      </w:r>
      <w:r>
        <w:rPr>
          <w:rFonts w:ascii="Arial" w:hAnsi="Arial"/>
        </w:rPr>
        <w:t xml:space="preserve">кадемия </w:t>
      </w:r>
      <w:r>
        <w:rPr>
          <w:rFonts w:ascii="Arial" w:hAnsi="Arial"/>
          <w:b/>
          <w:sz w:val="36"/>
        </w:rPr>
        <w:t>Ф</w:t>
      </w:r>
      <w:r>
        <w:rPr>
          <w:rFonts w:ascii="Arial" w:hAnsi="Arial"/>
        </w:rPr>
        <w:t xml:space="preserve">изической </w:t>
      </w:r>
      <w:r>
        <w:rPr>
          <w:rFonts w:ascii="Arial" w:hAnsi="Arial"/>
          <w:b/>
          <w:sz w:val="36"/>
        </w:rPr>
        <w:t>К</w:t>
      </w:r>
      <w:r>
        <w:rPr>
          <w:rFonts w:ascii="Arial" w:hAnsi="Arial"/>
        </w:rPr>
        <w:t>ультуры</w:t>
      </w:r>
    </w:p>
    <w:p w:rsidR="00A72015" w:rsidRDefault="00A72015">
      <w:pPr>
        <w:pStyle w:val="20"/>
        <w:spacing w:line="240" w:lineRule="auto"/>
        <w:ind w:firstLine="0"/>
        <w:jc w:val="center"/>
        <w:rPr>
          <w:rFonts w:ascii="Arial" w:hAnsi="Arial"/>
        </w:rPr>
      </w:pPr>
    </w:p>
    <w:p w:rsidR="00A72015" w:rsidRDefault="00A72015">
      <w:pPr>
        <w:pStyle w:val="20"/>
        <w:spacing w:line="240" w:lineRule="auto"/>
        <w:ind w:firstLine="0"/>
        <w:jc w:val="center"/>
        <w:rPr>
          <w:rFonts w:ascii="Arial" w:hAnsi="Arial"/>
          <w:sz w:val="32"/>
        </w:rPr>
      </w:pPr>
      <w:r>
        <w:rPr>
          <w:rFonts w:ascii="Arial" w:hAnsi="Arial"/>
          <w:sz w:val="32"/>
        </w:rPr>
        <w:t>Кафедра ___________________________________</w:t>
      </w:r>
    </w:p>
    <w:p w:rsidR="00A72015" w:rsidRDefault="00A72015">
      <w:pPr>
        <w:pStyle w:val="20"/>
        <w:spacing w:line="240" w:lineRule="auto"/>
        <w:ind w:firstLine="0"/>
        <w:rPr>
          <w:rFonts w:ascii="Arial" w:hAnsi="Arial"/>
        </w:rPr>
      </w:pPr>
    </w:p>
    <w:p w:rsidR="00A72015" w:rsidRDefault="00A72015">
      <w:pPr>
        <w:pStyle w:val="20"/>
        <w:spacing w:line="240" w:lineRule="auto"/>
        <w:ind w:firstLine="0"/>
        <w:rPr>
          <w:rFonts w:ascii="Arial" w:hAnsi="Arial"/>
        </w:rPr>
      </w:pPr>
    </w:p>
    <w:p w:rsidR="00A72015" w:rsidRDefault="00A72015">
      <w:pPr>
        <w:pStyle w:val="20"/>
        <w:spacing w:line="240" w:lineRule="auto"/>
        <w:ind w:firstLine="0"/>
        <w:jc w:val="center"/>
        <w:rPr>
          <w:rFonts w:ascii="Academy" w:hAnsi="Academy"/>
          <w:b/>
          <w:sz w:val="48"/>
        </w:rPr>
      </w:pPr>
      <w:r>
        <w:rPr>
          <w:rFonts w:ascii="Academy" w:hAnsi="Academy"/>
          <w:b/>
          <w:sz w:val="48"/>
        </w:rPr>
        <w:t>Реферат на тему:</w:t>
      </w:r>
    </w:p>
    <w:p w:rsidR="00A72015" w:rsidRDefault="00A72015">
      <w:pPr>
        <w:pStyle w:val="20"/>
        <w:spacing w:line="240" w:lineRule="auto"/>
        <w:ind w:firstLine="0"/>
        <w:jc w:val="center"/>
        <w:rPr>
          <w:rFonts w:ascii="Academy Ho" w:hAnsi="Academy Ho"/>
          <w:b/>
          <w:shadow/>
          <w:spacing w:val="40"/>
          <w:sz w:val="68"/>
        </w:rPr>
      </w:pPr>
      <w:r>
        <w:rPr>
          <w:rFonts w:ascii="Academy Ho" w:hAnsi="Academy Ho"/>
          <w:b/>
          <w:shadow/>
          <w:spacing w:val="40"/>
          <w:sz w:val="68"/>
        </w:rPr>
        <w:t>“«Метаморфозы» Овидия. Идейный замысел, композиция.”</w:t>
      </w: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left="2835" w:firstLine="709"/>
        <w:rPr>
          <w:rFonts w:ascii="Arial" w:hAnsi="Arial"/>
          <w:i/>
          <w:sz w:val="24"/>
          <w:lang w:val="en-US"/>
        </w:rPr>
      </w:pPr>
      <w:r>
        <w:rPr>
          <w:rFonts w:ascii="Arial" w:hAnsi="Arial"/>
          <w:sz w:val="24"/>
        </w:rPr>
        <w:t xml:space="preserve">Выполнила: </w:t>
      </w:r>
      <w:r>
        <w:rPr>
          <w:rFonts w:ascii="Arial" w:hAnsi="Arial"/>
          <w:i/>
          <w:sz w:val="24"/>
        </w:rPr>
        <w:t xml:space="preserve">студентка </w:t>
      </w:r>
      <w:r>
        <w:rPr>
          <w:rFonts w:ascii="Arial" w:hAnsi="Arial"/>
          <w:b/>
          <w:sz w:val="24"/>
          <w:lang w:val="en-US"/>
        </w:rPr>
        <w:t>1</w:t>
      </w:r>
      <w:r>
        <w:rPr>
          <w:rFonts w:ascii="Arial" w:hAnsi="Arial"/>
          <w:i/>
          <w:sz w:val="24"/>
          <w:lang w:val="en-US"/>
        </w:rPr>
        <w:t xml:space="preserve"> курса </w:t>
      </w:r>
    </w:p>
    <w:p w:rsidR="00A72015" w:rsidRDefault="00A72015">
      <w:pPr>
        <w:pStyle w:val="20"/>
        <w:spacing w:line="240" w:lineRule="auto"/>
        <w:ind w:firstLine="4962"/>
        <w:rPr>
          <w:rFonts w:ascii="Arial" w:hAnsi="Arial"/>
          <w:i/>
          <w:sz w:val="24"/>
        </w:rPr>
      </w:pPr>
      <w:r>
        <w:rPr>
          <w:rFonts w:ascii="Arial" w:hAnsi="Arial"/>
          <w:i/>
          <w:sz w:val="24"/>
        </w:rPr>
        <w:t xml:space="preserve">специальности </w:t>
      </w:r>
      <w:r>
        <w:rPr>
          <w:rFonts w:ascii="Arial" w:hAnsi="Arial"/>
          <w:b/>
          <w:sz w:val="24"/>
        </w:rPr>
        <w:t>журналистика</w:t>
      </w:r>
    </w:p>
    <w:p w:rsidR="00A72015" w:rsidRDefault="00A72015">
      <w:pPr>
        <w:pStyle w:val="20"/>
        <w:spacing w:line="240" w:lineRule="auto"/>
        <w:ind w:firstLine="4962"/>
        <w:rPr>
          <w:rFonts w:ascii="Arial" w:hAnsi="Arial"/>
          <w:b/>
          <w:i/>
          <w:sz w:val="24"/>
        </w:rPr>
      </w:pPr>
      <w:r>
        <w:rPr>
          <w:rFonts w:ascii="Arial" w:hAnsi="Arial"/>
          <w:b/>
          <w:i/>
          <w:sz w:val="24"/>
        </w:rPr>
        <w:t>Строгонова Екатерина</w:t>
      </w:r>
    </w:p>
    <w:p w:rsidR="00A72015" w:rsidRDefault="00A72015">
      <w:pPr>
        <w:pStyle w:val="20"/>
        <w:spacing w:line="240" w:lineRule="auto"/>
        <w:ind w:firstLine="4962"/>
        <w:rPr>
          <w:rFonts w:ascii="Arial" w:hAnsi="Arial"/>
          <w:b/>
          <w:i/>
        </w:rPr>
      </w:pPr>
    </w:p>
    <w:p w:rsidR="00A72015" w:rsidRDefault="00A72015">
      <w:pPr>
        <w:pStyle w:val="20"/>
        <w:spacing w:line="240" w:lineRule="auto"/>
        <w:ind w:firstLine="4962"/>
        <w:rPr>
          <w:rFonts w:ascii="Arial" w:hAnsi="Arial"/>
          <w:b/>
          <w:i/>
        </w:rPr>
      </w:pPr>
    </w:p>
    <w:p w:rsidR="00A72015" w:rsidRDefault="00A72015">
      <w:pPr>
        <w:pStyle w:val="20"/>
        <w:spacing w:line="240" w:lineRule="auto"/>
        <w:ind w:firstLine="3544"/>
        <w:rPr>
          <w:rFonts w:ascii="Arial" w:hAnsi="Arial"/>
          <w:sz w:val="24"/>
        </w:rPr>
      </w:pPr>
      <w:r>
        <w:rPr>
          <w:rFonts w:ascii="Arial" w:hAnsi="Arial"/>
          <w:sz w:val="24"/>
        </w:rPr>
        <w:t>Проверил  :  ______________________________</w:t>
      </w:r>
    </w:p>
    <w:p w:rsidR="00A72015" w:rsidRDefault="00A72015">
      <w:pPr>
        <w:pStyle w:val="20"/>
        <w:spacing w:line="240" w:lineRule="auto"/>
        <w:ind w:firstLine="4962"/>
        <w:rPr>
          <w:rFonts w:ascii="Arial" w:hAnsi="Arial"/>
          <w:sz w:val="24"/>
        </w:rPr>
      </w:pPr>
      <w:r>
        <w:rPr>
          <w:rFonts w:ascii="Arial" w:hAnsi="Arial"/>
          <w:sz w:val="24"/>
        </w:rPr>
        <w:t>______________________________</w:t>
      </w:r>
    </w:p>
    <w:p w:rsidR="00A72015" w:rsidRDefault="00A72015">
      <w:pPr>
        <w:pStyle w:val="20"/>
        <w:spacing w:line="240" w:lineRule="auto"/>
        <w:ind w:firstLine="4962"/>
        <w:rPr>
          <w:rFonts w:ascii="Arial" w:hAnsi="Arial"/>
          <w:sz w:val="24"/>
        </w:rPr>
      </w:pPr>
      <w:r>
        <w:rPr>
          <w:rFonts w:ascii="Arial" w:hAnsi="Arial"/>
          <w:sz w:val="24"/>
        </w:rPr>
        <w:t>«____»  ___________ 2000г.</w:t>
      </w:r>
    </w:p>
    <w:p w:rsidR="00A72015" w:rsidRDefault="00A72015">
      <w:pPr>
        <w:pStyle w:val="20"/>
        <w:spacing w:line="240" w:lineRule="auto"/>
        <w:ind w:firstLine="4962"/>
        <w:rPr>
          <w:rFonts w:ascii="Arial" w:hAnsi="Arial"/>
          <w:sz w:val="24"/>
        </w:rPr>
      </w:pPr>
    </w:p>
    <w:p w:rsidR="00A72015" w:rsidRDefault="00A72015">
      <w:pPr>
        <w:pStyle w:val="20"/>
        <w:spacing w:line="240" w:lineRule="auto"/>
        <w:ind w:firstLine="3828"/>
        <w:rPr>
          <w:rFonts w:ascii="Arial" w:hAnsi="Arial"/>
          <w:sz w:val="24"/>
        </w:rPr>
      </w:pPr>
      <w:r>
        <w:rPr>
          <w:rFonts w:ascii="Arial" w:hAnsi="Arial"/>
          <w:sz w:val="24"/>
        </w:rPr>
        <w:t>Подпись: _________________</w:t>
      </w:r>
    </w:p>
    <w:p w:rsidR="00A72015" w:rsidRDefault="00A72015">
      <w:pPr>
        <w:pStyle w:val="20"/>
        <w:spacing w:line="240" w:lineRule="auto"/>
        <w:ind w:firstLine="0"/>
        <w:jc w:val="center"/>
        <w:rPr>
          <w:rFonts w:ascii="Academy Ho" w:hAnsi="Academy Ho"/>
          <w:sz w:val="16"/>
        </w:rPr>
      </w:pPr>
    </w:p>
    <w:p w:rsidR="00A72015" w:rsidRDefault="00A72015">
      <w:pPr>
        <w:pStyle w:val="20"/>
        <w:spacing w:line="240" w:lineRule="auto"/>
        <w:ind w:firstLine="0"/>
        <w:jc w:val="center"/>
        <w:rPr>
          <w:rFonts w:ascii="Academy Ho" w:hAnsi="Academy Ho"/>
          <w:sz w:val="16"/>
        </w:rPr>
      </w:pPr>
    </w:p>
    <w:p w:rsidR="00A72015" w:rsidRDefault="00A72015">
      <w:pPr>
        <w:pStyle w:val="a5"/>
        <w:jc w:val="center"/>
        <w:rPr>
          <w:rFonts w:ascii="Arial" w:hAnsi="Arial"/>
          <w:sz w:val="28"/>
        </w:rPr>
      </w:pPr>
    </w:p>
    <w:p w:rsidR="00A72015" w:rsidRDefault="00A72015">
      <w:pPr>
        <w:pStyle w:val="a5"/>
        <w:jc w:val="center"/>
        <w:rPr>
          <w:rFonts w:ascii="Arial" w:hAnsi="Arial"/>
          <w:sz w:val="36"/>
        </w:rPr>
      </w:pPr>
    </w:p>
    <w:p w:rsidR="00A72015" w:rsidRDefault="00A72015">
      <w:pPr>
        <w:jc w:val="center"/>
        <w:rPr>
          <w:sz w:val="28"/>
          <w:lang w:val="en-US"/>
        </w:rPr>
      </w:pPr>
      <w:r>
        <w:rPr>
          <w:rFonts w:ascii="Arial" w:hAnsi="Arial"/>
          <w:sz w:val="28"/>
        </w:rPr>
        <w:t>Москва, 2000г.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950"/>
      </w:tblGrid>
      <w:tr w:rsidR="00A72015">
        <w:tc>
          <w:tcPr>
            <w:tcW w:w="8330" w:type="dxa"/>
          </w:tcPr>
          <w:p w:rsidR="00A72015" w:rsidRDefault="00A72015">
            <w:pPr>
              <w:pStyle w:val="3"/>
            </w:pPr>
            <w:r>
              <w:rPr>
                <w:rFonts w:ascii="Arial" w:hAnsi="Arial"/>
                <w:b/>
              </w:rPr>
              <w:br w:type="page"/>
            </w:r>
            <w:r>
              <w:t>Введение</w:t>
            </w:r>
          </w:p>
        </w:tc>
        <w:tc>
          <w:tcPr>
            <w:tcW w:w="950" w:type="dxa"/>
          </w:tcPr>
          <w:p w:rsidR="00A72015" w:rsidRDefault="00A72015">
            <w:pPr>
              <w:spacing w:before="120"/>
              <w:jc w:val="center"/>
              <w:rPr>
                <w:rFonts w:ascii="Arial" w:hAnsi="Arial"/>
                <w:sz w:val="28"/>
                <w:lang w:val="en-US"/>
              </w:rPr>
            </w:pPr>
            <w:r>
              <w:rPr>
                <w:rFonts w:ascii="Arial" w:hAnsi="Arial"/>
                <w:sz w:val="28"/>
                <w:lang w:val="en-US"/>
              </w:rPr>
              <w:t>3</w:t>
            </w:r>
          </w:p>
        </w:tc>
      </w:tr>
      <w:tr w:rsidR="00A72015">
        <w:tc>
          <w:tcPr>
            <w:tcW w:w="8330" w:type="dxa"/>
          </w:tcPr>
          <w:p w:rsidR="00A72015" w:rsidRDefault="00A72015">
            <w:pPr>
              <w:spacing w:before="120"/>
              <w:rPr>
                <w:sz w:val="28"/>
                <w:lang w:val="en-US"/>
              </w:rPr>
            </w:pPr>
            <w:r>
              <w:rPr>
                <w:sz w:val="28"/>
                <w:lang w:val="en-US"/>
              </w:rPr>
              <w:t>1.Метаморфозы</w:t>
            </w:r>
          </w:p>
        </w:tc>
        <w:tc>
          <w:tcPr>
            <w:tcW w:w="950" w:type="dxa"/>
          </w:tcPr>
          <w:p w:rsidR="00A72015" w:rsidRDefault="00A72015">
            <w:pPr>
              <w:spacing w:before="120"/>
              <w:jc w:val="center"/>
              <w:rPr>
                <w:rFonts w:ascii="Arial" w:hAnsi="Arial"/>
                <w:sz w:val="28"/>
                <w:lang w:val="en-US"/>
              </w:rPr>
            </w:pPr>
            <w:r>
              <w:rPr>
                <w:rFonts w:ascii="Arial" w:hAnsi="Arial"/>
                <w:sz w:val="28"/>
                <w:lang w:val="en-US"/>
              </w:rPr>
              <w:t>4</w:t>
            </w:r>
          </w:p>
        </w:tc>
      </w:tr>
      <w:tr w:rsidR="00A72015">
        <w:tc>
          <w:tcPr>
            <w:tcW w:w="8330" w:type="dxa"/>
          </w:tcPr>
          <w:p w:rsidR="00A72015" w:rsidRDefault="00A72015">
            <w:pPr>
              <w:spacing w:before="120"/>
              <w:ind w:firstLine="426"/>
              <w:rPr>
                <w:sz w:val="28"/>
                <w:lang w:val="en-US"/>
              </w:rPr>
            </w:pPr>
            <w:r>
              <w:rPr>
                <w:sz w:val="28"/>
                <w:lang w:val="en-US"/>
              </w:rPr>
              <w:t>1.1. Общие сведения</w:t>
            </w:r>
          </w:p>
        </w:tc>
        <w:tc>
          <w:tcPr>
            <w:tcW w:w="950" w:type="dxa"/>
          </w:tcPr>
          <w:p w:rsidR="00A72015" w:rsidRDefault="00A72015">
            <w:pPr>
              <w:spacing w:before="120"/>
              <w:jc w:val="center"/>
              <w:rPr>
                <w:rFonts w:ascii="Arial" w:hAnsi="Arial"/>
                <w:sz w:val="28"/>
                <w:lang w:val="en-US"/>
              </w:rPr>
            </w:pPr>
            <w:r>
              <w:rPr>
                <w:rFonts w:ascii="Arial" w:hAnsi="Arial"/>
                <w:sz w:val="28"/>
                <w:lang w:val="en-US"/>
              </w:rPr>
              <w:t>4</w:t>
            </w:r>
          </w:p>
        </w:tc>
      </w:tr>
      <w:tr w:rsidR="00A72015">
        <w:tc>
          <w:tcPr>
            <w:tcW w:w="8330" w:type="dxa"/>
          </w:tcPr>
          <w:p w:rsidR="00A72015" w:rsidRDefault="00A72015">
            <w:pPr>
              <w:spacing w:before="120"/>
              <w:ind w:firstLine="426"/>
              <w:rPr>
                <w:sz w:val="28"/>
                <w:lang w:val="en-US"/>
              </w:rPr>
            </w:pPr>
            <w:r>
              <w:rPr>
                <w:sz w:val="28"/>
                <w:lang w:val="en-US"/>
              </w:rPr>
              <w:t>1.2. Сюжет</w:t>
            </w:r>
          </w:p>
        </w:tc>
        <w:tc>
          <w:tcPr>
            <w:tcW w:w="950" w:type="dxa"/>
          </w:tcPr>
          <w:p w:rsidR="00A72015" w:rsidRDefault="00A72015">
            <w:pPr>
              <w:spacing w:before="120"/>
              <w:jc w:val="center"/>
              <w:rPr>
                <w:rFonts w:ascii="Arial" w:hAnsi="Arial"/>
                <w:sz w:val="28"/>
                <w:lang w:val="en-US"/>
              </w:rPr>
            </w:pPr>
            <w:r>
              <w:rPr>
                <w:rFonts w:ascii="Arial" w:hAnsi="Arial"/>
                <w:sz w:val="28"/>
                <w:lang w:val="en-US"/>
              </w:rPr>
              <w:t>5</w:t>
            </w:r>
          </w:p>
        </w:tc>
      </w:tr>
      <w:tr w:rsidR="00A72015">
        <w:tc>
          <w:tcPr>
            <w:tcW w:w="8330" w:type="dxa"/>
          </w:tcPr>
          <w:p w:rsidR="00A72015" w:rsidRDefault="00A72015">
            <w:pPr>
              <w:spacing w:before="120"/>
              <w:ind w:firstLine="426"/>
              <w:rPr>
                <w:sz w:val="28"/>
                <w:lang w:val="en-US"/>
              </w:rPr>
            </w:pPr>
            <w:r>
              <w:rPr>
                <w:sz w:val="28"/>
                <w:lang w:val="en-US"/>
              </w:rPr>
              <w:t>1.3. Историческая основа</w:t>
            </w:r>
          </w:p>
        </w:tc>
        <w:tc>
          <w:tcPr>
            <w:tcW w:w="950" w:type="dxa"/>
          </w:tcPr>
          <w:p w:rsidR="00A72015" w:rsidRDefault="00A72015">
            <w:pPr>
              <w:spacing w:before="120"/>
              <w:jc w:val="center"/>
              <w:rPr>
                <w:rFonts w:ascii="Arial" w:hAnsi="Arial"/>
                <w:sz w:val="28"/>
                <w:lang w:val="en-US"/>
              </w:rPr>
            </w:pPr>
            <w:r>
              <w:rPr>
                <w:rFonts w:ascii="Arial" w:hAnsi="Arial"/>
                <w:sz w:val="28"/>
                <w:lang w:val="en-US"/>
              </w:rPr>
              <w:t>7</w:t>
            </w:r>
          </w:p>
        </w:tc>
      </w:tr>
      <w:tr w:rsidR="00A72015">
        <w:tc>
          <w:tcPr>
            <w:tcW w:w="8330" w:type="dxa"/>
          </w:tcPr>
          <w:p w:rsidR="00A72015" w:rsidRDefault="00A72015">
            <w:pPr>
              <w:spacing w:before="120"/>
              <w:ind w:firstLine="426"/>
              <w:rPr>
                <w:sz w:val="28"/>
                <w:lang w:val="en-US"/>
              </w:rPr>
            </w:pPr>
            <w:r>
              <w:rPr>
                <w:sz w:val="28"/>
                <w:lang w:val="en-US"/>
              </w:rPr>
              <w:t>1.4. Идеология</w:t>
            </w:r>
          </w:p>
        </w:tc>
        <w:tc>
          <w:tcPr>
            <w:tcW w:w="950" w:type="dxa"/>
          </w:tcPr>
          <w:p w:rsidR="00A72015" w:rsidRDefault="00A72015">
            <w:pPr>
              <w:spacing w:before="120"/>
              <w:jc w:val="center"/>
              <w:rPr>
                <w:rFonts w:ascii="Arial" w:hAnsi="Arial"/>
                <w:sz w:val="28"/>
                <w:lang w:val="en-US"/>
              </w:rPr>
            </w:pPr>
            <w:r>
              <w:rPr>
                <w:rFonts w:ascii="Arial" w:hAnsi="Arial"/>
                <w:sz w:val="28"/>
                <w:lang w:val="en-US"/>
              </w:rPr>
              <w:t>9</w:t>
            </w:r>
          </w:p>
        </w:tc>
      </w:tr>
      <w:tr w:rsidR="00A72015">
        <w:tc>
          <w:tcPr>
            <w:tcW w:w="8330" w:type="dxa"/>
          </w:tcPr>
          <w:p w:rsidR="00A72015" w:rsidRDefault="00A72015">
            <w:pPr>
              <w:spacing w:before="120"/>
              <w:ind w:firstLine="426"/>
              <w:rPr>
                <w:sz w:val="28"/>
                <w:lang w:val="en-US"/>
              </w:rPr>
            </w:pPr>
            <w:r>
              <w:rPr>
                <w:sz w:val="28"/>
                <w:lang w:val="en-US"/>
              </w:rPr>
              <w:t>1.5. Разнообразие жанров</w:t>
            </w:r>
          </w:p>
        </w:tc>
        <w:tc>
          <w:tcPr>
            <w:tcW w:w="950" w:type="dxa"/>
          </w:tcPr>
          <w:p w:rsidR="00A72015" w:rsidRDefault="00A72015">
            <w:pPr>
              <w:spacing w:before="120"/>
              <w:jc w:val="center"/>
              <w:rPr>
                <w:rFonts w:ascii="Arial" w:hAnsi="Arial"/>
                <w:sz w:val="28"/>
                <w:lang w:val="en-US"/>
              </w:rPr>
            </w:pPr>
            <w:r>
              <w:rPr>
                <w:rFonts w:ascii="Arial" w:hAnsi="Arial"/>
                <w:sz w:val="28"/>
                <w:lang w:val="en-US"/>
              </w:rPr>
              <w:t>12</w:t>
            </w:r>
          </w:p>
        </w:tc>
      </w:tr>
      <w:tr w:rsidR="00A72015">
        <w:tc>
          <w:tcPr>
            <w:tcW w:w="8330" w:type="dxa"/>
          </w:tcPr>
          <w:p w:rsidR="00A72015" w:rsidRDefault="00A72015">
            <w:pPr>
              <w:spacing w:before="120"/>
              <w:ind w:firstLine="426"/>
              <w:rPr>
                <w:sz w:val="28"/>
                <w:lang w:val="en-US"/>
              </w:rPr>
            </w:pPr>
            <w:r>
              <w:rPr>
                <w:sz w:val="28"/>
                <w:lang w:val="en-US"/>
              </w:rPr>
              <w:t>1.6. Художественный стиль</w:t>
            </w:r>
          </w:p>
        </w:tc>
        <w:tc>
          <w:tcPr>
            <w:tcW w:w="950" w:type="dxa"/>
          </w:tcPr>
          <w:p w:rsidR="00A72015" w:rsidRDefault="00A72015">
            <w:pPr>
              <w:spacing w:before="120"/>
              <w:jc w:val="center"/>
              <w:rPr>
                <w:rFonts w:ascii="Arial" w:hAnsi="Arial"/>
                <w:sz w:val="28"/>
                <w:lang w:val="en-US"/>
              </w:rPr>
            </w:pPr>
            <w:r>
              <w:rPr>
                <w:rFonts w:ascii="Arial" w:hAnsi="Arial"/>
                <w:sz w:val="28"/>
                <w:lang w:val="en-US"/>
              </w:rPr>
              <w:t>15</w:t>
            </w:r>
          </w:p>
        </w:tc>
      </w:tr>
      <w:tr w:rsidR="00A72015">
        <w:tc>
          <w:tcPr>
            <w:tcW w:w="8330" w:type="dxa"/>
          </w:tcPr>
          <w:p w:rsidR="00A72015" w:rsidRDefault="00A72015">
            <w:pPr>
              <w:pStyle w:val="3"/>
            </w:pPr>
            <w:r>
              <w:t>Заключение</w:t>
            </w:r>
          </w:p>
        </w:tc>
        <w:tc>
          <w:tcPr>
            <w:tcW w:w="950" w:type="dxa"/>
          </w:tcPr>
          <w:p w:rsidR="00A72015" w:rsidRDefault="00A72015">
            <w:pPr>
              <w:spacing w:before="120"/>
              <w:jc w:val="center"/>
              <w:rPr>
                <w:rFonts w:ascii="Arial" w:hAnsi="Arial"/>
                <w:sz w:val="28"/>
                <w:lang w:val="en-US"/>
              </w:rPr>
            </w:pPr>
            <w:r>
              <w:rPr>
                <w:rFonts w:ascii="Arial" w:hAnsi="Arial"/>
                <w:sz w:val="28"/>
                <w:lang w:val="en-US"/>
              </w:rPr>
              <w:t>23</w:t>
            </w:r>
          </w:p>
        </w:tc>
      </w:tr>
    </w:tbl>
    <w:p w:rsidR="00A72015" w:rsidRDefault="00A72015">
      <w:pPr>
        <w:spacing w:before="120"/>
        <w:rPr>
          <w:rFonts w:ascii="Arial" w:hAnsi="Arial"/>
          <w:b/>
          <w:sz w:val="28"/>
        </w:rPr>
      </w:pPr>
      <w:r>
        <w:rPr>
          <w:rFonts w:ascii="Arial" w:hAnsi="Arial"/>
          <w:b/>
          <w:sz w:val="28"/>
          <w:lang w:val="en-US"/>
        </w:rPr>
        <w:br w:type="page"/>
      </w:r>
      <w:r>
        <w:rPr>
          <w:rFonts w:ascii="Arial" w:hAnsi="Arial"/>
          <w:b/>
          <w:sz w:val="28"/>
        </w:rPr>
        <w:t>Введение.</w:t>
      </w:r>
    </w:p>
    <w:p w:rsidR="00A72015" w:rsidRDefault="00A72015">
      <w:pPr>
        <w:spacing w:before="120" w:line="360" w:lineRule="auto"/>
        <w:ind w:firstLine="720"/>
        <w:jc w:val="both"/>
        <w:rPr>
          <w:sz w:val="28"/>
        </w:rPr>
      </w:pPr>
      <w:r>
        <w:rPr>
          <w:sz w:val="28"/>
        </w:rPr>
        <w:t xml:space="preserve">Мифология античного мира - своего рода сложный и многоплановый симбиоз мифологий Древней Греции и Древнего Рима, первой из которых принадлежит честь создания большинства мифов и легенд в современном переложении похожих скорее на приключенческие романы, второму - слава сохранившего это богатство. </w:t>
      </w:r>
    </w:p>
    <w:p w:rsidR="00A72015" w:rsidRDefault="00A72015">
      <w:pPr>
        <w:spacing w:before="120" w:line="360" w:lineRule="auto"/>
        <w:ind w:firstLine="720"/>
        <w:jc w:val="both"/>
        <w:rPr>
          <w:sz w:val="28"/>
        </w:rPr>
      </w:pPr>
      <w:r>
        <w:rPr>
          <w:sz w:val="28"/>
        </w:rPr>
        <w:t xml:space="preserve">Греки довольно рано перешли к  </w:t>
      </w:r>
      <w:r>
        <w:rPr>
          <w:i/>
          <w:sz w:val="28"/>
        </w:rPr>
        <w:t>а н т р о п о м о р ф и з м у</w:t>
      </w:r>
      <w:r>
        <w:rPr>
          <w:sz w:val="28"/>
        </w:rPr>
        <w:t xml:space="preserve">, создав своих богов по образу и подобию людей, наделив их непременными и непреходящими красотой и бессмертием. Многие из них жили рядом с простыми смертными и помогали своим любимцам, принимая живое и непосредственное участие в их жизни. </w:t>
      </w:r>
    </w:p>
    <w:p w:rsidR="00A72015" w:rsidRDefault="00A72015">
      <w:pPr>
        <w:spacing w:before="120" w:line="360" w:lineRule="auto"/>
        <w:ind w:firstLine="720"/>
        <w:jc w:val="both"/>
        <w:rPr>
          <w:sz w:val="28"/>
        </w:rPr>
      </w:pPr>
      <w:r>
        <w:rPr>
          <w:sz w:val="28"/>
        </w:rPr>
        <w:t xml:space="preserve">Мифология греков поражает своей красочностью и разнообразием, чего не скажешь о религии римлян - небогатой на легенды и удивляющей своей сухостью и безликостью божеств. Италийские боги никогда не проявляли свою волю при непосредственном контакте с простыми смертными. </w:t>
      </w:r>
    </w:p>
    <w:p w:rsidR="00A72015" w:rsidRDefault="00A72015">
      <w:pPr>
        <w:spacing w:before="120" w:line="360" w:lineRule="auto"/>
        <w:ind w:firstLine="720"/>
        <w:jc w:val="both"/>
        <w:rPr>
          <w:sz w:val="28"/>
        </w:rPr>
      </w:pPr>
      <w:r>
        <w:rPr>
          <w:sz w:val="28"/>
        </w:rPr>
        <w:t xml:space="preserve">Одна из отличительных особенностей мифологии Древней Греции в ее богатом иллюстративном материале: яркие мифологические сюжеты отражены в архитектуре, скульптуре, настенной живописи, в предметах прикладного искусства. </w:t>
      </w:r>
    </w:p>
    <w:p w:rsidR="00A72015" w:rsidRDefault="00A72015">
      <w:pPr>
        <w:pStyle w:val="a4"/>
        <w:spacing w:before="120" w:line="360" w:lineRule="auto"/>
        <w:ind w:firstLine="720"/>
        <w:jc w:val="both"/>
      </w:pPr>
      <w:r>
        <w:t>Несомненная заслуга Древнего Рима, имевшего свою довольно скудную мифологию, в восприятии, популяризации и сохранении греческой мифологии, в превращении ее в греко-римскую: большинство гениальных произведений греческих скульпторов человечество может лицезреть только благодаря их римским копиям; поэтические творения греческого народа были сохранены для нас римскими поэтами, многие мифологические сюжеты стали известны благодаря поэме Овидия "Метаморфозы".</w:t>
      </w:r>
    </w:p>
    <w:p w:rsidR="00A72015" w:rsidRDefault="00A72015">
      <w:pPr>
        <w:pStyle w:val="a4"/>
        <w:spacing w:before="120" w:line="360" w:lineRule="auto"/>
        <w:ind w:firstLine="720"/>
        <w:jc w:val="both"/>
      </w:pPr>
      <w:r>
        <w:t>Творчество Овидия</w:t>
      </w:r>
      <w:r>
        <w:rPr>
          <w:lang w:val="en-US"/>
        </w:rPr>
        <w:t xml:space="preserve"> </w:t>
      </w:r>
      <w:r>
        <w:t>в первые годы н. э. до его ссылки (второй период творчества)  отмечено существенно новыми чертами, поскольку он пытается здесь восхвалять растущую империю, не пренебрегая никакой лестью в отношении Цезаря и Августа и возвеличения римской старины. Можно прямо сказать, что удается ему это довольно плохо. Однако прежняя любовная тематика, продолжая играть огромную роль, уже не является единственной и подчиняется теперь как новой тематике, так и новой художественной методологии.</w:t>
      </w:r>
    </w:p>
    <w:p w:rsidR="00A72015" w:rsidRDefault="00A72015">
      <w:pPr>
        <w:suppressLineNumbers/>
        <w:suppressAutoHyphens/>
        <w:spacing w:before="120" w:line="360" w:lineRule="auto"/>
        <w:jc w:val="both"/>
        <w:rPr>
          <w:b/>
          <w:sz w:val="28"/>
        </w:rPr>
      </w:pPr>
    </w:p>
    <w:p w:rsidR="00A72015" w:rsidRDefault="00A72015">
      <w:pPr>
        <w:suppressLineNumbers/>
        <w:suppressAutoHyphens/>
        <w:spacing w:before="120" w:line="360" w:lineRule="auto"/>
        <w:jc w:val="both"/>
        <w:rPr>
          <w:rFonts w:ascii="Arial" w:hAnsi="Arial"/>
          <w:b/>
          <w:sz w:val="28"/>
        </w:rPr>
      </w:pPr>
      <w:r>
        <w:rPr>
          <w:rFonts w:ascii="Arial" w:hAnsi="Arial"/>
          <w:b/>
          <w:sz w:val="28"/>
        </w:rPr>
        <w:t>1. «Метаморфозы».</w:t>
      </w:r>
    </w:p>
    <w:p w:rsidR="00A72015" w:rsidRDefault="00A72015">
      <w:pPr>
        <w:suppressLineNumbers/>
        <w:suppressAutoHyphens/>
        <w:spacing w:before="120" w:line="360" w:lineRule="auto"/>
        <w:jc w:val="both"/>
        <w:rPr>
          <w:rFonts w:ascii="Arial" w:hAnsi="Arial"/>
          <w:b/>
          <w:sz w:val="28"/>
        </w:rPr>
      </w:pPr>
      <w:r>
        <w:rPr>
          <w:rFonts w:ascii="Arial" w:hAnsi="Arial"/>
          <w:b/>
          <w:sz w:val="28"/>
        </w:rPr>
        <w:t>1.1. Общие сведения.</w:t>
      </w:r>
    </w:p>
    <w:p w:rsidR="00A72015" w:rsidRDefault="00A72015">
      <w:pPr>
        <w:suppressLineNumbers/>
        <w:suppressAutoHyphens/>
        <w:spacing w:before="120" w:line="360" w:lineRule="auto"/>
        <w:ind w:firstLine="720"/>
        <w:jc w:val="both"/>
        <w:rPr>
          <w:sz w:val="28"/>
        </w:rPr>
      </w:pPr>
      <w:r>
        <w:rPr>
          <w:sz w:val="28"/>
        </w:rPr>
        <w:t xml:space="preserve"> «Метаморфозы» (или «Превращения») являются главным произведением этого периода. Здесь поэт использовал популярный в эллинистической литературе жанр "превращения" (имеются в виде превращения человека в животных, растения, неодушевленные предметы и даже в звезды).</w:t>
      </w:r>
    </w:p>
    <w:p w:rsidR="00A72015" w:rsidRDefault="00A72015">
      <w:pPr>
        <w:suppressLineNumbers/>
        <w:suppressAutoHyphens/>
        <w:spacing w:before="120" w:line="360" w:lineRule="auto"/>
        <w:ind w:firstLine="720"/>
        <w:jc w:val="both"/>
        <w:rPr>
          <w:sz w:val="28"/>
        </w:rPr>
      </w:pPr>
      <w:r>
        <w:rPr>
          <w:sz w:val="28"/>
        </w:rPr>
        <w:t xml:space="preserve">Но вместо небольших сборников мифов о таких превращения и вместо эскизных набросков этих последних, которые мы находим в предыдущей литературе, Овидий создает огромное произведение, содержащее около 250 более или менее разработанных превращений, располагая их по преимуществу в хронологическом порядке и разрабатывая каждый такой миф в виде изящного эпиллия. </w:t>
      </w:r>
    </w:p>
    <w:p w:rsidR="00A72015" w:rsidRDefault="00A72015">
      <w:pPr>
        <w:suppressLineNumbers/>
        <w:suppressAutoHyphens/>
        <w:spacing w:before="120" w:line="360" w:lineRule="auto"/>
        <w:ind w:firstLine="720"/>
        <w:jc w:val="both"/>
        <w:rPr>
          <w:sz w:val="28"/>
        </w:rPr>
      </w:pPr>
      <w:r>
        <w:rPr>
          <w:sz w:val="28"/>
        </w:rPr>
        <w:t>«Метаморфозы» не дошли до нас в окончательном обработанном виде, так как Овидий перед своим отправлением в ссылку в порыве отчаяния сжег рукопись, над которой он в то время работал. Произведение это сохранилось только потому, что некоторые списки его были у друзей поэта, которые смогли впос</w:t>
      </w:r>
      <w:r>
        <w:rPr>
          <w:sz w:val="28"/>
        </w:rPr>
        <w:softHyphen/>
        <w:t>ледствии восстановить его как целое. Следы неполной доработки произведения нетрудно заметить еще и теперь, хотя в основном оно все же остается величайшим произведением античной литературы, которое наряду с Гомером во все века являлось для широкой публики главным источником ознакомления с античной мифологией и всегда восхищало своими художественными достоинствами.</w:t>
      </w:r>
    </w:p>
    <w:p w:rsidR="00A72015" w:rsidRDefault="00A72015">
      <w:pPr>
        <w:suppressLineNumbers/>
        <w:suppressAutoHyphens/>
        <w:spacing w:before="120" w:line="360" w:lineRule="auto"/>
        <w:ind w:firstLine="720"/>
        <w:jc w:val="both"/>
        <w:rPr>
          <w:sz w:val="28"/>
        </w:rPr>
      </w:pPr>
    </w:p>
    <w:p w:rsidR="00A72015" w:rsidRDefault="00A72015">
      <w:pPr>
        <w:pStyle w:val="1"/>
        <w:spacing w:before="120"/>
      </w:pPr>
      <w:r>
        <w:t>1.2. Сюжет</w:t>
      </w:r>
    </w:p>
    <w:p w:rsidR="00A72015" w:rsidRDefault="00A72015">
      <w:pPr>
        <w:suppressLineNumbers/>
        <w:suppressAutoHyphens/>
        <w:spacing w:before="120" w:line="360" w:lineRule="auto"/>
        <w:ind w:firstLine="720"/>
        <w:jc w:val="both"/>
        <w:rPr>
          <w:sz w:val="28"/>
        </w:rPr>
      </w:pPr>
      <w:r>
        <w:rPr>
          <w:sz w:val="28"/>
        </w:rPr>
        <w:t>Сюжет «Метаморфоз» есть не что иное, как вся античная мифология, изложенная систематически и по возможности хронологически, насколько в те времена вообще представляли себе хронологию мифа. В отношении хронологической последовательности изложения самыми ясными являются первые и последние книги «Метаморфоз».</w:t>
      </w:r>
    </w:p>
    <w:p w:rsidR="00A72015" w:rsidRDefault="00A72015">
      <w:pPr>
        <w:suppressLineNumbers/>
        <w:suppressAutoHyphens/>
        <w:spacing w:before="120" w:line="360" w:lineRule="auto"/>
        <w:ind w:firstLine="720"/>
        <w:jc w:val="both"/>
        <w:rPr>
          <w:sz w:val="28"/>
        </w:rPr>
      </w:pPr>
      <w:r>
        <w:rPr>
          <w:sz w:val="28"/>
        </w:rPr>
        <w:t>Именно в книге I изображается первоначальное и самое древнее превращение, т. е. переход от хаотического состояния, беспорядоч</w:t>
      </w:r>
      <w:r>
        <w:rPr>
          <w:sz w:val="28"/>
        </w:rPr>
        <w:softHyphen/>
        <w:t>ного нагромождения стихий к оформлению мира как гармонически устроенного космоса. Далее следуют четыре традиционных века — золотой, серебряный, медный и железный, гигантомания, вырождение людей и всемирный потоп, когда на вершине Парнаса остаются только Девкалион и Пирра, от которых начинается новое человечество.</w:t>
      </w:r>
    </w:p>
    <w:p w:rsidR="00A72015" w:rsidRDefault="00A72015">
      <w:pPr>
        <w:suppressLineNumbers/>
        <w:suppressAutoHyphens/>
        <w:spacing w:before="120" w:line="360" w:lineRule="auto"/>
        <w:ind w:firstLine="720"/>
        <w:jc w:val="both"/>
        <w:rPr>
          <w:sz w:val="28"/>
        </w:rPr>
      </w:pPr>
      <w:r>
        <w:rPr>
          <w:sz w:val="28"/>
        </w:rPr>
        <w:t>К древней мифологической истории Овидий относит также и убиение Пифона Аполлоном, преследование Дафны Аполлоном, мифологию Ио, Фаэтона. Вместе с прочими мифами книги II весь этот древний период мифологии Овидий мыслит как время царя Инаха, откуда и пошла древнейшая Аргосская мифология.</w:t>
      </w:r>
    </w:p>
    <w:p w:rsidR="00A72015" w:rsidRDefault="00A72015">
      <w:pPr>
        <w:suppressLineNumbers/>
        <w:suppressAutoHyphens/>
        <w:spacing w:before="120" w:line="360" w:lineRule="auto"/>
        <w:ind w:firstLine="720"/>
        <w:jc w:val="both"/>
        <w:rPr>
          <w:sz w:val="28"/>
        </w:rPr>
      </w:pPr>
      <w:r>
        <w:rPr>
          <w:sz w:val="28"/>
        </w:rPr>
        <w:t>Книги III и IV «Метаморфоз» погружают нас в атмосферу другого, тоже очень древнего периода античной мифологии, а именно трак</w:t>
      </w:r>
      <w:r>
        <w:rPr>
          <w:sz w:val="28"/>
        </w:rPr>
        <w:softHyphen/>
        <w:t>туют фиванскую мифологию. Здесь рисуются нам старинные образы Кадма и Гармонии, Актеона, Семелы, Тиресия (III, 1—338). Однако в этих двух книгах имеются и такие вставные эпизоды, как мифы о Нарциссе и Эхо (III, 339—510), Пираме и Фисбе (IV, 55—167) о подвигах Персея (IV, 605—803).</w:t>
      </w:r>
    </w:p>
    <w:p w:rsidR="00A72015" w:rsidRDefault="00A72015">
      <w:pPr>
        <w:suppressLineNumbers/>
        <w:suppressAutoHyphens/>
        <w:spacing w:before="120" w:line="360" w:lineRule="auto"/>
        <w:ind w:firstLine="720"/>
        <w:jc w:val="both"/>
        <w:rPr>
          <w:sz w:val="28"/>
        </w:rPr>
      </w:pPr>
      <w:r>
        <w:rPr>
          <w:sz w:val="28"/>
        </w:rPr>
        <w:t>Книги V—VII относятся ко времени аргонавтов. В книге V много мелких эпизодов и самый крупный посвящен Финею (1—235). Из книги VI в качестве наиболее известных отметим мифы о Ниобе (146—312), а также о Филомеле и Прокне (412—676). В книге VII мифологии аргонавтов непосредственно посвящены рассказы о Ясоне и Медее (1—158), Эзоне (159—293), бегстве Медеи (350—397). Тут же рассказы о Тесее и Миносе (398—522).</w:t>
      </w:r>
    </w:p>
    <w:p w:rsidR="00A72015" w:rsidRDefault="00A72015">
      <w:pPr>
        <w:suppressLineNumbers/>
        <w:suppressAutoHyphens/>
        <w:spacing w:before="120" w:line="360" w:lineRule="auto"/>
        <w:ind w:firstLine="720"/>
        <w:jc w:val="both"/>
        <w:rPr>
          <w:sz w:val="28"/>
        </w:rPr>
      </w:pPr>
      <w:r>
        <w:rPr>
          <w:sz w:val="28"/>
        </w:rPr>
        <w:t>Книги VIII—IX — это мифы времен Геркулеса. В книге VIII славятся мифы о Дедале и Икаре (183—235), о Калидонской охоте (260—546), о Филомене и Бавкиде (612—725). Более половины книги IX посвящено самому Геркулесу и связанным с ним персо</w:t>
      </w:r>
      <w:r>
        <w:rPr>
          <w:sz w:val="28"/>
        </w:rPr>
        <w:softHyphen/>
        <w:t>нажам—Ахелою, Нессу, Алкмене, Иолаю, Иоле (1—417). Книга Х блещет знаменитыми мифами об Орфее и Эвридике (1—105), Кипарисе (106—142), Ганимеде (143—161), Гиацинте (162—219), Пигмалион (243—297), Адонисе (593—559), Аталанте (560—739). Книга XI открывается мифом о смерти Орфея и о наказании вакханок (1—84). Здесь же мифы о золоте Мидаса (85—145) и ушах Мидаса (146—193), а также рассказ о Пелее и Фетиде (221—265), возвы</w:t>
      </w:r>
      <w:r>
        <w:rPr>
          <w:sz w:val="28"/>
        </w:rPr>
        <w:softHyphen/>
        <w:t>шающий о троянской мифологии.</w:t>
      </w:r>
    </w:p>
    <w:p w:rsidR="00A72015" w:rsidRDefault="00A72015">
      <w:pPr>
        <w:suppressLineNumbers/>
        <w:suppressAutoHyphens/>
        <w:spacing w:before="120" w:line="360" w:lineRule="auto"/>
        <w:ind w:firstLine="720"/>
        <w:jc w:val="both"/>
        <w:rPr>
          <w:sz w:val="28"/>
        </w:rPr>
      </w:pPr>
      <w:r>
        <w:rPr>
          <w:sz w:val="28"/>
        </w:rPr>
        <w:t>Книги XII и XIII—троянская мифология. В книге XII перед нами проходят образы греков в Авлиде, Ифигении (1—38), Кикна (64—145) и смерть Ахилла (580—628). Сюда же Овидий поместил и известный миф о битве лапифов и кентавров (210—535). Из книги XIII к троянскому циклу специально относятся мифы о споре из-за оружия между Аяксом и Улиссом (1—398), о Гекубе (399— 575), Мемноне (576—622). Не прошел Овидий и мимо рассказа о Полифеме и Галатее (705—968), известного нам из Феокрита.</w:t>
      </w:r>
    </w:p>
    <w:p w:rsidR="00A72015" w:rsidRDefault="00A72015">
      <w:pPr>
        <w:suppressLineNumbers/>
        <w:suppressAutoHyphens/>
        <w:spacing w:before="120" w:line="360" w:lineRule="auto"/>
        <w:ind w:firstLine="720"/>
        <w:jc w:val="both"/>
        <w:rPr>
          <w:sz w:val="28"/>
        </w:rPr>
      </w:pPr>
      <w:r>
        <w:rPr>
          <w:sz w:val="28"/>
        </w:rPr>
        <w:t>Книги XIII—XV посвящены мифологической истории Рима, в которую, как всегда, вкраплены и отдельные посторонние эпизоды. Овидий пытается здесь стоять на официальной точке зрения, про</w:t>
      </w:r>
      <w:r>
        <w:rPr>
          <w:sz w:val="28"/>
        </w:rPr>
        <w:softHyphen/>
        <w:t>изводя Римское государство от троянских поселенцев в Италии во главе с Энеем. Этот последний после отбытия из Трои попадает на остров Делос к царю Анию (XIII, .623—704); далее следуют глав</w:t>
      </w:r>
      <w:r>
        <w:rPr>
          <w:sz w:val="28"/>
        </w:rPr>
        <w:softHyphen/>
        <w:t>нейшие эпизоды — о Главке и Сцилле (XIV, 1—74), о войне с рутулами (445—581), об обожествлении Энея (582—608). В книге XV — история одного из первых римских царей — Нумы, который поучается у Пифагора и блаженно правит своим государством. После ряда превращений Овидий заканчивает свое произведение похвалой Юлию Цезарю и Августу. Оба они являются богами — покровите</w:t>
      </w:r>
      <w:r>
        <w:rPr>
          <w:sz w:val="28"/>
        </w:rPr>
        <w:softHyphen/>
        <w:t>лями Рима. Поэт возносит хвалу Августу и говорит о своей заслуге как певца Рима. Юлий Цезарь вознесен на небо с превращением его в звезду, комету или даже целое созвездие. За ним на небо последует и Август.</w:t>
      </w:r>
    </w:p>
    <w:p w:rsidR="00A72015" w:rsidRDefault="00A72015">
      <w:pPr>
        <w:suppressLineNumbers/>
        <w:suppressAutoHyphens/>
        <w:spacing w:before="120" w:line="360" w:lineRule="auto"/>
        <w:ind w:firstLine="720"/>
        <w:jc w:val="both"/>
        <w:rPr>
          <w:sz w:val="28"/>
        </w:rPr>
      </w:pPr>
    </w:p>
    <w:p w:rsidR="00A72015" w:rsidRDefault="00A72015">
      <w:pPr>
        <w:pStyle w:val="2"/>
        <w:spacing w:before="120"/>
        <w:ind w:firstLine="0"/>
      </w:pPr>
      <w:r>
        <w:t>1.3. Историческая основа</w:t>
      </w:r>
    </w:p>
    <w:p w:rsidR="00A72015" w:rsidRDefault="00A72015">
      <w:pPr>
        <w:suppressLineNumbers/>
        <w:suppressAutoHyphens/>
        <w:spacing w:before="120" w:line="360" w:lineRule="auto"/>
        <w:ind w:firstLine="720"/>
        <w:jc w:val="both"/>
        <w:rPr>
          <w:sz w:val="28"/>
        </w:rPr>
      </w:pPr>
      <w:r>
        <w:rPr>
          <w:sz w:val="28"/>
        </w:rPr>
        <w:t>Историческая основа «Метаморфоз» ясна. Овидий хотел дать систематическое изложение всей античной мифологии, расположив ее по тем периодам, которые тогда представлялись вполне реальными. Из необозримого множества античных мифов Овидий выбирает мифы с превращениями. Превращение является глубочайшей основой всякой первобытной мифологии. Но Овидий далеко не столь наивный рассказчик античных мифов, чтобы мотив превращения имел для него какое-нибудь случайное или непосред</w:t>
      </w:r>
      <w:r>
        <w:rPr>
          <w:sz w:val="28"/>
        </w:rPr>
        <w:softHyphen/>
        <w:t>ственное значение. Все эти бесконечные превращения, которым посвящены «Метаморфозы», возникающие на каждом шагу и образующие собой трудно обозримое нагромождение, не продиктованыли такими же бесконечными превратностями судьбы, которыми была полна римская история времен Овидия и от которых у него оставалось неизгладимое впечатление.</w:t>
      </w:r>
    </w:p>
    <w:p w:rsidR="00A72015" w:rsidRDefault="00A72015">
      <w:pPr>
        <w:suppressLineNumbers/>
        <w:suppressAutoHyphens/>
        <w:spacing w:before="120" w:line="360" w:lineRule="auto"/>
        <w:ind w:firstLine="720"/>
        <w:jc w:val="both"/>
        <w:rPr>
          <w:sz w:val="28"/>
        </w:rPr>
      </w:pPr>
      <w:r>
        <w:rPr>
          <w:sz w:val="28"/>
        </w:rPr>
        <w:t>С большой достоверностью можно допустить, что именно эта беспокойная и тревожная настроенность поэта, не видевшего нигде твердой точки опоры, заставила его и в области мифологии изображать по преимуществу разного рода пре</w:t>
      </w:r>
      <w:r>
        <w:rPr>
          <w:sz w:val="28"/>
        </w:rPr>
        <w:softHyphen/>
        <w:t>вратности жизни, что принимало форму первобытного превращения.</w:t>
      </w:r>
    </w:p>
    <w:p w:rsidR="00A72015" w:rsidRDefault="00A72015">
      <w:pPr>
        <w:suppressLineNumbers/>
        <w:suppressAutoHyphens/>
        <w:spacing w:before="120" w:line="360" w:lineRule="auto"/>
        <w:ind w:firstLine="720"/>
        <w:jc w:val="both"/>
        <w:rPr>
          <w:sz w:val="28"/>
        </w:rPr>
      </w:pPr>
      <w:r>
        <w:rPr>
          <w:sz w:val="28"/>
        </w:rPr>
        <w:t>В этой своей склонности к мифологическим метаморфозам Ови</w:t>
      </w:r>
      <w:r>
        <w:rPr>
          <w:sz w:val="28"/>
        </w:rPr>
        <w:softHyphen/>
        <w:t>дий вовсе не был единственным. Метаморфозы — это вообще один из любимейших жанров эллинистической литера</w:t>
      </w:r>
      <w:r>
        <w:rPr>
          <w:sz w:val="28"/>
        </w:rPr>
        <w:softHyphen/>
        <w:t>туры. Если у Гесиода, лириков и трагиков мотив превращения пока еще остается в рамках традиционной мифологии, то в своих «Причинах» александрийский поэт III в. до н. э. Каллимах уже ши</w:t>
      </w:r>
      <w:r>
        <w:rPr>
          <w:sz w:val="28"/>
        </w:rPr>
        <w:softHyphen/>
        <w:t>роко использует этот мотив для объяснения различных исторических явлений. О превращении героев в звезды специально писал Эратосфен, и его небольшое произведение на эту тему дошло до нас. Некий Бойос сочинил стихи о превращении людей в птиц. Во II в. до н. э. в этом жанре писал Никандр Колофонский, а в I в.— Парфений Никейский. Не было недостатка в подобного рода про</w:t>
      </w:r>
      <w:r>
        <w:rPr>
          <w:sz w:val="28"/>
        </w:rPr>
        <w:softHyphen/>
        <w:t>изведениях и в римской литературе (например, Эмилий Макр, I в. до н. э.).</w:t>
      </w:r>
    </w:p>
    <w:p w:rsidR="00A72015" w:rsidRDefault="00A72015">
      <w:pPr>
        <w:suppressLineNumbers/>
        <w:suppressAutoHyphens/>
        <w:spacing w:before="120" w:line="360" w:lineRule="auto"/>
        <w:ind w:firstLine="720"/>
        <w:jc w:val="both"/>
        <w:rPr>
          <w:sz w:val="28"/>
        </w:rPr>
      </w:pPr>
      <w:r>
        <w:rPr>
          <w:sz w:val="28"/>
        </w:rPr>
        <w:t>Из всех представителей жанра превращений Овидии оказался наиболее талантливым и глубоким, обладающим к тому же превос</w:t>
      </w:r>
      <w:r>
        <w:rPr>
          <w:sz w:val="28"/>
        </w:rPr>
        <w:softHyphen/>
        <w:t>ходной техникой стиха. Это сделало его «Метаморфозы» мировым произведением литературы. Будучи далеким от непосредственной веры и в превращения, и даже вообще в мифологию, Овидий, однако, не остановился на простом коллекционерстве, воспроизводящем мифы только ради самих мифов. Эллинистически-римская литература превращений стала у него еще и определенной идеологией, без которой уже нельзя было бы судить о подлинной исторической основе его замечательного произведения.</w:t>
      </w:r>
    </w:p>
    <w:p w:rsidR="00A72015" w:rsidRDefault="00A72015">
      <w:pPr>
        <w:suppressLineNumbers/>
        <w:suppressAutoHyphens/>
        <w:spacing w:before="120" w:line="360" w:lineRule="auto"/>
        <w:ind w:firstLine="720"/>
        <w:jc w:val="both"/>
        <w:rPr>
          <w:sz w:val="28"/>
        </w:rPr>
      </w:pPr>
    </w:p>
    <w:p w:rsidR="00A72015" w:rsidRDefault="00A72015">
      <w:pPr>
        <w:pStyle w:val="1"/>
        <w:spacing w:before="120"/>
      </w:pPr>
      <w:r>
        <w:t>1.4. Идеология</w:t>
      </w:r>
    </w:p>
    <w:p w:rsidR="00A72015" w:rsidRDefault="00A72015">
      <w:pPr>
        <w:suppressLineNumbers/>
        <w:suppressAutoHyphens/>
        <w:spacing w:before="120" w:line="360" w:lineRule="auto"/>
        <w:ind w:firstLine="720"/>
        <w:jc w:val="both"/>
        <w:rPr>
          <w:sz w:val="28"/>
        </w:rPr>
      </w:pPr>
      <w:r>
        <w:rPr>
          <w:sz w:val="28"/>
        </w:rPr>
        <w:t>И д е й н ы й смысл «Метаморфоз» достаточно . сложна. Несомненно, во времена Овидия цивилизованная часть римского общества уже не могла верить в мифологию. Но эта в общем правильная оценка отношения Овидия к мифологии нужда</w:t>
      </w:r>
      <w:r>
        <w:rPr>
          <w:sz w:val="28"/>
        </w:rPr>
        <w:softHyphen/>
        <w:t>ется, однако, в существенной детализации.</w:t>
      </w:r>
    </w:p>
    <w:p w:rsidR="00A72015" w:rsidRDefault="00A72015">
      <w:pPr>
        <w:suppressLineNumbers/>
        <w:suppressAutoHyphens/>
        <w:spacing w:before="120" w:line="360" w:lineRule="auto"/>
        <w:ind w:firstLine="720"/>
        <w:jc w:val="both"/>
        <w:rPr>
          <w:sz w:val="28"/>
        </w:rPr>
      </w:pPr>
      <w:r>
        <w:rPr>
          <w:sz w:val="28"/>
        </w:rPr>
        <w:t>Несмотря на свой скептицизм, Овидий искреннейшим образом любит свою мифологию, она доставляет ему глубочайшую радость. Кроме любви к своим богам и героям, Овидий еще испытывает какое-то чувство добродушной снисходительности к ним. Он как бы считает их своими братьями и охотно прощает им все их недостатки. Даже и само теоретическое отношение к мифам у Овидия отнюдь нельзя характеризовать как просто отрицательное. Тот подход к мифологии, который сформулирован самим поэтом очень подробно и притом с большой серьезностью, заключается в том, что обычно - и весьма неточно - именуется пифагорейством.</w:t>
      </w:r>
    </w:p>
    <w:p w:rsidR="00A72015" w:rsidRDefault="00A72015">
      <w:pPr>
        <w:suppressLineNumbers/>
        <w:suppressAutoHyphens/>
        <w:spacing w:before="120" w:line="360" w:lineRule="auto"/>
        <w:ind w:firstLine="720"/>
        <w:jc w:val="both"/>
        <w:rPr>
          <w:sz w:val="28"/>
        </w:rPr>
      </w:pPr>
      <w:r>
        <w:rPr>
          <w:sz w:val="28"/>
        </w:rPr>
        <w:t>То учение, которое проповедует Овидий, вложено им в уста самого Пифагора. В этой философской теории Овидия важны четыре идеи:</w:t>
      </w:r>
    </w:p>
    <w:p w:rsidR="00A72015" w:rsidRDefault="00A72015">
      <w:pPr>
        <w:suppressLineNumbers/>
        <w:suppressAutoHyphens/>
        <w:spacing w:before="120" w:line="360" w:lineRule="auto"/>
        <w:ind w:firstLine="720"/>
        <w:jc w:val="both"/>
        <w:rPr>
          <w:sz w:val="28"/>
        </w:rPr>
      </w:pPr>
    </w:p>
    <w:p w:rsidR="00A72015" w:rsidRDefault="00A72015">
      <w:pPr>
        <w:numPr>
          <w:ilvl w:val="0"/>
          <w:numId w:val="2"/>
        </w:numPr>
        <w:suppressLineNumbers/>
        <w:tabs>
          <w:tab w:val="clear" w:pos="360"/>
          <w:tab w:val="num" w:pos="757"/>
        </w:tabs>
        <w:suppressAutoHyphens/>
        <w:spacing w:before="120" w:line="360" w:lineRule="auto"/>
        <w:ind w:left="0" w:firstLine="720"/>
        <w:jc w:val="both"/>
        <w:rPr>
          <w:sz w:val="28"/>
        </w:rPr>
      </w:pPr>
      <w:r>
        <w:rPr>
          <w:sz w:val="28"/>
        </w:rPr>
        <w:t>вечность и неразрушимость материи;</w:t>
      </w:r>
    </w:p>
    <w:p w:rsidR="00A72015" w:rsidRDefault="00A72015">
      <w:pPr>
        <w:numPr>
          <w:ilvl w:val="0"/>
          <w:numId w:val="2"/>
        </w:numPr>
        <w:suppressLineNumbers/>
        <w:tabs>
          <w:tab w:val="clear" w:pos="360"/>
          <w:tab w:val="num" w:pos="757"/>
        </w:tabs>
        <w:suppressAutoHyphens/>
        <w:spacing w:before="120" w:line="360" w:lineRule="auto"/>
        <w:ind w:left="0" w:firstLine="720"/>
        <w:jc w:val="both"/>
        <w:rPr>
          <w:sz w:val="28"/>
        </w:rPr>
      </w:pPr>
      <w:r>
        <w:rPr>
          <w:sz w:val="28"/>
        </w:rPr>
        <w:t>вечная их изменяемость;</w:t>
      </w:r>
    </w:p>
    <w:p w:rsidR="00A72015" w:rsidRDefault="00A72015">
      <w:pPr>
        <w:numPr>
          <w:ilvl w:val="0"/>
          <w:numId w:val="2"/>
        </w:numPr>
        <w:suppressLineNumbers/>
        <w:tabs>
          <w:tab w:val="clear" w:pos="360"/>
          <w:tab w:val="num" w:pos="757"/>
        </w:tabs>
        <w:suppressAutoHyphens/>
        <w:spacing w:before="120" w:line="360" w:lineRule="auto"/>
        <w:ind w:left="1418" w:hanging="709"/>
        <w:jc w:val="both"/>
        <w:rPr>
          <w:sz w:val="28"/>
        </w:rPr>
      </w:pPr>
      <w:r>
        <w:rPr>
          <w:sz w:val="28"/>
        </w:rPr>
        <w:t>основанное на постоянное превращение одних вещей в другие (при сохранении, однако, их основной Субстанции);</w:t>
      </w:r>
    </w:p>
    <w:p w:rsidR="00A72015" w:rsidRDefault="00A72015">
      <w:pPr>
        <w:numPr>
          <w:ilvl w:val="0"/>
          <w:numId w:val="2"/>
        </w:numPr>
        <w:suppressLineNumbers/>
        <w:tabs>
          <w:tab w:val="clear" w:pos="360"/>
          <w:tab w:val="num" w:pos="757"/>
        </w:tabs>
        <w:suppressAutoHyphens/>
        <w:spacing w:before="120" w:line="360" w:lineRule="auto"/>
        <w:ind w:left="0" w:firstLine="720"/>
        <w:jc w:val="both"/>
        <w:rPr>
          <w:sz w:val="28"/>
        </w:rPr>
      </w:pPr>
      <w:r>
        <w:rPr>
          <w:sz w:val="28"/>
        </w:rPr>
        <w:t>вечное перевоплощение душ из одних тел в другие.</w:t>
      </w:r>
    </w:p>
    <w:p w:rsidR="00A72015" w:rsidRDefault="00A72015">
      <w:pPr>
        <w:suppressLineNumbers/>
        <w:suppressAutoHyphens/>
        <w:spacing w:before="120" w:line="360" w:lineRule="auto"/>
        <w:ind w:firstLine="720"/>
        <w:jc w:val="both"/>
        <w:rPr>
          <w:sz w:val="28"/>
        </w:rPr>
      </w:pPr>
    </w:p>
    <w:p w:rsidR="00A72015" w:rsidRDefault="00A72015">
      <w:pPr>
        <w:suppressLineNumbers/>
        <w:suppressAutoHyphens/>
        <w:spacing w:before="120" w:line="360" w:lineRule="auto"/>
        <w:ind w:firstLine="720"/>
        <w:jc w:val="both"/>
        <w:rPr>
          <w:sz w:val="28"/>
        </w:rPr>
      </w:pPr>
      <w:r>
        <w:rPr>
          <w:sz w:val="28"/>
        </w:rPr>
        <w:t>Назвать все это наивной мифологией уже никак нельзя, поскольку Овидий оперирует здесь отвлеченными философскими понятиями. Например, мифоло</w:t>
      </w:r>
      <w:r>
        <w:rPr>
          <w:sz w:val="28"/>
        </w:rPr>
        <w:softHyphen/>
        <w:t>гия очевиднейшим образом используется здесь для таких идей, которые имеют огромную философскую ценность и из которых особенное значение имеют первые две, граничащие с настоящим материализмом.</w:t>
      </w:r>
    </w:p>
    <w:p w:rsidR="00A72015" w:rsidRDefault="00A72015">
      <w:pPr>
        <w:suppressLineNumbers/>
        <w:suppressAutoHyphens/>
        <w:spacing w:before="120" w:line="360" w:lineRule="auto"/>
        <w:ind w:firstLine="720"/>
        <w:jc w:val="both"/>
        <w:rPr>
          <w:sz w:val="28"/>
        </w:rPr>
      </w:pPr>
      <w:r>
        <w:rPr>
          <w:sz w:val="28"/>
        </w:rPr>
        <w:t>Таким образом, если эстетическая мифология является для Ови</w:t>
      </w:r>
      <w:r>
        <w:rPr>
          <w:sz w:val="28"/>
        </w:rPr>
        <w:softHyphen/>
        <w:t>дия предметом глубокой радости и наслаждения, то философски она оказалась для него художественным отражением самых глубоких и основных сторон действительности.</w:t>
      </w:r>
    </w:p>
    <w:p w:rsidR="00A72015" w:rsidRDefault="00A72015">
      <w:pPr>
        <w:suppressLineNumbers/>
        <w:suppressAutoHyphens/>
        <w:spacing w:before="120" w:line="360" w:lineRule="auto"/>
        <w:ind w:firstLine="720"/>
        <w:jc w:val="both"/>
        <w:rPr>
          <w:sz w:val="28"/>
        </w:rPr>
      </w:pPr>
      <w:r>
        <w:rPr>
          <w:sz w:val="28"/>
        </w:rPr>
        <w:t>В идеологическом плане имеют, далее, большое значение куль</w:t>
      </w:r>
      <w:r>
        <w:rPr>
          <w:sz w:val="28"/>
        </w:rPr>
        <w:softHyphen/>
        <w:t>турно-исторические идеи «Метаморфоз». Прежде всего как поэт своего времени Овидий не мог не быть принципиальным ин</w:t>
      </w:r>
      <w:r>
        <w:rPr>
          <w:sz w:val="28"/>
        </w:rPr>
        <w:softHyphen/>
        <w:t>дивидуалистом. Этот крайний индивидуализм является для эллинистически-римской эпохи лишь обратной стороной универсализма. Осо</w:t>
      </w:r>
      <w:r>
        <w:rPr>
          <w:sz w:val="28"/>
        </w:rPr>
        <w:softHyphen/>
        <w:t>бенно выразительно это сказалось у Овидия в его изображении первобытного хаоса и появления из него космоса.</w:t>
      </w:r>
    </w:p>
    <w:p w:rsidR="00A72015" w:rsidRDefault="00A72015">
      <w:pPr>
        <w:suppressLineNumbers/>
        <w:suppressAutoHyphens/>
        <w:spacing w:before="120" w:line="360" w:lineRule="auto"/>
        <w:ind w:firstLine="720"/>
        <w:jc w:val="both"/>
        <w:rPr>
          <w:sz w:val="28"/>
        </w:rPr>
      </w:pPr>
      <w:r>
        <w:rPr>
          <w:sz w:val="28"/>
        </w:rPr>
        <w:t>Здесь вдруг появляется некий «бог» и «лучшая природа» (I, 21), так что построение космоса приписывается именно этому, почти личному началу; мы читаем даже о «строителе мира» (57), в полном противоречии с книгой XV, где распределение стихий трактуется вполне естественным образом.</w:t>
      </w:r>
    </w:p>
    <w:p w:rsidR="00A72015" w:rsidRDefault="00A72015">
      <w:pPr>
        <w:suppressLineNumbers/>
        <w:suppressAutoHyphens/>
        <w:spacing w:before="120" w:line="360" w:lineRule="auto"/>
        <w:ind w:firstLine="720"/>
        <w:jc w:val="both"/>
        <w:rPr>
          <w:sz w:val="28"/>
        </w:rPr>
      </w:pPr>
      <w:r>
        <w:rPr>
          <w:sz w:val="28"/>
        </w:rPr>
        <w:t>Во времена Овидия, несомненно, уже зарождались какие-то мо</w:t>
      </w:r>
      <w:r>
        <w:rPr>
          <w:sz w:val="28"/>
        </w:rPr>
        <w:softHyphen/>
        <w:t>нотеистические идеи, которые и заставили его ввести в свою кос</w:t>
      </w:r>
      <w:r>
        <w:rPr>
          <w:sz w:val="28"/>
        </w:rPr>
        <w:softHyphen/>
        <w:t>могонию какое-то личное начало. В «Метаморфозах» необходимо отметить внимание к сильной личности. Сильная личность, мечтающая овладеть просторами Вселенной, изображена в Фаэтоне, сыне Солнца. Он захотел править солнечной колесницей вместо своего отца, но не мог сдержать титанически рвущихся вперед коней, упав с колесницы, пролетел Вселенную и разбился. Таков же Икар рвавшийся ввысь на своих крыльях и тоже погибший от своего безумства (II, 237—300).</w:t>
      </w:r>
    </w:p>
    <w:p w:rsidR="00A72015" w:rsidRDefault="00A72015">
      <w:pPr>
        <w:suppressLineNumbers/>
        <w:suppressAutoHyphens/>
        <w:spacing w:before="120" w:line="360" w:lineRule="auto"/>
        <w:ind w:firstLine="720"/>
        <w:jc w:val="both"/>
        <w:rPr>
          <w:sz w:val="28"/>
        </w:rPr>
      </w:pPr>
      <w:r>
        <w:rPr>
          <w:sz w:val="28"/>
        </w:rPr>
        <w:t>Овидий, глубоко познавший сладость индивидуального самоут</w:t>
      </w:r>
      <w:r>
        <w:rPr>
          <w:sz w:val="28"/>
        </w:rPr>
        <w:softHyphen/>
        <w:t>верждения, вполне отдает себе отчет в ограниченности этого пос</w:t>
      </w:r>
      <w:r>
        <w:rPr>
          <w:sz w:val="28"/>
        </w:rPr>
        <w:softHyphen/>
        <w:t>леднего и даже в его трагизме. Таковы все мифы у Овидия о состязании людей с богами, с неизменной картиной гибели этих людей, не знающих своего подлинного места в жизни. Таков смысл мифов о состязании Пенфея с Вакхом (III, 511—733), Арахны с Минервой (VI, 1—145), Ниобы с Латоной (VI, 146—312), Марсия с Аполлоном (IV, 382—400), о непочтении Актеона к Диане (III, 131—252). В мифе о Нарциссе его герой, гордый и холодный, отвергающий всякую любовь, сам влюбляется в себя, в свое отра</w:t>
      </w:r>
      <w:r>
        <w:rPr>
          <w:sz w:val="28"/>
        </w:rPr>
        <w:softHyphen/>
        <w:t>жение в воде, погибает от тоски и от невозможности встретиться с любимым существом. Тут, несомненно, уже не индивидуализм, но скорее критика индивидуализма.</w:t>
      </w:r>
    </w:p>
    <w:p w:rsidR="00A72015" w:rsidRDefault="00A72015">
      <w:pPr>
        <w:suppressLineNumbers/>
        <w:suppressAutoHyphens/>
        <w:spacing w:before="120" w:line="360" w:lineRule="auto"/>
        <w:ind w:firstLine="720"/>
        <w:jc w:val="both"/>
        <w:rPr>
          <w:sz w:val="28"/>
        </w:rPr>
      </w:pPr>
      <w:r>
        <w:rPr>
          <w:sz w:val="28"/>
        </w:rPr>
        <w:t>Эта критика у Овидия, впрочем, не всегда облекается в красивые формы. То, что он рассказывает о современном ему железном веке и вообще о четырех веках, хотя и восходит еще к Гесиоду, харак</w:t>
      </w:r>
      <w:r>
        <w:rPr>
          <w:sz w:val="28"/>
        </w:rPr>
        <w:softHyphen/>
        <w:t>теризуется у него как трагическое и неотвратимое. У людей, по Овидию, росло такое огромное моральное и социальное зло, что они оказались неисправимыми, и Юпитер устроил всемирный потоп (I, 163—245). В мифе о Мидасе, просившем Вакха о превращении всего, к чему он прикасается, в золото, дана резкая критика жадности к золоту и к даровому приобретению богатства. При всем своем легкомыслии Овидий глубоко понимает социальное зло и не пропускает случая ярко его изображать, извлекая материал из тех или других старинных мифов.</w:t>
      </w:r>
    </w:p>
    <w:p w:rsidR="00A72015" w:rsidRDefault="00A72015">
      <w:pPr>
        <w:suppressLineNumbers/>
        <w:suppressAutoHyphens/>
        <w:spacing w:before="120" w:line="360" w:lineRule="auto"/>
        <w:ind w:firstLine="720"/>
        <w:jc w:val="both"/>
        <w:rPr>
          <w:sz w:val="28"/>
        </w:rPr>
      </w:pPr>
      <w:r>
        <w:rPr>
          <w:sz w:val="28"/>
        </w:rPr>
        <w:t>Между этими двумя полюсами — восторгом перед индивидуализ</w:t>
      </w:r>
      <w:r>
        <w:rPr>
          <w:sz w:val="28"/>
        </w:rPr>
        <w:softHyphen/>
        <w:t>мом и его критикой — у Овидия находим много тончайших оттенков.</w:t>
      </w:r>
    </w:p>
    <w:p w:rsidR="00A72015" w:rsidRDefault="00A72015">
      <w:pPr>
        <w:suppressLineNumbers/>
        <w:suppressAutoHyphens/>
        <w:spacing w:before="120" w:line="360" w:lineRule="auto"/>
        <w:ind w:firstLine="720"/>
        <w:jc w:val="both"/>
        <w:rPr>
          <w:sz w:val="28"/>
        </w:rPr>
      </w:pPr>
      <w:r>
        <w:rPr>
          <w:sz w:val="28"/>
        </w:rPr>
        <w:t>Политическая идеология «Метаморфоз» также требует весьма осторожной характеристики. Если принять целиком вторую половину XIV и XV книгу, то здесь найдем не что иное, как вполне официальную для времени Овидия идеологию принципата, со всей ее исторической, политической и философской аргументацией. Но в «Метаморфозах» их условно-мифологический и эстетско-эротический характер не имеет ничего общего с идеологией принципата и рас</w:t>
      </w:r>
      <w:r>
        <w:rPr>
          <w:sz w:val="28"/>
        </w:rPr>
        <w:softHyphen/>
        <w:t>считан на свободомыслящих людей, преданных исключительно толь</w:t>
      </w:r>
      <w:r>
        <w:rPr>
          <w:sz w:val="28"/>
        </w:rPr>
        <w:softHyphen/>
        <w:t>ко красоте и своим внутренним переживаниям.</w:t>
      </w:r>
    </w:p>
    <w:p w:rsidR="00A72015" w:rsidRDefault="00A72015">
      <w:pPr>
        <w:suppressLineNumbers/>
        <w:suppressAutoHyphens/>
        <w:spacing w:before="120" w:line="360" w:lineRule="auto"/>
        <w:ind w:firstLine="720"/>
        <w:jc w:val="both"/>
        <w:rPr>
          <w:sz w:val="28"/>
        </w:rPr>
      </w:pPr>
      <w:r>
        <w:rPr>
          <w:sz w:val="28"/>
        </w:rPr>
        <w:t>Тем не менее, сказать, что идеология «Метаморфоз» совершенно не имеет никакого отношения к принципату Августа, никак нельзя. Идеология Овидия здесь оппозиционна к Августу, но оппозиция эта отнюдь не политическая. Политически, наоборот, он вполне оправ</w:t>
      </w:r>
      <w:r>
        <w:rPr>
          <w:sz w:val="28"/>
        </w:rPr>
        <w:softHyphen/>
        <w:t>дывает появление принципата не хуже, чем Вергилий. У Овидия оппозиция не политическая, но морально-эстетическая.</w:t>
      </w:r>
    </w:p>
    <w:p w:rsidR="00A72015" w:rsidRDefault="00A72015">
      <w:pPr>
        <w:suppressLineNumbers/>
        <w:suppressAutoHyphens/>
        <w:spacing w:before="120" w:line="360" w:lineRule="auto"/>
        <w:ind w:firstLine="720"/>
        <w:jc w:val="both"/>
        <w:rPr>
          <w:sz w:val="28"/>
        </w:rPr>
      </w:pPr>
      <w:r>
        <w:rPr>
          <w:sz w:val="28"/>
        </w:rPr>
        <w:t>Для политической оппозиции он был слишком легкомыслен и слишком погружен в свои внутренние переживания. Однако он разгневанного Юпитера, желающего потопить людей за их преступ</w:t>
      </w:r>
      <w:r>
        <w:rPr>
          <w:sz w:val="28"/>
        </w:rPr>
        <w:softHyphen/>
        <w:t>ления, сравнивает с Августом; а от крови, пролитой Юлием Цезарем, по его мнению, содрогнулось все человечество (I, 200—206).</w:t>
      </w:r>
    </w:p>
    <w:p w:rsidR="00A72015" w:rsidRDefault="00A72015">
      <w:pPr>
        <w:suppressLineNumbers/>
        <w:suppressAutoHyphens/>
        <w:spacing w:before="120" w:line="360" w:lineRule="auto"/>
        <w:ind w:firstLine="720"/>
        <w:jc w:val="both"/>
        <w:rPr>
          <w:sz w:val="28"/>
        </w:rPr>
      </w:pPr>
      <w:r>
        <w:rPr>
          <w:sz w:val="28"/>
        </w:rPr>
        <w:t>Овидий формально вполне стоит на позициях идеологии прин</w:t>
      </w:r>
      <w:r>
        <w:rPr>
          <w:sz w:val="28"/>
        </w:rPr>
        <w:softHyphen/>
        <w:t>ципата; но по существу он понимает принципат как защиту для своей поэзии, для своей эстетики, полного всякого свободомыслия и эротики. Это, конечно, не было приемлемо для принципата, особенно в начальный период его существования. И естественно, что этой защите принципата у Овидия никто не верил. Тем не менее, сам поэт, по крайней мере в период «Метаморфоз», думал только так, за что и заплатил столь дорогой ценой.</w:t>
      </w:r>
    </w:p>
    <w:p w:rsidR="00A72015" w:rsidRDefault="00A72015">
      <w:pPr>
        <w:suppressLineNumbers/>
        <w:suppressAutoHyphens/>
        <w:spacing w:before="120" w:line="360" w:lineRule="auto"/>
        <w:ind w:firstLine="720"/>
        <w:jc w:val="both"/>
        <w:rPr>
          <w:sz w:val="28"/>
        </w:rPr>
      </w:pPr>
    </w:p>
    <w:p w:rsidR="00A72015" w:rsidRDefault="00A72015">
      <w:pPr>
        <w:suppressLineNumbers/>
        <w:suppressAutoHyphens/>
        <w:spacing w:before="120" w:line="360" w:lineRule="auto"/>
        <w:jc w:val="both"/>
        <w:rPr>
          <w:rFonts w:ascii="Arial" w:hAnsi="Arial"/>
          <w:b/>
          <w:sz w:val="28"/>
        </w:rPr>
      </w:pPr>
      <w:r>
        <w:rPr>
          <w:rFonts w:ascii="Arial" w:hAnsi="Arial"/>
          <w:b/>
          <w:sz w:val="28"/>
        </w:rPr>
        <w:t>1.5. Разнообразие жанров.</w:t>
      </w:r>
    </w:p>
    <w:p w:rsidR="00A72015" w:rsidRDefault="00A72015">
      <w:pPr>
        <w:suppressLineNumbers/>
        <w:suppressAutoHyphens/>
        <w:spacing w:before="120" w:line="360" w:lineRule="auto"/>
        <w:ind w:firstLine="720"/>
        <w:jc w:val="both"/>
        <w:rPr>
          <w:sz w:val="28"/>
        </w:rPr>
      </w:pPr>
      <w:r>
        <w:rPr>
          <w:sz w:val="28"/>
        </w:rPr>
        <w:t>Жанры, использованные в «Метаморфозах», так же разнооб</w:t>
      </w:r>
      <w:r>
        <w:rPr>
          <w:sz w:val="28"/>
        </w:rPr>
        <w:softHyphen/>
        <w:t>разны, как и в любом большом произведении эллинистически-рим</w:t>
      </w:r>
      <w:r>
        <w:rPr>
          <w:sz w:val="28"/>
        </w:rPr>
        <w:softHyphen/>
        <w:t>ской литературы. Они создают впечатление известной пестроты, но пестрота эта римская, т. е. ее пронизывает единый пафос. Написан</w:t>
      </w:r>
      <w:r>
        <w:rPr>
          <w:sz w:val="28"/>
        </w:rPr>
        <w:softHyphen/>
        <w:t>ные гекзаметрами и использующие многочисленные эпические при</w:t>
      </w:r>
      <w:r>
        <w:rPr>
          <w:sz w:val="28"/>
        </w:rPr>
        <w:softHyphen/>
        <w:t>емы (эпитеты, сравнения, речи), «Метаморфозы», несомненно, яв</w:t>
      </w:r>
      <w:r>
        <w:rPr>
          <w:sz w:val="28"/>
        </w:rPr>
        <w:softHyphen/>
        <w:t>ляются прежде всего произведением эпическим. Битва лапифов и кентавров, бой Персея и Финея могут быть приведены как пример эпического жанра (V, 1—235). Лирика не могла не быть пред</w:t>
      </w:r>
      <w:r>
        <w:rPr>
          <w:sz w:val="28"/>
        </w:rPr>
        <w:softHyphen/>
        <w:t>ставленной в «Метаморфозах» в самых широких размерах уже потому, что большинство рассказов дается здесь на любовную тему и не чуждается никаких интимностей. Не слабее того представлен драматизм. Медею, конечно, трудно было изобразить без драма</w:t>
      </w:r>
      <w:r>
        <w:rPr>
          <w:sz w:val="28"/>
        </w:rPr>
        <w:softHyphen/>
        <w:t>тических приемов (VII, 1—158, 350—397). Можно говорить также и о драматизме таких образов, как Фаэтон, Ниоба, Геркулес, Гекуба и Полиместор, Орфей и Эвридика (X, 298—502) и многих других;</w:t>
      </w:r>
    </w:p>
    <w:p w:rsidR="00A72015" w:rsidRDefault="00A72015">
      <w:pPr>
        <w:suppressLineNumbers/>
        <w:suppressAutoHyphens/>
        <w:spacing w:before="120" w:line="360" w:lineRule="auto"/>
        <w:ind w:firstLine="720"/>
        <w:jc w:val="both"/>
        <w:rPr>
          <w:sz w:val="28"/>
        </w:rPr>
      </w:pPr>
      <w:r>
        <w:rPr>
          <w:sz w:val="28"/>
        </w:rPr>
        <w:t>дидактическими частями «Метаморфоз» являются их начало (хаос и сотворение мира) и их конец (пифагорейское учение). Обильно представлена также риторика в виде постоянных речей (без пространной и часто умоляющей речи нет у Овидия почти ни одного мифа). В этих речах соблюдаются традиционные риторичес</w:t>
      </w:r>
      <w:r>
        <w:rPr>
          <w:sz w:val="28"/>
        </w:rPr>
        <w:softHyphen/>
        <w:t>кие приемы.</w:t>
      </w:r>
    </w:p>
    <w:p w:rsidR="00A72015" w:rsidRDefault="00A72015">
      <w:pPr>
        <w:suppressLineNumbers/>
        <w:suppressAutoHyphens/>
        <w:spacing w:before="120" w:line="360" w:lineRule="auto"/>
        <w:ind w:firstLine="720"/>
        <w:jc w:val="both"/>
        <w:rPr>
          <w:sz w:val="28"/>
        </w:rPr>
      </w:pPr>
      <w:r>
        <w:rPr>
          <w:sz w:val="28"/>
        </w:rPr>
        <w:t>В качестве примера искусного спора обычно приводят спор между Улиссом и Аяксом из-за оружия Ахилла, похвальную же речь произносит афинский народ Тесею (VII, 433—450); великолепную речь, граничащую с гимном, произносят поклонники Вакха своему божеству (IV, 11—32). Сильным риторическим элементом, правда, в соединении в другими жанрами, проникнута и заключительная похвала Юлию Цезарю и Августу.</w:t>
      </w:r>
    </w:p>
    <w:p w:rsidR="00A72015" w:rsidRDefault="00A72015">
      <w:pPr>
        <w:suppressLineNumbers/>
        <w:suppressAutoHyphens/>
        <w:spacing w:before="120" w:line="360" w:lineRule="auto"/>
        <w:ind w:firstLine="720"/>
        <w:jc w:val="both"/>
        <w:rPr>
          <w:sz w:val="28"/>
        </w:rPr>
      </w:pPr>
      <w:r>
        <w:rPr>
          <w:sz w:val="28"/>
        </w:rPr>
        <w:t>Образцом эпистолярного жанра является письмо Библиды к своему возлюбленному Кавну (IX, 530—563).</w:t>
      </w:r>
    </w:p>
    <w:p w:rsidR="00A72015" w:rsidRDefault="00A72015">
      <w:pPr>
        <w:suppressLineNumbers/>
        <w:suppressAutoHyphens/>
        <w:spacing w:before="120" w:line="360" w:lineRule="auto"/>
        <w:ind w:firstLine="720"/>
        <w:jc w:val="both"/>
        <w:rPr>
          <w:sz w:val="28"/>
        </w:rPr>
      </w:pPr>
      <w:r>
        <w:rPr>
          <w:sz w:val="28"/>
        </w:rPr>
        <w:t>Представлены у Овидия и такие типично эллинистические жанры, как, например, идиллия в изображении первобытных времен, а также и в известном рассказе о Филемоне и Бавкиде, или любов</w:t>
      </w:r>
      <w:r>
        <w:rPr>
          <w:sz w:val="28"/>
        </w:rPr>
        <w:softHyphen/>
        <w:t>ная элегия в рассказе о Циклопе и Галатее и др.</w:t>
      </w:r>
    </w:p>
    <w:p w:rsidR="00A72015" w:rsidRDefault="00A72015">
      <w:pPr>
        <w:suppressLineNumbers/>
        <w:suppressAutoHyphens/>
        <w:spacing w:before="120" w:line="360" w:lineRule="auto"/>
        <w:ind w:firstLine="720"/>
        <w:jc w:val="both"/>
        <w:rPr>
          <w:sz w:val="28"/>
        </w:rPr>
      </w:pPr>
      <w:r>
        <w:rPr>
          <w:sz w:val="28"/>
        </w:rPr>
        <w:t xml:space="preserve">Нередко пользуется Овидий и жанром этиологического мифа (т. е. мифологически объединяющего то или иное реальное историческое явление). Таковы рассказы о появлении людей из камней, которые бросали себя за спину Девкалион и Пирра, или рассказ о происхождении мирмидонян от муравьев. </w:t>
      </w:r>
    </w:p>
    <w:p w:rsidR="00A72015" w:rsidRDefault="00A72015">
      <w:pPr>
        <w:suppressLineNumbers/>
        <w:suppressAutoHyphens/>
        <w:spacing w:before="120" w:line="360" w:lineRule="auto"/>
        <w:ind w:firstLine="720"/>
        <w:jc w:val="both"/>
        <w:rPr>
          <w:sz w:val="28"/>
        </w:rPr>
      </w:pPr>
      <w:r>
        <w:rPr>
          <w:sz w:val="28"/>
        </w:rPr>
        <w:t>Любимый в античной литературе жанр описания художественного произведения, так называемый  э к ф р а с и с, тоже имеет место в «Метаморфо</w:t>
      </w:r>
      <w:r>
        <w:rPr>
          <w:sz w:val="28"/>
        </w:rPr>
        <w:softHyphen/>
        <w:t>зах». Таково изображение дворца Солнца (II, 1—18) с золотыми столбами, со слоновой костью над фронтоном, с серебряными две</w:t>
      </w:r>
      <w:r>
        <w:rPr>
          <w:sz w:val="28"/>
        </w:rPr>
        <w:softHyphen/>
        <w:t>рями и образы богов в ткацком искусстве Минервы и Арахны и др.</w:t>
      </w:r>
    </w:p>
    <w:p w:rsidR="00A72015" w:rsidRDefault="00A72015">
      <w:pPr>
        <w:suppressLineNumbers/>
        <w:suppressAutoHyphens/>
        <w:spacing w:before="120" w:line="360" w:lineRule="auto"/>
        <w:ind w:firstLine="720"/>
        <w:jc w:val="both"/>
        <w:rPr>
          <w:sz w:val="28"/>
        </w:rPr>
      </w:pPr>
      <w:r>
        <w:rPr>
          <w:sz w:val="28"/>
        </w:rPr>
        <w:t>Не чужд Овидию и жанр серенады (XIV, 718—732) и эпи</w:t>
      </w:r>
      <w:r>
        <w:rPr>
          <w:sz w:val="28"/>
        </w:rPr>
        <w:softHyphen/>
        <w:t>тафия (II, 327 и след.).</w:t>
      </w:r>
    </w:p>
    <w:p w:rsidR="00A72015" w:rsidRDefault="00A72015">
      <w:pPr>
        <w:suppressLineNumbers/>
        <w:suppressAutoHyphens/>
        <w:spacing w:before="120" w:line="360" w:lineRule="auto"/>
        <w:ind w:firstLine="720"/>
        <w:jc w:val="both"/>
        <w:rPr>
          <w:sz w:val="28"/>
        </w:rPr>
      </w:pPr>
      <w:r>
        <w:rPr>
          <w:sz w:val="28"/>
        </w:rPr>
        <w:t>Наконец, каждый рассказ из «Метаморфоз» представляет собой небольшое и закругленное целое со всеми признаками эллинисти</w:t>
      </w:r>
      <w:r>
        <w:rPr>
          <w:sz w:val="28"/>
        </w:rPr>
        <w:softHyphen/>
        <w:t xml:space="preserve">ческого </w:t>
      </w:r>
      <w:r>
        <w:rPr>
          <w:spacing w:val="80"/>
          <w:sz w:val="28"/>
        </w:rPr>
        <w:t>эпиллия</w:t>
      </w:r>
      <w:r>
        <w:rPr>
          <w:sz w:val="28"/>
        </w:rPr>
        <w:t>.</w:t>
      </w:r>
    </w:p>
    <w:p w:rsidR="00A72015" w:rsidRDefault="00A72015">
      <w:pPr>
        <w:pStyle w:val="a3"/>
        <w:widowControl/>
        <w:spacing w:before="120" w:line="360" w:lineRule="auto"/>
        <w:ind w:firstLine="720"/>
        <w:rPr>
          <w:snapToGrid/>
        </w:rPr>
      </w:pPr>
      <w:r>
        <w:rPr>
          <w:snapToGrid/>
        </w:rPr>
        <w:t>Несмотря на это обилие жанров и на все множество рассказов в том или другом жанре, «Метаморфозы» задуманы как единое и цельное произведение, что опять-таки соответствует эллинистичес</w:t>
      </w:r>
      <w:r>
        <w:rPr>
          <w:snapToGrid/>
        </w:rPr>
        <w:softHyphen/>
        <w:t xml:space="preserve">ки-римской тенденции соединять универсальное и доробно-индивидуальное. </w:t>
      </w:r>
    </w:p>
    <w:p w:rsidR="00A72015" w:rsidRDefault="00A72015">
      <w:pPr>
        <w:pStyle w:val="a3"/>
        <w:widowControl/>
        <w:spacing w:before="120" w:line="360" w:lineRule="auto"/>
        <w:ind w:firstLine="720"/>
        <w:rPr>
          <w:snapToGrid/>
        </w:rPr>
      </w:pPr>
      <w:r>
        <w:rPr>
          <w:snapToGrid/>
        </w:rPr>
        <w:t>«Метаморфозы» вовсе не являются какой-то хрестоматией, содержащей отдельные рассказы. Все рассказы здесь обязательно объединяются тем или иным способом, иной раз, правда, совершенно внешним. Так, иной раз вкладываются разные мифы в уста како</w:t>
      </w:r>
      <w:r>
        <w:rPr>
          <w:snapToGrid/>
        </w:rPr>
        <w:softHyphen/>
        <w:t>го-нибудь героя, либо действует ассоциация по сходству, по кон</w:t>
      </w:r>
      <w:r>
        <w:rPr>
          <w:snapToGrid/>
        </w:rPr>
        <w:softHyphen/>
        <w:t>трасту или даже не простой смежности в отношении времени, места действия и связей или проводится аналогия данного героя с другими. Формально «Метаморфозы» являются единым произведением, не говоря уже об их художественном единстве.</w:t>
      </w:r>
    </w:p>
    <w:p w:rsidR="00A72015" w:rsidRDefault="00A72015">
      <w:pPr>
        <w:suppressLineNumbers/>
        <w:suppressAutoHyphens/>
        <w:spacing w:before="120" w:line="360" w:lineRule="auto"/>
        <w:ind w:firstLine="720"/>
        <w:jc w:val="both"/>
        <w:rPr>
          <w:rFonts w:ascii="Arial" w:hAnsi="Arial"/>
          <w:b/>
          <w:sz w:val="28"/>
        </w:rPr>
      </w:pPr>
    </w:p>
    <w:p w:rsidR="00A72015" w:rsidRDefault="00A72015">
      <w:pPr>
        <w:suppressLineNumbers/>
        <w:suppressAutoHyphens/>
        <w:spacing w:before="120" w:line="360" w:lineRule="auto"/>
        <w:jc w:val="both"/>
        <w:rPr>
          <w:rFonts w:ascii="Arial" w:hAnsi="Arial"/>
          <w:b/>
          <w:sz w:val="28"/>
        </w:rPr>
      </w:pPr>
      <w:r>
        <w:rPr>
          <w:rFonts w:ascii="Arial" w:hAnsi="Arial"/>
          <w:b/>
          <w:sz w:val="28"/>
        </w:rPr>
        <w:t>1.6. Художественный стиль.</w:t>
      </w:r>
    </w:p>
    <w:p w:rsidR="00A72015" w:rsidRDefault="00A72015">
      <w:pPr>
        <w:suppressLineNumbers/>
        <w:suppressAutoHyphens/>
        <w:spacing w:before="120" w:line="360" w:lineRule="auto"/>
        <w:ind w:firstLine="720"/>
        <w:jc w:val="both"/>
        <w:rPr>
          <w:sz w:val="28"/>
        </w:rPr>
      </w:pPr>
      <w:r>
        <w:rPr>
          <w:sz w:val="28"/>
        </w:rPr>
        <w:t>Художественный стиль Овидия имеет своим назначением дать фантастическую мифологию в каче</w:t>
      </w:r>
      <w:r>
        <w:rPr>
          <w:sz w:val="28"/>
        </w:rPr>
        <w:softHyphen/>
        <w:t>стве самостоятельного предмета изображения, т. е. превратить ее в некоторого рода эстетическую самоцель. Необходимо прибавить и то, что у Овидия вовсе нет никакого собственного мифологического творчества. Мифологическая канва передаваемых им мифов принад</w:t>
      </w:r>
      <w:r>
        <w:rPr>
          <w:sz w:val="28"/>
        </w:rPr>
        <w:softHyphen/>
        <w:t>лежит не ему, а есть только старинное достояние греко-римской культуры. Сам же Овидий только выбирает разного рода детали, углубляя их психологически, эстетически или философски.</w:t>
      </w:r>
    </w:p>
    <w:p w:rsidR="00A72015" w:rsidRDefault="00A72015">
      <w:pPr>
        <w:suppressLineNumbers/>
        <w:suppressAutoHyphens/>
        <w:spacing w:before="120" w:line="360" w:lineRule="auto"/>
        <w:ind w:firstLine="720"/>
        <w:jc w:val="both"/>
        <w:rPr>
          <w:sz w:val="28"/>
        </w:rPr>
      </w:pPr>
      <w:r>
        <w:rPr>
          <w:sz w:val="28"/>
        </w:rPr>
        <w:t>Художественынй стиль «Метаморфоз» есть в то же самое время и стиль реалистический, потому что вся их мифология насквозь пронизана чертами реализма, часто доходящего до бытовизма, и притом даже в современном Овидию римском духе.</w:t>
      </w:r>
    </w:p>
    <w:p w:rsidR="00A72015" w:rsidRDefault="00A72015">
      <w:pPr>
        <w:suppressLineNumbers/>
        <w:suppressAutoHyphens/>
        <w:spacing w:before="120" w:line="360" w:lineRule="auto"/>
        <w:ind w:firstLine="720"/>
        <w:jc w:val="both"/>
        <w:rPr>
          <w:sz w:val="28"/>
        </w:rPr>
      </w:pPr>
      <w:r>
        <w:rPr>
          <w:sz w:val="28"/>
        </w:rPr>
        <w:t>Овидий передает психологию богов и героев, рисует все их слабости и интимности, всю их приверженность к бытовым пере</w:t>
      </w:r>
      <w:r>
        <w:rPr>
          <w:sz w:val="28"/>
        </w:rPr>
        <w:softHyphen/>
        <w:t>живаниям, включая даже физиологию.</w:t>
      </w:r>
    </w:p>
    <w:p w:rsidR="00A72015" w:rsidRDefault="00A72015">
      <w:pPr>
        <w:suppressLineNumbers/>
        <w:suppressAutoHyphens/>
        <w:spacing w:before="120" w:line="360" w:lineRule="auto"/>
        <w:ind w:firstLine="720"/>
        <w:jc w:val="both"/>
        <w:rPr>
          <w:sz w:val="28"/>
        </w:rPr>
      </w:pPr>
      <w:r>
        <w:rPr>
          <w:sz w:val="28"/>
        </w:rPr>
        <w:t>Сам Юпитер иной раз оставляет свои страшные атрибуты и ухаживает за девушками. Влюбившись в Европу, он превращается в быка, чтобы ее похитить; но изящество этого быка, его любовные ужимки и обольщение им Европы рисуются Овидием вполне в тонах психологического реализма (II, 847—875).</w:t>
      </w:r>
    </w:p>
    <w:p w:rsidR="00A72015" w:rsidRDefault="00A72015">
      <w:pPr>
        <w:suppressLineNumbers/>
        <w:suppressAutoHyphens/>
        <w:spacing w:before="120" w:line="360" w:lineRule="auto"/>
        <w:ind w:firstLine="720"/>
        <w:jc w:val="both"/>
        <w:rPr>
          <w:sz w:val="28"/>
        </w:rPr>
      </w:pPr>
      <w:r>
        <w:rPr>
          <w:sz w:val="28"/>
        </w:rPr>
        <w:t>Аполлон влюблен в дочь реки Пенея Дафну (I). Всякими умиль</w:t>
      </w:r>
      <w:r>
        <w:rPr>
          <w:sz w:val="28"/>
        </w:rPr>
        <w:softHyphen/>
        <w:t>ными речами он умоляет о ее взаимности, но напрасно. Как галантный кавалер, он рекомендует ей причесать свои растрепанные волосы, но Дафна его не слушает. Она убегает от него, и он старается ее догнать. Вот-вот Аполлон ее настигнет, и она уже чувствует его близкое дыхание. Но тут она просит Пенея изменить ее вид, чтобы отвлечь внимание Аполлона. Ее тело немеет, грудь окружается корой, волосы превращаются в листья. Но и когда она превратилась в лавр, Аполлон все еще пытается ее обнимать, а под корой дерева слышит учащенное биение ее сердца. Любопытно, что он хочет привлечь ее своим божественными достоинствами, которые тут же подробно перечисляет.</w:t>
      </w:r>
    </w:p>
    <w:p w:rsidR="00A72015" w:rsidRDefault="00A72015">
      <w:pPr>
        <w:suppressLineNumbers/>
        <w:suppressAutoHyphens/>
        <w:spacing w:before="120" w:line="360" w:lineRule="auto"/>
        <w:ind w:firstLine="720"/>
        <w:jc w:val="both"/>
        <w:rPr>
          <w:sz w:val="28"/>
        </w:rPr>
      </w:pPr>
      <w:r>
        <w:rPr>
          <w:sz w:val="28"/>
        </w:rPr>
        <w:t>Тот же Аполлон плачет о Кипарисе (X) и бурно переживает смерть Гиацинта. Особенно часто Овидий выдвигает на первый план чувство любви в самых разнообразных его оттенках. То читаем об идиллической, совершенно безмятежной любви стариков Филемона и Бавкиды, то Овидий восхищается бурной, страстной, не знающей никаких преград любовью Пирамы и Фисбы с ее трагическим фи</w:t>
      </w:r>
      <w:r>
        <w:rPr>
          <w:sz w:val="28"/>
        </w:rPr>
        <w:softHyphen/>
        <w:t>налом. Любовь, проникнутая сильным, обостренным эстетизмом, отличает Пигмалиона, который создал такую красивую статую, что тут же в нее влюбился и стал просить богов в ее оживлении.</w:t>
      </w:r>
    </w:p>
    <w:p w:rsidR="00A72015" w:rsidRDefault="00A72015">
      <w:pPr>
        <w:suppressLineNumbers/>
        <w:suppressAutoHyphens/>
        <w:spacing w:before="120" w:line="360" w:lineRule="auto"/>
        <w:ind w:firstLine="720"/>
        <w:jc w:val="both"/>
        <w:rPr>
          <w:sz w:val="28"/>
        </w:rPr>
      </w:pPr>
      <w:r>
        <w:rPr>
          <w:sz w:val="28"/>
        </w:rPr>
        <w:t>Тонкой эстетикой проникнута также любовь между Орфеем и Эвридикой. Любовь эпическая и героическая — между Девкалионом и Пиррой. Задушевная, сердечная и самоотверженная привязан</w:t>
      </w:r>
      <w:r>
        <w:rPr>
          <w:sz w:val="28"/>
        </w:rPr>
        <w:softHyphen/>
        <w:t>ность — между Кеиком и Гальционой, но с бурно-трагическими эпизодами и таким же финалом (XI).</w:t>
      </w:r>
    </w:p>
    <w:p w:rsidR="00A72015" w:rsidRDefault="00A72015">
      <w:pPr>
        <w:suppressLineNumbers/>
        <w:suppressAutoHyphens/>
        <w:spacing w:before="120" w:line="360" w:lineRule="auto"/>
        <w:ind w:firstLine="720"/>
        <w:jc w:val="both"/>
        <w:rPr>
          <w:sz w:val="28"/>
        </w:rPr>
      </w:pPr>
      <w:r>
        <w:rPr>
          <w:sz w:val="28"/>
        </w:rPr>
        <w:t xml:space="preserve">Одним из самых существенных моментов художественного стиля «Метаморфоз» является </w:t>
      </w:r>
      <w:r>
        <w:rPr>
          <w:i/>
          <w:sz w:val="28"/>
        </w:rPr>
        <w:t>отражение в нем современного Овидию изобразительного пластического и живописного искусства.</w:t>
      </w:r>
    </w:p>
    <w:p w:rsidR="00A72015" w:rsidRDefault="00A72015">
      <w:pPr>
        <w:suppressLineNumbers/>
        <w:suppressAutoHyphens/>
        <w:spacing w:before="120" w:line="360" w:lineRule="auto"/>
        <w:ind w:firstLine="720"/>
        <w:jc w:val="both"/>
        <w:rPr>
          <w:sz w:val="28"/>
        </w:rPr>
      </w:pPr>
      <w:r>
        <w:rPr>
          <w:sz w:val="28"/>
        </w:rPr>
        <w:t>Еще с конца прошлого столетия и вплоть до настояещего времени Овидий подвергается исследованию в связи с современным ему искусством. Здесь получен ряд весьма важных результатов.</w:t>
      </w:r>
    </w:p>
    <w:p w:rsidR="00A72015" w:rsidRDefault="00A72015">
      <w:pPr>
        <w:pStyle w:val="20"/>
      </w:pPr>
      <w:r>
        <w:t>Установлено весьма большое сходство образов Овидия с помпеянской живописью, в частности с пейзажами. Если прочитать, на</w:t>
      </w:r>
      <w:r>
        <w:softHyphen/>
        <w:t>пример, описание пещеры Артемиды (III) или о раковинах на потолке в пещере Ахелоя (VIII), то упоминание здесь о пемзе, туфе, об окаймлении источника травой невольно вызывает впечатление какой-то картины. Живописные пейзажи реки Пенея (I) и место похищения Прозерпины (V). Такие мифы, как о Дедале и Икаре, об Артемиде и Актеоне или о циклопе Полифеме, тоже были предметами изо</w:t>
      </w:r>
      <w:r>
        <w:softHyphen/>
        <w:t>бражения в помпеянской живописи.</w:t>
      </w:r>
    </w:p>
    <w:p w:rsidR="00A72015" w:rsidRDefault="00A72015">
      <w:pPr>
        <w:suppressLineNumbers/>
        <w:suppressAutoHyphens/>
        <w:spacing w:before="120" w:line="360" w:lineRule="auto"/>
        <w:ind w:firstLine="720"/>
        <w:jc w:val="both"/>
        <w:rPr>
          <w:sz w:val="28"/>
        </w:rPr>
      </w:pPr>
      <w:r>
        <w:rPr>
          <w:sz w:val="28"/>
        </w:rPr>
        <w:t>В связи с живописными элементами художественного стиля Овидия необходимо отметить его большую склонность к тончайшему восприятию цветов и красок.</w:t>
      </w:r>
    </w:p>
    <w:p w:rsidR="00A72015" w:rsidRDefault="00A72015">
      <w:pPr>
        <w:suppressLineNumbers/>
        <w:suppressAutoHyphens/>
        <w:spacing w:before="120" w:line="360" w:lineRule="auto"/>
        <w:ind w:firstLine="720"/>
        <w:jc w:val="both"/>
        <w:rPr>
          <w:sz w:val="28"/>
        </w:rPr>
      </w:pPr>
      <w:r>
        <w:rPr>
          <w:sz w:val="28"/>
        </w:rPr>
        <w:t>Кроме разнообразного сверкания, дворец Солнца содержит им много других красок: на нем изображены лазурные боги в море (II, 8), дочери Дориды с зелеными волосами, солнце в пурпурной одежде, престол Солнца со светящимися смарагдами. Колесница Солнца имеет золотое дышло, золотые ободы и оси колес, серебряные спицы, на ярме — хризолиты и другие цветные камни. После убий</w:t>
      </w:r>
      <w:r>
        <w:rPr>
          <w:sz w:val="28"/>
        </w:rPr>
        <w:softHyphen/>
        <w:t>ства Аргуса Юнона помещает на павлиньем хвосте его многочис</w:t>
      </w:r>
      <w:r>
        <w:rPr>
          <w:sz w:val="28"/>
        </w:rPr>
        <w:softHyphen/>
        <w:t>ленные глаза тоже в виде драгоценных камней (1, 722). Когда Фаэтон падает, у него красные горящие волосы, и летит он подобно падающей звезде. Когда Актеон увидел обнаженную Диану, то лицо ее покрылось такой краской, какая бывает на туче от падающих на нее лучей солнца или у пурпурной Авроры. Нарцисс охватывается «слепым огнем» страсти; а когда он умер, то вместо нее появляется цветок с желтой серединой и белоснежными лепестками.</w:t>
      </w:r>
    </w:p>
    <w:p w:rsidR="00A72015" w:rsidRDefault="00A72015">
      <w:pPr>
        <w:suppressLineNumbers/>
        <w:suppressAutoHyphens/>
        <w:spacing w:before="120" w:line="360" w:lineRule="auto"/>
        <w:ind w:firstLine="720"/>
        <w:jc w:val="both"/>
        <w:rPr>
          <w:sz w:val="28"/>
        </w:rPr>
      </w:pPr>
      <w:r>
        <w:rPr>
          <w:sz w:val="28"/>
        </w:rPr>
        <w:t xml:space="preserve">Ткань Минервы содержит такое бесчисленное количество цветных оттенков, что ее можно сравнить только с радугой, которая к тому же окаймлена золотом (VI, 6). Во время плавания Кеика море становится то желтым, поднимая такой же песок со своего дна, то черным наподобие подземного Стикса, то белеет шумной пеной (XI). Среди сумеречной ночи, все больше и больше чернеющей, сверкает молния и пламенеют волны в огнях блеснувшей зарницы. У Ириды тысячецветное платье (XI, 589). </w:t>
      </w:r>
    </w:p>
    <w:p w:rsidR="00A72015" w:rsidRDefault="00A72015">
      <w:pPr>
        <w:suppressLineNumbers/>
        <w:suppressAutoHyphens/>
        <w:spacing w:before="120" w:line="360" w:lineRule="auto"/>
        <w:ind w:firstLine="720"/>
        <w:jc w:val="both"/>
        <w:rPr>
          <w:sz w:val="28"/>
        </w:rPr>
      </w:pPr>
      <w:r>
        <w:rPr>
          <w:sz w:val="28"/>
        </w:rPr>
        <w:t>Особенно часто у Овидия встреча</w:t>
      </w:r>
      <w:r>
        <w:rPr>
          <w:sz w:val="28"/>
        </w:rPr>
        <w:softHyphen/>
        <w:t>ется красный и пурпурный цвета. Корни деревьев от крови Пирама окрашиваются в пурпурный цвет (IV, 125). Медея при мысли о Ясоне краснеет, как готовая погаснуть искра, раздуваемая огнем (VII, 77). Кипарис направляет оленя пурпурной уздой, а при рас</w:t>
      </w:r>
      <w:r>
        <w:rPr>
          <w:sz w:val="28"/>
        </w:rPr>
        <w:softHyphen/>
        <w:t>терзании Орфея скалы покрываются кровью. Сигейсий берег крас</w:t>
      </w:r>
      <w:r>
        <w:rPr>
          <w:sz w:val="28"/>
        </w:rPr>
        <w:softHyphen/>
        <w:t>неет от крови павших героев (XII). Когда Циклоп бросил камнем в Акиса, то из камня потекла пурпурная кровь, которая затем посветлела от воды, а из треснувшего камня стал расти зеленый тростник (XIII, 887—892).</w:t>
      </w:r>
    </w:p>
    <w:p w:rsidR="00A72015" w:rsidRDefault="00A72015">
      <w:pPr>
        <w:suppressLineNumbers/>
        <w:suppressAutoHyphens/>
        <w:spacing w:before="120" w:line="360" w:lineRule="auto"/>
        <w:ind w:firstLine="720"/>
        <w:jc w:val="both"/>
        <w:rPr>
          <w:sz w:val="28"/>
        </w:rPr>
      </w:pPr>
      <w:r>
        <w:rPr>
          <w:sz w:val="28"/>
        </w:rPr>
        <w:t>Широко представлены пластические элементы художествен</w:t>
      </w:r>
      <w:r>
        <w:rPr>
          <w:sz w:val="28"/>
        </w:rPr>
        <w:softHyphen/>
        <w:t>ного стиля Овидия. Глаз поэта всюду видит какое-нибудь движение, и опять-таки преимущественно живого тела. Фисба дрожит, как море при легком ветре (IV, 135); Европа, едущая по морю на быке, поднимает ноги, чтобы их не замочить (VI, 106). Боги входят в хижину Филемона и Бавкиды, согнувшись, через слишком низкие двери (VIII, 640). Эта пластика часто воплощается в целой картине, с резко очерченными контурами, то красивой, то отталкивающей. Филемон и Бавкида для угощения своих посетителей поставили на столы свежие и пестрые ягоды Минервы (оливы), осенние вишни в соку, редьку, салат, творог, печеные яйца. Все это было в глиняной посуде. Были также и глиняный расписной кратер, и простые чаши из резного бука, с внутренней стороны из желтого воска, орех, сморщенная фига, финик, слива, душистые яблоки, виноград с пур</w:t>
      </w:r>
      <w:r>
        <w:rPr>
          <w:sz w:val="28"/>
        </w:rPr>
        <w:softHyphen/>
        <w:t>пурных лоз, сотовый мед золотого цвета (VIII, 666—679).</w:t>
      </w:r>
    </w:p>
    <w:p w:rsidR="00A72015" w:rsidRDefault="00A72015">
      <w:pPr>
        <w:pStyle w:val="20"/>
      </w:pPr>
      <w:r>
        <w:t>Потерпевший поражение Марсий, с которого сдирают кожу, превращается в сплошную рану; кровь у него льется струей, мышцы видны глазом, жилы трепещут без всякого покрова (VI, 387—391). Отмечается также связь изображений Овидия с театром его дней, в частности с пантомимой. Не раз указывалось на то, что в пещере Сна, которого в тихом сумраке пробуждает блистательная Ирида, окружающие его мифологические фигуры и особенно обо</w:t>
      </w:r>
      <w:r>
        <w:softHyphen/>
        <w:t>ротень Морфей, умеющий подражать людям и в голосе и в тело</w:t>
      </w:r>
      <w:r>
        <w:softHyphen/>
        <w:t>сложениях, представлены у Овидия как целая театральная поста</w:t>
      </w:r>
      <w:r>
        <w:softHyphen/>
        <w:t>новка (XI, 612—673). Аполлон выступает здесь в костюме актера (465—471), причем сам Овидий говорит, что у него вид именно артиста, что муза Каллиопа тоже ведет себя как перед эстрадным выступлением (V, 338—340). Персея после его победы над чудови</w:t>
      </w:r>
      <w:r>
        <w:softHyphen/>
        <w:t>щем люди и боги встречают аплодисментами (IV, 735).</w:t>
      </w:r>
    </w:p>
    <w:p w:rsidR="00A72015" w:rsidRDefault="00A72015">
      <w:pPr>
        <w:suppressLineNumbers/>
        <w:suppressAutoHyphens/>
        <w:spacing w:before="120" w:line="360" w:lineRule="auto"/>
        <w:ind w:firstLine="720"/>
        <w:jc w:val="both"/>
        <w:rPr>
          <w:sz w:val="28"/>
        </w:rPr>
      </w:pPr>
      <w:r>
        <w:rPr>
          <w:sz w:val="28"/>
        </w:rPr>
        <w:t>Художественынй стиль «Метаморфоз» весьма сильно пронизан драматическими элементами. Глубочайший драматизм содер</w:t>
      </w:r>
      <w:r>
        <w:rPr>
          <w:sz w:val="28"/>
        </w:rPr>
        <w:softHyphen/>
        <w:t>жится в мифе о растерзании Актеона его собственными собаками по повелению Дианы, о растерзании Пенфея вакханками и, в част</w:t>
      </w:r>
      <w:r>
        <w:rPr>
          <w:sz w:val="28"/>
        </w:rPr>
        <w:softHyphen/>
        <w:t>ности, его собственной матерью (710—733), о гибели Орфея (XI). Насыщенно драматичны также образы Медеи (VII), Ниобы (VI), Пирама и Фисбы (IV), Гекубы (XIII). Полная драматизма фурия Тисифона, являющаяся к Афаманту и Ицо: в окровавленных руках она держит факел, плащ у нее тоже окровавлен; она подпоясана змеями, руки у нее тоже ими обвиты, в волосах и на груди тоже змеи, причем все эти змеи издают свист, щелкают языками и извергают яд; у нее спутники — Рыданье, Страх и Безумье (IV, 481—511). Ожесточенный бой, полный не только драматизма, но и всяких ужасов, изображается между Ахиллом и Кикном (XIII, 76—145), а также между лапифами и кентаврами (X, 210—392, 417—576). Перечисленные выше примеры драматизма у Овидия превосходят всякий реализм и превращаются в самый настоящий натурализм.</w:t>
      </w:r>
    </w:p>
    <w:p w:rsidR="00A72015" w:rsidRDefault="00A72015">
      <w:pPr>
        <w:suppressLineNumbers/>
        <w:suppressAutoHyphens/>
        <w:spacing w:before="120" w:line="360" w:lineRule="auto"/>
        <w:ind w:firstLine="720"/>
        <w:jc w:val="both"/>
        <w:rPr>
          <w:sz w:val="28"/>
        </w:rPr>
      </w:pPr>
      <w:r>
        <w:rPr>
          <w:sz w:val="28"/>
        </w:rPr>
        <w:t>Художественный стиль «Метаморфоз», столь богатый чертами реализма и натурализма, в то же самое время отличается и сильным эстетизмом, т.е. любованием красотой только ради нее же самой. Отметим особую эстетическую чувствительность Овидия, которую он проявляет, например, в изображении музыки Орфея, действующей на всю природу, и в частности на разные деревья, о которых он говорит тут весьма интересными эпитетами, и даже на весь неумолимый подземный мир (X, 40—47, 86—105).</w:t>
      </w:r>
    </w:p>
    <w:p w:rsidR="00A72015" w:rsidRDefault="00A72015">
      <w:pPr>
        <w:suppressLineNumbers/>
        <w:suppressAutoHyphens/>
        <w:spacing w:before="120" w:line="360" w:lineRule="auto"/>
        <w:ind w:firstLine="720"/>
        <w:jc w:val="both"/>
        <w:rPr>
          <w:sz w:val="28"/>
        </w:rPr>
      </w:pPr>
      <w:r>
        <w:rPr>
          <w:sz w:val="28"/>
        </w:rPr>
        <w:t>Другим великолепным примером эстетизма Овидия является песня циклопа Полифема, направленная к его возлюбленной Галатее (XIII, 789— 869). Здесь сначала дается длинный ряд сравнений красоты Галатеи с разными явлениями природы. Затем такие же сравнения ее строп</w:t>
      </w:r>
      <w:r>
        <w:rPr>
          <w:sz w:val="28"/>
        </w:rPr>
        <w:softHyphen/>
        <w:t>тивого нрава, тоже с весьма красочными предметами, затем описание богатства Полифема и заключительное лирическое к ней обращение.</w:t>
      </w:r>
    </w:p>
    <w:p w:rsidR="00A72015" w:rsidRDefault="00A72015">
      <w:pPr>
        <w:pStyle w:val="a3"/>
        <w:widowControl/>
        <w:spacing w:before="120" w:line="360" w:lineRule="auto"/>
        <w:ind w:firstLine="720"/>
      </w:pPr>
      <w:r>
        <w:t>Может быть, самой главной чертой художественного стиля Ови</w:t>
      </w:r>
      <w:r>
        <w:softHyphen/>
        <w:t>дия является его пестрота, но не в смысле какой-нибудь бес</w:t>
      </w:r>
      <w:r>
        <w:softHyphen/>
        <w:t>связности и неслаженности изображаемых предметов, но пестрота принципиальная, специфическая.</w:t>
      </w:r>
    </w:p>
    <w:p w:rsidR="00A72015" w:rsidRDefault="00A72015">
      <w:pPr>
        <w:suppressLineNumbers/>
        <w:suppressAutoHyphens/>
        <w:spacing w:before="120" w:line="360" w:lineRule="auto"/>
        <w:ind w:firstLine="720"/>
        <w:jc w:val="both"/>
        <w:rPr>
          <w:sz w:val="28"/>
        </w:rPr>
      </w:pPr>
      <w:r>
        <w:rPr>
          <w:sz w:val="28"/>
        </w:rPr>
        <w:t>Прежде всего бросается в глаза причудливая изломанность сю</w:t>
      </w:r>
      <w:r>
        <w:rPr>
          <w:sz w:val="28"/>
        </w:rPr>
        <w:softHyphen/>
        <w:t>жетной линии произведения. В пределах сюжета отдельные его части разрабатываются совершенно прихотливо: излагается начало мифа и нет его конца, или разрабатывается конец мифа, а об его начале только глухо упоминается. То есть миф излагается слишком подробно или, наоборот, слишком кратко. Отсюда получается почти полное отсутствие существенного единства произведения, хотя фор</w:t>
      </w:r>
      <w:r>
        <w:rPr>
          <w:sz w:val="28"/>
        </w:rPr>
        <w:softHyphen/>
        <w:t>мально поэт неизменно старается путем раздельных искусственных приемов как-нибудь связать в одно целое отдельные его части. Трудно установить, где кончается мифология и начинается история, отделить ученость от художественного творчества и определить, где греческий стиль мифологии и где римский. Правда, три заключи</w:t>
      </w:r>
      <w:r>
        <w:rPr>
          <w:sz w:val="28"/>
        </w:rPr>
        <w:softHyphen/>
        <w:t>тельных книги произведения отличаются от прочих и своим проза</w:t>
      </w:r>
      <w:r>
        <w:rPr>
          <w:sz w:val="28"/>
        </w:rPr>
        <w:softHyphen/>
        <w:t>измом и своим римским характером.</w:t>
      </w:r>
    </w:p>
    <w:p w:rsidR="00A72015" w:rsidRDefault="00A72015">
      <w:pPr>
        <w:suppressLineNumbers/>
        <w:suppressAutoHyphens/>
        <w:spacing w:before="120" w:line="360" w:lineRule="auto"/>
        <w:ind w:firstLine="720"/>
        <w:jc w:val="both"/>
        <w:rPr>
          <w:sz w:val="28"/>
        </w:rPr>
      </w:pPr>
      <w:r>
        <w:rPr>
          <w:sz w:val="28"/>
        </w:rPr>
        <w:t>Стилистическая простота сказывается также и в смешении ми</w:t>
      </w:r>
      <w:r>
        <w:rPr>
          <w:sz w:val="28"/>
        </w:rPr>
        <w:softHyphen/>
        <w:t>фологии с реализмом и даже с натурализмом. «Метаморфозы» пе</w:t>
      </w:r>
      <w:r>
        <w:rPr>
          <w:sz w:val="28"/>
        </w:rPr>
        <w:softHyphen/>
        <w:t>стрят бесконечно разнообразными психологическими типами, поло</w:t>
      </w:r>
      <w:r>
        <w:rPr>
          <w:sz w:val="28"/>
        </w:rPr>
        <w:softHyphen/>
        <w:t>жениями и переживаниями. Здесь и легкомысленные и морально высокие люди; пылкие и страстные натуры чередуются с холодными и бесстрастными, благочестивые люди — с безбожниками, богаты</w:t>
      </w:r>
      <w:r>
        <w:rPr>
          <w:sz w:val="28"/>
        </w:rPr>
        <w:softHyphen/>
        <w:t>ри — с людьми немощными. Здесь цари и герои, пастухи и ремес</w:t>
      </w:r>
      <w:r>
        <w:rPr>
          <w:sz w:val="28"/>
        </w:rPr>
        <w:softHyphen/>
        <w:t>ленники, самоотверженные воины и политики, основатели городов, пророки, художники, философы, аллегорические страшилища; лю</w:t>
      </w:r>
      <w:r>
        <w:rPr>
          <w:sz w:val="28"/>
        </w:rPr>
        <w:softHyphen/>
        <w:t>бовь, ревность, зависть, дерзание, подвиг и ничтожество, зверство и невинность, жадность, самопожертвование, эстетический восторг, трагедия, фарс и безумие.</w:t>
      </w:r>
    </w:p>
    <w:p w:rsidR="00A72015" w:rsidRDefault="00A72015">
      <w:pPr>
        <w:spacing w:before="120" w:line="360" w:lineRule="auto"/>
        <w:ind w:firstLine="720"/>
        <w:jc w:val="both"/>
        <w:rPr>
          <w:sz w:val="28"/>
        </w:rPr>
      </w:pPr>
      <w:r>
        <w:rPr>
          <w:sz w:val="28"/>
        </w:rPr>
        <w:t>Действие разыгрывается здесь и на ширкоой земле с ее полями, лесами и горами, и на высоком, светлом Олимпе, на море и в темном подземном мире. И все это белое, черное, розовое, красное, зеленое, голубое, шафранное. Пестрота эллинистически-римского художест</w:t>
      </w:r>
      <w:r>
        <w:rPr>
          <w:sz w:val="28"/>
        </w:rPr>
        <w:softHyphen/>
        <w:t>венного стиля достигает в «Метаморфозах» своей кульминации.</w:t>
      </w:r>
    </w:p>
    <w:p w:rsidR="00A72015" w:rsidRDefault="00A72015">
      <w:pPr>
        <w:spacing w:before="120" w:line="360" w:lineRule="auto"/>
        <w:jc w:val="both"/>
        <w:rPr>
          <w:rFonts w:ascii="Arial" w:hAnsi="Arial"/>
          <w:b/>
          <w:sz w:val="28"/>
        </w:rPr>
      </w:pPr>
      <w:r>
        <w:rPr>
          <w:rFonts w:ascii="Arial" w:hAnsi="Arial"/>
          <w:b/>
          <w:sz w:val="28"/>
        </w:rPr>
        <w:br w:type="page"/>
        <w:t>Заключение.</w:t>
      </w:r>
    </w:p>
    <w:p w:rsidR="00A72015" w:rsidRDefault="00A72015">
      <w:pPr>
        <w:spacing w:line="360" w:lineRule="auto"/>
        <w:jc w:val="both"/>
        <w:rPr>
          <w:sz w:val="28"/>
        </w:rPr>
      </w:pPr>
      <w:r>
        <w:rPr>
          <w:rFonts w:ascii="Arial" w:hAnsi="Arial"/>
          <w:b/>
          <w:sz w:val="28"/>
        </w:rPr>
        <w:tab/>
      </w:r>
      <w:r>
        <w:rPr>
          <w:sz w:val="28"/>
        </w:rPr>
        <w:t>В истории мировой литературы нельзя найти сочинителя, более недооцененного, чем римский поэт Августова века Публий Овидий Назон.</w:t>
      </w:r>
    </w:p>
    <w:p w:rsidR="00A72015" w:rsidRDefault="00A72015">
      <w:pPr>
        <w:spacing w:line="360" w:lineRule="auto"/>
        <w:jc w:val="both"/>
        <w:rPr>
          <w:sz w:val="28"/>
        </w:rPr>
      </w:pPr>
      <w:r>
        <w:rPr>
          <w:sz w:val="28"/>
        </w:rPr>
        <w:t>Его всесветная, двадцативековая слава говорит сегодня лишь об одном - о грандиозном жестокосердии потомков, воздавших поэту должное за всевозможные второстепенности, но отказавших ему в признании его первостепенной заслуги перед искусством, а значит и в истиной славе, на которую втайне рассчитывал (и был вправе рассчитывать) Овидий Назон.</w:t>
      </w:r>
    </w:p>
    <w:p w:rsidR="00A72015" w:rsidRDefault="00A72015">
      <w:pPr>
        <w:spacing w:line="360" w:lineRule="auto"/>
        <w:jc w:val="both"/>
        <w:rPr>
          <w:sz w:val="28"/>
        </w:rPr>
      </w:pPr>
      <w:r>
        <w:rPr>
          <w:sz w:val="28"/>
        </w:rPr>
        <w:t>        Он рассчитывал на эту славу, вглядываясь, конечно, в века, гораздо более отдаленные от "золотого" Августова века - райского века для римской литературы. Пожалуй, слишком уж райского, чтоб быть восприимчивым к катастрофической новизне. Во всяком случае, счастливые жители этого временн'ого (и вр'еменного) элизиума, непосредственные свидетели величайшего творческого открытия, совершенного "злополучным Назоном", свидетели рядовые и вовсе не рядовые, те, кого аонийские сестры возвысили над просвещенной толпой, похитив их имена у Леты, - историк Тит Ливий, географ Страбон, оратор и декламатор Квинт Гатерий, законовед Атей Капитон, моралист-баснописец Федр, грамматик Антоний Руф, поэт Корнелий Север и оратор Кассий Север, сам божественный Август и даже верховный блюститель Палатинской библиотеки Гай Юлий Гигин, видавший виды и читавший все чтимое, - не в состоянии были понять того, что случилось с Овидием осенью года 761 от основания Рима или 8 по Р.Х.</w:t>
      </w:r>
    </w:p>
    <w:p w:rsidR="00A72015" w:rsidRDefault="00A72015">
      <w:pPr>
        <w:spacing w:line="360" w:lineRule="auto"/>
        <w:jc w:val="both"/>
        <w:rPr>
          <w:sz w:val="28"/>
        </w:rPr>
      </w:pPr>
      <w:r>
        <w:rPr>
          <w:sz w:val="28"/>
        </w:rPr>
        <w:t>        Ибо случившееся - в чем убеждают нас некоторые красноречивые факты - не распознавалось современниками Назона как явление реальной, мифологической или какой-нибудь иной действительности, которая позволяла бы строить о природе своих вещей вразумительные суждения.</w:t>
      </w:r>
    </w:p>
    <w:p w:rsidR="00A72015" w:rsidRDefault="00A72015">
      <w:pPr>
        <w:pStyle w:val="21"/>
      </w:pPr>
      <w:r>
        <w:t>        В течение целого десятилетия, начиная с той переломной осени, когда поэтом внезапно овладел необыкновенный творческий замысел, в ослепительном свете которого ему показалось жалким все им написанное и писавшееся, когда вдохновение странного свойства, сулившее породить невиданный плод, заставило его бросить в огонь рукопись еще не завершенных "Метаморфоз": пышный ночной костер, сдобренный ливианским папирусом, как бы символизировал разлуку поэта со всяческой достоверностью, будь то миф или явь, - начиная с этой осени и до конца своих дней Овидий-художник всецело находился за пределами, так сказать, умственной и чувственной ойкумены, освоенной веком Августа.</w:t>
      </w:r>
    </w:p>
    <w:p w:rsidR="00A72015" w:rsidRDefault="00A72015">
      <w:pPr>
        <w:spacing w:line="360" w:lineRule="auto"/>
        <w:jc w:val="both"/>
        <w:rPr>
          <w:sz w:val="28"/>
        </w:rPr>
      </w:pPr>
      <w:r>
        <w:rPr>
          <w:sz w:val="28"/>
        </w:rPr>
        <w:t>        Но и в последующие времена - говорят нам факты - во времена, заселенные иными цезарями и иными служителями аонид, нельзя было осознать и прочувствовать, какая великая метаморфоза произошла на заре принципата с автором славных "Метаморфоз" (все ж таки уцелевших - переписанных еще до сожжения беспощадно заботливыми друзьями).</w:t>
      </w:r>
    </w:p>
    <w:p w:rsidR="00A72015" w:rsidRDefault="00A72015">
      <w:pPr>
        <w:pStyle w:val="21"/>
        <w:spacing w:before="120"/>
      </w:pPr>
      <w:r>
        <w:t>Как бы живо ни откликались на события Августова века новые граждане античной реальности - Сенека, Светоний, Тацит, Плутарх, Плинии Старший и Младший, - с какой бы вдумчивостью они ни всматривались в легендарные судьбы одаренных отцов, для них оставалось непостижимым, что делал Овидий Назон с 8 по 18 год на северной окраине Рима, на "Садовом холме" (совр. Монте-Пинчо), неподалеку от Тибра, где разветвлялись Клодиева и Фламиниева дороги и где стояла живописно окруженная зонтообразными пиниями и кустами ароматного мирта его загородная вилла - "сад", как простодушно называл сам Овидий это заветное и роковое место, облюбованное его коварной Музой, чье деспотическое могущество он испытал на себе в полной мере…</w:t>
      </w:r>
    </w:p>
    <w:p w:rsidR="00A72015" w:rsidRDefault="00A72015">
      <w:pPr>
        <w:pStyle w:val="21"/>
        <w:spacing w:before="120" w:line="240" w:lineRule="auto"/>
      </w:pPr>
      <w:r>
        <w:br w:type="page"/>
        <w:t>Список литературы.</w:t>
      </w:r>
    </w:p>
    <w:p w:rsidR="00A72015" w:rsidRDefault="00A72015">
      <w:pPr>
        <w:pStyle w:val="a4"/>
        <w:numPr>
          <w:ilvl w:val="0"/>
          <w:numId w:val="3"/>
        </w:numPr>
      </w:pPr>
      <w:r>
        <w:t>Владислав Отрошенко. Эссе из цикла "Тайная история творений". Журнал «Постскриптум» №5</w:t>
      </w:r>
    </w:p>
    <w:p w:rsidR="00A72015" w:rsidRDefault="00A72015">
      <w:pPr>
        <w:pStyle w:val="a4"/>
        <w:numPr>
          <w:ilvl w:val="0"/>
          <w:numId w:val="3"/>
        </w:numPr>
      </w:pPr>
      <w:r>
        <w:t xml:space="preserve">А.Ф. Лосев, А.А. Тахо-Годи. Античная литература. </w:t>
      </w:r>
      <w:r>
        <w:rPr>
          <w:lang w:val="en-US"/>
        </w:rPr>
        <w:t>M</w:t>
      </w:r>
      <w:r>
        <w:t>., 1991</w:t>
      </w:r>
    </w:p>
    <w:p w:rsidR="00A72015" w:rsidRDefault="00A72015">
      <w:pPr>
        <w:pStyle w:val="a4"/>
        <w:numPr>
          <w:ilvl w:val="0"/>
          <w:numId w:val="3"/>
        </w:numPr>
      </w:pPr>
      <w:r>
        <w:t>Публий Овидий Назон. Любовные элегии; Метаморфозы; Скорбные элегии /Пер. с латинского С.В. Шервинского. М.: Худож. Лит., 1983</w:t>
      </w:r>
      <w:bookmarkStart w:id="0" w:name="_GoBack"/>
      <w:bookmarkEnd w:id="0"/>
    </w:p>
    <w:sectPr w:rsidR="00A72015">
      <w:footerReference w:type="even" r:id="rId7"/>
      <w:footerReference w:type="default" r:id="rId8"/>
      <w:type w:val="continuous"/>
      <w:pgSz w:w="11900" w:h="16820"/>
      <w:pgMar w:top="1418" w:right="1418" w:bottom="1418" w:left="1418" w:header="964" w:footer="107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015" w:rsidRDefault="00A72015">
      <w:r>
        <w:separator/>
      </w:r>
    </w:p>
  </w:endnote>
  <w:endnote w:type="continuationSeparator" w:id="0">
    <w:p w:rsidR="00A72015" w:rsidRDefault="00A7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Academy Ho">
    <w:altName w:val="Times New Roman"/>
    <w:charset w:val="00"/>
    <w:family w:val="auto"/>
    <w:pitch w:val="variable"/>
    <w:sig w:usb0="00000001" w:usb1="00000000" w:usb2="00000000" w:usb3="00000000" w:csb0="0000001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15" w:rsidRDefault="00A72015">
    <w:pPr>
      <w:pStyle w:val="a6"/>
      <w:framePr w:wrap="around" w:vAnchor="text" w:hAnchor="margin" w:xAlign="right" w:y="1"/>
      <w:rPr>
        <w:rStyle w:val="a7"/>
      </w:rPr>
    </w:pPr>
    <w:r>
      <w:rPr>
        <w:rStyle w:val="a7"/>
        <w:noProof/>
      </w:rPr>
      <w:t>1</w:t>
    </w:r>
  </w:p>
  <w:p w:rsidR="00A72015" w:rsidRDefault="00A7201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15" w:rsidRDefault="006315CD">
    <w:pPr>
      <w:pStyle w:val="a6"/>
      <w:framePr w:wrap="around" w:vAnchor="text" w:hAnchor="margin" w:xAlign="right" w:y="1"/>
      <w:rPr>
        <w:rStyle w:val="a7"/>
      </w:rPr>
    </w:pPr>
    <w:r>
      <w:rPr>
        <w:rStyle w:val="a7"/>
        <w:noProof/>
      </w:rPr>
      <w:t>2</w:t>
    </w:r>
  </w:p>
  <w:p w:rsidR="00A72015" w:rsidRDefault="00A7201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015" w:rsidRDefault="00A72015">
      <w:r>
        <w:separator/>
      </w:r>
    </w:p>
  </w:footnote>
  <w:footnote w:type="continuationSeparator" w:id="0">
    <w:p w:rsidR="00A72015" w:rsidRDefault="00A72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6641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71732AE"/>
    <w:multiLevelType w:val="singleLevel"/>
    <w:tmpl w:val="EAEACBC0"/>
    <w:lvl w:ilvl="0">
      <w:start w:val="1"/>
      <w:numFmt w:val="decimal"/>
      <w:lvlText w:val="%1)"/>
      <w:lvlJc w:val="left"/>
      <w:pPr>
        <w:tabs>
          <w:tab w:val="num" w:pos="757"/>
        </w:tabs>
        <w:ind w:left="757" w:hanging="360"/>
      </w:pPr>
      <w:rPr>
        <w:rFonts w:hint="default"/>
      </w:rPr>
    </w:lvl>
  </w:abstractNum>
  <w:abstractNum w:abstractNumId="2">
    <w:nsid w:val="7D730AC1"/>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5CD"/>
    <w:rsid w:val="0050425B"/>
    <w:rsid w:val="006315CD"/>
    <w:rsid w:val="00A72015"/>
    <w:rsid w:val="00DD3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FC5E3-BAA2-4B7D-9310-B1526D47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uppressLineNumbers/>
      <w:suppressAutoHyphens/>
      <w:spacing w:line="360" w:lineRule="auto"/>
      <w:jc w:val="both"/>
      <w:outlineLvl w:val="0"/>
    </w:pPr>
    <w:rPr>
      <w:rFonts w:ascii="Arial" w:hAnsi="Arial"/>
      <w:b/>
      <w:sz w:val="28"/>
    </w:rPr>
  </w:style>
  <w:style w:type="paragraph" w:styleId="2">
    <w:name w:val="heading 2"/>
    <w:basedOn w:val="a"/>
    <w:next w:val="a"/>
    <w:qFormat/>
    <w:pPr>
      <w:keepNext/>
      <w:suppressLineNumbers/>
      <w:suppressAutoHyphens/>
      <w:spacing w:line="360" w:lineRule="auto"/>
      <w:ind w:firstLine="397"/>
      <w:jc w:val="both"/>
      <w:outlineLvl w:val="1"/>
    </w:pPr>
    <w:rPr>
      <w:rFonts w:ascii="Arial" w:hAnsi="Arial"/>
      <w:b/>
      <w:sz w:val="28"/>
    </w:rPr>
  </w:style>
  <w:style w:type="paragraph" w:styleId="3">
    <w:name w:val="heading 3"/>
    <w:basedOn w:val="a"/>
    <w:next w:val="a"/>
    <w:qFormat/>
    <w:pPr>
      <w:keepNext/>
      <w:spacing w:before="120"/>
      <w:outlineLvl w:val="2"/>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uppressLineNumbers/>
      <w:suppressAutoHyphens/>
      <w:ind w:firstLine="397"/>
      <w:jc w:val="both"/>
    </w:pPr>
    <w:rPr>
      <w:snapToGrid w:val="0"/>
      <w:sz w:val="28"/>
    </w:rPr>
  </w:style>
  <w:style w:type="paragraph" w:styleId="a4">
    <w:name w:val="Body Text"/>
    <w:basedOn w:val="a"/>
    <w:semiHidden/>
    <w:rPr>
      <w:sz w:val="28"/>
    </w:rPr>
  </w:style>
  <w:style w:type="paragraph" w:styleId="20">
    <w:name w:val="Body Text Indent 2"/>
    <w:basedOn w:val="a"/>
    <w:semiHidden/>
    <w:pPr>
      <w:suppressLineNumbers/>
      <w:suppressAutoHyphens/>
      <w:spacing w:before="120" w:line="360" w:lineRule="auto"/>
      <w:ind w:firstLine="720"/>
      <w:jc w:val="both"/>
    </w:pPr>
    <w:rPr>
      <w:sz w:val="28"/>
    </w:rPr>
  </w:style>
  <w:style w:type="paragraph" w:styleId="21">
    <w:name w:val="Body Text 2"/>
    <w:basedOn w:val="a"/>
    <w:semiHidden/>
    <w:pPr>
      <w:spacing w:line="360" w:lineRule="auto"/>
      <w:jc w:val="both"/>
    </w:pPr>
    <w:rPr>
      <w:sz w:val="28"/>
    </w:rPr>
  </w:style>
  <w:style w:type="paragraph" w:styleId="a5">
    <w:name w:val="Plain Text"/>
    <w:basedOn w:val="a"/>
    <w:semiHidden/>
    <w:rPr>
      <w:rFonts w:ascii="Courier New" w:hAnsi="Courier New"/>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5303</Words>
  <Characters>30229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3</vt:lpstr>
    </vt:vector>
  </TitlesOfParts>
  <Company>At home</Company>
  <LinksUpToDate>false</LinksUpToDate>
  <CharactersWithSpaces>35462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Лобов Денис Петрович</dc:creator>
  <cp:keywords/>
  <cp:lastModifiedBy>Irina</cp:lastModifiedBy>
  <cp:revision>2</cp:revision>
  <cp:lastPrinted>2000-05-23T07:58:00Z</cp:lastPrinted>
  <dcterms:created xsi:type="dcterms:W3CDTF">2014-10-30T08:33:00Z</dcterms:created>
  <dcterms:modified xsi:type="dcterms:W3CDTF">2014-10-30T08:33:00Z</dcterms:modified>
</cp:coreProperties>
</file>