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A10" w:rsidRDefault="00BE0A9E">
      <w:pPr>
        <w:pStyle w:val="a4"/>
        <w:rPr>
          <w:rFonts w:ascii="Courier New" w:hAnsi="Courier New"/>
          <w:b/>
          <w:i w:val="0"/>
          <w:sz w:val="28"/>
        </w:rPr>
      </w:pPr>
      <w:r>
        <w:rPr>
          <w:rFonts w:ascii="Courier New" w:hAnsi="Courier New"/>
          <w:b/>
          <w:i w:val="0"/>
          <w:sz w:val="28"/>
        </w:rPr>
        <w:t>Содержание</w:t>
      </w:r>
    </w:p>
    <w:p w:rsidR="00F66A10" w:rsidRDefault="00BE0A9E">
      <w:pPr>
        <w:pStyle w:val="6"/>
        <w:spacing w:line="360" w:lineRule="auto"/>
        <w:rPr>
          <w:rFonts w:ascii="Courier New" w:hAnsi="Courier New"/>
          <w:i w:val="0"/>
        </w:rPr>
      </w:pPr>
      <w:r>
        <w:rPr>
          <w:rFonts w:ascii="Courier New" w:hAnsi="Courier New"/>
          <w:i w:val="0"/>
        </w:rPr>
        <w:t>Введение________________________________________________2</w:t>
      </w:r>
    </w:p>
    <w:p w:rsidR="00F66A10" w:rsidRDefault="00BE0A9E">
      <w:pPr>
        <w:numPr>
          <w:ilvl w:val="0"/>
          <w:numId w:val="1"/>
        </w:numPr>
        <w:spacing w:line="360" w:lineRule="auto"/>
        <w:rPr>
          <w:rFonts w:ascii="Courier New" w:hAnsi="Courier New"/>
          <w:sz w:val="24"/>
        </w:rPr>
      </w:pPr>
      <w:r>
        <w:rPr>
          <w:rFonts w:ascii="Courier New" w:hAnsi="Courier New"/>
          <w:sz w:val="24"/>
        </w:rPr>
        <w:t>Блюда из запеченных овощей:</w:t>
      </w:r>
    </w:p>
    <w:p w:rsidR="00F66A10" w:rsidRDefault="00BE0A9E">
      <w:pPr>
        <w:spacing w:line="360" w:lineRule="auto"/>
        <w:rPr>
          <w:rFonts w:ascii="Courier New" w:hAnsi="Courier New"/>
          <w:b/>
        </w:rPr>
      </w:pPr>
      <w:r>
        <w:rPr>
          <w:rFonts w:ascii="Courier New" w:hAnsi="Courier New"/>
          <w:sz w:val="24"/>
        </w:rPr>
        <w:t xml:space="preserve">    а) картофельная запеканка;__________________________4</w:t>
      </w:r>
    </w:p>
    <w:p w:rsidR="00F66A10" w:rsidRDefault="00BE0A9E">
      <w:pPr>
        <w:spacing w:line="360" w:lineRule="auto"/>
        <w:rPr>
          <w:rFonts w:ascii="Courier New" w:hAnsi="Courier New"/>
          <w:sz w:val="24"/>
        </w:rPr>
      </w:pPr>
      <w:r>
        <w:rPr>
          <w:rFonts w:ascii="Courier New" w:hAnsi="Courier New"/>
          <w:sz w:val="24"/>
        </w:rPr>
        <w:t xml:space="preserve">    б) голубцы овощные;_________________________________4</w:t>
      </w:r>
    </w:p>
    <w:p w:rsidR="00F66A10" w:rsidRDefault="00BE0A9E">
      <w:pPr>
        <w:spacing w:line="360" w:lineRule="auto"/>
        <w:rPr>
          <w:rFonts w:ascii="Courier New" w:hAnsi="Courier New"/>
          <w:sz w:val="24"/>
        </w:rPr>
      </w:pPr>
      <w:r>
        <w:rPr>
          <w:rFonts w:ascii="Courier New" w:hAnsi="Courier New"/>
          <w:sz w:val="24"/>
        </w:rPr>
        <w:t xml:space="preserve">    в) перец фаршированный;_____________________________4</w:t>
      </w:r>
    </w:p>
    <w:p w:rsidR="00F66A10" w:rsidRDefault="00BE0A9E">
      <w:pPr>
        <w:spacing w:line="360" w:lineRule="auto"/>
        <w:rPr>
          <w:rFonts w:ascii="Courier New" w:hAnsi="Courier New"/>
          <w:sz w:val="24"/>
        </w:rPr>
      </w:pPr>
      <w:r>
        <w:rPr>
          <w:rFonts w:ascii="Courier New" w:hAnsi="Courier New"/>
          <w:sz w:val="24"/>
        </w:rPr>
        <w:t>технологические карты к блюдам из запеченных овощей;____5</w:t>
      </w:r>
    </w:p>
    <w:p w:rsidR="00F66A10" w:rsidRDefault="00BE0A9E">
      <w:pPr>
        <w:numPr>
          <w:ilvl w:val="0"/>
          <w:numId w:val="1"/>
        </w:numPr>
        <w:spacing w:line="360" w:lineRule="auto"/>
        <w:rPr>
          <w:rFonts w:ascii="Courier New" w:hAnsi="Courier New"/>
          <w:sz w:val="24"/>
        </w:rPr>
      </w:pPr>
      <w:r>
        <w:rPr>
          <w:rFonts w:ascii="Courier New" w:hAnsi="Courier New"/>
          <w:sz w:val="24"/>
        </w:rPr>
        <w:t>Санитарные требования к оборудованию, инвентарю и инструментам__________________________________________6</w:t>
      </w:r>
    </w:p>
    <w:p w:rsidR="00F66A10" w:rsidRDefault="00BE0A9E">
      <w:pPr>
        <w:numPr>
          <w:ilvl w:val="0"/>
          <w:numId w:val="1"/>
        </w:numPr>
        <w:spacing w:line="360" w:lineRule="auto"/>
        <w:rPr>
          <w:rFonts w:ascii="Courier New" w:hAnsi="Courier New"/>
          <w:sz w:val="24"/>
        </w:rPr>
      </w:pPr>
      <w:r>
        <w:rPr>
          <w:rFonts w:ascii="Courier New" w:hAnsi="Courier New"/>
          <w:sz w:val="24"/>
        </w:rPr>
        <w:t>Правила эксплуатации и техника безопасности___________8</w:t>
      </w:r>
    </w:p>
    <w:p w:rsidR="00F66A10" w:rsidRDefault="00BE0A9E">
      <w:pPr>
        <w:numPr>
          <w:ilvl w:val="0"/>
          <w:numId w:val="1"/>
        </w:numPr>
        <w:spacing w:line="360" w:lineRule="auto"/>
        <w:rPr>
          <w:rFonts w:ascii="Courier New" w:hAnsi="Courier New"/>
          <w:sz w:val="24"/>
        </w:rPr>
      </w:pPr>
      <w:r>
        <w:rPr>
          <w:rFonts w:ascii="Courier New" w:hAnsi="Courier New"/>
          <w:sz w:val="24"/>
        </w:rPr>
        <w:t>Вывод_________________________________________________9</w:t>
      </w:r>
    </w:p>
    <w:p w:rsidR="00F66A10" w:rsidRDefault="00BE0A9E">
      <w:pPr>
        <w:spacing w:line="360" w:lineRule="auto"/>
        <w:rPr>
          <w:rFonts w:ascii="Courier New" w:hAnsi="Courier New"/>
          <w:sz w:val="24"/>
        </w:rPr>
      </w:pPr>
      <w:r>
        <w:rPr>
          <w:rFonts w:ascii="Courier New" w:hAnsi="Courier New"/>
          <w:sz w:val="24"/>
        </w:rPr>
        <w:t>Список литературы______________________________________10</w:t>
      </w:r>
    </w:p>
    <w:p w:rsidR="00F66A10" w:rsidRDefault="00F66A10">
      <w:pPr>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F66A10">
      <w:pPr>
        <w:jc w:val="right"/>
        <w:rPr>
          <w:i/>
          <w:sz w:val="24"/>
        </w:rPr>
      </w:pPr>
    </w:p>
    <w:p w:rsidR="00F66A10" w:rsidRDefault="00BE0A9E">
      <w:pPr>
        <w:jc w:val="right"/>
        <w:rPr>
          <w:i/>
          <w:sz w:val="24"/>
        </w:rPr>
      </w:pPr>
      <w:r>
        <w:rPr>
          <w:i/>
          <w:sz w:val="24"/>
        </w:rPr>
        <w:t>…нормальная и здоровая еда есть еда с аппетитом,</w:t>
      </w:r>
    </w:p>
    <w:p w:rsidR="00F66A10" w:rsidRDefault="00BE0A9E">
      <w:pPr>
        <w:jc w:val="right"/>
        <w:rPr>
          <w:i/>
          <w:sz w:val="24"/>
        </w:rPr>
      </w:pPr>
      <w:r>
        <w:rPr>
          <w:i/>
          <w:sz w:val="24"/>
        </w:rPr>
        <w:t>еда с испытыванием наслаждения.</w:t>
      </w:r>
    </w:p>
    <w:p w:rsidR="00F66A10" w:rsidRDefault="00BE0A9E">
      <w:pPr>
        <w:jc w:val="right"/>
        <w:rPr>
          <w:i/>
          <w:sz w:val="24"/>
        </w:rPr>
      </w:pPr>
      <w:r>
        <w:rPr>
          <w:i/>
          <w:sz w:val="24"/>
        </w:rPr>
        <w:t xml:space="preserve">Академик И.П. Павлов </w:t>
      </w:r>
    </w:p>
    <w:p w:rsidR="00F66A10" w:rsidRDefault="00F66A10">
      <w:pPr>
        <w:jc w:val="right"/>
        <w:rPr>
          <w:i/>
          <w:sz w:val="24"/>
        </w:rPr>
      </w:pPr>
    </w:p>
    <w:p w:rsidR="00F66A10" w:rsidRDefault="00BE0A9E">
      <w:pPr>
        <w:pStyle w:val="1"/>
        <w:ind w:left="284" w:right="-765" w:firstLine="284"/>
        <w:rPr>
          <w:rFonts w:ascii="Courier New" w:hAnsi="Courier New"/>
          <w:sz w:val="28"/>
        </w:rPr>
      </w:pPr>
      <w:r>
        <w:rPr>
          <w:rFonts w:ascii="Courier New" w:hAnsi="Courier New"/>
          <w:sz w:val="28"/>
        </w:rPr>
        <w:t>Введение</w:t>
      </w:r>
    </w:p>
    <w:p w:rsidR="00F66A10" w:rsidRDefault="00F66A10"/>
    <w:p w:rsidR="00F66A10" w:rsidRDefault="00BE0A9E">
      <w:pPr>
        <w:pStyle w:val="a3"/>
        <w:ind w:right="-765" w:firstLine="284"/>
      </w:pPr>
      <w:r>
        <w:t>Питание является одним из основных условий существования человека, а проблема питания – одной из основных проблем человеческой культуры.</w:t>
      </w:r>
    </w:p>
    <w:p w:rsidR="00F66A10" w:rsidRDefault="00BE0A9E">
      <w:pPr>
        <w:ind w:left="284" w:right="-765" w:firstLine="284"/>
        <w:rPr>
          <w:rFonts w:ascii="Courier New" w:hAnsi="Courier New"/>
          <w:sz w:val="24"/>
        </w:rPr>
      </w:pPr>
      <w:r>
        <w:rPr>
          <w:rFonts w:ascii="Courier New" w:hAnsi="Courier New"/>
          <w:sz w:val="24"/>
        </w:rPr>
        <w:t>Количество, качество, ассортимент потребляемых пищевых продуктов, своевременность  регулярность приема пищи решающим образом влияет на человеческую жизнь во всех ее проявлениях.</w:t>
      </w:r>
    </w:p>
    <w:p w:rsidR="00F66A10" w:rsidRDefault="00BE0A9E">
      <w:pPr>
        <w:ind w:left="284" w:right="-765" w:firstLine="284"/>
        <w:rPr>
          <w:rFonts w:ascii="Courier New" w:hAnsi="Courier New"/>
          <w:sz w:val="24"/>
        </w:rPr>
      </w:pPr>
      <w:r>
        <w:rPr>
          <w:rFonts w:ascii="Courier New" w:hAnsi="Courier New"/>
          <w:sz w:val="24"/>
        </w:rPr>
        <w:t>Правильное питание  - важнейший фактор здоровья, оно положительно сказывается на работоспособности человека и его жизнедеятельности и в значительной мере определяет длительность жизни, задерживая наступление старости.</w:t>
      </w:r>
    </w:p>
    <w:p w:rsidR="00F66A10" w:rsidRDefault="00BE0A9E">
      <w:pPr>
        <w:ind w:left="284" w:right="-765" w:firstLine="284"/>
        <w:rPr>
          <w:rFonts w:ascii="Courier New" w:hAnsi="Courier New"/>
          <w:sz w:val="24"/>
        </w:rPr>
      </w:pPr>
      <w:r>
        <w:rPr>
          <w:rFonts w:ascii="Courier New" w:hAnsi="Courier New"/>
          <w:sz w:val="24"/>
        </w:rPr>
        <w:t>Необходимо еще и еще раз подчеркнуть, что правильно организованное питание и хорошие пищевые продукты имеют решающее значение для укрепления здоровья всего населения, для лечения больных и предупреждения болезней. Поэтому для обеспечения дальнейшего укрепления здоровья человека и в полном соответствии с последними данными науки о питании нужно развивать нашу пищевую промышленность, расширять общественное питание, улучшать работу всех предприятий, вырабатывающих пищевые продукты и готовые кулинарные изделия.</w:t>
      </w:r>
    </w:p>
    <w:p w:rsidR="00F66A10" w:rsidRDefault="00BE0A9E">
      <w:pPr>
        <w:ind w:left="284" w:right="-765" w:firstLine="284"/>
        <w:rPr>
          <w:rFonts w:ascii="Courier New" w:hAnsi="Courier New"/>
          <w:sz w:val="24"/>
        </w:rPr>
      </w:pPr>
      <w:r>
        <w:rPr>
          <w:rFonts w:ascii="Courier New" w:hAnsi="Courier New"/>
          <w:sz w:val="24"/>
        </w:rPr>
        <w:t>Великий русский ученый И. П. Павлов в своих замечательных трудах указал, что организм животных и человека находятся в тесной взаимосвязи с внешней средой, непрерывно воздействующей на центральную нервную систему.</w:t>
      </w:r>
    </w:p>
    <w:p w:rsidR="00F66A10" w:rsidRDefault="00BE0A9E">
      <w:pPr>
        <w:ind w:left="284" w:right="-765" w:firstLine="284"/>
        <w:rPr>
          <w:rFonts w:ascii="Courier New" w:hAnsi="Courier New"/>
          <w:sz w:val="24"/>
        </w:rPr>
      </w:pPr>
      <w:r>
        <w:rPr>
          <w:rFonts w:ascii="Courier New" w:hAnsi="Courier New"/>
          <w:sz w:val="24"/>
        </w:rPr>
        <w:t>Одним из важнейших факторов внешней среды является пища, которая переходит во внутреннюю среду организма и участвует во всех жизненных процессах. пища оказывает влияние на состояние периферической и центральной нервной системы, а через нее и на весь мозг.</w:t>
      </w:r>
    </w:p>
    <w:p w:rsidR="00F66A10" w:rsidRDefault="00BE0A9E">
      <w:pPr>
        <w:ind w:left="284" w:right="-765" w:firstLine="284"/>
        <w:rPr>
          <w:rFonts w:ascii="Courier New" w:hAnsi="Courier New"/>
          <w:sz w:val="24"/>
        </w:rPr>
      </w:pPr>
      <w:r>
        <w:rPr>
          <w:rFonts w:ascii="Courier New" w:hAnsi="Courier New"/>
          <w:sz w:val="24"/>
        </w:rPr>
        <w:t>Для правильной организации питания необходимо определить значение для человека отдельных пищевых веществ и отчетливо представлять себе потребность в них в зависимости от возраста, профессии, климата и социально-бытовых условий.</w:t>
      </w:r>
    </w:p>
    <w:p w:rsidR="00F66A10" w:rsidRDefault="00BE0A9E">
      <w:pPr>
        <w:ind w:left="284" w:right="-765" w:firstLine="284"/>
        <w:rPr>
          <w:rFonts w:ascii="Courier New" w:hAnsi="Courier New"/>
          <w:sz w:val="24"/>
        </w:rPr>
      </w:pPr>
      <w:r>
        <w:rPr>
          <w:rFonts w:ascii="Courier New" w:hAnsi="Courier New"/>
          <w:sz w:val="24"/>
        </w:rPr>
        <w:t>Как известно, белки составляют основу жизни, так как каждая живая клетка, каждая ткань организма состоит главным образом из белка. Поэтому непрерывное поступление белка совершенно необходимо для роста и восстановления тканей, а также для образования новых клеток.</w:t>
      </w:r>
    </w:p>
    <w:p w:rsidR="00F66A10" w:rsidRDefault="00BE0A9E">
      <w:pPr>
        <w:ind w:left="284" w:right="-765" w:firstLine="284"/>
        <w:rPr>
          <w:rFonts w:ascii="Courier New" w:hAnsi="Courier New"/>
          <w:sz w:val="24"/>
        </w:rPr>
      </w:pPr>
      <w:r>
        <w:rPr>
          <w:rFonts w:ascii="Courier New" w:hAnsi="Courier New"/>
          <w:sz w:val="24"/>
        </w:rPr>
        <w:t>По своему значению белки, входящие в состав пищевых продуктов, неодинаковы.  Одни из них по составу и химическому строению близки к белкам человеческого тела, то есть содержат все составные части(аминокислоты), необходимые для построения этих белков, другие значительно отличаются от них и поэтому являются менее ценными к белкам, обладающим высокой пищевой ценностью, к которым относятся белки мяса, рыбы, молока, яиц, а также белки некоторых овощей(капусты, картофеля).</w:t>
      </w:r>
    </w:p>
    <w:p w:rsidR="00F66A10" w:rsidRDefault="00BE0A9E">
      <w:pPr>
        <w:ind w:left="284" w:right="-765" w:firstLine="284"/>
        <w:rPr>
          <w:rFonts w:ascii="Courier New" w:hAnsi="Courier New"/>
          <w:sz w:val="24"/>
        </w:rPr>
      </w:pPr>
      <w:r>
        <w:rPr>
          <w:rFonts w:ascii="Courier New" w:hAnsi="Courier New"/>
          <w:sz w:val="24"/>
        </w:rPr>
        <w:t>Жиры и углеводы являются главным источником энергии и определяют в основном калорийность пищи, кроме этого углеводы и жиры выполняют защитные функции в отношении белка, так как при достаточном содержании их в организме белок разрушается меньше.</w:t>
      </w:r>
    </w:p>
    <w:p w:rsidR="00F66A10" w:rsidRDefault="00BE0A9E">
      <w:pPr>
        <w:ind w:left="284" w:right="-765" w:firstLine="284"/>
        <w:rPr>
          <w:rFonts w:ascii="Courier New" w:hAnsi="Courier New"/>
          <w:sz w:val="24"/>
        </w:rPr>
      </w:pPr>
      <w:r>
        <w:rPr>
          <w:rFonts w:ascii="Courier New" w:hAnsi="Courier New"/>
          <w:sz w:val="24"/>
        </w:rPr>
        <w:t>Кроме белков, жиров, углеводов к пищевым веществам относятся витамины и минеральные соли.</w:t>
      </w:r>
    </w:p>
    <w:p w:rsidR="00F66A10" w:rsidRDefault="00BE0A9E">
      <w:pPr>
        <w:ind w:left="284" w:right="-765" w:firstLine="284"/>
        <w:rPr>
          <w:rFonts w:ascii="Courier New" w:hAnsi="Courier New"/>
          <w:sz w:val="24"/>
        </w:rPr>
      </w:pPr>
      <w:r>
        <w:rPr>
          <w:rFonts w:ascii="Courier New" w:hAnsi="Courier New"/>
          <w:sz w:val="24"/>
        </w:rPr>
        <w:t>В состав человеческого организма входят разнообразные минеральные вещества, каждое из которых в процессе обмена веществ оказывает определенное влияние на развитие различных систем и органов.</w:t>
      </w:r>
    </w:p>
    <w:p w:rsidR="00F66A10" w:rsidRDefault="00BE0A9E">
      <w:pPr>
        <w:ind w:left="284" w:right="-765" w:firstLine="284"/>
        <w:rPr>
          <w:rFonts w:ascii="Courier New" w:hAnsi="Courier New"/>
          <w:sz w:val="24"/>
        </w:rPr>
      </w:pPr>
      <w:r>
        <w:rPr>
          <w:rFonts w:ascii="Courier New" w:hAnsi="Courier New"/>
          <w:sz w:val="24"/>
        </w:rPr>
        <w:t>Правильное распределение продуктов и подбор блюд в течение дня – одно из важнейших условий рационального питания.</w:t>
      </w:r>
    </w:p>
    <w:p w:rsidR="00F66A10" w:rsidRDefault="00BE0A9E">
      <w:pPr>
        <w:ind w:left="284" w:right="-765" w:firstLine="284"/>
        <w:rPr>
          <w:rFonts w:ascii="Courier New" w:hAnsi="Courier New"/>
          <w:sz w:val="24"/>
        </w:rPr>
      </w:pPr>
      <w:r>
        <w:rPr>
          <w:rFonts w:ascii="Courier New" w:hAnsi="Courier New"/>
          <w:sz w:val="24"/>
        </w:rPr>
        <w:t>Распределяя продуты для завтрака, обеда, ужина, надо учитывать, в каких именно продуктах и в каком количестве нуждается тот или иной член семьи – в зависимости от возраста и профессии.</w:t>
      </w:r>
    </w:p>
    <w:p w:rsidR="00F66A10" w:rsidRDefault="00BE0A9E">
      <w:pPr>
        <w:ind w:left="284" w:right="-765" w:firstLine="284"/>
        <w:rPr>
          <w:rFonts w:ascii="Courier New" w:hAnsi="Courier New"/>
          <w:sz w:val="24"/>
        </w:rPr>
      </w:pPr>
      <w:r>
        <w:rPr>
          <w:rFonts w:ascii="Courier New" w:hAnsi="Courier New"/>
          <w:sz w:val="24"/>
        </w:rPr>
        <w:t>Человек, который утром не поел перед уходом из дома, на работе и задолго до обеденного перерыва испытывает упадок сил. Слишком сытный обед во время перерыва  на работе вызывает сонливое состояние и понижает производительность труда.</w:t>
      </w: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p w:rsidR="00F66A10" w:rsidRDefault="00BE0A9E">
      <w:pPr>
        <w:pStyle w:val="3"/>
      </w:pPr>
      <w:r>
        <w:t>1. Блюда из запеченных овощей</w:t>
      </w:r>
    </w:p>
    <w:p w:rsidR="00F66A10" w:rsidRDefault="00F66A10">
      <w:pPr>
        <w:ind w:left="284" w:right="-765" w:firstLine="284"/>
        <w:rPr>
          <w:rFonts w:ascii="Courier New" w:hAnsi="Courier New"/>
          <w:b/>
          <w:sz w:val="28"/>
        </w:rPr>
      </w:pPr>
    </w:p>
    <w:p w:rsidR="00F66A10" w:rsidRDefault="00BE0A9E">
      <w:pPr>
        <w:ind w:left="284" w:right="-765" w:firstLine="284"/>
        <w:rPr>
          <w:rFonts w:ascii="Courier New" w:hAnsi="Courier New"/>
          <w:sz w:val="24"/>
        </w:rPr>
      </w:pPr>
      <w:r>
        <w:rPr>
          <w:rFonts w:ascii="Courier New" w:hAnsi="Courier New"/>
          <w:sz w:val="24"/>
        </w:rPr>
        <w:t xml:space="preserve">а) </w:t>
      </w:r>
      <w:r>
        <w:rPr>
          <w:rFonts w:ascii="Courier New" w:hAnsi="Courier New"/>
          <w:sz w:val="24"/>
          <w:u w:val="single"/>
        </w:rPr>
        <w:t>Картофельная запеканка</w:t>
      </w:r>
    </w:p>
    <w:p w:rsidR="00F66A10" w:rsidRDefault="00BE0A9E">
      <w:pPr>
        <w:ind w:left="284" w:right="-765" w:firstLine="284"/>
        <w:rPr>
          <w:rFonts w:ascii="Courier New" w:hAnsi="Courier New"/>
          <w:sz w:val="24"/>
        </w:rPr>
      </w:pPr>
      <w:r>
        <w:rPr>
          <w:rFonts w:ascii="Courier New" w:hAnsi="Courier New"/>
          <w:sz w:val="24"/>
        </w:rPr>
        <w:t>Картофельную массу приготавливают так же как для котлет. Выкладывают на противень, смазанный маслом. Посыпают сухарями, выкладывают половину картофельной массы слоем 2 см, на нее кладут фарш, распределяют ровным слоем. Сверху закрывают другой половиной картофельной массы, поверхность выравнивают, смазывают сметаной, делают рисунок и запекают.</w:t>
      </w:r>
    </w:p>
    <w:p w:rsidR="00F66A10" w:rsidRDefault="00BE0A9E">
      <w:pPr>
        <w:ind w:left="284" w:right="-765" w:firstLine="284"/>
        <w:rPr>
          <w:rFonts w:ascii="Courier New" w:hAnsi="Courier New"/>
          <w:sz w:val="24"/>
        </w:rPr>
      </w:pPr>
      <w:r>
        <w:rPr>
          <w:rFonts w:ascii="Courier New" w:hAnsi="Courier New"/>
          <w:sz w:val="24"/>
        </w:rPr>
        <w:t>Для фарша: сушеные грибы варят, мелко измельчают, соединяют с пассированным репчатым луком, вареными рублеными яйцами, кладут соль, перец, зелень петрушки или укропа и перемешивают.</w:t>
      </w:r>
    </w:p>
    <w:p w:rsidR="00F66A10" w:rsidRDefault="00BE0A9E">
      <w:pPr>
        <w:ind w:left="284" w:right="-765" w:firstLine="284"/>
        <w:rPr>
          <w:rFonts w:ascii="Courier New" w:hAnsi="Courier New"/>
          <w:sz w:val="24"/>
        </w:rPr>
      </w:pPr>
      <w:r>
        <w:rPr>
          <w:rFonts w:ascii="Courier New" w:hAnsi="Courier New"/>
          <w:sz w:val="24"/>
        </w:rPr>
        <w:t>Запеканку можно приготовить без фарша из одной картофельной массы. При отпуске запеканку режут на порции, кладут на тарелку или порционное блюдо, поливают сливочным маслом или подливают соусы томатный, грибной, сметанный. Сметану подают отдельно.</w:t>
      </w:r>
    </w:p>
    <w:p w:rsidR="00F66A10" w:rsidRDefault="00BE0A9E">
      <w:pPr>
        <w:ind w:left="284" w:right="-765" w:firstLine="284"/>
        <w:rPr>
          <w:rFonts w:ascii="Courier New" w:hAnsi="Courier New"/>
          <w:sz w:val="24"/>
          <w:u w:val="single"/>
        </w:rPr>
      </w:pPr>
      <w:r>
        <w:rPr>
          <w:rFonts w:ascii="Courier New" w:hAnsi="Courier New"/>
          <w:sz w:val="24"/>
        </w:rPr>
        <w:t xml:space="preserve">б) </w:t>
      </w:r>
      <w:r>
        <w:rPr>
          <w:rFonts w:ascii="Courier New" w:hAnsi="Courier New"/>
          <w:sz w:val="24"/>
          <w:u w:val="single"/>
        </w:rPr>
        <w:t>Голубцы овощные</w:t>
      </w:r>
    </w:p>
    <w:p w:rsidR="00F66A10" w:rsidRDefault="00BE0A9E">
      <w:pPr>
        <w:ind w:left="284" w:right="-765" w:firstLine="284"/>
        <w:rPr>
          <w:rFonts w:ascii="Courier New" w:hAnsi="Courier New"/>
          <w:sz w:val="24"/>
        </w:rPr>
      </w:pPr>
      <w:r>
        <w:rPr>
          <w:rFonts w:ascii="Courier New" w:hAnsi="Courier New"/>
          <w:sz w:val="24"/>
        </w:rPr>
        <w:t>Подготовленные полуфабрикаты голубцов, укладывают на разогретый с жиром противень, обжаривают, заливают соусом сметанным или сметанным с томатным и запекают в жарочном шкафу.</w:t>
      </w:r>
    </w:p>
    <w:p w:rsidR="00F66A10" w:rsidRDefault="00BE0A9E">
      <w:pPr>
        <w:ind w:left="284" w:right="-765" w:firstLine="284"/>
        <w:rPr>
          <w:rFonts w:ascii="Courier New" w:hAnsi="Courier New"/>
          <w:sz w:val="24"/>
        </w:rPr>
      </w:pPr>
      <w:r>
        <w:rPr>
          <w:rFonts w:ascii="Courier New" w:hAnsi="Courier New"/>
          <w:sz w:val="24"/>
        </w:rPr>
        <w:t>Для фарша: морковь и лук шинкуют соломкой, пассируют, соединяют с вареным рисом, вареными мелко рублеными грибами, добавляют соль, перец, зелень петрушки и перемешивают, можно положить яйца.</w:t>
      </w:r>
    </w:p>
    <w:p w:rsidR="00F66A10" w:rsidRDefault="00BE0A9E">
      <w:pPr>
        <w:ind w:left="284" w:right="-765" w:firstLine="284"/>
        <w:rPr>
          <w:rFonts w:ascii="Courier New" w:hAnsi="Courier New"/>
          <w:sz w:val="24"/>
        </w:rPr>
      </w:pPr>
      <w:r>
        <w:rPr>
          <w:rFonts w:ascii="Courier New" w:hAnsi="Courier New"/>
          <w:sz w:val="24"/>
        </w:rPr>
        <w:t>При отпуске голубцы кладут на тарелку или порционное блюдо по две штуки. Поливают соусом, в котором их запекают.</w:t>
      </w:r>
    </w:p>
    <w:p w:rsidR="00F66A10" w:rsidRDefault="00BE0A9E">
      <w:pPr>
        <w:ind w:left="284" w:right="-765" w:firstLine="284"/>
        <w:rPr>
          <w:rFonts w:ascii="Courier New" w:hAnsi="Courier New"/>
          <w:sz w:val="24"/>
        </w:rPr>
      </w:pPr>
      <w:r>
        <w:rPr>
          <w:rFonts w:ascii="Courier New" w:hAnsi="Courier New"/>
          <w:sz w:val="24"/>
        </w:rPr>
        <w:t>Капуста свежая 190, грибы белые свежие 53 или грибы сушеные 10, морковь 28, лук репчатый 36, крупа рисовая 11, зелень петрушки 3, маргарин 15, соус 100. Выход:250.</w:t>
      </w:r>
    </w:p>
    <w:p w:rsidR="00F66A10" w:rsidRDefault="00BE0A9E">
      <w:pPr>
        <w:ind w:left="284" w:right="-765" w:firstLine="284"/>
        <w:rPr>
          <w:rFonts w:ascii="Courier New" w:hAnsi="Courier New"/>
          <w:sz w:val="24"/>
        </w:rPr>
      </w:pPr>
      <w:r>
        <w:rPr>
          <w:rFonts w:ascii="Courier New" w:hAnsi="Courier New"/>
          <w:sz w:val="24"/>
        </w:rPr>
        <w:t xml:space="preserve">в) </w:t>
      </w:r>
      <w:r>
        <w:rPr>
          <w:rFonts w:ascii="Courier New" w:hAnsi="Courier New"/>
          <w:sz w:val="24"/>
          <w:u w:val="single"/>
        </w:rPr>
        <w:t>Перец фаршированный</w:t>
      </w:r>
    </w:p>
    <w:p w:rsidR="00F66A10" w:rsidRDefault="00BE0A9E">
      <w:pPr>
        <w:pStyle w:val="2"/>
      </w:pPr>
      <w:r>
        <w:t>Первый способ</w:t>
      </w:r>
    </w:p>
    <w:p w:rsidR="00F66A10" w:rsidRDefault="00BE0A9E">
      <w:pPr>
        <w:ind w:left="284" w:right="-765" w:firstLine="284"/>
        <w:rPr>
          <w:rFonts w:ascii="Courier New" w:hAnsi="Courier New"/>
          <w:sz w:val="24"/>
        </w:rPr>
      </w:pPr>
      <w:r>
        <w:rPr>
          <w:rFonts w:ascii="Courier New" w:hAnsi="Courier New"/>
          <w:sz w:val="24"/>
        </w:rPr>
        <w:t>Морковь и репчатый лук нарезают соломкой, пассируют, добавляют свежие помидоры или томатное пюре и пассируют вместе. Затем соединяют с отварным рисом, кладут соль, перец, зелень петрушки и перемешивают. Подготовленный перец наполняют фаршем, укладывают на противень, заливают соусом молочным или сметанным или сметаною с томатным соусом и запекают в жарочном шкафу до готовности. При отпуске поливают соусом, в котором запекали.</w:t>
      </w:r>
    </w:p>
    <w:p w:rsidR="00F66A10" w:rsidRDefault="00BE0A9E">
      <w:pPr>
        <w:pStyle w:val="2"/>
      </w:pPr>
      <w:r>
        <w:t>Второй способ</w:t>
      </w:r>
    </w:p>
    <w:p w:rsidR="00F66A10" w:rsidRDefault="00BE0A9E">
      <w:pPr>
        <w:ind w:left="284" w:right="-765" w:firstLine="284"/>
        <w:rPr>
          <w:rFonts w:ascii="Courier New" w:hAnsi="Courier New"/>
          <w:sz w:val="24"/>
        </w:rPr>
      </w:pPr>
      <w:r>
        <w:rPr>
          <w:rFonts w:ascii="Courier New" w:hAnsi="Courier New"/>
          <w:sz w:val="24"/>
        </w:rPr>
        <w:t>Морковь и репчатый лук нарезают соломкой, в конце пассирования кладут томатное пюре, пассируют вместе, вливают уксус, кладут соль, сахар, доводят до кипения. Подготовленный для фарширования перец наполняют фаршем, укладывают в сотейник или на противень, наливают немного бульона и припускают или запекают.</w:t>
      </w:r>
    </w:p>
    <w:p w:rsidR="00F66A10" w:rsidRDefault="00BE0A9E">
      <w:pPr>
        <w:ind w:left="284" w:right="-765" w:firstLine="284"/>
        <w:rPr>
          <w:rFonts w:ascii="Courier New" w:hAnsi="Courier New"/>
          <w:sz w:val="24"/>
        </w:rPr>
      </w:pPr>
      <w:r>
        <w:rPr>
          <w:rFonts w:ascii="Courier New" w:hAnsi="Courier New"/>
          <w:sz w:val="24"/>
        </w:rPr>
        <w:t>При отпуске перец кладут на тарелку или порционное блюдо, поливают соком, оставшимся после припускания. Фаршированный перец, приготовленный на растительном масле, подают горячим или холодным.</w:t>
      </w:r>
    </w:p>
    <w:p w:rsidR="00F66A10" w:rsidRDefault="00F66A10">
      <w:pPr>
        <w:ind w:left="284" w:right="-765" w:firstLine="284"/>
        <w:rPr>
          <w:rFonts w:ascii="Courier New" w:hAnsi="Courier New"/>
          <w:sz w:val="24"/>
        </w:rPr>
      </w:pPr>
    </w:p>
    <w:p w:rsidR="00F66A10" w:rsidRDefault="00BE0A9E">
      <w:pPr>
        <w:pStyle w:val="4"/>
      </w:pPr>
      <w:r>
        <w:t>Технологические карты</w:t>
      </w:r>
    </w:p>
    <w:p w:rsidR="00F66A10" w:rsidRDefault="00F66A10">
      <w:pPr>
        <w:ind w:left="284" w:right="-765" w:firstLine="284"/>
        <w:rPr>
          <w:rFonts w:ascii="Courier New" w:hAnsi="Courier New"/>
          <w:sz w:val="24"/>
        </w:rPr>
      </w:pPr>
    </w:p>
    <w:p w:rsidR="00F66A10" w:rsidRDefault="00BE0A9E">
      <w:pPr>
        <w:ind w:left="284" w:right="-765" w:firstLine="284"/>
        <w:rPr>
          <w:rFonts w:ascii="Courier New" w:hAnsi="Courier New"/>
          <w:sz w:val="24"/>
        </w:rPr>
      </w:pPr>
      <w:r>
        <w:rPr>
          <w:rFonts w:ascii="Courier New" w:hAnsi="Courier New"/>
          <w:sz w:val="24"/>
        </w:rPr>
        <w:t xml:space="preserve">Наименование блюда: </w:t>
      </w:r>
      <w:r>
        <w:rPr>
          <w:rFonts w:ascii="Courier New" w:hAnsi="Courier New"/>
          <w:i/>
          <w:sz w:val="24"/>
          <w:u w:val="single"/>
        </w:rPr>
        <w:t>фаршированный перец</w:t>
      </w:r>
    </w:p>
    <w:p w:rsidR="00F66A10" w:rsidRDefault="00BE0A9E">
      <w:pPr>
        <w:ind w:left="284" w:right="-765" w:firstLine="284"/>
        <w:rPr>
          <w:rFonts w:ascii="Courier New" w:hAnsi="Courier New"/>
          <w:sz w:val="24"/>
        </w:rPr>
      </w:pPr>
      <w:r>
        <w:rPr>
          <w:rFonts w:ascii="Courier New" w:hAnsi="Courier New"/>
          <w:sz w:val="24"/>
        </w:rPr>
        <w:t xml:space="preserve">Рецептура 689, </w:t>
      </w:r>
      <w:r>
        <w:rPr>
          <w:rFonts w:ascii="Courier New" w:hAnsi="Courier New"/>
          <w:sz w:val="24"/>
          <w:lang w:val="en-US"/>
        </w:rPr>
        <w:t>III</w:t>
      </w:r>
      <w:r>
        <w:rPr>
          <w:rFonts w:ascii="Courier New" w:hAnsi="Courier New"/>
          <w:sz w:val="24"/>
        </w:rPr>
        <w:t xml:space="preserve"> колонка по сборнику рецептур изделия 1983 года.</w:t>
      </w:r>
    </w:p>
    <w:p w:rsidR="00F66A10" w:rsidRDefault="00F66A10">
      <w:pPr>
        <w:ind w:left="284" w:right="-765" w:firstLine="284"/>
        <w:rPr>
          <w:rFonts w:ascii="Courier New" w:hAnsi="Courier New"/>
          <w:sz w:val="24"/>
        </w:rPr>
      </w:pPr>
    </w:p>
    <w:tbl>
      <w:tblPr>
        <w:tblW w:w="0" w:type="auto"/>
        <w:tblLayout w:type="fixed"/>
        <w:tblCellMar>
          <w:left w:w="30" w:type="dxa"/>
          <w:right w:w="30" w:type="dxa"/>
        </w:tblCellMar>
        <w:tblLook w:val="0000" w:firstRow="0" w:lastRow="0" w:firstColumn="0" w:lastColumn="0" w:noHBand="0" w:noVBand="0"/>
      </w:tblPr>
      <w:tblGrid>
        <w:gridCol w:w="2700"/>
        <w:gridCol w:w="1035"/>
        <w:gridCol w:w="1095"/>
        <w:gridCol w:w="1050"/>
        <w:gridCol w:w="1155"/>
        <w:gridCol w:w="1110"/>
        <w:gridCol w:w="1245"/>
      </w:tblGrid>
      <w:tr w:rsidR="00F66A10">
        <w:trPr>
          <w:trHeight w:val="84"/>
        </w:trPr>
        <w:tc>
          <w:tcPr>
            <w:tcW w:w="2700" w:type="dxa"/>
            <w:tcBorders>
              <w:top w:val="single" w:sz="12" w:space="0" w:color="auto"/>
              <w:left w:val="single" w:sz="12" w:space="0" w:color="auto"/>
              <w:righ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наименование</w:t>
            </w:r>
          </w:p>
        </w:tc>
        <w:tc>
          <w:tcPr>
            <w:tcW w:w="2130" w:type="dxa"/>
            <w:gridSpan w:val="2"/>
            <w:tcBorders>
              <w:top w:val="single" w:sz="12" w:space="0" w:color="auto"/>
              <w:lef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норма продутов</w:t>
            </w:r>
          </w:p>
        </w:tc>
        <w:tc>
          <w:tcPr>
            <w:tcW w:w="3315" w:type="dxa"/>
            <w:gridSpan w:val="3"/>
            <w:tcBorders>
              <w:top w:val="single" w:sz="12" w:space="0" w:color="auto"/>
              <w:lef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расчет количества порций</w:t>
            </w:r>
          </w:p>
        </w:tc>
        <w:tc>
          <w:tcPr>
            <w:tcW w:w="1245" w:type="dxa"/>
            <w:tcBorders>
              <w:top w:val="single" w:sz="12" w:space="0" w:color="auto"/>
              <w:right w:val="single" w:sz="12" w:space="0" w:color="auto"/>
            </w:tcBorders>
          </w:tcPr>
          <w:p w:rsidR="00F66A10" w:rsidRDefault="00F66A10">
            <w:pPr>
              <w:jc w:val="right"/>
              <w:rPr>
                <w:rFonts w:ascii="Arial" w:hAnsi="Arial"/>
                <w:i/>
                <w:snapToGrid w:val="0"/>
                <w:color w:val="000000"/>
                <w:sz w:val="24"/>
              </w:rPr>
            </w:pPr>
          </w:p>
        </w:tc>
      </w:tr>
      <w:tr w:rsidR="00F66A10">
        <w:trPr>
          <w:trHeight w:val="84"/>
        </w:trPr>
        <w:tc>
          <w:tcPr>
            <w:tcW w:w="2700" w:type="dxa"/>
            <w:tcBorders>
              <w:left w:val="single" w:sz="12" w:space="0" w:color="auto"/>
              <w:righ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продукта</w:t>
            </w:r>
          </w:p>
        </w:tc>
        <w:tc>
          <w:tcPr>
            <w:tcW w:w="2130" w:type="dxa"/>
            <w:gridSpan w:val="2"/>
            <w:tcBorders>
              <w:lef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на 1 порцию в гр</w:t>
            </w:r>
          </w:p>
        </w:tc>
        <w:tc>
          <w:tcPr>
            <w:tcW w:w="2205" w:type="dxa"/>
            <w:gridSpan w:val="2"/>
            <w:tcBorders>
              <w:top w:val="single" w:sz="12" w:space="0" w:color="auto"/>
              <w:left w:val="single" w:sz="12" w:space="0" w:color="auto"/>
              <w:bottom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на 50 порций(в кг)</w:t>
            </w:r>
          </w:p>
        </w:tc>
        <w:tc>
          <w:tcPr>
            <w:tcW w:w="2355" w:type="dxa"/>
            <w:gridSpan w:val="2"/>
            <w:tcBorders>
              <w:top w:val="single" w:sz="12" w:space="0" w:color="auto"/>
              <w:bottom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на 100 порций(в кг)</w:t>
            </w:r>
          </w:p>
        </w:tc>
      </w:tr>
      <w:tr w:rsidR="00F66A10">
        <w:trPr>
          <w:trHeight w:val="84"/>
        </w:trPr>
        <w:tc>
          <w:tcPr>
            <w:tcW w:w="2700" w:type="dxa"/>
            <w:tcBorders>
              <w:left w:val="single" w:sz="12" w:space="0" w:color="auto"/>
              <w:bottom w:val="single" w:sz="12" w:space="0" w:color="auto"/>
              <w:right w:val="single" w:sz="12" w:space="0" w:color="auto"/>
            </w:tcBorders>
          </w:tcPr>
          <w:p w:rsidR="00F66A10" w:rsidRDefault="00F66A10">
            <w:pPr>
              <w:jc w:val="right"/>
              <w:rPr>
                <w:rFonts w:ascii="Arial" w:hAnsi="Arial"/>
                <w:i/>
                <w:snapToGrid w:val="0"/>
                <w:color w:val="000000"/>
                <w:sz w:val="24"/>
              </w:rPr>
            </w:pPr>
          </w:p>
        </w:tc>
        <w:tc>
          <w:tcPr>
            <w:tcW w:w="1035" w:type="dxa"/>
            <w:tcBorders>
              <w:top w:val="single" w:sz="12" w:space="0" w:color="auto"/>
              <w:left w:val="single" w:sz="12" w:space="0" w:color="auto"/>
              <w:bottom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брутто</w:t>
            </w:r>
          </w:p>
        </w:tc>
        <w:tc>
          <w:tcPr>
            <w:tcW w:w="1095" w:type="dxa"/>
            <w:tcBorders>
              <w:top w:val="single" w:sz="12" w:space="0" w:color="auto"/>
              <w:left w:val="single" w:sz="12" w:space="0" w:color="auto"/>
              <w:bottom w:val="single" w:sz="12" w:space="0" w:color="auto"/>
              <w:righ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нетто</w:t>
            </w:r>
          </w:p>
        </w:tc>
        <w:tc>
          <w:tcPr>
            <w:tcW w:w="1050" w:type="dxa"/>
            <w:tcBorders>
              <w:left w:val="single" w:sz="12" w:space="0" w:color="auto"/>
              <w:bottom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брутто</w:t>
            </w:r>
          </w:p>
        </w:tc>
        <w:tc>
          <w:tcPr>
            <w:tcW w:w="1155" w:type="dxa"/>
            <w:tcBorders>
              <w:left w:val="single" w:sz="12" w:space="0" w:color="auto"/>
              <w:bottom w:val="single" w:sz="12" w:space="0" w:color="auto"/>
              <w:righ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нетто</w:t>
            </w:r>
          </w:p>
        </w:tc>
        <w:tc>
          <w:tcPr>
            <w:tcW w:w="1110" w:type="dxa"/>
            <w:tcBorders>
              <w:bottom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брутто</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нетто</w:t>
            </w:r>
          </w:p>
        </w:tc>
      </w:tr>
      <w:tr w:rsidR="00F66A10">
        <w:trPr>
          <w:trHeight w:val="88"/>
        </w:trPr>
        <w:tc>
          <w:tcPr>
            <w:tcW w:w="2700" w:type="dxa"/>
            <w:tcBorders>
              <w:top w:val="single" w:sz="12" w:space="0" w:color="auto"/>
              <w:left w:val="single" w:sz="12" w:space="0" w:color="auto"/>
              <w:bottom w:val="single" w:sz="12" w:space="0" w:color="auto"/>
            </w:tcBorders>
          </w:tcPr>
          <w:p w:rsidR="00F66A10" w:rsidRDefault="00BE0A9E">
            <w:pPr>
              <w:rPr>
                <w:snapToGrid w:val="0"/>
                <w:color w:val="000000"/>
                <w:sz w:val="24"/>
              </w:rPr>
            </w:pPr>
            <w:r>
              <w:rPr>
                <w:snapToGrid w:val="0"/>
                <w:color w:val="000000"/>
                <w:sz w:val="24"/>
              </w:rPr>
              <w:t>перец сладкий</w:t>
            </w:r>
          </w:p>
        </w:tc>
        <w:tc>
          <w:tcPr>
            <w:tcW w:w="103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171</w:t>
            </w:r>
          </w:p>
        </w:tc>
        <w:tc>
          <w:tcPr>
            <w:tcW w:w="109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128</w:t>
            </w:r>
          </w:p>
        </w:tc>
        <w:tc>
          <w:tcPr>
            <w:tcW w:w="1050"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8,55</w:t>
            </w:r>
          </w:p>
        </w:tc>
        <w:tc>
          <w:tcPr>
            <w:tcW w:w="115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6,4</w:t>
            </w:r>
          </w:p>
        </w:tc>
        <w:tc>
          <w:tcPr>
            <w:tcW w:w="1110" w:type="dxa"/>
            <w:tcBorders>
              <w:top w:val="single" w:sz="12" w:space="0" w:color="auto"/>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17,1</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12,8</w:t>
            </w:r>
          </w:p>
        </w:tc>
      </w:tr>
      <w:tr w:rsidR="00F66A10">
        <w:trPr>
          <w:trHeight w:val="88"/>
        </w:trPr>
        <w:tc>
          <w:tcPr>
            <w:tcW w:w="2700" w:type="dxa"/>
            <w:tcBorders>
              <w:left w:val="single" w:sz="12" w:space="0" w:color="auto"/>
            </w:tcBorders>
          </w:tcPr>
          <w:p w:rsidR="00F66A10" w:rsidRDefault="00BE0A9E">
            <w:pPr>
              <w:rPr>
                <w:snapToGrid w:val="0"/>
                <w:color w:val="000000"/>
                <w:sz w:val="24"/>
              </w:rPr>
            </w:pPr>
            <w:r>
              <w:rPr>
                <w:snapToGrid w:val="0"/>
                <w:color w:val="000000"/>
                <w:sz w:val="24"/>
              </w:rPr>
              <w:t>говядина</w:t>
            </w:r>
          </w:p>
        </w:tc>
        <w:tc>
          <w:tcPr>
            <w:tcW w:w="1035" w:type="dxa"/>
            <w:tcBorders>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110</w:t>
            </w:r>
          </w:p>
        </w:tc>
        <w:tc>
          <w:tcPr>
            <w:tcW w:w="1095" w:type="dxa"/>
            <w:tcBorders>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81</w:t>
            </w:r>
          </w:p>
        </w:tc>
        <w:tc>
          <w:tcPr>
            <w:tcW w:w="1050"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5,5</w:t>
            </w:r>
          </w:p>
        </w:tc>
        <w:tc>
          <w:tcPr>
            <w:tcW w:w="115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4,05</w:t>
            </w:r>
          </w:p>
        </w:tc>
        <w:tc>
          <w:tcPr>
            <w:tcW w:w="1110" w:type="dxa"/>
            <w:tcBorders>
              <w:top w:val="single" w:sz="12" w:space="0" w:color="auto"/>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11</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8,1</w:t>
            </w:r>
          </w:p>
        </w:tc>
      </w:tr>
      <w:tr w:rsidR="00F66A10">
        <w:trPr>
          <w:trHeight w:val="88"/>
        </w:trPr>
        <w:tc>
          <w:tcPr>
            <w:tcW w:w="2700" w:type="dxa"/>
            <w:tcBorders>
              <w:top w:val="single" w:sz="12" w:space="0" w:color="auto"/>
              <w:left w:val="single" w:sz="12" w:space="0" w:color="auto"/>
              <w:bottom w:val="single" w:sz="12" w:space="0" w:color="auto"/>
            </w:tcBorders>
          </w:tcPr>
          <w:p w:rsidR="00F66A10" w:rsidRDefault="00BE0A9E">
            <w:pPr>
              <w:rPr>
                <w:snapToGrid w:val="0"/>
                <w:color w:val="000000"/>
                <w:sz w:val="24"/>
              </w:rPr>
            </w:pPr>
            <w:r>
              <w:rPr>
                <w:snapToGrid w:val="0"/>
                <w:color w:val="000000"/>
                <w:sz w:val="24"/>
              </w:rPr>
              <w:t>крупа рисовая</w:t>
            </w:r>
          </w:p>
        </w:tc>
        <w:tc>
          <w:tcPr>
            <w:tcW w:w="103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9</w:t>
            </w:r>
          </w:p>
        </w:tc>
        <w:tc>
          <w:tcPr>
            <w:tcW w:w="109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25</w:t>
            </w:r>
          </w:p>
        </w:tc>
        <w:tc>
          <w:tcPr>
            <w:tcW w:w="1050"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0,45</w:t>
            </w:r>
          </w:p>
        </w:tc>
        <w:tc>
          <w:tcPr>
            <w:tcW w:w="115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1,25</w:t>
            </w:r>
          </w:p>
        </w:tc>
        <w:tc>
          <w:tcPr>
            <w:tcW w:w="1110" w:type="dxa"/>
            <w:tcBorders>
              <w:top w:val="single" w:sz="12" w:space="0" w:color="auto"/>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0,9</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2,5</w:t>
            </w:r>
          </w:p>
        </w:tc>
      </w:tr>
      <w:tr w:rsidR="00F66A10">
        <w:trPr>
          <w:trHeight w:val="88"/>
        </w:trPr>
        <w:tc>
          <w:tcPr>
            <w:tcW w:w="2700" w:type="dxa"/>
            <w:tcBorders>
              <w:left w:val="single" w:sz="12" w:space="0" w:color="auto"/>
            </w:tcBorders>
          </w:tcPr>
          <w:p w:rsidR="00F66A10" w:rsidRDefault="00BE0A9E">
            <w:pPr>
              <w:rPr>
                <w:snapToGrid w:val="0"/>
                <w:color w:val="000000"/>
                <w:sz w:val="24"/>
              </w:rPr>
            </w:pPr>
            <w:r>
              <w:rPr>
                <w:snapToGrid w:val="0"/>
                <w:color w:val="000000"/>
                <w:sz w:val="24"/>
              </w:rPr>
              <w:t>лук репчатый</w:t>
            </w:r>
          </w:p>
        </w:tc>
        <w:tc>
          <w:tcPr>
            <w:tcW w:w="1035" w:type="dxa"/>
            <w:tcBorders>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21</w:t>
            </w:r>
          </w:p>
        </w:tc>
        <w:tc>
          <w:tcPr>
            <w:tcW w:w="1095" w:type="dxa"/>
            <w:tcBorders>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18</w:t>
            </w:r>
          </w:p>
        </w:tc>
        <w:tc>
          <w:tcPr>
            <w:tcW w:w="1050"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1,05</w:t>
            </w:r>
          </w:p>
        </w:tc>
        <w:tc>
          <w:tcPr>
            <w:tcW w:w="115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0,9</w:t>
            </w:r>
          </w:p>
        </w:tc>
        <w:tc>
          <w:tcPr>
            <w:tcW w:w="1110" w:type="dxa"/>
            <w:tcBorders>
              <w:top w:val="single" w:sz="12" w:space="0" w:color="auto"/>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2,1</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1,8</w:t>
            </w:r>
          </w:p>
        </w:tc>
      </w:tr>
      <w:tr w:rsidR="00F66A10">
        <w:trPr>
          <w:trHeight w:val="88"/>
        </w:trPr>
        <w:tc>
          <w:tcPr>
            <w:tcW w:w="2700" w:type="dxa"/>
            <w:tcBorders>
              <w:top w:val="single" w:sz="12" w:space="0" w:color="auto"/>
              <w:left w:val="single" w:sz="12" w:space="0" w:color="auto"/>
            </w:tcBorders>
          </w:tcPr>
          <w:p w:rsidR="00F66A10" w:rsidRDefault="00BE0A9E">
            <w:pPr>
              <w:rPr>
                <w:snapToGrid w:val="0"/>
                <w:color w:val="000000"/>
                <w:sz w:val="24"/>
              </w:rPr>
            </w:pPr>
            <w:r>
              <w:rPr>
                <w:snapToGrid w:val="0"/>
                <w:color w:val="000000"/>
                <w:sz w:val="24"/>
              </w:rPr>
              <w:t>маргарин столовый</w:t>
            </w:r>
          </w:p>
        </w:tc>
        <w:tc>
          <w:tcPr>
            <w:tcW w:w="1035" w:type="dxa"/>
            <w:tcBorders>
              <w:top w:val="single" w:sz="12" w:space="0" w:color="auto"/>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5</w:t>
            </w:r>
          </w:p>
        </w:tc>
        <w:tc>
          <w:tcPr>
            <w:tcW w:w="1095" w:type="dxa"/>
            <w:tcBorders>
              <w:top w:val="single" w:sz="12" w:space="0" w:color="auto"/>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5</w:t>
            </w:r>
          </w:p>
        </w:tc>
        <w:tc>
          <w:tcPr>
            <w:tcW w:w="1050" w:type="dxa"/>
            <w:tcBorders>
              <w:top w:val="single" w:sz="12" w:space="0" w:color="auto"/>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0,25</w:t>
            </w:r>
          </w:p>
        </w:tc>
        <w:tc>
          <w:tcPr>
            <w:tcW w:w="1155" w:type="dxa"/>
            <w:tcBorders>
              <w:top w:val="single" w:sz="12" w:space="0" w:color="auto"/>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0,25</w:t>
            </w:r>
          </w:p>
        </w:tc>
        <w:tc>
          <w:tcPr>
            <w:tcW w:w="1110" w:type="dxa"/>
            <w:tcBorders>
              <w:top w:val="single" w:sz="12" w:space="0" w:color="auto"/>
              <w:lef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0,5</w:t>
            </w:r>
          </w:p>
        </w:tc>
        <w:tc>
          <w:tcPr>
            <w:tcW w:w="1245" w:type="dxa"/>
            <w:tcBorders>
              <w:top w:val="single" w:sz="12" w:space="0" w:color="auto"/>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0,5</w:t>
            </w:r>
          </w:p>
        </w:tc>
      </w:tr>
      <w:tr w:rsidR="00F66A10">
        <w:trPr>
          <w:trHeight w:val="84"/>
        </w:trPr>
        <w:tc>
          <w:tcPr>
            <w:tcW w:w="2700" w:type="dxa"/>
            <w:tcBorders>
              <w:top w:val="single" w:sz="12" w:space="0" w:color="auto"/>
              <w:left w:val="single" w:sz="12" w:space="0" w:color="auto"/>
            </w:tcBorders>
          </w:tcPr>
          <w:p w:rsidR="00F66A10" w:rsidRDefault="00BE0A9E">
            <w:pPr>
              <w:rPr>
                <w:snapToGrid w:val="0"/>
                <w:color w:val="000000"/>
                <w:sz w:val="24"/>
              </w:rPr>
            </w:pPr>
            <w:r>
              <w:rPr>
                <w:snapToGrid w:val="0"/>
                <w:color w:val="000000"/>
                <w:sz w:val="24"/>
              </w:rPr>
              <w:t>масса пассированного</w:t>
            </w:r>
          </w:p>
        </w:tc>
        <w:tc>
          <w:tcPr>
            <w:tcW w:w="1035" w:type="dxa"/>
            <w:tcBorders>
              <w:top w:val="single" w:sz="12" w:space="0" w:color="auto"/>
              <w:left w:val="single" w:sz="12" w:space="0" w:color="auto"/>
            </w:tcBorders>
          </w:tcPr>
          <w:p w:rsidR="00F66A10" w:rsidRDefault="00F66A10">
            <w:pPr>
              <w:jc w:val="right"/>
              <w:rPr>
                <w:rFonts w:ascii="Arial" w:hAnsi="Arial"/>
                <w:snapToGrid w:val="0"/>
                <w:color w:val="000000"/>
              </w:rPr>
            </w:pPr>
          </w:p>
        </w:tc>
        <w:tc>
          <w:tcPr>
            <w:tcW w:w="1095" w:type="dxa"/>
            <w:tcBorders>
              <w:top w:val="single" w:sz="12" w:space="0" w:color="auto"/>
              <w:left w:val="single" w:sz="12" w:space="0" w:color="auto"/>
            </w:tcBorders>
          </w:tcPr>
          <w:p w:rsidR="00F66A10" w:rsidRDefault="00F66A10">
            <w:pPr>
              <w:jc w:val="right"/>
              <w:rPr>
                <w:rFonts w:ascii="Arial" w:hAnsi="Arial"/>
                <w:snapToGrid w:val="0"/>
                <w:color w:val="000000"/>
              </w:rPr>
            </w:pPr>
          </w:p>
        </w:tc>
        <w:tc>
          <w:tcPr>
            <w:tcW w:w="1050" w:type="dxa"/>
            <w:tcBorders>
              <w:top w:val="single" w:sz="12" w:space="0" w:color="auto"/>
              <w:left w:val="single" w:sz="12" w:space="0" w:color="auto"/>
            </w:tcBorders>
          </w:tcPr>
          <w:p w:rsidR="00F66A10" w:rsidRDefault="00F66A10">
            <w:pPr>
              <w:jc w:val="right"/>
              <w:rPr>
                <w:rFonts w:ascii="Arial" w:hAnsi="Arial"/>
                <w:snapToGrid w:val="0"/>
                <w:color w:val="000000"/>
              </w:rPr>
            </w:pPr>
          </w:p>
        </w:tc>
        <w:tc>
          <w:tcPr>
            <w:tcW w:w="1155" w:type="dxa"/>
            <w:tcBorders>
              <w:top w:val="single" w:sz="12" w:space="0" w:color="auto"/>
              <w:left w:val="single" w:sz="12" w:space="0" w:color="auto"/>
              <w:right w:val="single" w:sz="12" w:space="0" w:color="auto"/>
            </w:tcBorders>
          </w:tcPr>
          <w:p w:rsidR="00F66A10" w:rsidRDefault="00F66A10">
            <w:pPr>
              <w:jc w:val="right"/>
              <w:rPr>
                <w:rFonts w:ascii="Arial" w:hAnsi="Arial"/>
                <w:snapToGrid w:val="0"/>
                <w:color w:val="000000"/>
              </w:rPr>
            </w:pPr>
          </w:p>
        </w:tc>
        <w:tc>
          <w:tcPr>
            <w:tcW w:w="1110" w:type="dxa"/>
            <w:tcBorders>
              <w:top w:val="single" w:sz="12" w:space="0" w:color="auto"/>
              <w:left w:val="single" w:sz="12" w:space="0" w:color="auto"/>
              <w:right w:val="single" w:sz="12" w:space="0" w:color="auto"/>
            </w:tcBorders>
          </w:tcPr>
          <w:p w:rsidR="00F66A10" w:rsidRDefault="00F66A10">
            <w:pPr>
              <w:jc w:val="right"/>
              <w:rPr>
                <w:rFonts w:ascii="Arial" w:hAnsi="Arial"/>
                <w:snapToGrid w:val="0"/>
                <w:color w:val="000000"/>
              </w:rPr>
            </w:pPr>
          </w:p>
        </w:tc>
        <w:tc>
          <w:tcPr>
            <w:tcW w:w="1245" w:type="dxa"/>
            <w:tcBorders>
              <w:top w:val="single" w:sz="12" w:space="0" w:color="auto"/>
              <w:right w:val="single" w:sz="12" w:space="0" w:color="auto"/>
            </w:tcBorders>
          </w:tcPr>
          <w:p w:rsidR="00F66A10" w:rsidRDefault="00F66A10">
            <w:pPr>
              <w:jc w:val="right"/>
              <w:rPr>
                <w:rFonts w:ascii="Arial" w:hAnsi="Arial"/>
                <w:snapToGrid w:val="0"/>
                <w:color w:val="000000"/>
              </w:rPr>
            </w:pPr>
          </w:p>
        </w:tc>
      </w:tr>
      <w:tr w:rsidR="00F66A10">
        <w:trPr>
          <w:trHeight w:val="88"/>
        </w:trPr>
        <w:tc>
          <w:tcPr>
            <w:tcW w:w="2700" w:type="dxa"/>
            <w:tcBorders>
              <w:left w:val="single" w:sz="12" w:space="0" w:color="auto"/>
              <w:bottom w:val="single" w:sz="12" w:space="0" w:color="auto"/>
            </w:tcBorders>
          </w:tcPr>
          <w:p w:rsidR="00F66A10" w:rsidRDefault="00BE0A9E">
            <w:pPr>
              <w:rPr>
                <w:snapToGrid w:val="0"/>
                <w:color w:val="000000"/>
                <w:sz w:val="24"/>
              </w:rPr>
            </w:pPr>
            <w:r>
              <w:rPr>
                <w:snapToGrid w:val="0"/>
                <w:color w:val="000000"/>
                <w:sz w:val="24"/>
              </w:rPr>
              <w:t>лука с жиром</w:t>
            </w:r>
          </w:p>
        </w:tc>
        <w:tc>
          <w:tcPr>
            <w:tcW w:w="1035" w:type="dxa"/>
            <w:tcBorders>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095" w:type="dxa"/>
            <w:tcBorders>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11</w:t>
            </w:r>
          </w:p>
        </w:tc>
        <w:tc>
          <w:tcPr>
            <w:tcW w:w="1050" w:type="dxa"/>
            <w:tcBorders>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155"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0,55</w:t>
            </w:r>
          </w:p>
        </w:tc>
        <w:tc>
          <w:tcPr>
            <w:tcW w:w="1110"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245" w:type="dxa"/>
            <w:tcBorders>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1,1</w:t>
            </w:r>
          </w:p>
        </w:tc>
      </w:tr>
      <w:tr w:rsidR="00F66A10">
        <w:trPr>
          <w:trHeight w:val="88"/>
        </w:trPr>
        <w:tc>
          <w:tcPr>
            <w:tcW w:w="2700" w:type="dxa"/>
            <w:tcBorders>
              <w:left w:val="single" w:sz="12" w:space="0" w:color="auto"/>
            </w:tcBorders>
          </w:tcPr>
          <w:p w:rsidR="00F66A10" w:rsidRDefault="00BE0A9E">
            <w:pPr>
              <w:rPr>
                <w:snapToGrid w:val="0"/>
                <w:color w:val="000000"/>
                <w:sz w:val="24"/>
              </w:rPr>
            </w:pPr>
            <w:r>
              <w:rPr>
                <w:snapToGrid w:val="0"/>
                <w:color w:val="000000"/>
                <w:sz w:val="24"/>
              </w:rPr>
              <w:t>масса фарша</w:t>
            </w:r>
          </w:p>
        </w:tc>
        <w:tc>
          <w:tcPr>
            <w:tcW w:w="1035"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095"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86</w:t>
            </w:r>
          </w:p>
        </w:tc>
        <w:tc>
          <w:tcPr>
            <w:tcW w:w="1050"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155"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4,3</w:t>
            </w:r>
          </w:p>
        </w:tc>
        <w:tc>
          <w:tcPr>
            <w:tcW w:w="1110" w:type="dxa"/>
            <w:tcBorders>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245"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8,6</w:t>
            </w:r>
          </w:p>
        </w:tc>
      </w:tr>
      <w:tr w:rsidR="00F66A10">
        <w:trPr>
          <w:trHeight w:val="88"/>
        </w:trPr>
        <w:tc>
          <w:tcPr>
            <w:tcW w:w="2700" w:type="dxa"/>
            <w:tcBorders>
              <w:top w:val="single" w:sz="12" w:space="0" w:color="auto"/>
              <w:left w:val="single" w:sz="12" w:space="0" w:color="auto"/>
              <w:bottom w:val="single" w:sz="12" w:space="0" w:color="auto"/>
            </w:tcBorders>
          </w:tcPr>
          <w:p w:rsidR="00F66A10" w:rsidRDefault="00BE0A9E">
            <w:pPr>
              <w:rPr>
                <w:snapToGrid w:val="0"/>
                <w:color w:val="000000"/>
                <w:sz w:val="24"/>
              </w:rPr>
            </w:pPr>
            <w:r>
              <w:rPr>
                <w:snapToGrid w:val="0"/>
                <w:color w:val="000000"/>
                <w:sz w:val="24"/>
              </w:rPr>
              <w:t>сухари</w:t>
            </w:r>
          </w:p>
        </w:tc>
        <w:tc>
          <w:tcPr>
            <w:tcW w:w="103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3</w:t>
            </w:r>
          </w:p>
        </w:tc>
        <w:tc>
          <w:tcPr>
            <w:tcW w:w="109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3</w:t>
            </w:r>
          </w:p>
        </w:tc>
        <w:tc>
          <w:tcPr>
            <w:tcW w:w="1050"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0,15</w:t>
            </w:r>
          </w:p>
        </w:tc>
        <w:tc>
          <w:tcPr>
            <w:tcW w:w="115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0,15</w:t>
            </w:r>
          </w:p>
        </w:tc>
        <w:tc>
          <w:tcPr>
            <w:tcW w:w="1110" w:type="dxa"/>
            <w:tcBorders>
              <w:top w:val="single" w:sz="12" w:space="0" w:color="auto"/>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0,3</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0,3</w:t>
            </w:r>
          </w:p>
        </w:tc>
      </w:tr>
      <w:tr w:rsidR="00F66A10">
        <w:trPr>
          <w:trHeight w:val="88"/>
        </w:trPr>
        <w:tc>
          <w:tcPr>
            <w:tcW w:w="2700" w:type="dxa"/>
            <w:tcBorders>
              <w:top w:val="single" w:sz="12" w:space="0" w:color="auto"/>
              <w:left w:val="single" w:sz="12" w:space="0" w:color="auto"/>
              <w:bottom w:val="single" w:sz="12" w:space="0" w:color="auto"/>
            </w:tcBorders>
          </w:tcPr>
          <w:p w:rsidR="00F66A10" w:rsidRDefault="00BE0A9E">
            <w:pPr>
              <w:rPr>
                <w:snapToGrid w:val="0"/>
                <w:color w:val="000000"/>
                <w:sz w:val="24"/>
              </w:rPr>
            </w:pPr>
            <w:r>
              <w:rPr>
                <w:snapToGrid w:val="0"/>
                <w:color w:val="000000"/>
                <w:sz w:val="24"/>
              </w:rPr>
              <w:t>масса полуфабриката</w:t>
            </w:r>
          </w:p>
        </w:tc>
        <w:tc>
          <w:tcPr>
            <w:tcW w:w="103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09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215</w:t>
            </w:r>
          </w:p>
        </w:tc>
        <w:tc>
          <w:tcPr>
            <w:tcW w:w="1050"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15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10,75</w:t>
            </w:r>
          </w:p>
        </w:tc>
        <w:tc>
          <w:tcPr>
            <w:tcW w:w="1110" w:type="dxa"/>
            <w:tcBorders>
              <w:top w:val="single" w:sz="12" w:space="0" w:color="auto"/>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21,5</w:t>
            </w:r>
          </w:p>
        </w:tc>
      </w:tr>
      <w:tr w:rsidR="00F66A10">
        <w:trPr>
          <w:trHeight w:val="88"/>
        </w:trPr>
        <w:tc>
          <w:tcPr>
            <w:tcW w:w="2700" w:type="dxa"/>
            <w:tcBorders>
              <w:left w:val="single" w:sz="12" w:space="0" w:color="auto"/>
              <w:bottom w:val="single" w:sz="12" w:space="0" w:color="auto"/>
            </w:tcBorders>
          </w:tcPr>
          <w:p w:rsidR="00F66A10" w:rsidRDefault="00BE0A9E">
            <w:pPr>
              <w:rPr>
                <w:snapToGrid w:val="0"/>
                <w:color w:val="000000"/>
                <w:sz w:val="24"/>
              </w:rPr>
            </w:pPr>
            <w:r>
              <w:rPr>
                <w:snapToGrid w:val="0"/>
                <w:color w:val="000000"/>
                <w:sz w:val="24"/>
              </w:rPr>
              <w:t>масса запеченного блюда</w:t>
            </w:r>
          </w:p>
        </w:tc>
        <w:tc>
          <w:tcPr>
            <w:tcW w:w="1035"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095"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194</w:t>
            </w:r>
          </w:p>
        </w:tc>
        <w:tc>
          <w:tcPr>
            <w:tcW w:w="1050"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15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9,7</w:t>
            </w:r>
          </w:p>
        </w:tc>
        <w:tc>
          <w:tcPr>
            <w:tcW w:w="1110" w:type="dxa"/>
            <w:tcBorders>
              <w:top w:val="single" w:sz="12" w:space="0" w:color="auto"/>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19,4</w:t>
            </w:r>
          </w:p>
        </w:tc>
      </w:tr>
      <w:tr w:rsidR="00F66A10">
        <w:trPr>
          <w:trHeight w:val="72"/>
        </w:trPr>
        <w:tc>
          <w:tcPr>
            <w:tcW w:w="2700" w:type="dxa"/>
            <w:tcBorders>
              <w:top w:val="single" w:sz="12" w:space="0" w:color="auto"/>
              <w:left w:val="single" w:sz="12" w:space="0" w:color="auto"/>
              <w:bottom w:val="single" w:sz="12" w:space="0" w:color="auto"/>
            </w:tcBorders>
          </w:tcPr>
          <w:p w:rsidR="00F66A10" w:rsidRDefault="00BE0A9E">
            <w:pPr>
              <w:rPr>
                <w:rFonts w:ascii="Arial" w:hAnsi="Arial"/>
                <w:snapToGrid w:val="0"/>
                <w:color w:val="000000"/>
              </w:rPr>
            </w:pPr>
            <w:r>
              <w:rPr>
                <w:rFonts w:ascii="Arial" w:hAnsi="Arial"/>
                <w:snapToGrid w:val="0"/>
                <w:color w:val="000000"/>
              </w:rPr>
              <w:t>Выход</w:t>
            </w:r>
          </w:p>
        </w:tc>
        <w:tc>
          <w:tcPr>
            <w:tcW w:w="103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09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269</w:t>
            </w:r>
          </w:p>
        </w:tc>
        <w:tc>
          <w:tcPr>
            <w:tcW w:w="1050"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15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13,45</w:t>
            </w:r>
          </w:p>
        </w:tc>
        <w:tc>
          <w:tcPr>
            <w:tcW w:w="1110" w:type="dxa"/>
            <w:tcBorders>
              <w:top w:val="single" w:sz="12" w:space="0" w:color="auto"/>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26,9</w:t>
            </w:r>
          </w:p>
        </w:tc>
      </w:tr>
    </w:tbl>
    <w:p w:rsidR="00F66A10" w:rsidRDefault="00F66A10">
      <w:pPr>
        <w:ind w:left="284" w:right="-765" w:firstLine="284"/>
        <w:rPr>
          <w:rFonts w:ascii="Courier New" w:hAnsi="Courier New"/>
          <w:sz w:val="24"/>
        </w:rPr>
      </w:pPr>
    </w:p>
    <w:p w:rsidR="00F66A10" w:rsidRDefault="00F66A10">
      <w:pPr>
        <w:ind w:left="284" w:right="-765" w:firstLine="284"/>
        <w:rPr>
          <w:rFonts w:ascii="Courier New" w:hAnsi="Courier New"/>
          <w:sz w:val="24"/>
        </w:rPr>
      </w:pPr>
    </w:p>
    <w:tbl>
      <w:tblPr>
        <w:tblW w:w="0" w:type="auto"/>
        <w:tblLayout w:type="fixed"/>
        <w:tblCellMar>
          <w:left w:w="30" w:type="dxa"/>
          <w:right w:w="30" w:type="dxa"/>
        </w:tblCellMar>
        <w:tblLook w:val="0000" w:firstRow="0" w:lastRow="0" w:firstColumn="0" w:lastColumn="0" w:noHBand="0" w:noVBand="0"/>
      </w:tblPr>
      <w:tblGrid>
        <w:gridCol w:w="960"/>
        <w:gridCol w:w="315"/>
        <w:gridCol w:w="960"/>
        <w:gridCol w:w="1410"/>
        <w:gridCol w:w="960"/>
        <w:gridCol w:w="1050"/>
        <w:gridCol w:w="1845"/>
        <w:gridCol w:w="255"/>
        <w:gridCol w:w="960"/>
      </w:tblGrid>
      <w:tr w:rsidR="00F66A10">
        <w:trPr>
          <w:trHeight w:val="72"/>
        </w:trPr>
        <w:tc>
          <w:tcPr>
            <w:tcW w:w="960" w:type="dxa"/>
          </w:tcPr>
          <w:p w:rsidR="00F66A10" w:rsidRDefault="00F66A10">
            <w:pPr>
              <w:jc w:val="right"/>
              <w:rPr>
                <w:rFonts w:ascii="Arial" w:hAnsi="Arial"/>
                <w:snapToGrid w:val="0"/>
                <w:color w:val="000000"/>
              </w:rPr>
            </w:pPr>
          </w:p>
        </w:tc>
        <w:tc>
          <w:tcPr>
            <w:tcW w:w="315" w:type="dxa"/>
          </w:tcPr>
          <w:p w:rsidR="00F66A10" w:rsidRDefault="00F66A10">
            <w:pPr>
              <w:jc w:val="right"/>
              <w:rPr>
                <w:rFonts w:ascii="Arial" w:hAnsi="Arial"/>
                <w:snapToGrid w:val="0"/>
                <w:color w:val="000000"/>
              </w:rPr>
            </w:pPr>
          </w:p>
        </w:tc>
        <w:tc>
          <w:tcPr>
            <w:tcW w:w="960" w:type="dxa"/>
          </w:tcPr>
          <w:p w:rsidR="00F66A10" w:rsidRDefault="00F66A10">
            <w:pPr>
              <w:jc w:val="right"/>
              <w:rPr>
                <w:rFonts w:ascii="Arial" w:hAnsi="Arial"/>
                <w:snapToGrid w:val="0"/>
                <w:color w:val="000000"/>
              </w:rPr>
            </w:pPr>
          </w:p>
        </w:tc>
        <w:tc>
          <w:tcPr>
            <w:tcW w:w="1410" w:type="dxa"/>
          </w:tcPr>
          <w:p w:rsidR="00F66A10" w:rsidRDefault="00F66A10">
            <w:pPr>
              <w:jc w:val="right"/>
              <w:rPr>
                <w:rFonts w:ascii="Arial" w:hAnsi="Arial"/>
                <w:snapToGrid w:val="0"/>
                <w:color w:val="000000"/>
              </w:rPr>
            </w:pPr>
          </w:p>
        </w:tc>
        <w:tc>
          <w:tcPr>
            <w:tcW w:w="960" w:type="dxa"/>
          </w:tcPr>
          <w:p w:rsidR="00F66A10" w:rsidRDefault="00F66A10">
            <w:pPr>
              <w:jc w:val="right"/>
              <w:rPr>
                <w:rFonts w:ascii="Arial" w:hAnsi="Arial"/>
                <w:snapToGrid w:val="0"/>
                <w:color w:val="000000"/>
              </w:rPr>
            </w:pPr>
          </w:p>
        </w:tc>
        <w:tc>
          <w:tcPr>
            <w:tcW w:w="1050" w:type="dxa"/>
          </w:tcPr>
          <w:p w:rsidR="00F66A10" w:rsidRDefault="00F66A10">
            <w:pPr>
              <w:jc w:val="right"/>
              <w:rPr>
                <w:rFonts w:ascii="Arial" w:hAnsi="Arial"/>
                <w:snapToGrid w:val="0"/>
                <w:color w:val="000000"/>
              </w:rPr>
            </w:pPr>
          </w:p>
        </w:tc>
        <w:tc>
          <w:tcPr>
            <w:tcW w:w="1845" w:type="dxa"/>
          </w:tcPr>
          <w:p w:rsidR="00F66A10" w:rsidRDefault="00F66A10">
            <w:pPr>
              <w:jc w:val="right"/>
              <w:rPr>
                <w:rFonts w:ascii="Arial" w:hAnsi="Arial"/>
                <w:snapToGrid w:val="0"/>
                <w:color w:val="000000"/>
              </w:rPr>
            </w:pPr>
          </w:p>
        </w:tc>
        <w:tc>
          <w:tcPr>
            <w:tcW w:w="255" w:type="dxa"/>
          </w:tcPr>
          <w:p w:rsidR="00F66A10" w:rsidRDefault="00F66A10">
            <w:pPr>
              <w:jc w:val="right"/>
              <w:rPr>
                <w:rFonts w:ascii="Arial" w:hAnsi="Arial"/>
                <w:snapToGrid w:val="0"/>
                <w:color w:val="000000"/>
              </w:rPr>
            </w:pPr>
          </w:p>
        </w:tc>
        <w:tc>
          <w:tcPr>
            <w:tcW w:w="960" w:type="dxa"/>
          </w:tcPr>
          <w:p w:rsidR="00F66A10" w:rsidRDefault="00F66A10">
            <w:pPr>
              <w:jc w:val="right"/>
              <w:rPr>
                <w:rFonts w:ascii="Arial" w:hAnsi="Arial"/>
                <w:snapToGrid w:val="0"/>
                <w:color w:val="000000"/>
              </w:rPr>
            </w:pPr>
          </w:p>
        </w:tc>
      </w:tr>
      <w:tr w:rsidR="00F66A10">
        <w:trPr>
          <w:trHeight w:val="72"/>
        </w:trPr>
        <w:tc>
          <w:tcPr>
            <w:tcW w:w="960" w:type="dxa"/>
            <w:tcBorders>
              <w:top w:val="single" w:sz="12" w:space="0" w:color="auto"/>
              <w:left w:val="single" w:sz="12" w:space="0" w:color="auto"/>
              <w:right w:val="single" w:sz="12" w:space="0" w:color="auto"/>
            </w:tcBorders>
            <w:shd w:val="solid" w:color="FFFF00" w:fill="auto"/>
          </w:tcPr>
          <w:p w:rsidR="00F66A10" w:rsidRDefault="00BE0A9E">
            <w:pPr>
              <w:jc w:val="center"/>
              <w:rPr>
                <w:rFonts w:ascii="Arial" w:hAnsi="Arial"/>
                <w:b/>
                <w:snapToGrid w:val="0"/>
                <w:color w:val="000000"/>
              </w:rPr>
            </w:pPr>
            <w:r>
              <w:rPr>
                <w:rFonts w:ascii="Arial" w:hAnsi="Arial"/>
                <w:b/>
                <w:snapToGrid w:val="0"/>
                <w:color w:val="000000"/>
              </w:rPr>
              <w:t>уксус,</w:t>
            </w:r>
          </w:p>
        </w:tc>
        <w:tc>
          <w:tcPr>
            <w:tcW w:w="315" w:type="dxa"/>
          </w:tcPr>
          <w:p w:rsidR="00F66A10" w:rsidRDefault="00F66A10">
            <w:pPr>
              <w:jc w:val="center"/>
              <w:rPr>
                <w:rFonts w:ascii="Arial" w:hAnsi="Arial"/>
                <w:snapToGrid w:val="0"/>
                <w:color w:val="000000"/>
              </w:rPr>
            </w:pPr>
          </w:p>
        </w:tc>
        <w:tc>
          <w:tcPr>
            <w:tcW w:w="960" w:type="dxa"/>
            <w:tcBorders>
              <w:top w:val="single" w:sz="12" w:space="0" w:color="auto"/>
              <w:left w:val="single" w:sz="12" w:space="0" w:color="auto"/>
              <w:bottom w:val="single" w:sz="12" w:space="0" w:color="auto"/>
              <w:right w:val="single" w:sz="12" w:space="0" w:color="auto"/>
            </w:tcBorders>
            <w:shd w:val="solid" w:color="FFFF00" w:fill="auto"/>
          </w:tcPr>
          <w:p w:rsidR="00F66A10" w:rsidRDefault="00BE0A9E">
            <w:pPr>
              <w:jc w:val="center"/>
              <w:rPr>
                <w:rFonts w:ascii="Arial" w:hAnsi="Arial"/>
                <w:b/>
                <w:snapToGrid w:val="0"/>
                <w:color w:val="000000"/>
              </w:rPr>
            </w:pPr>
            <w:r>
              <w:rPr>
                <w:rFonts w:ascii="Arial" w:hAnsi="Arial"/>
                <w:b/>
                <w:snapToGrid w:val="0"/>
                <w:color w:val="000000"/>
              </w:rPr>
              <w:t>жир</w:t>
            </w:r>
          </w:p>
        </w:tc>
        <w:tc>
          <w:tcPr>
            <w:tcW w:w="1410" w:type="dxa"/>
          </w:tcPr>
          <w:p w:rsidR="00F66A10" w:rsidRDefault="00F66A10">
            <w:pPr>
              <w:jc w:val="center"/>
              <w:rPr>
                <w:rFonts w:ascii="Arial" w:hAnsi="Arial"/>
                <w:snapToGrid w:val="0"/>
                <w:color w:val="000000"/>
              </w:rPr>
            </w:pPr>
          </w:p>
        </w:tc>
        <w:tc>
          <w:tcPr>
            <w:tcW w:w="960" w:type="dxa"/>
            <w:tcBorders>
              <w:top w:val="single" w:sz="12" w:space="0" w:color="auto"/>
              <w:left w:val="single" w:sz="12" w:space="0" w:color="auto"/>
              <w:right w:val="single" w:sz="12" w:space="0" w:color="auto"/>
            </w:tcBorders>
            <w:shd w:val="solid" w:color="FFFF00" w:fill="auto"/>
          </w:tcPr>
          <w:p w:rsidR="00F66A10" w:rsidRDefault="00BE0A9E">
            <w:pPr>
              <w:jc w:val="center"/>
              <w:rPr>
                <w:rFonts w:ascii="Arial" w:hAnsi="Arial"/>
                <w:b/>
                <w:snapToGrid w:val="0"/>
                <w:color w:val="000000"/>
              </w:rPr>
            </w:pPr>
            <w:r>
              <w:rPr>
                <w:rFonts w:ascii="Arial" w:hAnsi="Arial"/>
                <w:b/>
                <w:snapToGrid w:val="0"/>
                <w:color w:val="000000"/>
              </w:rPr>
              <w:t>морковь</w:t>
            </w:r>
          </w:p>
        </w:tc>
        <w:tc>
          <w:tcPr>
            <w:tcW w:w="1050" w:type="dxa"/>
          </w:tcPr>
          <w:p w:rsidR="00F66A10" w:rsidRDefault="00F66A10">
            <w:pPr>
              <w:jc w:val="center"/>
              <w:rPr>
                <w:rFonts w:ascii="Arial" w:hAnsi="Arial"/>
                <w:snapToGrid w:val="0"/>
                <w:color w:val="000000"/>
              </w:rPr>
            </w:pPr>
          </w:p>
        </w:tc>
        <w:tc>
          <w:tcPr>
            <w:tcW w:w="1845" w:type="dxa"/>
            <w:tcBorders>
              <w:top w:val="single" w:sz="12" w:space="0" w:color="auto"/>
              <w:left w:val="single" w:sz="12" w:space="0" w:color="auto"/>
              <w:right w:val="single" w:sz="12" w:space="0" w:color="auto"/>
            </w:tcBorders>
            <w:shd w:val="solid" w:color="FFFF00" w:fill="auto"/>
          </w:tcPr>
          <w:p w:rsidR="00F66A10" w:rsidRDefault="00BE0A9E">
            <w:pPr>
              <w:jc w:val="center"/>
              <w:rPr>
                <w:rFonts w:ascii="Arial" w:hAnsi="Arial"/>
                <w:b/>
                <w:snapToGrid w:val="0"/>
                <w:color w:val="000000"/>
              </w:rPr>
            </w:pPr>
            <w:r>
              <w:rPr>
                <w:rFonts w:ascii="Arial" w:hAnsi="Arial"/>
                <w:b/>
                <w:snapToGrid w:val="0"/>
                <w:color w:val="000000"/>
              </w:rPr>
              <w:t>репчатый</w:t>
            </w:r>
          </w:p>
        </w:tc>
        <w:tc>
          <w:tcPr>
            <w:tcW w:w="255" w:type="dxa"/>
          </w:tcPr>
          <w:p w:rsidR="00F66A10" w:rsidRDefault="00F66A10">
            <w:pPr>
              <w:jc w:val="center"/>
              <w:rPr>
                <w:rFonts w:ascii="Arial" w:hAnsi="Arial"/>
                <w:snapToGrid w:val="0"/>
                <w:color w:val="000000"/>
              </w:rPr>
            </w:pPr>
          </w:p>
        </w:tc>
        <w:tc>
          <w:tcPr>
            <w:tcW w:w="960" w:type="dxa"/>
            <w:tcBorders>
              <w:top w:val="single" w:sz="12" w:space="0" w:color="auto"/>
              <w:left w:val="single" w:sz="12" w:space="0" w:color="auto"/>
              <w:right w:val="single" w:sz="12" w:space="0" w:color="auto"/>
            </w:tcBorders>
            <w:shd w:val="solid" w:color="FFFF00" w:fill="auto"/>
          </w:tcPr>
          <w:p w:rsidR="00F66A10" w:rsidRDefault="00BE0A9E">
            <w:pPr>
              <w:jc w:val="center"/>
              <w:rPr>
                <w:rFonts w:ascii="Arial" w:hAnsi="Arial"/>
                <w:b/>
                <w:snapToGrid w:val="0"/>
                <w:color w:val="000000"/>
              </w:rPr>
            </w:pPr>
            <w:r>
              <w:rPr>
                <w:rFonts w:ascii="Arial" w:hAnsi="Arial"/>
                <w:b/>
                <w:snapToGrid w:val="0"/>
                <w:color w:val="000000"/>
              </w:rPr>
              <w:t>перец</w:t>
            </w:r>
          </w:p>
        </w:tc>
      </w:tr>
      <w:tr w:rsidR="00F66A10">
        <w:trPr>
          <w:trHeight w:val="72"/>
        </w:trPr>
        <w:tc>
          <w:tcPr>
            <w:tcW w:w="960" w:type="dxa"/>
            <w:tcBorders>
              <w:left w:val="single" w:sz="12" w:space="0" w:color="auto"/>
              <w:right w:val="single" w:sz="12" w:space="0" w:color="auto"/>
            </w:tcBorders>
            <w:shd w:val="solid" w:color="FFFF00" w:fill="auto"/>
          </w:tcPr>
          <w:p w:rsidR="00F66A10" w:rsidRDefault="00791D7F">
            <w:pPr>
              <w:jc w:val="center"/>
              <w:rPr>
                <w:rFonts w:ascii="Arial" w:hAnsi="Arial"/>
                <w:b/>
                <w:snapToGrid w:val="0"/>
                <w:color w:val="000000"/>
              </w:rPr>
            </w:pPr>
            <w:r>
              <w:rPr>
                <w:rFonts w:ascii="Arial" w:hAnsi="Arial"/>
                <w:b/>
                <w:noProof/>
                <w:color w:val="000000"/>
              </w:rPr>
              <w:pict>
                <v:line id="_x0000_s1045" style="position:absolute;left:0;text-align:left;z-index:251657728;mso-position-horizontal-relative:text;mso-position-vertical-relative:text" from="82.8pt,2pt" to="82.8pt,74pt" o:allowincell="f"/>
              </w:pict>
            </w:r>
            <w:r w:rsidR="00BE0A9E">
              <w:rPr>
                <w:rFonts w:ascii="Arial" w:hAnsi="Arial"/>
                <w:b/>
                <w:snapToGrid w:val="0"/>
                <w:color w:val="000000"/>
              </w:rPr>
              <w:t>соль,</w:t>
            </w: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Pr>
          <w:p w:rsidR="00F66A10" w:rsidRDefault="00F66A10">
            <w:pPr>
              <w:jc w:val="center"/>
              <w:rPr>
                <w:rFonts w:ascii="Arial" w:hAnsi="Arial"/>
                <w:snapToGrid w:val="0"/>
                <w:color w:val="000000"/>
              </w:rPr>
            </w:pPr>
          </w:p>
        </w:tc>
        <w:tc>
          <w:tcPr>
            <w:tcW w:w="960" w:type="dxa"/>
            <w:tcBorders>
              <w:left w:val="single" w:sz="12" w:space="0" w:color="auto"/>
              <w:bottom w:val="single" w:sz="12" w:space="0" w:color="auto"/>
              <w:right w:val="single" w:sz="12" w:space="0" w:color="auto"/>
            </w:tcBorders>
            <w:shd w:val="solid" w:color="FFFF00" w:fill="auto"/>
          </w:tcPr>
          <w:p w:rsidR="00F66A10" w:rsidRDefault="00F66A10">
            <w:pPr>
              <w:jc w:val="center"/>
              <w:rPr>
                <w:rFonts w:ascii="Arial" w:hAnsi="Arial"/>
                <w:snapToGrid w:val="0"/>
                <w:color w:val="000000"/>
              </w:rPr>
            </w:pPr>
          </w:p>
        </w:tc>
        <w:tc>
          <w:tcPr>
            <w:tcW w:w="1050" w:type="dxa"/>
          </w:tcPr>
          <w:p w:rsidR="00F66A10" w:rsidRDefault="00F66A10">
            <w:pPr>
              <w:jc w:val="center"/>
              <w:rPr>
                <w:rFonts w:ascii="Arial" w:hAnsi="Arial"/>
                <w:snapToGrid w:val="0"/>
                <w:color w:val="000000"/>
              </w:rPr>
            </w:pPr>
          </w:p>
        </w:tc>
        <w:tc>
          <w:tcPr>
            <w:tcW w:w="1845" w:type="dxa"/>
            <w:tcBorders>
              <w:left w:val="single" w:sz="12" w:space="0" w:color="auto"/>
              <w:bottom w:val="single" w:sz="12" w:space="0" w:color="auto"/>
              <w:right w:val="single" w:sz="12" w:space="0" w:color="auto"/>
            </w:tcBorders>
            <w:shd w:val="solid" w:color="FFFF00" w:fill="auto"/>
          </w:tcPr>
          <w:p w:rsidR="00F66A10" w:rsidRDefault="00BE0A9E">
            <w:pPr>
              <w:jc w:val="center"/>
              <w:rPr>
                <w:rFonts w:ascii="Arial" w:hAnsi="Arial"/>
                <w:b/>
                <w:snapToGrid w:val="0"/>
                <w:color w:val="000000"/>
              </w:rPr>
            </w:pPr>
            <w:r>
              <w:rPr>
                <w:rFonts w:ascii="Arial" w:hAnsi="Arial"/>
                <w:b/>
                <w:snapToGrid w:val="0"/>
                <w:color w:val="000000"/>
              </w:rPr>
              <w:t>лук</w:t>
            </w:r>
          </w:p>
        </w:tc>
        <w:tc>
          <w:tcPr>
            <w:tcW w:w="255" w:type="dxa"/>
          </w:tcPr>
          <w:p w:rsidR="00F66A10" w:rsidRDefault="00F66A10">
            <w:pPr>
              <w:jc w:val="center"/>
              <w:rPr>
                <w:rFonts w:ascii="Arial" w:hAnsi="Arial"/>
                <w:snapToGrid w:val="0"/>
                <w:color w:val="000000"/>
              </w:rPr>
            </w:pPr>
          </w:p>
        </w:tc>
        <w:tc>
          <w:tcPr>
            <w:tcW w:w="960" w:type="dxa"/>
            <w:tcBorders>
              <w:left w:val="single" w:sz="12" w:space="0" w:color="auto"/>
              <w:bottom w:val="single" w:sz="12" w:space="0" w:color="auto"/>
              <w:right w:val="single" w:sz="12" w:space="0" w:color="auto"/>
            </w:tcBorders>
            <w:shd w:val="solid" w:color="FFFF00" w:fill="auto"/>
          </w:tcPr>
          <w:p w:rsidR="00F66A10" w:rsidRDefault="00BE0A9E">
            <w:pPr>
              <w:jc w:val="center"/>
              <w:rPr>
                <w:rFonts w:ascii="Arial" w:hAnsi="Arial"/>
                <w:b/>
                <w:snapToGrid w:val="0"/>
                <w:color w:val="000000"/>
              </w:rPr>
            </w:pPr>
            <w:r>
              <w:rPr>
                <w:rFonts w:ascii="Arial" w:hAnsi="Arial"/>
                <w:b/>
                <w:snapToGrid w:val="0"/>
                <w:color w:val="000000"/>
              </w:rPr>
              <w:t>сладкий</w:t>
            </w:r>
          </w:p>
        </w:tc>
      </w:tr>
      <w:tr w:rsidR="00F66A10">
        <w:trPr>
          <w:trHeight w:val="72"/>
        </w:trPr>
        <w:tc>
          <w:tcPr>
            <w:tcW w:w="960" w:type="dxa"/>
            <w:tcBorders>
              <w:left w:val="single" w:sz="12" w:space="0" w:color="auto"/>
              <w:bottom w:val="single" w:sz="12" w:space="0" w:color="auto"/>
              <w:right w:val="single" w:sz="12" w:space="0" w:color="auto"/>
            </w:tcBorders>
            <w:shd w:val="solid" w:color="FFFF00" w:fill="auto"/>
          </w:tcPr>
          <w:p w:rsidR="00F66A10" w:rsidRDefault="00791D7F">
            <w:pPr>
              <w:jc w:val="center"/>
              <w:rPr>
                <w:rFonts w:ascii="Arial" w:hAnsi="Arial"/>
                <w:b/>
                <w:snapToGrid w:val="0"/>
                <w:color w:val="000000"/>
              </w:rPr>
            </w:pPr>
            <w:r>
              <w:rPr>
                <w:rFonts w:ascii="Arial" w:hAnsi="Arial"/>
                <w:b/>
                <w:noProof/>
                <w:color w:val="000000"/>
              </w:rPr>
              <w:pict>
                <v:line id="_x0000_s1037" style="position:absolute;left:0;text-align:left;z-index:251649536;mso-position-horizontal-relative:text;mso-position-vertical-relative:text" from="414pt,3.4pt" to="414pt,10.6pt" o:allowincell="f">
                  <v:stroke endarrow="block"/>
                </v:line>
              </w:pict>
            </w:r>
            <w:r>
              <w:rPr>
                <w:rFonts w:ascii="Arial" w:hAnsi="Arial"/>
                <w:b/>
                <w:noProof/>
                <w:color w:val="000000"/>
              </w:rPr>
              <w:pict>
                <v:line id="_x0000_s1030" style="position:absolute;left:0;text-align:left;z-index:251644416;mso-position-horizontal-relative:text;mso-position-vertical-relative:text" from="313.2pt,3.4pt" to="313.2pt,32.2pt" o:allowincell="f"/>
              </w:pict>
            </w:r>
            <w:r>
              <w:rPr>
                <w:rFonts w:ascii="Arial" w:hAnsi="Arial"/>
                <w:b/>
                <w:noProof/>
                <w:color w:val="000000"/>
              </w:rPr>
              <w:pict>
                <v:line id="_x0000_s1029" style="position:absolute;left:0;text-align:left;z-index:251643392;mso-position-horizontal-relative:text;mso-position-vertical-relative:text" from="205.2pt,3.4pt" to="205.2pt,32.2pt" o:allowincell="f"/>
              </w:pict>
            </w:r>
            <w:r>
              <w:rPr>
                <w:rFonts w:ascii="Arial" w:hAnsi="Arial"/>
                <w:b/>
                <w:noProof/>
                <w:color w:val="000000"/>
              </w:rPr>
              <w:pict>
                <v:line id="_x0000_s1026" style="position:absolute;left:0;text-align:left;z-index:251641344;mso-position-horizontal-relative:text;mso-position-vertical-relative:text" from="25.2pt,10.6pt" to="25.2pt,97pt" o:allowincell="f"/>
              </w:pict>
            </w:r>
            <w:r w:rsidR="00BE0A9E">
              <w:rPr>
                <w:rFonts w:ascii="Arial" w:hAnsi="Arial"/>
                <w:b/>
                <w:snapToGrid w:val="0"/>
                <w:color w:val="000000"/>
              </w:rPr>
              <w:t>сахар</w:t>
            </w: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050" w:type="dxa"/>
          </w:tcPr>
          <w:p w:rsidR="00F66A10" w:rsidRDefault="00F66A10">
            <w:pPr>
              <w:jc w:val="center"/>
              <w:rPr>
                <w:rFonts w:ascii="Arial" w:hAnsi="Arial"/>
                <w:snapToGrid w:val="0"/>
                <w:color w:val="000000"/>
              </w:rPr>
            </w:pPr>
          </w:p>
        </w:tc>
        <w:tc>
          <w:tcPr>
            <w:tcW w:w="1845" w:type="dxa"/>
          </w:tcPr>
          <w:p w:rsidR="00F66A10" w:rsidRDefault="00F66A10">
            <w:pPr>
              <w:jc w:val="center"/>
              <w:rPr>
                <w:rFonts w:ascii="Arial" w:hAnsi="Arial"/>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b/>
                <w:snapToGrid w:val="0"/>
                <w:color w:val="000000"/>
              </w:rPr>
            </w:pPr>
          </w:p>
        </w:tc>
      </w:tr>
      <w:tr w:rsidR="00F66A10">
        <w:trPr>
          <w:trHeight w:val="72"/>
        </w:trPr>
        <w:tc>
          <w:tcPr>
            <w:tcW w:w="960" w:type="dxa"/>
          </w:tcPr>
          <w:p w:rsidR="00F66A10" w:rsidRDefault="00791D7F">
            <w:pPr>
              <w:jc w:val="center"/>
              <w:rPr>
                <w:rFonts w:ascii="Arial" w:hAnsi="Arial"/>
                <w:snapToGrid w:val="0"/>
                <w:color w:val="000000"/>
              </w:rPr>
            </w:pPr>
            <w:r>
              <w:rPr>
                <w:rFonts w:ascii="Arial" w:hAnsi="Arial"/>
                <w:noProof/>
                <w:color w:val="000000"/>
              </w:rPr>
              <w:pict>
                <v:line id="_x0000_s1032" style="position:absolute;left:0;text-align:left;flip:x;z-index:251646464;mso-position-horizontal-relative:text;mso-position-vertical-relative:text" from="284.4pt,19.2pt" to="313.2pt,19.2pt" o:allowincell="f">
                  <v:stroke endarrow="block"/>
                </v:line>
              </w:pict>
            </w:r>
            <w:r>
              <w:rPr>
                <w:rFonts w:ascii="Arial" w:hAnsi="Arial"/>
                <w:noProof/>
                <w:color w:val="000000"/>
              </w:rPr>
              <w:pict>
                <v:line id="_x0000_s1031" style="position:absolute;left:0;text-align:left;z-index:251645440;mso-position-horizontal-relative:text;mso-position-vertical-relative:text" from="205.2pt,19.2pt" to="226.8pt,19.2pt" o:allowincell="f">
                  <v:stroke endarrow="block"/>
                </v:line>
              </w:pict>
            </w: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Borders>
              <w:top w:val="single" w:sz="12" w:space="0" w:color="auto"/>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нарезаем</w:t>
            </w: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Borders>
              <w:top w:val="single" w:sz="12" w:space="0" w:color="auto"/>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очища-ют</w:t>
            </w:r>
          </w:p>
        </w:tc>
      </w:tr>
      <w:tr w:rsidR="00F66A10">
        <w:trPr>
          <w:trHeight w:val="72"/>
        </w:trPr>
        <w:tc>
          <w:tcPr>
            <w:tcW w:w="960" w:type="dxa"/>
          </w:tcPr>
          <w:p w:rsidR="00F66A10" w:rsidRDefault="00791D7F">
            <w:pPr>
              <w:jc w:val="center"/>
              <w:rPr>
                <w:rFonts w:ascii="Arial" w:hAnsi="Arial"/>
                <w:snapToGrid w:val="0"/>
                <w:color w:val="000000"/>
              </w:rPr>
            </w:pPr>
            <w:r>
              <w:rPr>
                <w:rFonts w:ascii="Arial" w:hAnsi="Arial"/>
                <w:noProof/>
                <w:color w:val="000000"/>
              </w:rPr>
              <w:pict>
                <v:line id="_x0000_s1038" style="position:absolute;left:0;text-align:left;z-index:251650560;mso-position-horizontal-relative:text;mso-position-vertical-relative:text" from="414pt,1.9pt" to="414pt,59.5pt" o:allowincell="f"/>
              </w:pict>
            </w: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Borders>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соломкой</w:t>
            </w: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960" w:type="dxa"/>
          </w:tcPr>
          <w:p w:rsidR="00F66A10" w:rsidRDefault="00791D7F">
            <w:pPr>
              <w:jc w:val="center"/>
              <w:rPr>
                <w:rFonts w:ascii="Arial" w:hAnsi="Arial"/>
                <w:snapToGrid w:val="0"/>
                <w:color w:val="000000"/>
              </w:rPr>
            </w:pPr>
            <w:r>
              <w:rPr>
                <w:rFonts w:ascii="Arial" w:hAnsi="Arial"/>
                <w:noProof/>
                <w:color w:val="000000"/>
              </w:rPr>
              <w:pict>
                <v:line id="_x0000_s1046" style="position:absolute;left:0;text-align:left;z-index:251658752;mso-position-horizontal-relative:text;mso-position-vertical-relative:text" from="82.8pt,10.5pt" to="111.6pt,10.5pt" o:allowincell="f">
                  <v:stroke endarrow="block"/>
                </v:line>
              </w:pict>
            </w:r>
            <w:r>
              <w:rPr>
                <w:rFonts w:ascii="Arial" w:hAnsi="Arial"/>
                <w:noProof/>
                <w:color w:val="000000"/>
              </w:rPr>
              <w:pict>
                <v:line id="_x0000_s1044" style="position:absolute;left:0;text-align:left;flip:y;z-index:251656704;mso-position-horizontal-relative:text;mso-position-vertical-relative:text" from="248.4pt,3.3pt" to="248.4pt,10.5pt" o:allowincell="f"/>
              </w:pict>
            </w:r>
            <w:r>
              <w:rPr>
                <w:rFonts w:ascii="Arial" w:hAnsi="Arial"/>
                <w:noProof/>
                <w:color w:val="000000"/>
              </w:rPr>
              <w:pict>
                <v:line id="_x0000_s1034" style="position:absolute;left:0;text-align:left;flip:x y;z-index:251647488;mso-position-horizontal-relative:text;mso-position-vertical-relative:text" from="183.6pt,10.5pt" to="248.4pt,10.5pt" o:allowincell="f">
                  <v:stroke endarrow="block"/>
                </v:line>
              </w:pict>
            </w: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Borders>
              <w:top w:val="single" w:sz="12" w:space="0" w:color="auto"/>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пассируем</w:t>
            </w: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960" w:type="dxa"/>
          </w:tcPr>
          <w:p w:rsidR="00F66A10" w:rsidRDefault="00791D7F">
            <w:pPr>
              <w:jc w:val="center"/>
              <w:rPr>
                <w:rFonts w:ascii="Arial" w:hAnsi="Arial"/>
                <w:snapToGrid w:val="0"/>
                <w:color w:val="000000"/>
              </w:rPr>
            </w:pPr>
            <w:r>
              <w:rPr>
                <w:rFonts w:ascii="Arial" w:hAnsi="Arial"/>
                <w:noProof/>
                <w:color w:val="000000"/>
              </w:rPr>
              <w:pict>
                <v:line id="_x0000_s1035" style="position:absolute;left:0;text-align:left;z-index:251648512;mso-position-horizontal-relative:text;mso-position-vertical-relative:text" from="154.8pt,4.7pt" to="154.8pt,11.9pt" o:allowincell="f">
                  <v:stroke endarrow="block"/>
                </v:line>
              </w:pict>
            </w: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960" w:type="dxa"/>
          </w:tcPr>
          <w:p w:rsidR="00F66A10" w:rsidRDefault="00F66A10">
            <w:pPr>
              <w:jc w:val="center"/>
              <w:rPr>
                <w:rFonts w:ascii="Arial" w:hAnsi="Arial"/>
                <w:snapToGrid w:val="0"/>
                <w:color w:val="000000"/>
              </w:rPr>
            </w:pP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Borders>
              <w:top w:val="single" w:sz="12" w:space="0" w:color="auto"/>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 xml:space="preserve">добавляем </w:t>
            </w: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68"/>
        </w:trPr>
        <w:tc>
          <w:tcPr>
            <w:tcW w:w="960" w:type="dxa"/>
          </w:tcPr>
          <w:p w:rsidR="00F66A10" w:rsidRDefault="00791D7F">
            <w:pPr>
              <w:jc w:val="center"/>
              <w:rPr>
                <w:rFonts w:ascii="Arial" w:hAnsi="Arial"/>
                <w:snapToGrid w:val="0"/>
                <w:color w:val="000000"/>
              </w:rPr>
            </w:pPr>
            <w:r>
              <w:rPr>
                <w:rFonts w:ascii="Arial" w:hAnsi="Arial"/>
                <w:noProof/>
                <w:color w:val="000000"/>
              </w:rPr>
              <w:pict>
                <v:line id="_x0000_s1039" style="position:absolute;left:0;text-align:left;flip:x;z-index:251651584;mso-position-horizontal-relative:text;mso-position-vertical-relative:text" from="370.8pt,7.5pt" to="414pt,7.5pt" o:allowincell="f">
                  <v:stroke endarrow="block"/>
                </v:line>
              </w:pict>
            </w:r>
            <w:r>
              <w:rPr>
                <w:rFonts w:ascii="Arial" w:hAnsi="Arial"/>
                <w:noProof/>
                <w:color w:val="000000"/>
              </w:rPr>
              <w:pict>
                <v:line id="_x0000_s1027" style="position:absolute;left:0;text-align:left;z-index:251642368;mso-position-horizontal-relative:text;mso-position-vertical-relative:text" from="25.2pt,7.5pt" to="111.6pt,7.5pt" o:allowincell="f">
                  <v:stroke endarrow="block"/>
                </v:line>
              </w:pict>
            </w: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Borders>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соль,</w:t>
            </w: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Borders>
              <w:top w:val="single" w:sz="12" w:space="0" w:color="auto"/>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наполняем перец</w:t>
            </w: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960" w:type="dxa"/>
          </w:tcPr>
          <w:p w:rsidR="00F66A10" w:rsidRDefault="00791D7F">
            <w:pPr>
              <w:jc w:val="center"/>
              <w:rPr>
                <w:rFonts w:ascii="Arial" w:hAnsi="Arial"/>
                <w:snapToGrid w:val="0"/>
                <w:color w:val="000000"/>
              </w:rPr>
            </w:pPr>
            <w:r>
              <w:rPr>
                <w:rFonts w:ascii="Arial" w:hAnsi="Arial"/>
                <w:noProof/>
                <w:color w:val="000000"/>
              </w:rPr>
              <w:pict>
                <v:line id="_x0000_s1041" style="position:absolute;left:0;text-align:left;z-index:251653632;mso-position-horizontal-relative:text;mso-position-vertical-relative:text" from="320.4pt,8.9pt" to="320.4pt,23.3pt" o:allowincell="f">
                  <v:stroke endarrow="block"/>
                </v:line>
              </w:pict>
            </w:r>
            <w:r>
              <w:rPr>
                <w:rFonts w:ascii="Arial" w:hAnsi="Arial"/>
                <w:noProof/>
                <w:color w:val="000000"/>
              </w:rPr>
              <w:pict>
                <v:line id="_x0000_s1040" style="position:absolute;left:0;text-align:left;z-index:251652608;mso-position-horizontal-relative:text;mso-position-vertical-relative:text" from="183.6pt,8.9pt" to="277.2pt,8.9pt" o:allowincell="f">
                  <v:stroke endarrow="block"/>
                </v:line>
              </w:pict>
            </w: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Borders>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сахар, уксус</w:t>
            </w: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Borders>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фаршем</w:t>
            </w: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960" w:type="dxa"/>
          </w:tcPr>
          <w:p w:rsidR="00F66A10" w:rsidRDefault="00F66A10">
            <w:pPr>
              <w:jc w:val="center"/>
              <w:rPr>
                <w:rFonts w:ascii="Arial" w:hAnsi="Arial"/>
                <w:snapToGrid w:val="0"/>
                <w:color w:val="000000"/>
              </w:rPr>
            </w:pP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68"/>
        </w:trPr>
        <w:tc>
          <w:tcPr>
            <w:tcW w:w="960" w:type="dxa"/>
          </w:tcPr>
          <w:p w:rsidR="00F66A10" w:rsidRDefault="00F66A10">
            <w:pPr>
              <w:jc w:val="center"/>
              <w:rPr>
                <w:rFonts w:ascii="Arial" w:hAnsi="Arial"/>
                <w:snapToGrid w:val="0"/>
                <w:color w:val="000000"/>
              </w:rPr>
            </w:pP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Borders>
              <w:top w:val="single" w:sz="12" w:space="0" w:color="auto"/>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 xml:space="preserve">укладываем </w:t>
            </w: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68"/>
        </w:trPr>
        <w:tc>
          <w:tcPr>
            <w:tcW w:w="960" w:type="dxa"/>
          </w:tcPr>
          <w:p w:rsidR="00F66A10" w:rsidRDefault="00F66A10">
            <w:pPr>
              <w:jc w:val="center"/>
              <w:rPr>
                <w:rFonts w:ascii="Arial" w:hAnsi="Arial"/>
                <w:snapToGrid w:val="0"/>
                <w:color w:val="000000"/>
              </w:rPr>
            </w:pP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Borders>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в сотейник,</w:t>
            </w: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68"/>
        </w:trPr>
        <w:tc>
          <w:tcPr>
            <w:tcW w:w="960" w:type="dxa"/>
          </w:tcPr>
          <w:p w:rsidR="00F66A10" w:rsidRDefault="00F66A10">
            <w:pPr>
              <w:jc w:val="center"/>
              <w:rPr>
                <w:rFonts w:ascii="Arial" w:hAnsi="Arial"/>
                <w:snapToGrid w:val="0"/>
                <w:color w:val="000000"/>
              </w:rPr>
            </w:pP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Borders>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 xml:space="preserve">добавляем </w:t>
            </w: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960" w:type="dxa"/>
          </w:tcPr>
          <w:p w:rsidR="00F66A10" w:rsidRDefault="00F66A10">
            <w:pPr>
              <w:jc w:val="center"/>
              <w:rPr>
                <w:rFonts w:ascii="Arial" w:hAnsi="Arial"/>
                <w:snapToGrid w:val="0"/>
                <w:color w:val="000000"/>
              </w:rPr>
            </w:pP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Borders>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бульон</w:t>
            </w: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960" w:type="dxa"/>
          </w:tcPr>
          <w:p w:rsidR="00F66A10" w:rsidRDefault="00791D7F">
            <w:pPr>
              <w:jc w:val="center"/>
              <w:rPr>
                <w:rFonts w:ascii="Arial" w:hAnsi="Arial"/>
                <w:snapToGrid w:val="0"/>
                <w:color w:val="000000"/>
              </w:rPr>
            </w:pPr>
            <w:r>
              <w:rPr>
                <w:rFonts w:ascii="Arial" w:hAnsi="Arial"/>
                <w:noProof/>
                <w:color w:val="000000"/>
              </w:rPr>
              <w:pict>
                <v:line id="_x0000_s1042" style="position:absolute;left:0;text-align:left;z-index:251654656;mso-position-horizontal-relative:text;mso-position-vertical-relative:text" from="320.4pt,1.7pt" to="320.4pt,16.1pt" o:allowincell="f">
                  <v:stroke endarrow="block"/>
                </v:line>
              </w:pict>
            </w: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960" w:type="dxa"/>
          </w:tcPr>
          <w:p w:rsidR="00F66A10" w:rsidRDefault="00F66A10">
            <w:pPr>
              <w:jc w:val="center"/>
              <w:rPr>
                <w:rFonts w:ascii="Arial" w:hAnsi="Arial"/>
                <w:snapToGrid w:val="0"/>
                <w:color w:val="000000"/>
              </w:rPr>
            </w:pP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Borders>
              <w:top w:val="single" w:sz="12" w:space="0" w:color="auto"/>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припускаем</w:t>
            </w: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960" w:type="dxa"/>
          </w:tcPr>
          <w:p w:rsidR="00F66A10" w:rsidRDefault="00791D7F">
            <w:pPr>
              <w:jc w:val="center"/>
              <w:rPr>
                <w:rFonts w:ascii="Arial" w:hAnsi="Arial"/>
                <w:snapToGrid w:val="0"/>
                <w:color w:val="000000"/>
              </w:rPr>
            </w:pPr>
            <w:r>
              <w:rPr>
                <w:rFonts w:ascii="Arial" w:hAnsi="Arial"/>
                <w:noProof/>
                <w:color w:val="000000"/>
              </w:rPr>
              <w:pict>
                <v:line id="_x0000_s1043" style="position:absolute;left:0;text-align:left;z-index:251655680;mso-position-horizontal-relative:text;mso-position-vertical-relative:text" from="320.4pt,4.5pt" to="320.4pt,11.7pt" o:allowincell="f">
                  <v:stroke endarrow="block"/>
                </v:line>
              </w:pict>
            </w:r>
          </w:p>
        </w:tc>
        <w:tc>
          <w:tcPr>
            <w:tcW w:w="31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41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960" w:type="dxa"/>
          </w:tcPr>
          <w:p w:rsidR="00F66A10" w:rsidRDefault="00F66A10">
            <w:pPr>
              <w:jc w:val="right"/>
              <w:rPr>
                <w:rFonts w:ascii="Arial" w:hAnsi="Arial"/>
                <w:snapToGrid w:val="0"/>
                <w:color w:val="000000"/>
              </w:rPr>
            </w:pPr>
          </w:p>
        </w:tc>
        <w:tc>
          <w:tcPr>
            <w:tcW w:w="315" w:type="dxa"/>
          </w:tcPr>
          <w:p w:rsidR="00F66A10" w:rsidRDefault="00F66A10">
            <w:pPr>
              <w:jc w:val="right"/>
              <w:rPr>
                <w:rFonts w:ascii="Arial" w:hAnsi="Arial"/>
                <w:snapToGrid w:val="0"/>
                <w:color w:val="000000"/>
              </w:rPr>
            </w:pPr>
          </w:p>
        </w:tc>
        <w:tc>
          <w:tcPr>
            <w:tcW w:w="960" w:type="dxa"/>
          </w:tcPr>
          <w:p w:rsidR="00F66A10" w:rsidRDefault="00F66A10">
            <w:pPr>
              <w:jc w:val="right"/>
              <w:rPr>
                <w:rFonts w:ascii="Arial" w:hAnsi="Arial"/>
                <w:snapToGrid w:val="0"/>
                <w:color w:val="000000"/>
              </w:rPr>
            </w:pPr>
          </w:p>
        </w:tc>
        <w:tc>
          <w:tcPr>
            <w:tcW w:w="1410" w:type="dxa"/>
          </w:tcPr>
          <w:p w:rsidR="00F66A10" w:rsidRDefault="00F66A10">
            <w:pPr>
              <w:jc w:val="right"/>
              <w:rPr>
                <w:rFonts w:ascii="Arial" w:hAnsi="Arial"/>
                <w:snapToGrid w:val="0"/>
                <w:color w:val="000000"/>
              </w:rPr>
            </w:pPr>
          </w:p>
        </w:tc>
        <w:tc>
          <w:tcPr>
            <w:tcW w:w="960" w:type="dxa"/>
          </w:tcPr>
          <w:p w:rsidR="00F66A10" w:rsidRDefault="00F66A10">
            <w:pPr>
              <w:jc w:val="right"/>
              <w:rPr>
                <w:rFonts w:ascii="Arial" w:hAnsi="Arial"/>
                <w:snapToGrid w:val="0"/>
                <w:color w:val="000000"/>
              </w:rPr>
            </w:pPr>
          </w:p>
        </w:tc>
        <w:tc>
          <w:tcPr>
            <w:tcW w:w="1050" w:type="dxa"/>
          </w:tcPr>
          <w:p w:rsidR="00F66A10" w:rsidRDefault="00F66A10">
            <w:pPr>
              <w:jc w:val="right"/>
              <w:rPr>
                <w:rFonts w:ascii="Arial" w:hAnsi="Arial"/>
                <w:snapToGrid w:val="0"/>
                <w:color w:val="000000"/>
              </w:rPr>
            </w:pPr>
          </w:p>
        </w:tc>
        <w:tc>
          <w:tcPr>
            <w:tcW w:w="1845" w:type="dxa"/>
            <w:tcBorders>
              <w:top w:val="single" w:sz="12" w:space="0" w:color="auto"/>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подача</w:t>
            </w:r>
          </w:p>
        </w:tc>
        <w:tc>
          <w:tcPr>
            <w:tcW w:w="255" w:type="dxa"/>
          </w:tcPr>
          <w:p w:rsidR="00F66A10" w:rsidRDefault="00F66A10">
            <w:pPr>
              <w:jc w:val="right"/>
              <w:rPr>
                <w:rFonts w:ascii="Arial" w:hAnsi="Arial"/>
                <w:snapToGrid w:val="0"/>
                <w:color w:val="000000"/>
              </w:rPr>
            </w:pPr>
          </w:p>
        </w:tc>
        <w:tc>
          <w:tcPr>
            <w:tcW w:w="960" w:type="dxa"/>
          </w:tcPr>
          <w:p w:rsidR="00F66A10" w:rsidRDefault="00F66A10">
            <w:pPr>
              <w:jc w:val="right"/>
              <w:rPr>
                <w:rFonts w:ascii="Arial" w:hAnsi="Arial"/>
                <w:snapToGrid w:val="0"/>
                <w:color w:val="000000"/>
              </w:rPr>
            </w:pPr>
          </w:p>
        </w:tc>
      </w:tr>
    </w:tbl>
    <w:p w:rsidR="00F66A10" w:rsidRDefault="00F66A10">
      <w:pPr>
        <w:ind w:left="284" w:right="-1192" w:firstLine="284"/>
        <w:rPr>
          <w:rFonts w:ascii="Courier New" w:hAnsi="Courier New"/>
          <w:sz w:val="24"/>
        </w:rPr>
      </w:pPr>
    </w:p>
    <w:p w:rsidR="00F66A10" w:rsidRDefault="00F66A10">
      <w:pPr>
        <w:ind w:left="284" w:right="-1192" w:firstLine="284"/>
        <w:rPr>
          <w:rFonts w:ascii="Courier New" w:hAnsi="Courier New"/>
          <w:sz w:val="24"/>
        </w:rPr>
      </w:pPr>
    </w:p>
    <w:p w:rsidR="00F66A10" w:rsidRDefault="00BE0A9E">
      <w:pPr>
        <w:ind w:left="284" w:right="-1192" w:firstLine="284"/>
        <w:rPr>
          <w:rFonts w:ascii="Courier New" w:hAnsi="Courier New"/>
          <w:i/>
          <w:sz w:val="24"/>
          <w:u w:val="single"/>
        </w:rPr>
      </w:pPr>
      <w:r>
        <w:rPr>
          <w:rFonts w:ascii="Courier New" w:hAnsi="Courier New"/>
          <w:sz w:val="24"/>
        </w:rPr>
        <w:t xml:space="preserve">Наименование блюда: </w:t>
      </w:r>
      <w:r>
        <w:rPr>
          <w:rFonts w:ascii="Courier New" w:hAnsi="Courier New"/>
          <w:i/>
          <w:sz w:val="24"/>
          <w:u w:val="single"/>
        </w:rPr>
        <w:t>голубцы с мясом и рисом</w:t>
      </w:r>
    </w:p>
    <w:p w:rsidR="00F66A10" w:rsidRDefault="00BE0A9E">
      <w:pPr>
        <w:ind w:left="284" w:right="-1192" w:firstLine="284"/>
        <w:rPr>
          <w:rFonts w:ascii="Courier New" w:hAnsi="Courier New"/>
          <w:sz w:val="24"/>
        </w:rPr>
      </w:pPr>
      <w:r>
        <w:rPr>
          <w:rFonts w:ascii="Courier New" w:hAnsi="Courier New"/>
          <w:sz w:val="24"/>
        </w:rPr>
        <w:t xml:space="preserve">Рецептура 690, </w:t>
      </w:r>
      <w:r>
        <w:rPr>
          <w:rFonts w:ascii="Courier New" w:hAnsi="Courier New"/>
          <w:sz w:val="24"/>
          <w:lang w:val="en-US"/>
        </w:rPr>
        <w:t>III</w:t>
      </w:r>
      <w:r>
        <w:rPr>
          <w:rFonts w:ascii="Courier New" w:hAnsi="Courier New"/>
          <w:sz w:val="24"/>
        </w:rPr>
        <w:t xml:space="preserve"> колонка по сборнику рецептур изделия 1983 года.</w:t>
      </w:r>
    </w:p>
    <w:tbl>
      <w:tblPr>
        <w:tblW w:w="0" w:type="auto"/>
        <w:tblLayout w:type="fixed"/>
        <w:tblCellMar>
          <w:left w:w="30" w:type="dxa"/>
          <w:right w:w="30" w:type="dxa"/>
        </w:tblCellMar>
        <w:tblLook w:val="0000" w:firstRow="0" w:lastRow="0" w:firstColumn="0" w:lastColumn="0" w:noHBand="0" w:noVBand="0"/>
      </w:tblPr>
      <w:tblGrid>
        <w:gridCol w:w="2970"/>
        <w:gridCol w:w="1035"/>
        <w:gridCol w:w="1095"/>
        <w:gridCol w:w="1050"/>
        <w:gridCol w:w="1155"/>
        <w:gridCol w:w="1110"/>
        <w:gridCol w:w="1245"/>
      </w:tblGrid>
      <w:tr w:rsidR="00F66A10">
        <w:trPr>
          <w:trHeight w:val="84"/>
        </w:trPr>
        <w:tc>
          <w:tcPr>
            <w:tcW w:w="2970" w:type="dxa"/>
            <w:tcBorders>
              <w:top w:val="single" w:sz="12" w:space="0" w:color="auto"/>
              <w:left w:val="single" w:sz="12" w:space="0" w:color="auto"/>
              <w:righ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наименование</w:t>
            </w:r>
          </w:p>
        </w:tc>
        <w:tc>
          <w:tcPr>
            <w:tcW w:w="2130" w:type="dxa"/>
            <w:gridSpan w:val="2"/>
            <w:tcBorders>
              <w:top w:val="single" w:sz="12" w:space="0" w:color="auto"/>
              <w:lef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норма продутов</w:t>
            </w:r>
          </w:p>
        </w:tc>
        <w:tc>
          <w:tcPr>
            <w:tcW w:w="3315" w:type="dxa"/>
            <w:gridSpan w:val="3"/>
            <w:tcBorders>
              <w:top w:val="single" w:sz="12" w:space="0" w:color="auto"/>
              <w:lef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расчет количества порций</w:t>
            </w:r>
          </w:p>
        </w:tc>
        <w:tc>
          <w:tcPr>
            <w:tcW w:w="1245" w:type="dxa"/>
            <w:tcBorders>
              <w:top w:val="single" w:sz="12" w:space="0" w:color="auto"/>
              <w:right w:val="single" w:sz="12" w:space="0" w:color="auto"/>
            </w:tcBorders>
          </w:tcPr>
          <w:p w:rsidR="00F66A10" w:rsidRDefault="00F66A10">
            <w:pPr>
              <w:jc w:val="right"/>
              <w:rPr>
                <w:rFonts w:ascii="Arial" w:hAnsi="Arial"/>
                <w:i/>
                <w:snapToGrid w:val="0"/>
                <w:color w:val="000000"/>
                <w:sz w:val="24"/>
              </w:rPr>
            </w:pPr>
          </w:p>
        </w:tc>
      </w:tr>
      <w:tr w:rsidR="00F66A10">
        <w:trPr>
          <w:trHeight w:val="84"/>
        </w:trPr>
        <w:tc>
          <w:tcPr>
            <w:tcW w:w="2970" w:type="dxa"/>
            <w:tcBorders>
              <w:left w:val="single" w:sz="12" w:space="0" w:color="auto"/>
              <w:righ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продукта</w:t>
            </w:r>
          </w:p>
        </w:tc>
        <w:tc>
          <w:tcPr>
            <w:tcW w:w="2130" w:type="dxa"/>
            <w:gridSpan w:val="2"/>
            <w:tcBorders>
              <w:lef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на 1 порцию в гр</w:t>
            </w:r>
          </w:p>
        </w:tc>
        <w:tc>
          <w:tcPr>
            <w:tcW w:w="2205" w:type="dxa"/>
            <w:gridSpan w:val="2"/>
            <w:tcBorders>
              <w:top w:val="single" w:sz="12" w:space="0" w:color="auto"/>
              <w:left w:val="single" w:sz="12" w:space="0" w:color="auto"/>
              <w:bottom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на 50 порций(в кг)</w:t>
            </w:r>
          </w:p>
        </w:tc>
        <w:tc>
          <w:tcPr>
            <w:tcW w:w="2355" w:type="dxa"/>
            <w:gridSpan w:val="2"/>
            <w:tcBorders>
              <w:top w:val="single" w:sz="12" w:space="0" w:color="auto"/>
              <w:bottom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на 100 порций(в кг)</w:t>
            </w:r>
          </w:p>
        </w:tc>
      </w:tr>
      <w:tr w:rsidR="00F66A10">
        <w:trPr>
          <w:trHeight w:val="84"/>
        </w:trPr>
        <w:tc>
          <w:tcPr>
            <w:tcW w:w="2970" w:type="dxa"/>
            <w:tcBorders>
              <w:left w:val="single" w:sz="12" w:space="0" w:color="auto"/>
              <w:bottom w:val="single" w:sz="12" w:space="0" w:color="auto"/>
              <w:right w:val="single" w:sz="12" w:space="0" w:color="auto"/>
            </w:tcBorders>
          </w:tcPr>
          <w:p w:rsidR="00F66A10" w:rsidRDefault="00F66A10">
            <w:pPr>
              <w:jc w:val="right"/>
              <w:rPr>
                <w:rFonts w:ascii="Arial" w:hAnsi="Arial"/>
                <w:i/>
                <w:snapToGrid w:val="0"/>
                <w:color w:val="000000"/>
                <w:sz w:val="24"/>
              </w:rPr>
            </w:pPr>
          </w:p>
        </w:tc>
        <w:tc>
          <w:tcPr>
            <w:tcW w:w="1035" w:type="dxa"/>
            <w:tcBorders>
              <w:top w:val="single" w:sz="12" w:space="0" w:color="auto"/>
              <w:left w:val="single" w:sz="12" w:space="0" w:color="auto"/>
              <w:bottom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брутто</w:t>
            </w:r>
          </w:p>
        </w:tc>
        <w:tc>
          <w:tcPr>
            <w:tcW w:w="1095" w:type="dxa"/>
            <w:tcBorders>
              <w:top w:val="single" w:sz="12" w:space="0" w:color="auto"/>
              <w:left w:val="single" w:sz="12" w:space="0" w:color="auto"/>
              <w:bottom w:val="single" w:sz="12" w:space="0" w:color="auto"/>
              <w:righ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нетто</w:t>
            </w:r>
          </w:p>
        </w:tc>
        <w:tc>
          <w:tcPr>
            <w:tcW w:w="1050" w:type="dxa"/>
            <w:tcBorders>
              <w:left w:val="single" w:sz="12" w:space="0" w:color="auto"/>
              <w:bottom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брутто</w:t>
            </w:r>
          </w:p>
        </w:tc>
        <w:tc>
          <w:tcPr>
            <w:tcW w:w="1155" w:type="dxa"/>
            <w:tcBorders>
              <w:left w:val="single" w:sz="12" w:space="0" w:color="auto"/>
              <w:bottom w:val="single" w:sz="12" w:space="0" w:color="auto"/>
              <w:righ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нетто</w:t>
            </w:r>
          </w:p>
        </w:tc>
        <w:tc>
          <w:tcPr>
            <w:tcW w:w="1110" w:type="dxa"/>
            <w:tcBorders>
              <w:bottom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брутто</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rPr>
                <w:rFonts w:ascii="Arial" w:hAnsi="Arial"/>
                <w:i/>
                <w:snapToGrid w:val="0"/>
                <w:color w:val="000000"/>
                <w:sz w:val="24"/>
              </w:rPr>
            </w:pPr>
            <w:r>
              <w:rPr>
                <w:rFonts w:ascii="Arial" w:hAnsi="Arial"/>
                <w:i/>
                <w:snapToGrid w:val="0"/>
                <w:color w:val="000000"/>
                <w:sz w:val="24"/>
              </w:rPr>
              <w:t>нетто</w:t>
            </w:r>
          </w:p>
        </w:tc>
      </w:tr>
      <w:tr w:rsidR="00F66A10">
        <w:trPr>
          <w:trHeight w:val="88"/>
        </w:trPr>
        <w:tc>
          <w:tcPr>
            <w:tcW w:w="2970" w:type="dxa"/>
            <w:tcBorders>
              <w:top w:val="single" w:sz="12" w:space="0" w:color="auto"/>
              <w:left w:val="single" w:sz="12" w:space="0" w:color="auto"/>
              <w:bottom w:val="single" w:sz="12" w:space="0" w:color="auto"/>
            </w:tcBorders>
          </w:tcPr>
          <w:p w:rsidR="00F66A10" w:rsidRDefault="00BE0A9E">
            <w:pPr>
              <w:rPr>
                <w:snapToGrid w:val="0"/>
                <w:color w:val="000000"/>
                <w:sz w:val="24"/>
              </w:rPr>
            </w:pPr>
            <w:r>
              <w:rPr>
                <w:snapToGrid w:val="0"/>
                <w:color w:val="000000"/>
                <w:sz w:val="24"/>
              </w:rPr>
              <w:t>капуста свежая</w:t>
            </w:r>
          </w:p>
        </w:tc>
        <w:tc>
          <w:tcPr>
            <w:tcW w:w="103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171</w:t>
            </w:r>
          </w:p>
        </w:tc>
        <w:tc>
          <w:tcPr>
            <w:tcW w:w="109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130</w:t>
            </w:r>
          </w:p>
        </w:tc>
        <w:tc>
          <w:tcPr>
            <w:tcW w:w="1050"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8,55</w:t>
            </w:r>
          </w:p>
        </w:tc>
        <w:tc>
          <w:tcPr>
            <w:tcW w:w="115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6,5</w:t>
            </w:r>
          </w:p>
        </w:tc>
        <w:tc>
          <w:tcPr>
            <w:tcW w:w="1110" w:type="dxa"/>
            <w:tcBorders>
              <w:top w:val="single" w:sz="12" w:space="0" w:color="auto"/>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17,1</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13</w:t>
            </w:r>
          </w:p>
        </w:tc>
      </w:tr>
      <w:tr w:rsidR="00F66A10">
        <w:trPr>
          <w:trHeight w:val="88"/>
        </w:trPr>
        <w:tc>
          <w:tcPr>
            <w:tcW w:w="2970" w:type="dxa"/>
            <w:tcBorders>
              <w:left w:val="single" w:sz="12" w:space="0" w:color="auto"/>
            </w:tcBorders>
          </w:tcPr>
          <w:p w:rsidR="00F66A10" w:rsidRDefault="00BE0A9E">
            <w:pPr>
              <w:rPr>
                <w:snapToGrid w:val="0"/>
                <w:color w:val="000000"/>
                <w:sz w:val="24"/>
              </w:rPr>
            </w:pPr>
            <w:r>
              <w:rPr>
                <w:snapToGrid w:val="0"/>
                <w:color w:val="000000"/>
                <w:sz w:val="24"/>
              </w:rPr>
              <w:t>говядина</w:t>
            </w:r>
          </w:p>
        </w:tc>
        <w:tc>
          <w:tcPr>
            <w:tcW w:w="1035" w:type="dxa"/>
            <w:tcBorders>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110</w:t>
            </w:r>
          </w:p>
        </w:tc>
        <w:tc>
          <w:tcPr>
            <w:tcW w:w="1095" w:type="dxa"/>
            <w:tcBorders>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81</w:t>
            </w:r>
          </w:p>
        </w:tc>
        <w:tc>
          <w:tcPr>
            <w:tcW w:w="1050"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5,5</w:t>
            </w:r>
          </w:p>
        </w:tc>
        <w:tc>
          <w:tcPr>
            <w:tcW w:w="115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4,05</w:t>
            </w:r>
          </w:p>
        </w:tc>
        <w:tc>
          <w:tcPr>
            <w:tcW w:w="1110" w:type="dxa"/>
            <w:tcBorders>
              <w:top w:val="single" w:sz="12" w:space="0" w:color="auto"/>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11</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8,1</w:t>
            </w:r>
          </w:p>
        </w:tc>
      </w:tr>
      <w:tr w:rsidR="00F66A10">
        <w:trPr>
          <w:trHeight w:val="88"/>
        </w:trPr>
        <w:tc>
          <w:tcPr>
            <w:tcW w:w="2970" w:type="dxa"/>
            <w:tcBorders>
              <w:top w:val="single" w:sz="12" w:space="0" w:color="auto"/>
              <w:left w:val="single" w:sz="12" w:space="0" w:color="auto"/>
              <w:bottom w:val="single" w:sz="12" w:space="0" w:color="auto"/>
            </w:tcBorders>
          </w:tcPr>
          <w:p w:rsidR="00F66A10" w:rsidRDefault="00BE0A9E">
            <w:pPr>
              <w:rPr>
                <w:snapToGrid w:val="0"/>
                <w:color w:val="000000"/>
                <w:sz w:val="24"/>
              </w:rPr>
            </w:pPr>
            <w:r>
              <w:rPr>
                <w:snapToGrid w:val="0"/>
                <w:color w:val="000000"/>
                <w:sz w:val="24"/>
              </w:rPr>
              <w:t>крупа рисовая</w:t>
            </w:r>
          </w:p>
        </w:tc>
        <w:tc>
          <w:tcPr>
            <w:tcW w:w="103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11</w:t>
            </w:r>
          </w:p>
        </w:tc>
        <w:tc>
          <w:tcPr>
            <w:tcW w:w="109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30</w:t>
            </w:r>
          </w:p>
        </w:tc>
        <w:tc>
          <w:tcPr>
            <w:tcW w:w="1050"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0,55</w:t>
            </w:r>
          </w:p>
        </w:tc>
        <w:tc>
          <w:tcPr>
            <w:tcW w:w="115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1,5</w:t>
            </w:r>
          </w:p>
        </w:tc>
        <w:tc>
          <w:tcPr>
            <w:tcW w:w="1110" w:type="dxa"/>
            <w:tcBorders>
              <w:top w:val="single" w:sz="12" w:space="0" w:color="auto"/>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1,1</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3</w:t>
            </w:r>
          </w:p>
        </w:tc>
      </w:tr>
      <w:tr w:rsidR="00F66A10">
        <w:trPr>
          <w:trHeight w:val="88"/>
        </w:trPr>
        <w:tc>
          <w:tcPr>
            <w:tcW w:w="2970" w:type="dxa"/>
            <w:tcBorders>
              <w:left w:val="single" w:sz="12" w:space="0" w:color="auto"/>
            </w:tcBorders>
          </w:tcPr>
          <w:p w:rsidR="00F66A10" w:rsidRDefault="00BE0A9E">
            <w:pPr>
              <w:rPr>
                <w:snapToGrid w:val="0"/>
                <w:color w:val="000000"/>
                <w:sz w:val="24"/>
              </w:rPr>
            </w:pPr>
            <w:r>
              <w:rPr>
                <w:snapToGrid w:val="0"/>
                <w:color w:val="000000"/>
                <w:sz w:val="24"/>
              </w:rPr>
              <w:t>лук репчатый</w:t>
            </w:r>
          </w:p>
        </w:tc>
        <w:tc>
          <w:tcPr>
            <w:tcW w:w="1035" w:type="dxa"/>
            <w:tcBorders>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21</w:t>
            </w:r>
          </w:p>
        </w:tc>
        <w:tc>
          <w:tcPr>
            <w:tcW w:w="1095" w:type="dxa"/>
            <w:tcBorders>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18</w:t>
            </w:r>
          </w:p>
        </w:tc>
        <w:tc>
          <w:tcPr>
            <w:tcW w:w="1050"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1,05</w:t>
            </w:r>
          </w:p>
        </w:tc>
        <w:tc>
          <w:tcPr>
            <w:tcW w:w="115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0,9</w:t>
            </w:r>
          </w:p>
        </w:tc>
        <w:tc>
          <w:tcPr>
            <w:tcW w:w="1110" w:type="dxa"/>
            <w:tcBorders>
              <w:top w:val="single" w:sz="12" w:space="0" w:color="auto"/>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2,1</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1,8</w:t>
            </w:r>
          </w:p>
        </w:tc>
      </w:tr>
      <w:tr w:rsidR="00F66A10">
        <w:trPr>
          <w:trHeight w:val="88"/>
        </w:trPr>
        <w:tc>
          <w:tcPr>
            <w:tcW w:w="2970" w:type="dxa"/>
            <w:tcBorders>
              <w:top w:val="single" w:sz="12" w:space="0" w:color="auto"/>
              <w:left w:val="single" w:sz="12" w:space="0" w:color="auto"/>
            </w:tcBorders>
          </w:tcPr>
          <w:p w:rsidR="00F66A10" w:rsidRDefault="00BE0A9E">
            <w:pPr>
              <w:rPr>
                <w:snapToGrid w:val="0"/>
                <w:color w:val="000000"/>
                <w:sz w:val="24"/>
              </w:rPr>
            </w:pPr>
            <w:r>
              <w:rPr>
                <w:snapToGrid w:val="0"/>
                <w:color w:val="000000"/>
                <w:sz w:val="24"/>
              </w:rPr>
              <w:t>маргарин столовый</w:t>
            </w:r>
          </w:p>
        </w:tc>
        <w:tc>
          <w:tcPr>
            <w:tcW w:w="1035" w:type="dxa"/>
            <w:tcBorders>
              <w:top w:val="single" w:sz="12" w:space="0" w:color="auto"/>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5</w:t>
            </w:r>
          </w:p>
        </w:tc>
        <w:tc>
          <w:tcPr>
            <w:tcW w:w="1095" w:type="dxa"/>
            <w:tcBorders>
              <w:top w:val="single" w:sz="12" w:space="0" w:color="auto"/>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5</w:t>
            </w:r>
          </w:p>
        </w:tc>
        <w:tc>
          <w:tcPr>
            <w:tcW w:w="1050" w:type="dxa"/>
            <w:tcBorders>
              <w:top w:val="single" w:sz="12" w:space="0" w:color="auto"/>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0,25</w:t>
            </w:r>
          </w:p>
        </w:tc>
        <w:tc>
          <w:tcPr>
            <w:tcW w:w="1155" w:type="dxa"/>
            <w:tcBorders>
              <w:top w:val="single" w:sz="12" w:space="0" w:color="auto"/>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0,25</w:t>
            </w:r>
          </w:p>
        </w:tc>
        <w:tc>
          <w:tcPr>
            <w:tcW w:w="1110" w:type="dxa"/>
            <w:tcBorders>
              <w:top w:val="single" w:sz="12" w:space="0" w:color="auto"/>
              <w:lef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0,5</w:t>
            </w:r>
          </w:p>
        </w:tc>
        <w:tc>
          <w:tcPr>
            <w:tcW w:w="1245" w:type="dxa"/>
            <w:tcBorders>
              <w:top w:val="single" w:sz="12" w:space="0" w:color="auto"/>
              <w:left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0,5</w:t>
            </w:r>
          </w:p>
        </w:tc>
      </w:tr>
      <w:tr w:rsidR="00F66A10">
        <w:trPr>
          <w:trHeight w:val="84"/>
        </w:trPr>
        <w:tc>
          <w:tcPr>
            <w:tcW w:w="2970" w:type="dxa"/>
            <w:tcBorders>
              <w:top w:val="single" w:sz="12" w:space="0" w:color="auto"/>
              <w:left w:val="single" w:sz="12" w:space="0" w:color="auto"/>
            </w:tcBorders>
          </w:tcPr>
          <w:p w:rsidR="00F66A10" w:rsidRDefault="00BE0A9E">
            <w:pPr>
              <w:rPr>
                <w:snapToGrid w:val="0"/>
                <w:color w:val="000000"/>
                <w:sz w:val="24"/>
              </w:rPr>
            </w:pPr>
            <w:r>
              <w:rPr>
                <w:snapToGrid w:val="0"/>
                <w:color w:val="000000"/>
                <w:sz w:val="24"/>
              </w:rPr>
              <w:t>масса пассированного</w:t>
            </w:r>
          </w:p>
        </w:tc>
        <w:tc>
          <w:tcPr>
            <w:tcW w:w="1035" w:type="dxa"/>
            <w:tcBorders>
              <w:top w:val="single" w:sz="12" w:space="0" w:color="auto"/>
              <w:left w:val="single" w:sz="12" w:space="0" w:color="auto"/>
            </w:tcBorders>
          </w:tcPr>
          <w:p w:rsidR="00F66A10" w:rsidRDefault="00F66A10">
            <w:pPr>
              <w:jc w:val="right"/>
              <w:rPr>
                <w:rFonts w:ascii="Arial" w:hAnsi="Arial"/>
                <w:snapToGrid w:val="0"/>
                <w:color w:val="000000"/>
              </w:rPr>
            </w:pPr>
          </w:p>
        </w:tc>
        <w:tc>
          <w:tcPr>
            <w:tcW w:w="1095" w:type="dxa"/>
            <w:tcBorders>
              <w:top w:val="single" w:sz="12" w:space="0" w:color="auto"/>
              <w:left w:val="single" w:sz="12" w:space="0" w:color="auto"/>
            </w:tcBorders>
          </w:tcPr>
          <w:p w:rsidR="00F66A10" w:rsidRDefault="00F66A10">
            <w:pPr>
              <w:jc w:val="right"/>
              <w:rPr>
                <w:rFonts w:ascii="Arial" w:hAnsi="Arial"/>
                <w:snapToGrid w:val="0"/>
                <w:color w:val="000000"/>
              </w:rPr>
            </w:pPr>
          </w:p>
        </w:tc>
        <w:tc>
          <w:tcPr>
            <w:tcW w:w="1050" w:type="dxa"/>
            <w:tcBorders>
              <w:top w:val="single" w:sz="12" w:space="0" w:color="auto"/>
              <w:left w:val="single" w:sz="12" w:space="0" w:color="auto"/>
            </w:tcBorders>
          </w:tcPr>
          <w:p w:rsidR="00F66A10" w:rsidRDefault="00F66A10">
            <w:pPr>
              <w:jc w:val="right"/>
              <w:rPr>
                <w:rFonts w:ascii="Arial" w:hAnsi="Arial"/>
                <w:snapToGrid w:val="0"/>
                <w:color w:val="000000"/>
              </w:rPr>
            </w:pPr>
          </w:p>
        </w:tc>
        <w:tc>
          <w:tcPr>
            <w:tcW w:w="1155" w:type="dxa"/>
            <w:tcBorders>
              <w:top w:val="single" w:sz="12" w:space="0" w:color="auto"/>
              <w:left w:val="single" w:sz="12" w:space="0" w:color="auto"/>
              <w:right w:val="single" w:sz="12" w:space="0" w:color="auto"/>
            </w:tcBorders>
          </w:tcPr>
          <w:p w:rsidR="00F66A10" w:rsidRDefault="00F66A10">
            <w:pPr>
              <w:jc w:val="right"/>
              <w:rPr>
                <w:rFonts w:ascii="Arial" w:hAnsi="Arial"/>
                <w:snapToGrid w:val="0"/>
                <w:color w:val="000000"/>
              </w:rPr>
            </w:pPr>
          </w:p>
        </w:tc>
        <w:tc>
          <w:tcPr>
            <w:tcW w:w="1110" w:type="dxa"/>
            <w:tcBorders>
              <w:top w:val="single" w:sz="12" w:space="0" w:color="auto"/>
              <w:left w:val="single" w:sz="12" w:space="0" w:color="auto"/>
              <w:right w:val="single" w:sz="12" w:space="0" w:color="auto"/>
            </w:tcBorders>
          </w:tcPr>
          <w:p w:rsidR="00F66A10" w:rsidRDefault="00F66A10">
            <w:pPr>
              <w:jc w:val="right"/>
              <w:rPr>
                <w:rFonts w:ascii="Arial" w:hAnsi="Arial"/>
                <w:snapToGrid w:val="0"/>
                <w:color w:val="000000"/>
              </w:rPr>
            </w:pPr>
          </w:p>
        </w:tc>
        <w:tc>
          <w:tcPr>
            <w:tcW w:w="1245" w:type="dxa"/>
            <w:tcBorders>
              <w:top w:val="single" w:sz="12" w:space="0" w:color="auto"/>
              <w:right w:val="single" w:sz="12" w:space="0" w:color="auto"/>
            </w:tcBorders>
          </w:tcPr>
          <w:p w:rsidR="00F66A10" w:rsidRDefault="00F66A10">
            <w:pPr>
              <w:jc w:val="right"/>
              <w:rPr>
                <w:rFonts w:ascii="Arial" w:hAnsi="Arial"/>
                <w:snapToGrid w:val="0"/>
                <w:color w:val="000000"/>
              </w:rPr>
            </w:pPr>
          </w:p>
        </w:tc>
      </w:tr>
      <w:tr w:rsidR="00F66A10">
        <w:trPr>
          <w:trHeight w:val="88"/>
        </w:trPr>
        <w:tc>
          <w:tcPr>
            <w:tcW w:w="2970" w:type="dxa"/>
            <w:tcBorders>
              <w:left w:val="single" w:sz="12" w:space="0" w:color="auto"/>
              <w:bottom w:val="single" w:sz="12" w:space="0" w:color="auto"/>
            </w:tcBorders>
          </w:tcPr>
          <w:p w:rsidR="00F66A10" w:rsidRDefault="00BE0A9E">
            <w:pPr>
              <w:rPr>
                <w:snapToGrid w:val="0"/>
                <w:color w:val="000000"/>
                <w:sz w:val="24"/>
              </w:rPr>
            </w:pPr>
            <w:r>
              <w:rPr>
                <w:snapToGrid w:val="0"/>
                <w:color w:val="000000"/>
                <w:sz w:val="24"/>
              </w:rPr>
              <w:t>лука с жиром</w:t>
            </w:r>
          </w:p>
        </w:tc>
        <w:tc>
          <w:tcPr>
            <w:tcW w:w="1035" w:type="dxa"/>
            <w:tcBorders>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20</w:t>
            </w:r>
          </w:p>
        </w:tc>
        <w:tc>
          <w:tcPr>
            <w:tcW w:w="1095" w:type="dxa"/>
            <w:tcBorders>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12</w:t>
            </w:r>
          </w:p>
        </w:tc>
        <w:tc>
          <w:tcPr>
            <w:tcW w:w="1050" w:type="dxa"/>
            <w:tcBorders>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w:t>
            </w:r>
          </w:p>
        </w:tc>
        <w:tc>
          <w:tcPr>
            <w:tcW w:w="1155"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0,6</w:t>
            </w:r>
          </w:p>
        </w:tc>
        <w:tc>
          <w:tcPr>
            <w:tcW w:w="1110"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w:t>
            </w:r>
          </w:p>
        </w:tc>
        <w:tc>
          <w:tcPr>
            <w:tcW w:w="1245" w:type="dxa"/>
            <w:tcBorders>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1,2</w:t>
            </w:r>
          </w:p>
        </w:tc>
      </w:tr>
      <w:tr w:rsidR="00F66A10">
        <w:trPr>
          <w:trHeight w:val="88"/>
        </w:trPr>
        <w:tc>
          <w:tcPr>
            <w:tcW w:w="2970" w:type="dxa"/>
            <w:tcBorders>
              <w:left w:val="single" w:sz="12" w:space="0" w:color="auto"/>
            </w:tcBorders>
          </w:tcPr>
          <w:p w:rsidR="00F66A10" w:rsidRDefault="00BE0A9E">
            <w:pPr>
              <w:rPr>
                <w:snapToGrid w:val="0"/>
                <w:color w:val="000000"/>
                <w:sz w:val="24"/>
              </w:rPr>
            </w:pPr>
            <w:r>
              <w:rPr>
                <w:snapToGrid w:val="0"/>
                <w:color w:val="000000"/>
                <w:sz w:val="24"/>
              </w:rPr>
              <w:t>масса фарша</w:t>
            </w:r>
          </w:p>
        </w:tc>
        <w:tc>
          <w:tcPr>
            <w:tcW w:w="1035"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095"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120</w:t>
            </w:r>
          </w:p>
        </w:tc>
        <w:tc>
          <w:tcPr>
            <w:tcW w:w="1050"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155"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6</w:t>
            </w:r>
          </w:p>
        </w:tc>
        <w:tc>
          <w:tcPr>
            <w:tcW w:w="1110" w:type="dxa"/>
            <w:tcBorders>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245"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12</w:t>
            </w:r>
          </w:p>
        </w:tc>
      </w:tr>
      <w:tr w:rsidR="00F66A10">
        <w:trPr>
          <w:trHeight w:val="88"/>
        </w:trPr>
        <w:tc>
          <w:tcPr>
            <w:tcW w:w="2970" w:type="dxa"/>
            <w:tcBorders>
              <w:top w:val="single" w:sz="12" w:space="0" w:color="auto"/>
              <w:left w:val="single" w:sz="12" w:space="0" w:color="auto"/>
              <w:bottom w:val="single" w:sz="12" w:space="0" w:color="auto"/>
            </w:tcBorders>
          </w:tcPr>
          <w:p w:rsidR="00F66A10" w:rsidRDefault="00BE0A9E">
            <w:pPr>
              <w:rPr>
                <w:snapToGrid w:val="0"/>
                <w:color w:val="000000"/>
                <w:sz w:val="24"/>
              </w:rPr>
            </w:pPr>
            <w:r>
              <w:rPr>
                <w:snapToGrid w:val="0"/>
                <w:color w:val="000000"/>
                <w:sz w:val="24"/>
              </w:rPr>
              <w:t>масса полуфабриката</w:t>
            </w:r>
          </w:p>
        </w:tc>
        <w:tc>
          <w:tcPr>
            <w:tcW w:w="103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09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240</w:t>
            </w:r>
          </w:p>
        </w:tc>
        <w:tc>
          <w:tcPr>
            <w:tcW w:w="1050"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15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12</w:t>
            </w:r>
          </w:p>
        </w:tc>
        <w:tc>
          <w:tcPr>
            <w:tcW w:w="1110" w:type="dxa"/>
            <w:tcBorders>
              <w:top w:val="single" w:sz="12" w:space="0" w:color="auto"/>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24</w:t>
            </w:r>
          </w:p>
        </w:tc>
      </w:tr>
      <w:tr w:rsidR="00F66A10">
        <w:trPr>
          <w:trHeight w:val="88"/>
        </w:trPr>
        <w:tc>
          <w:tcPr>
            <w:tcW w:w="2970" w:type="dxa"/>
            <w:tcBorders>
              <w:left w:val="single" w:sz="12" w:space="0" w:color="auto"/>
              <w:bottom w:val="single" w:sz="12" w:space="0" w:color="auto"/>
            </w:tcBorders>
          </w:tcPr>
          <w:p w:rsidR="00F66A10" w:rsidRDefault="00BE0A9E">
            <w:pPr>
              <w:rPr>
                <w:snapToGrid w:val="0"/>
                <w:color w:val="000000"/>
                <w:sz w:val="24"/>
              </w:rPr>
            </w:pPr>
            <w:r>
              <w:rPr>
                <w:snapToGrid w:val="0"/>
                <w:color w:val="000000"/>
                <w:sz w:val="24"/>
              </w:rPr>
              <w:t>масса обжаренных голубцов</w:t>
            </w:r>
          </w:p>
        </w:tc>
        <w:tc>
          <w:tcPr>
            <w:tcW w:w="1035"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095" w:type="dxa"/>
            <w:tcBorders>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216</w:t>
            </w:r>
          </w:p>
        </w:tc>
        <w:tc>
          <w:tcPr>
            <w:tcW w:w="1050"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15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10,8</w:t>
            </w:r>
          </w:p>
        </w:tc>
        <w:tc>
          <w:tcPr>
            <w:tcW w:w="1110" w:type="dxa"/>
            <w:tcBorders>
              <w:top w:val="single" w:sz="12" w:space="0" w:color="auto"/>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21,6</w:t>
            </w:r>
          </w:p>
        </w:tc>
      </w:tr>
      <w:tr w:rsidR="00F66A10">
        <w:trPr>
          <w:trHeight w:val="72"/>
        </w:trPr>
        <w:tc>
          <w:tcPr>
            <w:tcW w:w="2970" w:type="dxa"/>
            <w:tcBorders>
              <w:top w:val="single" w:sz="12" w:space="0" w:color="auto"/>
              <w:left w:val="single" w:sz="12" w:space="0" w:color="auto"/>
              <w:bottom w:val="single" w:sz="12" w:space="0" w:color="auto"/>
            </w:tcBorders>
          </w:tcPr>
          <w:p w:rsidR="00F66A10" w:rsidRDefault="00BE0A9E">
            <w:pPr>
              <w:rPr>
                <w:rFonts w:ascii="Arial" w:hAnsi="Arial"/>
                <w:snapToGrid w:val="0"/>
                <w:color w:val="000000"/>
              </w:rPr>
            </w:pPr>
            <w:r>
              <w:rPr>
                <w:rFonts w:ascii="Arial" w:hAnsi="Arial"/>
                <w:snapToGrid w:val="0"/>
                <w:color w:val="000000"/>
              </w:rPr>
              <w:t>Выход</w:t>
            </w:r>
          </w:p>
        </w:tc>
        <w:tc>
          <w:tcPr>
            <w:tcW w:w="103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09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316</w:t>
            </w:r>
          </w:p>
        </w:tc>
        <w:tc>
          <w:tcPr>
            <w:tcW w:w="1050"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15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15,8</w:t>
            </w:r>
          </w:p>
        </w:tc>
        <w:tc>
          <w:tcPr>
            <w:tcW w:w="1110" w:type="dxa"/>
            <w:tcBorders>
              <w:top w:val="single" w:sz="12" w:space="0" w:color="auto"/>
              <w:left w:val="single" w:sz="12" w:space="0" w:color="auto"/>
              <w:bottom w:val="single" w:sz="12" w:space="0" w:color="auto"/>
            </w:tcBorders>
          </w:tcPr>
          <w:p w:rsidR="00F66A10" w:rsidRDefault="00BE0A9E">
            <w:pPr>
              <w:jc w:val="right"/>
              <w:rPr>
                <w:rFonts w:ascii="Arial" w:hAnsi="Arial"/>
                <w:snapToGrid w:val="0"/>
                <w:color w:val="000000"/>
              </w:rPr>
            </w:pPr>
            <w:r>
              <w:rPr>
                <w:rFonts w:ascii="Arial" w:hAnsi="Arial"/>
                <w:snapToGrid w:val="0"/>
                <w:color w:val="000000"/>
              </w:rPr>
              <w:t>0</w:t>
            </w:r>
          </w:p>
        </w:tc>
        <w:tc>
          <w:tcPr>
            <w:tcW w:w="1245" w:type="dxa"/>
            <w:tcBorders>
              <w:top w:val="single" w:sz="12" w:space="0" w:color="auto"/>
              <w:left w:val="single" w:sz="12" w:space="0" w:color="auto"/>
              <w:bottom w:val="single" w:sz="12" w:space="0" w:color="auto"/>
              <w:right w:val="single" w:sz="12" w:space="0" w:color="auto"/>
            </w:tcBorders>
          </w:tcPr>
          <w:p w:rsidR="00F66A10" w:rsidRDefault="00BE0A9E">
            <w:pPr>
              <w:jc w:val="right"/>
              <w:rPr>
                <w:rFonts w:ascii="Arial" w:hAnsi="Arial"/>
                <w:snapToGrid w:val="0"/>
                <w:color w:val="000000"/>
              </w:rPr>
            </w:pPr>
            <w:r>
              <w:rPr>
                <w:rFonts w:ascii="Arial" w:hAnsi="Arial"/>
                <w:snapToGrid w:val="0"/>
                <w:color w:val="000000"/>
              </w:rPr>
              <w:t>31,6</w:t>
            </w:r>
          </w:p>
        </w:tc>
      </w:tr>
    </w:tbl>
    <w:p w:rsidR="00F66A10" w:rsidRDefault="00F66A10">
      <w:pPr>
        <w:ind w:left="284" w:right="-1192" w:firstLine="284"/>
        <w:rPr>
          <w:rFonts w:ascii="Courier New" w:hAnsi="Courier New"/>
          <w:sz w:val="24"/>
        </w:rPr>
      </w:pPr>
    </w:p>
    <w:tbl>
      <w:tblPr>
        <w:tblW w:w="0" w:type="auto"/>
        <w:tblLayout w:type="fixed"/>
        <w:tblCellMar>
          <w:left w:w="30" w:type="dxa"/>
          <w:right w:w="30" w:type="dxa"/>
        </w:tblCellMar>
        <w:tblLook w:val="0000" w:firstRow="0" w:lastRow="0" w:firstColumn="0" w:lastColumn="0" w:noHBand="0" w:noVBand="0"/>
      </w:tblPr>
      <w:tblGrid>
        <w:gridCol w:w="675"/>
        <w:gridCol w:w="1650"/>
        <w:gridCol w:w="960"/>
        <w:gridCol w:w="1050"/>
        <w:gridCol w:w="1845"/>
        <w:gridCol w:w="255"/>
        <w:gridCol w:w="960"/>
      </w:tblGrid>
      <w:tr w:rsidR="00F66A10">
        <w:trPr>
          <w:trHeight w:val="72"/>
        </w:trPr>
        <w:tc>
          <w:tcPr>
            <w:tcW w:w="675" w:type="dxa"/>
            <w:tcBorders>
              <w:top w:val="single" w:sz="12" w:space="0" w:color="auto"/>
              <w:left w:val="single" w:sz="12" w:space="0" w:color="auto"/>
              <w:bottom w:val="single" w:sz="12" w:space="0" w:color="auto"/>
              <w:right w:val="single" w:sz="12" w:space="0" w:color="auto"/>
            </w:tcBorders>
            <w:shd w:val="solid" w:color="FFFF00" w:fill="auto"/>
          </w:tcPr>
          <w:p w:rsidR="00F66A10" w:rsidRDefault="00BE0A9E">
            <w:pPr>
              <w:jc w:val="center"/>
              <w:rPr>
                <w:rFonts w:ascii="Arial" w:hAnsi="Arial"/>
                <w:b/>
                <w:snapToGrid w:val="0"/>
                <w:color w:val="000000"/>
              </w:rPr>
            </w:pPr>
            <w:r>
              <w:rPr>
                <w:rFonts w:ascii="Arial" w:hAnsi="Arial"/>
                <w:b/>
                <w:snapToGrid w:val="0"/>
                <w:color w:val="000000"/>
              </w:rPr>
              <w:t>жир</w:t>
            </w:r>
          </w:p>
        </w:tc>
        <w:tc>
          <w:tcPr>
            <w:tcW w:w="1650" w:type="dxa"/>
          </w:tcPr>
          <w:p w:rsidR="00F66A10" w:rsidRDefault="00F66A10">
            <w:pPr>
              <w:jc w:val="center"/>
              <w:rPr>
                <w:rFonts w:ascii="Arial" w:hAnsi="Arial"/>
                <w:snapToGrid w:val="0"/>
                <w:color w:val="000000"/>
              </w:rPr>
            </w:pPr>
          </w:p>
        </w:tc>
        <w:tc>
          <w:tcPr>
            <w:tcW w:w="960" w:type="dxa"/>
            <w:tcBorders>
              <w:top w:val="single" w:sz="12" w:space="0" w:color="auto"/>
              <w:left w:val="single" w:sz="12" w:space="0" w:color="auto"/>
              <w:right w:val="single" w:sz="12" w:space="0" w:color="auto"/>
            </w:tcBorders>
            <w:shd w:val="solid" w:color="FFFF00" w:fill="auto"/>
          </w:tcPr>
          <w:p w:rsidR="00F66A10" w:rsidRDefault="00BE0A9E">
            <w:pPr>
              <w:jc w:val="center"/>
              <w:rPr>
                <w:rFonts w:ascii="Arial" w:hAnsi="Arial"/>
                <w:b/>
                <w:snapToGrid w:val="0"/>
                <w:color w:val="000000"/>
              </w:rPr>
            </w:pPr>
            <w:r>
              <w:rPr>
                <w:rFonts w:ascii="Arial" w:hAnsi="Arial"/>
                <w:b/>
                <w:snapToGrid w:val="0"/>
                <w:color w:val="000000"/>
              </w:rPr>
              <w:t>морковь</w:t>
            </w:r>
          </w:p>
        </w:tc>
        <w:tc>
          <w:tcPr>
            <w:tcW w:w="1050" w:type="dxa"/>
          </w:tcPr>
          <w:p w:rsidR="00F66A10" w:rsidRDefault="00F66A10">
            <w:pPr>
              <w:jc w:val="center"/>
              <w:rPr>
                <w:rFonts w:ascii="Arial" w:hAnsi="Arial"/>
                <w:snapToGrid w:val="0"/>
                <w:color w:val="000000"/>
              </w:rPr>
            </w:pPr>
          </w:p>
        </w:tc>
        <w:tc>
          <w:tcPr>
            <w:tcW w:w="1845" w:type="dxa"/>
            <w:tcBorders>
              <w:top w:val="single" w:sz="12" w:space="0" w:color="auto"/>
              <w:left w:val="single" w:sz="12" w:space="0" w:color="auto"/>
              <w:right w:val="single" w:sz="12" w:space="0" w:color="auto"/>
            </w:tcBorders>
            <w:shd w:val="solid" w:color="FFFF00" w:fill="auto"/>
          </w:tcPr>
          <w:p w:rsidR="00F66A10" w:rsidRDefault="00BE0A9E">
            <w:pPr>
              <w:jc w:val="center"/>
              <w:rPr>
                <w:rFonts w:ascii="Arial" w:hAnsi="Arial"/>
                <w:b/>
                <w:snapToGrid w:val="0"/>
                <w:color w:val="000000"/>
              </w:rPr>
            </w:pPr>
            <w:r>
              <w:rPr>
                <w:rFonts w:ascii="Arial" w:hAnsi="Arial"/>
                <w:b/>
                <w:snapToGrid w:val="0"/>
                <w:color w:val="000000"/>
              </w:rPr>
              <w:t>репчатый</w:t>
            </w:r>
          </w:p>
        </w:tc>
        <w:tc>
          <w:tcPr>
            <w:tcW w:w="255" w:type="dxa"/>
          </w:tcPr>
          <w:p w:rsidR="00F66A10" w:rsidRDefault="00F66A10">
            <w:pPr>
              <w:jc w:val="center"/>
              <w:rPr>
                <w:rFonts w:ascii="Arial" w:hAnsi="Arial"/>
                <w:snapToGrid w:val="0"/>
                <w:color w:val="000000"/>
              </w:rPr>
            </w:pPr>
          </w:p>
        </w:tc>
        <w:tc>
          <w:tcPr>
            <w:tcW w:w="960" w:type="dxa"/>
            <w:tcBorders>
              <w:top w:val="single" w:sz="12" w:space="0" w:color="auto"/>
              <w:left w:val="single" w:sz="12" w:space="0" w:color="auto"/>
              <w:right w:val="single" w:sz="12" w:space="0" w:color="auto"/>
            </w:tcBorders>
            <w:shd w:val="solid" w:color="FFFF00" w:fill="auto"/>
          </w:tcPr>
          <w:p w:rsidR="00F66A10" w:rsidRDefault="00BE0A9E">
            <w:pPr>
              <w:jc w:val="center"/>
              <w:rPr>
                <w:rFonts w:ascii="Arial" w:hAnsi="Arial"/>
                <w:b/>
                <w:snapToGrid w:val="0"/>
                <w:color w:val="000000"/>
              </w:rPr>
            </w:pPr>
            <w:r>
              <w:rPr>
                <w:rFonts w:ascii="Arial" w:hAnsi="Arial"/>
                <w:b/>
                <w:snapToGrid w:val="0"/>
                <w:color w:val="000000"/>
              </w:rPr>
              <w:t>капуста</w:t>
            </w:r>
          </w:p>
        </w:tc>
      </w:tr>
      <w:tr w:rsidR="00F66A10">
        <w:trPr>
          <w:trHeight w:val="72"/>
        </w:trPr>
        <w:tc>
          <w:tcPr>
            <w:tcW w:w="675" w:type="dxa"/>
          </w:tcPr>
          <w:p w:rsidR="00F66A10" w:rsidRDefault="00791D7F">
            <w:pPr>
              <w:jc w:val="center"/>
              <w:rPr>
                <w:rFonts w:ascii="Arial" w:hAnsi="Arial"/>
                <w:snapToGrid w:val="0"/>
                <w:color w:val="000000"/>
              </w:rPr>
            </w:pPr>
            <w:r>
              <w:rPr>
                <w:rFonts w:ascii="Arial" w:hAnsi="Arial"/>
                <w:noProof/>
                <w:color w:val="000000"/>
              </w:rPr>
              <w:pict>
                <v:line id="_x0000_s1051" style="position:absolute;left:0;text-align:left;z-index:251663872;mso-position-horizontal-relative:text;mso-position-vertical-relative:text" from="10.8pt,-.25pt" to="10.8pt,71.75pt" o:allowincell="f"/>
              </w:pict>
            </w:r>
          </w:p>
        </w:tc>
        <w:tc>
          <w:tcPr>
            <w:tcW w:w="1650" w:type="dxa"/>
          </w:tcPr>
          <w:p w:rsidR="00F66A10" w:rsidRDefault="00F66A10">
            <w:pPr>
              <w:jc w:val="center"/>
              <w:rPr>
                <w:rFonts w:ascii="Arial" w:hAnsi="Arial"/>
                <w:snapToGrid w:val="0"/>
                <w:color w:val="000000"/>
              </w:rPr>
            </w:pPr>
          </w:p>
        </w:tc>
        <w:tc>
          <w:tcPr>
            <w:tcW w:w="960" w:type="dxa"/>
            <w:tcBorders>
              <w:left w:val="single" w:sz="12" w:space="0" w:color="auto"/>
              <w:bottom w:val="single" w:sz="12" w:space="0" w:color="auto"/>
              <w:right w:val="single" w:sz="12" w:space="0" w:color="auto"/>
            </w:tcBorders>
            <w:shd w:val="solid" w:color="FFFF00" w:fill="auto"/>
          </w:tcPr>
          <w:p w:rsidR="00F66A10" w:rsidRDefault="00F66A10">
            <w:pPr>
              <w:jc w:val="center"/>
              <w:rPr>
                <w:rFonts w:ascii="Arial" w:hAnsi="Arial"/>
                <w:snapToGrid w:val="0"/>
                <w:color w:val="000000"/>
              </w:rPr>
            </w:pPr>
          </w:p>
        </w:tc>
        <w:tc>
          <w:tcPr>
            <w:tcW w:w="1050" w:type="dxa"/>
          </w:tcPr>
          <w:p w:rsidR="00F66A10" w:rsidRDefault="00F66A10">
            <w:pPr>
              <w:jc w:val="center"/>
              <w:rPr>
                <w:rFonts w:ascii="Arial" w:hAnsi="Arial"/>
                <w:snapToGrid w:val="0"/>
                <w:color w:val="000000"/>
              </w:rPr>
            </w:pPr>
          </w:p>
        </w:tc>
        <w:tc>
          <w:tcPr>
            <w:tcW w:w="1845" w:type="dxa"/>
            <w:tcBorders>
              <w:left w:val="single" w:sz="12" w:space="0" w:color="auto"/>
              <w:bottom w:val="single" w:sz="12" w:space="0" w:color="auto"/>
              <w:right w:val="single" w:sz="12" w:space="0" w:color="auto"/>
            </w:tcBorders>
            <w:shd w:val="solid" w:color="FFFF00" w:fill="auto"/>
          </w:tcPr>
          <w:p w:rsidR="00F66A10" w:rsidRDefault="00BE0A9E">
            <w:pPr>
              <w:jc w:val="center"/>
              <w:rPr>
                <w:rFonts w:ascii="Arial" w:hAnsi="Arial"/>
                <w:b/>
                <w:snapToGrid w:val="0"/>
                <w:color w:val="000000"/>
              </w:rPr>
            </w:pPr>
            <w:r>
              <w:rPr>
                <w:rFonts w:ascii="Arial" w:hAnsi="Arial"/>
                <w:b/>
                <w:snapToGrid w:val="0"/>
                <w:color w:val="000000"/>
              </w:rPr>
              <w:t>лук</w:t>
            </w:r>
          </w:p>
        </w:tc>
        <w:tc>
          <w:tcPr>
            <w:tcW w:w="255" w:type="dxa"/>
          </w:tcPr>
          <w:p w:rsidR="00F66A10" w:rsidRDefault="00F66A10">
            <w:pPr>
              <w:jc w:val="center"/>
              <w:rPr>
                <w:rFonts w:ascii="Arial" w:hAnsi="Arial"/>
                <w:snapToGrid w:val="0"/>
                <w:color w:val="000000"/>
              </w:rPr>
            </w:pPr>
          </w:p>
        </w:tc>
        <w:tc>
          <w:tcPr>
            <w:tcW w:w="960" w:type="dxa"/>
            <w:tcBorders>
              <w:left w:val="single" w:sz="12" w:space="0" w:color="auto"/>
              <w:bottom w:val="single" w:sz="12" w:space="0" w:color="auto"/>
              <w:right w:val="single" w:sz="12" w:space="0" w:color="auto"/>
            </w:tcBorders>
            <w:shd w:val="solid" w:color="FFFF00" w:fill="auto"/>
          </w:tcPr>
          <w:p w:rsidR="00F66A10" w:rsidRDefault="00BE0A9E">
            <w:pPr>
              <w:jc w:val="center"/>
              <w:rPr>
                <w:rFonts w:ascii="Arial" w:hAnsi="Arial"/>
                <w:b/>
                <w:snapToGrid w:val="0"/>
                <w:color w:val="000000"/>
              </w:rPr>
            </w:pPr>
            <w:r>
              <w:rPr>
                <w:rFonts w:ascii="Arial" w:hAnsi="Arial"/>
                <w:b/>
                <w:snapToGrid w:val="0"/>
                <w:color w:val="000000"/>
              </w:rPr>
              <w:t>свежая</w:t>
            </w:r>
          </w:p>
        </w:tc>
      </w:tr>
      <w:tr w:rsidR="00F66A10">
        <w:trPr>
          <w:trHeight w:val="72"/>
        </w:trPr>
        <w:tc>
          <w:tcPr>
            <w:tcW w:w="675" w:type="dxa"/>
          </w:tcPr>
          <w:p w:rsidR="00F66A10" w:rsidRDefault="00791D7F">
            <w:pPr>
              <w:jc w:val="center"/>
              <w:rPr>
                <w:rFonts w:ascii="Arial" w:hAnsi="Arial"/>
                <w:snapToGrid w:val="0"/>
                <w:color w:val="000000"/>
              </w:rPr>
            </w:pPr>
            <w:r>
              <w:rPr>
                <w:rFonts w:ascii="Arial" w:hAnsi="Arial"/>
                <w:noProof/>
                <w:color w:val="000000"/>
              </w:rPr>
              <w:pict>
                <v:line id="_x0000_s1056" style="position:absolute;left:0;text-align:left;z-index:251668992;mso-position-horizontal-relative:text;mso-position-vertical-relative:text" from="342pt,1.15pt" to="342pt,15.55pt" o:allowincell="f">
                  <v:stroke endarrow="block"/>
                </v:line>
              </w:pict>
            </w:r>
            <w:r>
              <w:rPr>
                <w:rFonts w:ascii="Arial" w:hAnsi="Arial"/>
                <w:noProof/>
                <w:color w:val="000000"/>
              </w:rPr>
              <w:pict>
                <v:line id="_x0000_s1048" style="position:absolute;left:0;text-align:left;z-index:251660800;mso-position-horizontal-relative:text;mso-position-vertical-relative:text" from="255.6pt,1.15pt" to="255.6pt,29.95pt" o:allowincell="f"/>
              </w:pict>
            </w:r>
            <w:r>
              <w:rPr>
                <w:rFonts w:ascii="Arial" w:hAnsi="Arial"/>
                <w:noProof/>
                <w:color w:val="000000"/>
              </w:rPr>
              <w:pict>
                <v:line id="_x0000_s1047" style="position:absolute;left:0;text-align:left;z-index:251659776;mso-position-horizontal-relative:text;mso-position-vertical-relative:text" from="133.2pt,1.15pt" to="133.2pt,29.95pt" o:allowincell="f"/>
              </w:pict>
            </w:r>
          </w:p>
        </w:tc>
        <w:tc>
          <w:tcPr>
            <w:tcW w:w="1650"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c>
          <w:tcPr>
            <w:tcW w:w="1050" w:type="dxa"/>
          </w:tcPr>
          <w:p w:rsidR="00F66A10" w:rsidRDefault="00F66A10">
            <w:pPr>
              <w:jc w:val="center"/>
              <w:rPr>
                <w:rFonts w:ascii="Arial" w:hAnsi="Arial"/>
                <w:snapToGrid w:val="0"/>
                <w:color w:val="000000"/>
              </w:rPr>
            </w:pPr>
          </w:p>
        </w:tc>
        <w:tc>
          <w:tcPr>
            <w:tcW w:w="1845" w:type="dxa"/>
          </w:tcPr>
          <w:p w:rsidR="00F66A10" w:rsidRDefault="00F66A10">
            <w:pPr>
              <w:jc w:val="center"/>
              <w:rPr>
                <w:rFonts w:ascii="Arial" w:hAnsi="Arial"/>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b/>
                <w:snapToGrid w:val="0"/>
                <w:color w:val="000000"/>
              </w:rPr>
            </w:pPr>
          </w:p>
        </w:tc>
      </w:tr>
      <w:tr w:rsidR="00F66A10">
        <w:trPr>
          <w:trHeight w:val="72"/>
        </w:trPr>
        <w:tc>
          <w:tcPr>
            <w:tcW w:w="675" w:type="dxa"/>
          </w:tcPr>
          <w:p w:rsidR="00F66A10" w:rsidRDefault="00791D7F">
            <w:pPr>
              <w:jc w:val="center"/>
              <w:rPr>
                <w:rFonts w:ascii="Arial" w:hAnsi="Arial"/>
                <w:snapToGrid w:val="0"/>
                <w:color w:val="000000"/>
              </w:rPr>
            </w:pPr>
            <w:r>
              <w:rPr>
                <w:rFonts w:ascii="Arial" w:hAnsi="Arial"/>
                <w:noProof/>
                <w:color w:val="000000"/>
              </w:rPr>
              <w:pict>
                <v:line id="_x0000_s1057" style="position:absolute;left:0;text-align:left;z-index:251670016;mso-position-horizontal-relative:text;mso-position-vertical-relative:text" from="342pt,24.15pt" to="342pt,88.95pt" o:allowincell="f"/>
              </w:pict>
            </w:r>
            <w:r>
              <w:rPr>
                <w:rFonts w:ascii="Arial" w:hAnsi="Arial"/>
                <w:noProof/>
                <w:color w:val="000000"/>
              </w:rPr>
              <w:pict>
                <v:line id="_x0000_s1050" style="position:absolute;left:0;text-align:left;flip:x;z-index:251662848;mso-position-horizontal-relative:text;mso-position-vertical-relative:text" from="212.4pt,16.95pt" to="255.6pt,16.95pt" o:allowincell="f">
                  <v:stroke endarrow="block"/>
                </v:line>
              </w:pict>
            </w:r>
            <w:r>
              <w:rPr>
                <w:rFonts w:ascii="Arial" w:hAnsi="Arial"/>
                <w:noProof/>
                <w:color w:val="000000"/>
              </w:rPr>
              <w:pict>
                <v:line id="_x0000_s1049" style="position:absolute;left:0;text-align:left;z-index:251661824;mso-position-horizontal-relative:text;mso-position-vertical-relative:text" from="133.2pt,16.95pt" to="162pt,16.95pt" o:allowincell="f">
                  <v:stroke endarrow="block"/>
                </v:line>
              </w:pict>
            </w:r>
          </w:p>
        </w:tc>
        <w:tc>
          <w:tcPr>
            <w:tcW w:w="165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Borders>
              <w:top w:val="single" w:sz="12" w:space="0" w:color="auto"/>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шинкуем</w:t>
            </w: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Borders>
              <w:top w:val="single" w:sz="12" w:space="0" w:color="auto"/>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очища-ют</w:t>
            </w:r>
          </w:p>
        </w:tc>
      </w:tr>
      <w:tr w:rsidR="00F66A10">
        <w:trPr>
          <w:trHeight w:val="72"/>
        </w:trPr>
        <w:tc>
          <w:tcPr>
            <w:tcW w:w="675" w:type="dxa"/>
          </w:tcPr>
          <w:p w:rsidR="00F66A10" w:rsidRDefault="00F66A10">
            <w:pPr>
              <w:jc w:val="center"/>
              <w:rPr>
                <w:rFonts w:ascii="Arial" w:hAnsi="Arial"/>
                <w:snapToGrid w:val="0"/>
                <w:color w:val="000000"/>
              </w:rPr>
            </w:pPr>
          </w:p>
        </w:tc>
        <w:tc>
          <w:tcPr>
            <w:tcW w:w="165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Borders>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соломкой</w:t>
            </w: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675" w:type="dxa"/>
          </w:tcPr>
          <w:p w:rsidR="00F66A10" w:rsidRDefault="00791D7F">
            <w:pPr>
              <w:jc w:val="center"/>
              <w:rPr>
                <w:rFonts w:ascii="Arial" w:hAnsi="Arial"/>
                <w:snapToGrid w:val="0"/>
                <w:color w:val="000000"/>
              </w:rPr>
            </w:pPr>
            <w:r>
              <w:rPr>
                <w:rFonts w:ascii="Arial" w:hAnsi="Arial"/>
                <w:noProof/>
                <w:color w:val="000000"/>
              </w:rPr>
              <w:pict>
                <v:line id="_x0000_s1055" style="position:absolute;left:0;text-align:left;flip:x;z-index:251667968;mso-position-horizontal-relative:text;mso-position-vertical-relative:text" from="111.6pt,1.05pt" to="162pt,1.05pt" o:allowincell="f">
                  <v:stroke endarrow="block"/>
                </v:line>
              </w:pict>
            </w:r>
            <w:r>
              <w:rPr>
                <w:rFonts w:ascii="Arial" w:hAnsi="Arial"/>
                <w:noProof/>
                <w:color w:val="000000"/>
              </w:rPr>
              <w:pict>
                <v:line id="_x0000_s1052" style="position:absolute;left:0;text-align:left;z-index:251664896;mso-position-horizontal-relative:text;mso-position-vertical-relative:text" from="10.8pt,8.25pt" to="32.4pt,8.25pt" o:allowincell="f">
                  <v:stroke endarrow="block"/>
                </v:line>
              </w:pict>
            </w:r>
          </w:p>
        </w:tc>
        <w:tc>
          <w:tcPr>
            <w:tcW w:w="1650" w:type="dxa"/>
            <w:tcBorders>
              <w:top w:val="single" w:sz="12" w:space="0" w:color="auto"/>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пассируем</w:t>
            </w: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675" w:type="dxa"/>
          </w:tcPr>
          <w:p w:rsidR="00F66A10" w:rsidRDefault="00791D7F">
            <w:pPr>
              <w:jc w:val="center"/>
              <w:rPr>
                <w:rFonts w:ascii="Arial" w:hAnsi="Arial"/>
                <w:snapToGrid w:val="0"/>
                <w:color w:val="000000"/>
              </w:rPr>
            </w:pPr>
            <w:r>
              <w:rPr>
                <w:rFonts w:ascii="Arial" w:hAnsi="Arial"/>
                <w:noProof/>
                <w:color w:val="000000"/>
              </w:rPr>
              <w:pict>
                <v:line id="_x0000_s1053" style="position:absolute;left:0;text-align:left;z-index:251665920;mso-position-horizontal-relative:text;mso-position-vertical-relative:text" from="68.4pt,2.45pt" to="68.4pt,9.65pt" o:allowincell="f">
                  <v:stroke endarrow="block"/>
                </v:line>
              </w:pict>
            </w:r>
          </w:p>
        </w:tc>
        <w:tc>
          <w:tcPr>
            <w:tcW w:w="165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675" w:type="dxa"/>
          </w:tcPr>
          <w:p w:rsidR="00F66A10" w:rsidRDefault="00F66A10">
            <w:pPr>
              <w:jc w:val="center"/>
              <w:rPr>
                <w:rFonts w:ascii="Arial" w:hAnsi="Arial"/>
                <w:snapToGrid w:val="0"/>
                <w:color w:val="000000"/>
              </w:rPr>
            </w:pPr>
          </w:p>
        </w:tc>
        <w:tc>
          <w:tcPr>
            <w:tcW w:w="1650" w:type="dxa"/>
            <w:tcBorders>
              <w:top w:val="single" w:sz="12" w:space="0" w:color="auto"/>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 xml:space="preserve">добавляем </w:t>
            </w: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68"/>
        </w:trPr>
        <w:tc>
          <w:tcPr>
            <w:tcW w:w="675" w:type="dxa"/>
          </w:tcPr>
          <w:p w:rsidR="00F66A10" w:rsidRDefault="00F66A10">
            <w:pPr>
              <w:jc w:val="center"/>
              <w:rPr>
                <w:rFonts w:ascii="Arial" w:hAnsi="Arial"/>
                <w:snapToGrid w:val="0"/>
                <w:color w:val="000000"/>
              </w:rPr>
            </w:pPr>
          </w:p>
        </w:tc>
        <w:tc>
          <w:tcPr>
            <w:tcW w:w="1650" w:type="dxa"/>
            <w:tcBorders>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вар.рис,</w:t>
            </w: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Borders>
              <w:top w:val="single" w:sz="12" w:space="0" w:color="auto"/>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 xml:space="preserve">заполняем </w:t>
            </w: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675" w:type="dxa"/>
          </w:tcPr>
          <w:p w:rsidR="00F66A10" w:rsidRDefault="00791D7F">
            <w:pPr>
              <w:jc w:val="center"/>
              <w:rPr>
                <w:rFonts w:ascii="Arial" w:hAnsi="Arial"/>
                <w:snapToGrid w:val="0"/>
                <w:color w:val="000000"/>
              </w:rPr>
            </w:pPr>
            <w:r>
              <w:rPr>
                <w:rFonts w:ascii="Arial" w:hAnsi="Arial"/>
                <w:noProof/>
                <w:color w:val="000000"/>
              </w:rPr>
              <w:pict>
                <v:line id="_x0000_s1058" style="position:absolute;left:0;text-align:left;flip:x;z-index:251671040;mso-position-horizontal-relative:text;mso-position-vertical-relative:text" from="306pt,-.55pt" to="342pt,-.55pt" o:allowincell="f">
                  <v:stroke endarrow="block"/>
                </v:line>
              </w:pict>
            </w:r>
            <w:r>
              <w:rPr>
                <w:rFonts w:ascii="Arial" w:hAnsi="Arial"/>
                <w:noProof/>
                <w:color w:val="000000"/>
              </w:rPr>
              <w:pict>
                <v:line id="_x0000_s1054" style="position:absolute;left:0;text-align:left;z-index:251666944;mso-position-horizontal-relative:text;mso-position-vertical-relative:text" from="111.6pt,-.55pt" to="212.4pt,-.55pt" o:allowincell="f">
                  <v:stroke endarrow="block"/>
                </v:line>
              </w:pict>
            </w:r>
          </w:p>
        </w:tc>
        <w:tc>
          <w:tcPr>
            <w:tcW w:w="1650" w:type="dxa"/>
            <w:tcBorders>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соль, перец</w:t>
            </w: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Borders>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фаршем</w:t>
            </w: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675" w:type="dxa"/>
          </w:tcPr>
          <w:p w:rsidR="00F66A10" w:rsidRDefault="00791D7F">
            <w:pPr>
              <w:jc w:val="center"/>
              <w:rPr>
                <w:rFonts w:ascii="Arial" w:hAnsi="Arial"/>
                <w:snapToGrid w:val="0"/>
                <w:color w:val="000000"/>
              </w:rPr>
            </w:pPr>
            <w:r>
              <w:rPr>
                <w:rFonts w:ascii="Arial" w:hAnsi="Arial"/>
                <w:noProof/>
                <w:color w:val="000000"/>
              </w:rPr>
              <w:pict>
                <v:line id="_x0000_s1059" style="position:absolute;left:0;text-align:left;z-index:251672064;mso-position-horizontal-relative:text;mso-position-vertical-relative:text" from="262.8pt,2.35pt" to="262.8pt,9.55pt" o:allowincell="f">
                  <v:stroke endarrow="block"/>
                </v:line>
              </w:pict>
            </w:r>
          </w:p>
        </w:tc>
        <w:tc>
          <w:tcPr>
            <w:tcW w:w="1650" w:type="dxa"/>
            <w:tcBorders>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грибы, зелень</w:t>
            </w: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68"/>
        </w:trPr>
        <w:tc>
          <w:tcPr>
            <w:tcW w:w="675" w:type="dxa"/>
          </w:tcPr>
          <w:p w:rsidR="00F66A10" w:rsidRDefault="00F66A10">
            <w:pPr>
              <w:jc w:val="center"/>
              <w:rPr>
                <w:rFonts w:ascii="Arial" w:hAnsi="Arial"/>
                <w:snapToGrid w:val="0"/>
                <w:color w:val="000000"/>
              </w:rPr>
            </w:pPr>
          </w:p>
        </w:tc>
        <w:tc>
          <w:tcPr>
            <w:tcW w:w="165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Borders>
              <w:top w:val="single" w:sz="12" w:space="0" w:color="auto"/>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 xml:space="preserve">укладываем </w:t>
            </w: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68"/>
        </w:trPr>
        <w:tc>
          <w:tcPr>
            <w:tcW w:w="675" w:type="dxa"/>
          </w:tcPr>
          <w:p w:rsidR="00F66A10" w:rsidRDefault="00F66A10">
            <w:pPr>
              <w:jc w:val="center"/>
              <w:rPr>
                <w:rFonts w:ascii="Arial" w:hAnsi="Arial"/>
                <w:snapToGrid w:val="0"/>
                <w:color w:val="000000"/>
              </w:rPr>
            </w:pPr>
          </w:p>
        </w:tc>
        <w:tc>
          <w:tcPr>
            <w:tcW w:w="165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Borders>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на противень,</w:t>
            </w: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68"/>
        </w:trPr>
        <w:tc>
          <w:tcPr>
            <w:tcW w:w="675" w:type="dxa"/>
          </w:tcPr>
          <w:p w:rsidR="00F66A10" w:rsidRDefault="00F66A10">
            <w:pPr>
              <w:jc w:val="center"/>
              <w:rPr>
                <w:rFonts w:ascii="Arial" w:hAnsi="Arial"/>
                <w:snapToGrid w:val="0"/>
                <w:color w:val="000000"/>
              </w:rPr>
            </w:pPr>
          </w:p>
        </w:tc>
        <w:tc>
          <w:tcPr>
            <w:tcW w:w="165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Borders>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 xml:space="preserve">заливаем </w:t>
            </w: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675" w:type="dxa"/>
          </w:tcPr>
          <w:p w:rsidR="00F66A10" w:rsidRDefault="00F66A10">
            <w:pPr>
              <w:jc w:val="center"/>
              <w:rPr>
                <w:rFonts w:ascii="Arial" w:hAnsi="Arial"/>
                <w:snapToGrid w:val="0"/>
                <w:color w:val="000000"/>
              </w:rPr>
            </w:pPr>
          </w:p>
        </w:tc>
        <w:tc>
          <w:tcPr>
            <w:tcW w:w="165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Borders>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соусом</w:t>
            </w: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675" w:type="dxa"/>
          </w:tcPr>
          <w:p w:rsidR="00F66A10" w:rsidRDefault="00791D7F">
            <w:pPr>
              <w:jc w:val="center"/>
              <w:rPr>
                <w:rFonts w:ascii="Arial" w:hAnsi="Arial"/>
                <w:snapToGrid w:val="0"/>
                <w:color w:val="000000"/>
              </w:rPr>
            </w:pPr>
            <w:r>
              <w:rPr>
                <w:rFonts w:ascii="Arial" w:hAnsi="Arial"/>
                <w:noProof/>
                <w:color w:val="000000"/>
              </w:rPr>
              <w:pict>
                <v:line id="_x0000_s1060" style="position:absolute;left:0;text-align:left;z-index:251673088;mso-position-horizontal-relative:text;mso-position-vertical-relative:text" from="262.8pt,-.55pt" to="262.8pt,13.85pt" o:allowincell="f">
                  <v:stroke endarrow="block"/>
                </v:line>
              </w:pict>
            </w:r>
          </w:p>
        </w:tc>
        <w:tc>
          <w:tcPr>
            <w:tcW w:w="165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675" w:type="dxa"/>
          </w:tcPr>
          <w:p w:rsidR="00F66A10" w:rsidRDefault="00F66A10">
            <w:pPr>
              <w:jc w:val="center"/>
              <w:rPr>
                <w:rFonts w:ascii="Arial" w:hAnsi="Arial"/>
                <w:snapToGrid w:val="0"/>
                <w:color w:val="000000"/>
              </w:rPr>
            </w:pPr>
          </w:p>
        </w:tc>
        <w:tc>
          <w:tcPr>
            <w:tcW w:w="165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Borders>
              <w:top w:val="single" w:sz="12" w:space="0" w:color="auto"/>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запекаем</w:t>
            </w: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72"/>
        </w:trPr>
        <w:tc>
          <w:tcPr>
            <w:tcW w:w="675" w:type="dxa"/>
          </w:tcPr>
          <w:p w:rsidR="00F66A10" w:rsidRDefault="00791D7F">
            <w:pPr>
              <w:jc w:val="center"/>
              <w:rPr>
                <w:rFonts w:ascii="Arial" w:hAnsi="Arial"/>
                <w:snapToGrid w:val="0"/>
                <w:color w:val="000000"/>
              </w:rPr>
            </w:pPr>
            <w:r>
              <w:rPr>
                <w:rFonts w:ascii="Arial" w:hAnsi="Arial"/>
                <w:noProof/>
                <w:color w:val="000000"/>
              </w:rPr>
              <w:pict>
                <v:line id="_x0000_s1061" style="position:absolute;left:0;text-align:left;z-index:251674112;mso-position-horizontal-relative:text;mso-position-vertical-relative:text" from="262.8pt,2.25pt" to="262.8pt,9.45pt" o:allowincell="f">
                  <v:stroke endarrow="block"/>
                </v:line>
              </w:pict>
            </w:r>
          </w:p>
        </w:tc>
        <w:tc>
          <w:tcPr>
            <w:tcW w:w="1650" w:type="dxa"/>
          </w:tcPr>
          <w:p w:rsidR="00F66A10" w:rsidRDefault="00F66A10">
            <w:pPr>
              <w:jc w:val="center"/>
              <w:rPr>
                <w:rFonts w:ascii="Arial" w:hAnsi="Arial"/>
                <w:b/>
                <w:snapToGrid w:val="0"/>
                <w:color w:val="000000"/>
              </w:rPr>
            </w:pPr>
          </w:p>
        </w:tc>
        <w:tc>
          <w:tcPr>
            <w:tcW w:w="960" w:type="dxa"/>
          </w:tcPr>
          <w:p w:rsidR="00F66A10" w:rsidRDefault="00F66A10">
            <w:pPr>
              <w:jc w:val="center"/>
              <w:rPr>
                <w:rFonts w:ascii="Arial" w:hAnsi="Arial"/>
                <w:b/>
                <w:snapToGrid w:val="0"/>
                <w:color w:val="000000"/>
              </w:rPr>
            </w:pPr>
          </w:p>
        </w:tc>
        <w:tc>
          <w:tcPr>
            <w:tcW w:w="1050" w:type="dxa"/>
          </w:tcPr>
          <w:p w:rsidR="00F66A10" w:rsidRDefault="00F66A10">
            <w:pPr>
              <w:jc w:val="center"/>
              <w:rPr>
                <w:rFonts w:ascii="Arial" w:hAnsi="Arial"/>
                <w:b/>
                <w:snapToGrid w:val="0"/>
                <w:color w:val="000000"/>
              </w:rPr>
            </w:pPr>
          </w:p>
        </w:tc>
        <w:tc>
          <w:tcPr>
            <w:tcW w:w="1845" w:type="dxa"/>
          </w:tcPr>
          <w:p w:rsidR="00F66A10" w:rsidRDefault="00F66A10">
            <w:pPr>
              <w:jc w:val="center"/>
              <w:rPr>
                <w:rFonts w:ascii="Arial" w:hAnsi="Arial"/>
                <w:b/>
                <w:snapToGrid w:val="0"/>
                <w:color w:val="000000"/>
              </w:rPr>
            </w:pPr>
          </w:p>
        </w:tc>
        <w:tc>
          <w:tcPr>
            <w:tcW w:w="255" w:type="dxa"/>
          </w:tcPr>
          <w:p w:rsidR="00F66A10" w:rsidRDefault="00F66A10">
            <w:pPr>
              <w:jc w:val="center"/>
              <w:rPr>
                <w:rFonts w:ascii="Arial" w:hAnsi="Arial"/>
                <w:snapToGrid w:val="0"/>
                <w:color w:val="000000"/>
              </w:rPr>
            </w:pPr>
          </w:p>
        </w:tc>
        <w:tc>
          <w:tcPr>
            <w:tcW w:w="960" w:type="dxa"/>
          </w:tcPr>
          <w:p w:rsidR="00F66A10" w:rsidRDefault="00F66A10">
            <w:pPr>
              <w:jc w:val="center"/>
              <w:rPr>
                <w:rFonts w:ascii="Arial" w:hAnsi="Arial"/>
                <w:snapToGrid w:val="0"/>
                <w:color w:val="000000"/>
              </w:rPr>
            </w:pPr>
          </w:p>
        </w:tc>
      </w:tr>
      <w:tr w:rsidR="00F66A10">
        <w:trPr>
          <w:trHeight w:val="68"/>
        </w:trPr>
        <w:tc>
          <w:tcPr>
            <w:tcW w:w="675" w:type="dxa"/>
          </w:tcPr>
          <w:p w:rsidR="00F66A10" w:rsidRDefault="00F66A10">
            <w:pPr>
              <w:jc w:val="right"/>
              <w:rPr>
                <w:rFonts w:ascii="Arial" w:hAnsi="Arial"/>
                <w:snapToGrid w:val="0"/>
                <w:color w:val="000000"/>
              </w:rPr>
            </w:pPr>
          </w:p>
        </w:tc>
        <w:tc>
          <w:tcPr>
            <w:tcW w:w="1650" w:type="dxa"/>
          </w:tcPr>
          <w:p w:rsidR="00F66A10" w:rsidRDefault="00F66A10">
            <w:pPr>
              <w:jc w:val="right"/>
              <w:rPr>
                <w:rFonts w:ascii="Arial" w:hAnsi="Arial"/>
                <w:snapToGrid w:val="0"/>
                <w:color w:val="000000"/>
              </w:rPr>
            </w:pPr>
          </w:p>
        </w:tc>
        <w:tc>
          <w:tcPr>
            <w:tcW w:w="960" w:type="dxa"/>
          </w:tcPr>
          <w:p w:rsidR="00F66A10" w:rsidRDefault="00F66A10">
            <w:pPr>
              <w:jc w:val="right"/>
              <w:rPr>
                <w:rFonts w:ascii="Arial" w:hAnsi="Arial"/>
                <w:snapToGrid w:val="0"/>
                <w:color w:val="000000"/>
              </w:rPr>
            </w:pPr>
          </w:p>
        </w:tc>
        <w:tc>
          <w:tcPr>
            <w:tcW w:w="1050" w:type="dxa"/>
          </w:tcPr>
          <w:p w:rsidR="00F66A10" w:rsidRDefault="00F66A10">
            <w:pPr>
              <w:jc w:val="right"/>
              <w:rPr>
                <w:rFonts w:ascii="Arial" w:hAnsi="Arial"/>
                <w:snapToGrid w:val="0"/>
                <w:color w:val="000000"/>
              </w:rPr>
            </w:pPr>
          </w:p>
        </w:tc>
        <w:tc>
          <w:tcPr>
            <w:tcW w:w="1845" w:type="dxa"/>
            <w:tcBorders>
              <w:top w:val="single" w:sz="12" w:space="0" w:color="auto"/>
              <w:left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поливаем соусом,</w:t>
            </w:r>
          </w:p>
        </w:tc>
        <w:tc>
          <w:tcPr>
            <w:tcW w:w="255" w:type="dxa"/>
          </w:tcPr>
          <w:p w:rsidR="00F66A10" w:rsidRDefault="00F66A10">
            <w:pPr>
              <w:jc w:val="right"/>
              <w:rPr>
                <w:rFonts w:ascii="Arial" w:hAnsi="Arial"/>
                <w:snapToGrid w:val="0"/>
                <w:color w:val="000000"/>
              </w:rPr>
            </w:pPr>
          </w:p>
        </w:tc>
        <w:tc>
          <w:tcPr>
            <w:tcW w:w="960" w:type="dxa"/>
          </w:tcPr>
          <w:p w:rsidR="00F66A10" w:rsidRDefault="00F66A10">
            <w:pPr>
              <w:jc w:val="right"/>
              <w:rPr>
                <w:rFonts w:ascii="Arial" w:hAnsi="Arial"/>
                <w:snapToGrid w:val="0"/>
                <w:color w:val="000000"/>
              </w:rPr>
            </w:pPr>
          </w:p>
        </w:tc>
      </w:tr>
      <w:tr w:rsidR="00F66A10">
        <w:trPr>
          <w:trHeight w:val="72"/>
        </w:trPr>
        <w:tc>
          <w:tcPr>
            <w:tcW w:w="675" w:type="dxa"/>
          </w:tcPr>
          <w:p w:rsidR="00F66A10" w:rsidRDefault="00F66A10">
            <w:pPr>
              <w:jc w:val="right"/>
              <w:rPr>
                <w:rFonts w:ascii="Arial" w:hAnsi="Arial"/>
                <w:snapToGrid w:val="0"/>
                <w:color w:val="000000"/>
              </w:rPr>
            </w:pPr>
          </w:p>
        </w:tc>
        <w:tc>
          <w:tcPr>
            <w:tcW w:w="1650" w:type="dxa"/>
          </w:tcPr>
          <w:p w:rsidR="00F66A10" w:rsidRDefault="00F66A10">
            <w:pPr>
              <w:jc w:val="right"/>
              <w:rPr>
                <w:rFonts w:ascii="Arial" w:hAnsi="Arial"/>
                <w:snapToGrid w:val="0"/>
                <w:color w:val="000000"/>
              </w:rPr>
            </w:pPr>
          </w:p>
        </w:tc>
        <w:tc>
          <w:tcPr>
            <w:tcW w:w="960" w:type="dxa"/>
          </w:tcPr>
          <w:p w:rsidR="00F66A10" w:rsidRDefault="00F66A10">
            <w:pPr>
              <w:jc w:val="right"/>
              <w:rPr>
                <w:rFonts w:ascii="Arial" w:hAnsi="Arial"/>
                <w:snapToGrid w:val="0"/>
                <w:color w:val="000000"/>
              </w:rPr>
            </w:pPr>
          </w:p>
        </w:tc>
        <w:tc>
          <w:tcPr>
            <w:tcW w:w="1050" w:type="dxa"/>
          </w:tcPr>
          <w:p w:rsidR="00F66A10" w:rsidRDefault="00F66A10">
            <w:pPr>
              <w:jc w:val="right"/>
              <w:rPr>
                <w:rFonts w:ascii="Arial" w:hAnsi="Arial"/>
                <w:snapToGrid w:val="0"/>
                <w:color w:val="000000"/>
              </w:rPr>
            </w:pPr>
          </w:p>
        </w:tc>
        <w:tc>
          <w:tcPr>
            <w:tcW w:w="1845" w:type="dxa"/>
            <w:tcBorders>
              <w:left w:val="single" w:sz="12" w:space="0" w:color="auto"/>
              <w:bottom w:val="single" w:sz="12" w:space="0" w:color="auto"/>
              <w:right w:val="single" w:sz="12" w:space="0" w:color="auto"/>
            </w:tcBorders>
          </w:tcPr>
          <w:p w:rsidR="00F66A10" w:rsidRDefault="00BE0A9E">
            <w:pPr>
              <w:jc w:val="center"/>
              <w:rPr>
                <w:rFonts w:ascii="Arial" w:hAnsi="Arial"/>
                <w:b/>
                <w:snapToGrid w:val="0"/>
                <w:color w:val="000000"/>
              </w:rPr>
            </w:pPr>
            <w:r>
              <w:rPr>
                <w:rFonts w:ascii="Arial" w:hAnsi="Arial"/>
                <w:b/>
                <w:snapToGrid w:val="0"/>
                <w:color w:val="000000"/>
              </w:rPr>
              <w:t>подача</w:t>
            </w:r>
          </w:p>
        </w:tc>
        <w:tc>
          <w:tcPr>
            <w:tcW w:w="255" w:type="dxa"/>
          </w:tcPr>
          <w:p w:rsidR="00F66A10" w:rsidRDefault="00F66A10">
            <w:pPr>
              <w:jc w:val="right"/>
              <w:rPr>
                <w:rFonts w:ascii="Arial" w:hAnsi="Arial"/>
                <w:snapToGrid w:val="0"/>
                <w:color w:val="000000"/>
              </w:rPr>
            </w:pPr>
          </w:p>
        </w:tc>
        <w:tc>
          <w:tcPr>
            <w:tcW w:w="960" w:type="dxa"/>
          </w:tcPr>
          <w:p w:rsidR="00F66A10" w:rsidRDefault="00F66A10">
            <w:pPr>
              <w:jc w:val="right"/>
              <w:rPr>
                <w:rFonts w:ascii="Arial" w:hAnsi="Arial"/>
                <w:snapToGrid w:val="0"/>
                <w:color w:val="000000"/>
              </w:rPr>
            </w:pPr>
          </w:p>
        </w:tc>
      </w:tr>
    </w:tbl>
    <w:p w:rsidR="00F66A10" w:rsidRDefault="00F66A10">
      <w:pPr>
        <w:ind w:left="284" w:right="-1192" w:firstLine="284"/>
        <w:rPr>
          <w:rFonts w:ascii="Courier New" w:hAnsi="Courier New"/>
          <w:sz w:val="24"/>
        </w:rPr>
      </w:pPr>
    </w:p>
    <w:p w:rsidR="00F66A10" w:rsidRDefault="00F66A10">
      <w:pPr>
        <w:pStyle w:val="5"/>
        <w:rPr>
          <w:b w:val="0"/>
          <w:sz w:val="24"/>
        </w:rPr>
      </w:pPr>
    </w:p>
    <w:p w:rsidR="00F66A10" w:rsidRDefault="00F66A10"/>
    <w:p w:rsidR="00F66A10" w:rsidRDefault="00F66A10"/>
    <w:p w:rsidR="00F66A10" w:rsidRDefault="00F66A10"/>
    <w:p w:rsidR="00F66A10" w:rsidRDefault="00F66A10"/>
    <w:p w:rsidR="00F66A10" w:rsidRDefault="00F66A10"/>
    <w:p w:rsidR="00F66A10" w:rsidRDefault="00F66A10"/>
    <w:p w:rsidR="00F66A10" w:rsidRDefault="00F66A10"/>
    <w:p w:rsidR="00F66A10" w:rsidRDefault="00F66A10"/>
    <w:p w:rsidR="00F66A10" w:rsidRDefault="00F66A10"/>
    <w:p w:rsidR="00F66A10" w:rsidRDefault="00F66A10">
      <w:pPr>
        <w:pStyle w:val="5"/>
        <w:rPr>
          <w:b w:val="0"/>
          <w:sz w:val="24"/>
        </w:rPr>
      </w:pPr>
    </w:p>
    <w:p w:rsidR="00F66A10" w:rsidRDefault="00F66A10">
      <w:pPr>
        <w:pStyle w:val="5"/>
        <w:rPr>
          <w:b w:val="0"/>
          <w:sz w:val="24"/>
        </w:rPr>
      </w:pPr>
    </w:p>
    <w:p w:rsidR="00F66A10" w:rsidRDefault="00BE0A9E">
      <w:pPr>
        <w:pStyle w:val="5"/>
        <w:ind w:left="142" w:right="-766"/>
      </w:pPr>
      <w:r>
        <w:t>2. Санитарные требования к оборудованию, инвентарю и инструментам</w:t>
      </w:r>
    </w:p>
    <w:p w:rsidR="00F66A10" w:rsidRDefault="00F66A10">
      <w:pPr>
        <w:pStyle w:val="5"/>
        <w:ind w:left="142" w:right="-766"/>
      </w:pPr>
    </w:p>
    <w:p w:rsidR="00F66A10" w:rsidRDefault="00BE0A9E">
      <w:pPr>
        <w:ind w:left="142" w:right="-766" w:firstLine="284"/>
        <w:rPr>
          <w:rFonts w:ascii="Courier New" w:hAnsi="Courier New"/>
          <w:sz w:val="24"/>
        </w:rPr>
      </w:pPr>
      <w:r>
        <w:rPr>
          <w:rFonts w:ascii="Courier New" w:hAnsi="Courier New"/>
          <w:sz w:val="24"/>
        </w:rPr>
        <w:t>Оборудование в цехах устанавливают так, чтобы к нему был свободный доступ для уборки. Размещают не более двух мясорубок: для сырых и вареных продуктов. Рабочие металлические части машин после работы разбирают, тщательно моют, ошпаривают кипятком, просушивают в духовом шкафу. После уборки машины покрывают чистыми чехлами.</w:t>
      </w:r>
    </w:p>
    <w:p w:rsidR="00F66A10" w:rsidRDefault="00BE0A9E">
      <w:pPr>
        <w:ind w:left="142" w:right="-766" w:firstLine="284"/>
        <w:rPr>
          <w:rFonts w:ascii="Courier New" w:hAnsi="Courier New"/>
          <w:sz w:val="24"/>
        </w:rPr>
      </w:pPr>
      <w:r>
        <w:rPr>
          <w:rFonts w:ascii="Courier New" w:hAnsi="Courier New"/>
          <w:sz w:val="24"/>
        </w:rPr>
        <w:t>Ванны для промывки мяса, мытья овощей, кухонной и столовой посуды делают из антикоррозийного материала.</w:t>
      </w:r>
    </w:p>
    <w:p w:rsidR="00F66A10" w:rsidRDefault="00BE0A9E">
      <w:pPr>
        <w:ind w:left="142" w:right="-766" w:firstLine="284"/>
        <w:rPr>
          <w:rFonts w:ascii="Courier New" w:hAnsi="Courier New"/>
          <w:sz w:val="24"/>
        </w:rPr>
      </w:pPr>
      <w:r>
        <w:rPr>
          <w:rFonts w:ascii="Courier New" w:hAnsi="Courier New"/>
          <w:sz w:val="24"/>
        </w:rPr>
        <w:t>Столы для обработки пищевых продуктов и приготовления кулинарных изделий покрывают листами из нержавеющей стали, дюралюминия. Для разделки теста и овощей крышки столов могут быть деревянными, но гладко выструганными.</w:t>
      </w:r>
    </w:p>
    <w:p w:rsidR="00F66A10" w:rsidRDefault="00BE0A9E">
      <w:pPr>
        <w:ind w:left="142" w:right="-766" w:firstLine="284"/>
        <w:rPr>
          <w:rFonts w:ascii="Courier New" w:hAnsi="Courier New"/>
          <w:sz w:val="24"/>
        </w:rPr>
      </w:pPr>
      <w:r>
        <w:rPr>
          <w:rFonts w:ascii="Courier New" w:hAnsi="Courier New"/>
          <w:sz w:val="24"/>
        </w:rPr>
        <w:t>Для разделки мяса, рыбы, овощей выделяют разделочные столы и маркированные доски, которые хранят в соответствующих цехах в специально отведенных местах. Деревянный инвентарь ежедневно очищают, моют с содой. кипятят, просушивают.</w:t>
      </w:r>
    </w:p>
    <w:p w:rsidR="00F66A10" w:rsidRDefault="00BE0A9E">
      <w:pPr>
        <w:ind w:left="142" w:right="-766" w:firstLine="284"/>
        <w:rPr>
          <w:rFonts w:ascii="Courier New" w:hAnsi="Courier New"/>
          <w:sz w:val="24"/>
        </w:rPr>
      </w:pPr>
      <w:r>
        <w:rPr>
          <w:rFonts w:ascii="Courier New" w:hAnsi="Courier New"/>
          <w:sz w:val="24"/>
        </w:rPr>
        <w:t xml:space="preserve">столовую посуду моют в трехгнездных ваннах, а приборы и стаканы в двухгнездных. Сначала с посуды удаляют остатки пищи, затем ее моют с применением моющих средств, потом с использованием 1%-ого раствора хлорной извести (10 г на 1 л) или хлорамина. После этого посуду ополаскивают в горячей воде, просушивают в электрошкафах или электроприлавках. Столовые приборы дополнительно кипятят. </w:t>
      </w:r>
    </w:p>
    <w:p w:rsidR="00F66A10" w:rsidRDefault="00BE0A9E">
      <w:pPr>
        <w:ind w:left="142" w:right="-766" w:firstLine="284"/>
        <w:rPr>
          <w:rFonts w:ascii="Courier New" w:hAnsi="Courier New"/>
          <w:sz w:val="24"/>
        </w:rPr>
      </w:pPr>
      <w:r>
        <w:rPr>
          <w:rFonts w:ascii="Courier New" w:hAnsi="Courier New"/>
          <w:sz w:val="24"/>
        </w:rPr>
        <w:t>Посуда из фарфора, фаянса, стекла должна быть без трещин и отбитых краев. Пластмассовую посуду используют из материалов, разрешенных органами госсаннадзора.</w:t>
      </w: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BE0A9E">
      <w:pPr>
        <w:ind w:left="142" w:right="-766" w:firstLine="284"/>
        <w:rPr>
          <w:rFonts w:ascii="Courier New" w:hAnsi="Courier New"/>
          <w:b/>
          <w:sz w:val="28"/>
        </w:rPr>
      </w:pPr>
      <w:r>
        <w:rPr>
          <w:rFonts w:ascii="Courier New" w:hAnsi="Courier New"/>
          <w:b/>
          <w:sz w:val="28"/>
        </w:rPr>
        <w:t>3. Правила эксплуатации и техника безопасности</w:t>
      </w:r>
    </w:p>
    <w:p w:rsidR="00F66A10" w:rsidRDefault="00F66A10">
      <w:pPr>
        <w:ind w:left="142" w:right="-766" w:firstLine="284"/>
        <w:rPr>
          <w:rFonts w:ascii="Courier New" w:hAnsi="Courier New"/>
          <w:b/>
          <w:sz w:val="28"/>
        </w:rPr>
      </w:pPr>
    </w:p>
    <w:p w:rsidR="00F66A10" w:rsidRDefault="00BE0A9E">
      <w:pPr>
        <w:pStyle w:val="8"/>
        <w:rPr>
          <w:u w:val="single"/>
        </w:rPr>
      </w:pPr>
      <w:r>
        <w:rPr>
          <w:u w:val="single"/>
        </w:rPr>
        <w:t>Электрическая безопасность</w:t>
      </w:r>
    </w:p>
    <w:p w:rsidR="00F66A10" w:rsidRDefault="00BE0A9E">
      <w:pPr>
        <w:ind w:left="142" w:right="-766" w:firstLine="284"/>
        <w:rPr>
          <w:rFonts w:ascii="Courier New" w:hAnsi="Courier New"/>
          <w:sz w:val="24"/>
        </w:rPr>
      </w:pPr>
      <w:r>
        <w:rPr>
          <w:rFonts w:ascii="Courier New" w:hAnsi="Courier New"/>
          <w:sz w:val="24"/>
        </w:rPr>
        <w:t>На предприятиях общественного питания используется большое количество машин, работающих от электродвигателя. Чтобы исключить возможность поражения людей электротоком, каждую машину заземляют или зануляют, а токовыводящие устройства ограждают сетками, кожухами.</w:t>
      </w:r>
    </w:p>
    <w:p w:rsidR="00F66A10" w:rsidRDefault="00BE0A9E">
      <w:pPr>
        <w:ind w:left="142" w:right="-766" w:firstLine="284"/>
        <w:rPr>
          <w:rFonts w:ascii="Courier New" w:hAnsi="Courier New"/>
          <w:sz w:val="24"/>
        </w:rPr>
      </w:pPr>
      <w:r>
        <w:rPr>
          <w:rFonts w:ascii="Courier New" w:hAnsi="Courier New"/>
          <w:sz w:val="24"/>
        </w:rPr>
        <w:t>Овощной цех предприятия наиболее сырой, а вода хороший проводник электричества. Поэтому работников овощного цеха снабжают резиновыми сапогами и передниками, а возле машин укрепляют резиновыми коврики или деревянные решетки.</w:t>
      </w:r>
    </w:p>
    <w:p w:rsidR="00F66A10" w:rsidRDefault="00BE0A9E">
      <w:pPr>
        <w:ind w:left="142" w:right="-766" w:firstLine="284"/>
        <w:rPr>
          <w:rFonts w:ascii="Courier New" w:hAnsi="Courier New"/>
          <w:sz w:val="24"/>
        </w:rPr>
      </w:pPr>
      <w:r>
        <w:rPr>
          <w:rFonts w:ascii="Courier New" w:hAnsi="Courier New"/>
          <w:sz w:val="24"/>
        </w:rPr>
        <w:t>Для быстрого и безопасного включения и выключения электрического провода пусковые устройства располагают в непосредственной близости от рабочего места.</w:t>
      </w:r>
    </w:p>
    <w:p w:rsidR="00F66A10" w:rsidRDefault="00BE0A9E">
      <w:pPr>
        <w:ind w:left="142" w:right="-766" w:firstLine="284"/>
        <w:rPr>
          <w:rFonts w:ascii="Courier New" w:hAnsi="Courier New"/>
          <w:sz w:val="24"/>
        </w:rPr>
      </w:pPr>
      <w:r>
        <w:rPr>
          <w:rFonts w:ascii="Courier New" w:hAnsi="Courier New"/>
          <w:sz w:val="24"/>
        </w:rPr>
        <w:t>Запрещается мыть и чистить включенное электрооборудование, а также оставлять его без присмотра.</w:t>
      </w:r>
    </w:p>
    <w:p w:rsidR="00F66A10" w:rsidRDefault="00BE0A9E">
      <w:pPr>
        <w:pStyle w:val="8"/>
        <w:rPr>
          <w:u w:val="single"/>
        </w:rPr>
      </w:pPr>
      <w:r>
        <w:rPr>
          <w:u w:val="single"/>
        </w:rPr>
        <w:t>Пожарная безопасность</w:t>
      </w:r>
    </w:p>
    <w:p w:rsidR="00F66A10" w:rsidRDefault="00BE0A9E">
      <w:pPr>
        <w:ind w:left="142" w:right="-766" w:firstLine="284"/>
        <w:rPr>
          <w:rFonts w:ascii="Courier New" w:hAnsi="Courier New"/>
          <w:sz w:val="24"/>
        </w:rPr>
      </w:pPr>
      <w:r>
        <w:rPr>
          <w:rFonts w:ascii="Courier New" w:hAnsi="Courier New"/>
          <w:sz w:val="24"/>
        </w:rPr>
        <w:t>В целях пожарной безопасности все тепловые аппараты, если нагрев их наружных стен превышает +60 градусов цельсия располагают на расстоянии 0,5 м от стен помещения.</w:t>
      </w:r>
    </w:p>
    <w:p w:rsidR="00F66A10" w:rsidRDefault="00BE0A9E">
      <w:pPr>
        <w:ind w:left="142" w:right="-766" w:firstLine="284"/>
        <w:rPr>
          <w:rFonts w:ascii="Courier New" w:hAnsi="Courier New"/>
          <w:sz w:val="24"/>
        </w:rPr>
      </w:pPr>
      <w:r>
        <w:rPr>
          <w:rFonts w:ascii="Courier New" w:hAnsi="Courier New"/>
          <w:sz w:val="24"/>
        </w:rPr>
        <w:t>Ко всем цехам и подсобным помещениям обеспечивают свободный доступ. В каждом помещении оборудуют пожарный стенд, где устанавливают огнетушитель, шланг и емкость с водой общей.</w:t>
      </w:r>
    </w:p>
    <w:p w:rsidR="00F66A10" w:rsidRDefault="00BE0A9E">
      <w:pPr>
        <w:pStyle w:val="9"/>
      </w:pPr>
      <w:r>
        <w:t>Правила эксплуатации оборудования</w:t>
      </w:r>
    </w:p>
    <w:p w:rsidR="00F66A10" w:rsidRDefault="00BE0A9E">
      <w:pPr>
        <w:ind w:left="142" w:right="-766" w:firstLine="284"/>
        <w:rPr>
          <w:rFonts w:ascii="Courier New" w:hAnsi="Courier New"/>
          <w:sz w:val="24"/>
        </w:rPr>
      </w:pPr>
      <w:r>
        <w:rPr>
          <w:rFonts w:ascii="Courier New" w:hAnsi="Courier New"/>
          <w:sz w:val="24"/>
        </w:rPr>
        <w:t>Перед началом работы проверяют санитарно-техническое состояние машины: исправность рабочих органов и правильную их установку, работу на холостом ходу, наличие охлаждающих кожухов на вращающихся механизмов. После пуска машины запрещается касаться руками ее движущихся частей. При включенном электродвигателе продукты проталкивают только специальными толкачами. Во время работы машины запрещается ее ремонтировать, продувать, прочищать. Это делают при отключенном электродвигателе. Не разрешается перегружать машину продуктами, так как это ухудшает их качество и ускоряет износ машины.</w:t>
      </w:r>
    </w:p>
    <w:p w:rsidR="00F66A10" w:rsidRDefault="00BE0A9E">
      <w:pPr>
        <w:ind w:left="142" w:right="-766" w:firstLine="284"/>
        <w:rPr>
          <w:rFonts w:ascii="Courier New" w:hAnsi="Courier New"/>
          <w:sz w:val="24"/>
        </w:rPr>
      </w:pPr>
      <w:r>
        <w:rPr>
          <w:rFonts w:ascii="Courier New" w:hAnsi="Courier New"/>
          <w:sz w:val="24"/>
        </w:rPr>
        <w:t xml:space="preserve"> После окончания работы машину отключают от электросети, разбирают, очищают от остатков продуктов, моют, просушивают, смазывают трущиеся детали, после этого машину собирают.</w:t>
      </w:r>
    </w:p>
    <w:p w:rsidR="00F66A10" w:rsidRDefault="00BE0A9E">
      <w:pPr>
        <w:ind w:left="142" w:right="-766" w:firstLine="284"/>
        <w:rPr>
          <w:rFonts w:ascii="Courier New" w:hAnsi="Courier New"/>
          <w:sz w:val="24"/>
        </w:rPr>
      </w:pPr>
      <w:r>
        <w:rPr>
          <w:rFonts w:ascii="Courier New" w:hAnsi="Courier New"/>
          <w:sz w:val="24"/>
        </w:rPr>
        <w:t>В мясном и рыбном цехах, кроме механического оборудования и приводов, используют мясницкие топоры и различные ножи. Для обеспечения безопасности труда их рукоятки должны быть плотно укреплены, а лезвия остры наточены. После окончания работы ножи помещают в прорези деревянной колодки.</w:t>
      </w:r>
    </w:p>
    <w:p w:rsidR="00F66A10" w:rsidRDefault="00BE0A9E">
      <w:pPr>
        <w:ind w:left="142" w:right="-766" w:firstLine="284"/>
        <w:rPr>
          <w:rFonts w:ascii="Courier New" w:hAnsi="Courier New"/>
          <w:sz w:val="24"/>
        </w:rPr>
      </w:pPr>
      <w:r>
        <w:rPr>
          <w:rFonts w:ascii="Courier New" w:hAnsi="Courier New"/>
          <w:sz w:val="24"/>
        </w:rPr>
        <w:t xml:space="preserve"> Для предупреждения травматизма следят, чтобы пол в цехе был сухим, а возле обвалочных столов находились подножные решетки. На поварах при разделке мяса должны  быть одеты защитные пояса, резиновые или клеенчатые передники. </w:t>
      </w:r>
    </w:p>
    <w:p w:rsidR="00F66A10" w:rsidRDefault="00F66A10">
      <w:pPr>
        <w:pStyle w:val="5"/>
        <w:ind w:left="0" w:right="-766" w:firstLine="0"/>
        <w:rPr>
          <w:b w:val="0"/>
          <w:sz w:val="24"/>
        </w:rPr>
      </w:pPr>
    </w:p>
    <w:p w:rsidR="00F66A10" w:rsidRDefault="00F66A10">
      <w:pPr>
        <w:pStyle w:val="5"/>
        <w:ind w:left="142" w:right="-766" w:firstLine="283"/>
        <w:rPr>
          <w:b w:val="0"/>
          <w:sz w:val="24"/>
        </w:rPr>
      </w:pPr>
    </w:p>
    <w:p w:rsidR="00F66A10" w:rsidRDefault="00BE0A9E">
      <w:pPr>
        <w:pStyle w:val="5"/>
        <w:ind w:left="142" w:right="-766" w:firstLine="283"/>
      </w:pPr>
      <w:r>
        <w:t>4. Вывод</w:t>
      </w:r>
    </w:p>
    <w:p w:rsidR="00F66A10" w:rsidRDefault="00F66A10">
      <w:pPr>
        <w:ind w:left="142" w:right="-766" w:firstLine="283"/>
        <w:rPr>
          <w:rFonts w:ascii="Courier New" w:hAnsi="Courier New"/>
          <w:sz w:val="24"/>
        </w:rPr>
      </w:pPr>
    </w:p>
    <w:p w:rsidR="00F66A10" w:rsidRDefault="00BE0A9E">
      <w:pPr>
        <w:ind w:left="142" w:right="-766" w:firstLine="283"/>
        <w:rPr>
          <w:rFonts w:ascii="Courier New" w:hAnsi="Courier New"/>
          <w:sz w:val="24"/>
        </w:rPr>
      </w:pPr>
      <w:r>
        <w:rPr>
          <w:rFonts w:ascii="Courier New" w:hAnsi="Courier New"/>
          <w:sz w:val="24"/>
        </w:rPr>
        <w:t>Особое место в питании человека занимают овощи. Именно они являются основными поставщиками витаминов, пектиновых веществ, клетчатки, а также минеральных элементов, органических кислот и углеводов, которые участвуют в обмене веществ и нормализуют его в организме. Причем сочетание этих необходимых компонентов должно быть максимально сохранено при приготовлении из них блюд, чтобы потери ценных веществ, содержащихся в овощах, были минимальными.</w:t>
      </w:r>
    </w:p>
    <w:p w:rsidR="00F66A10" w:rsidRDefault="00BE0A9E">
      <w:pPr>
        <w:ind w:left="142" w:right="-766" w:firstLine="283"/>
        <w:rPr>
          <w:rFonts w:ascii="Courier New" w:hAnsi="Courier New"/>
          <w:sz w:val="24"/>
        </w:rPr>
      </w:pPr>
      <w:r>
        <w:rPr>
          <w:rFonts w:ascii="Courier New" w:hAnsi="Courier New"/>
          <w:sz w:val="24"/>
        </w:rPr>
        <w:t>Ежедневное употребление овощей – важное условие полноценного питания. Включение их в рацион делает его более гармоничным и улучшает пищеварение. При этом часть овощей можно употреблять как в свежем, так и в запеченном и вареном виде. И. П. Павлов считал овощи родниками здоровья и рекомендовал съедать их в количестве не менее 400-500 г в сутки.</w:t>
      </w:r>
    </w:p>
    <w:p w:rsidR="00F66A10" w:rsidRDefault="00BE0A9E">
      <w:pPr>
        <w:ind w:left="142" w:right="-766" w:firstLine="283"/>
        <w:rPr>
          <w:rFonts w:ascii="Courier New" w:hAnsi="Courier New"/>
          <w:sz w:val="24"/>
        </w:rPr>
      </w:pPr>
      <w:r>
        <w:rPr>
          <w:rFonts w:ascii="Courier New" w:hAnsi="Courier New"/>
          <w:sz w:val="24"/>
        </w:rPr>
        <w:t>Почти все овощи обладают лечебными свойствами, вызывая аппетит, способствуют сокоотделению, улучшают усвояемость пищи.</w:t>
      </w:r>
    </w:p>
    <w:p w:rsidR="00F66A10" w:rsidRDefault="00BE0A9E">
      <w:pPr>
        <w:ind w:left="142" w:right="-766" w:firstLine="283"/>
        <w:rPr>
          <w:rFonts w:ascii="Courier New" w:hAnsi="Courier New"/>
          <w:sz w:val="24"/>
        </w:rPr>
      </w:pPr>
      <w:r>
        <w:rPr>
          <w:rFonts w:ascii="Courier New" w:hAnsi="Courier New"/>
          <w:sz w:val="24"/>
        </w:rPr>
        <w:t>Для сохранения в овощах полезных и вкусовых веществ необходимо придерживаться рациональной кулинарной технологии при приготовлении блюд из них.</w:t>
      </w:r>
    </w:p>
    <w:p w:rsidR="00F66A10" w:rsidRDefault="00F66A10">
      <w:pPr>
        <w:ind w:left="142" w:right="-766" w:firstLine="283"/>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F66A10">
      <w:pPr>
        <w:ind w:left="142" w:right="-766" w:firstLine="284"/>
        <w:rPr>
          <w:rFonts w:ascii="Courier New" w:hAnsi="Courier New"/>
          <w:sz w:val="24"/>
        </w:rPr>
      </w:pPr>
    </w:p>
    <w:p w:rsidR="00F66A10" w:rsidRDefault="00BE0A9E">
      <w:pPr>
        <w:pStyle w:val="7"/>
      </w:pPr>
      <w:r>
        <w:t>Список литературы</w:t>
      </w:r>
    </w:p>
    <w:p w:rsidR="00F66A10" w:rsidRDefault="00F66A10">
      <w:pPr>
        <w:ind w:left="142" w:right="-766" w:firstLine="284"/>
        <w:rPr>
          <w:rFonts w:ascii="Courier New" w:hAnsi="Courier New"/>
          <w:b/>
          <w:sz w:val="28"/>
        </w:rPr>
      </w:pPr>
    </w:p>
    <w:p w:rsidR="00F66A10" w:rsidRDefault="00BE0A9E">
      <w:pPr>
        <w:numPr>
          <w:ilvl w:val="0"/>
          <w:numId w:val="2"/>
        </w:numPr>
        <w:spacing w:line="360" w:lineRule="auto"/>
        <w:ind w:left="862" w:right="-765" w:hanging="437"/>
        <w:rPr>
          <w:rFonts w:ascii="Courier New" w:hAnsi="Courier New"/>
          <w:sz w:val="24"/>
        </w:rPr>
      </w:pPr>
      <w:r>
        <w:rPr>
          <w:rFonts w:ascii="Courier New" w:hAnsi="Courier New"/>
          <w:sz w:val="24"/>
        </w:rPr>
        <w:t>А. И. Осадчая «Общественное питание», «Просвещение», М.,1985 г.</w:t>
      </w:r>
    </w:p>
    <w:p w:rsidR="00F66A10" w:rsidRDefault="00BE0A9E">
      <w:pPr>
        <w:numPr>
          <w:ilvl w:val="0"/>
          <w:numId w:val="2"/>
        </w:numPr>
        <w:spacing w:line="360" w:lineRule="auto"/>
        <w:ind w:left="862" w:right="-765" w:hanging="437"/>
        <w:rPr>
          <w:rFonts w:ascii="Courier New" w:hAnsi="Courier New"/>
          <w:sz w:val="24"/>
        </w:rPr>
      </w:pPr>
      <w:r>
        <w:rPr>
          <w:rFonts w:ascii="Courier New" w:hAnsi="Courier New"/>
          <w:sz w:val="24"/>
        </w:rPr>
        <w:t>Сборник рецептур изделия, 1983 г.</w:t>
      </w:r>
    </w:p>
    <w:p w:rsidR="00F66A10" w:rsidRDefault="00BE0A9E">
      <w:pPr>
        <w:numPr>
          <w:ilvl w:val="0"/>
          <w:numId w:val="2"/>
        </w:numPr>
        <w:spacing w:line="360" w:lineRule="auto"/>
        <w:ind w:left="862" w:right="-765" w:hanging="437"/>
        <w:rPr>
          <w:rFonts w:ascii="Courier New" w:hAnsi="Courier New"/>
          <w:sz w:val="24"/>
        </w:rPr>
      </w:pPr>
      <w:r>
        <w:rPr>
          <w:rFonts w:ascii="Courier New" w:hAnsi="Courier New"/>
          <w:sz w:val="24"/>
        </w:rPr>
        <w:t>«Кулинарная книга», Калининградское книжное издательство,1992 г.</w:t>
      </w:r>
    </w:p>
    <w:p w:rsidR="00F66A10" w:rsidRDefault="00F66A10">
      <w:pPr>
        <w:ind w:left="426" w:right="-766"/>
        <w:rPr>
          <w:rFonts w:ascii="Courier New" w:hAnsi="Courier New"/>
          <w:sz w:val="24"/>
        </w:rPr>
      </w:pPr>
    </w:p>
    <w:p w:rsidR="00F66A10" w:rsidRDefault="00F66A10">
      <w:pPr>
        <w:ind w:left="142" w:right="-766" w:firstLine="284"/>
        <w:rPr>
          <w:rFonts w:ascii="Courier New" w:hAnsi="Courier New"/>
          <w:sz w:val="24"/>
        </w:rPr>
      </w:pPr>
      <w:bookmarkStart w:id="0" w:name="_GoBack"/>
      <w:bookmarkEnd w:id="0"/>
    </w:p>
    <w:sectPr w:rsidR="00F66A10">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A10" w:rsidRDefault="00BE0A9E">
      <w:r>
        <w:separator/>
      </w:r>
    </w:p>
  </w:endnote>
  <w:endnote w:type="continuationSeparator" w:id="0">
    <w:p w:rsidR="00F66A10" w:rsidRDefault="00BE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A10" w:rsidRDefault="00BE0A9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66A10" w:rsidRDefault="00F66A1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A10" w:rsidRDefault="00BE0A9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F66A10" w:rsidRDefault="00BE0A9E">
    <w:pPr>
      <w:pStyle w:val="a6"/>
      <w:ind w:right="360"/>
      <w:jc w:val="center"/>
      <w:rPr>
        <w:rFonts w:ascii="Courier New" w:hAnsi="Courier New"/>
        <w:i/>
        <w:sz w:val="22"/>
      </w:rPr>
    </w:pPr>
    <w:r>
      <w:rPr>
        <w:rFonts w:ascii="Courier New" w:hAnsi="Courier New"/>
        <w:i/>
        <w:sz w:val="22"/>
      </w:rPr>
      <w:t>Экзаменационная работа по курсу: кулинария</w:t>
    </w:r>
  </w:p>
  <w:p w:rsidR="00F66A10" w:rsidRDefault="00BE0A9E">
    <w:pPr>
      <w:pStyle w:val="a6"/>
      <w:jc w:val="center"/>
      <w:rPr>
        <w:rFonts w:ascii="Courier New" w:hAnsi="Courier New"/>
        <w:i/>
        <w:sz w:val="22"/>
      </w:rPr>
    </w:pPr>
    <w:r>
      <w:rPr>
        <w:rFonts w:ascii="Courier New" w:hAnsi="Courier New"/>
        <w:i/>
        <w:sz w:val="22"/>
      </w:rPr>
      <w:t>«Блюда из запеченных овощей»</w:t>
    </w:r>
  </w:p>
  <w:p w:rsidR="00F66A10" w:rsidRDefault="00BE0A9E">
    <w:pPr>
      <w:pStyle w:val="a6"/>
      <w:jc w:val="center"/>
      <w:rPr>
        <w:rFonts w:ascii="Courier New" w:hAnsi="Courier New"/>
        <w:i/>
        <w:sz w:val="22"/>
      </w:rPr>
    </w:pPr>
    <w:r>
      <w:rPr>
        <w:rFonts w:ascii="Courier New" w:hAnsi="Courier New"/>
        <w:i/>
        <w:sz w:val="22"/>
      </w:rPr>
      <w:t>Выполнила: Максимова Оксана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A10" w:rsidRDefault="00BE0A9E">
      <w:r>
        <w:separator/>
      </w:r>
    </w:p>
  </w:footnote>
  <w:footnote w:type="continuationSeparator" w:id="0">
    <w:p w:rsidR="00F66A10" w:rsidRDefault="00BE0A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243D4"/>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71423ECA"/>
    <w:multiLevelType w:val="singleLevel"/>
    <w:tmpl w:val="3A52C8DA"/>
    <w:lvl w:ilvl="0">
      <w:start w:val="1"/>
      <w:numFmt w:val="decimal"/>
      <w:lvlText w:val="%1."/>
      <w:lvlJc w:val="left"/>
      <w:pPr>
        <w:tabs>
          <w:tab w:val="num" w:pos="861"/>
        </w:tabs>
        <w:ind w:left="861" w:hanging="43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A9E"/>
    <w:rsid w:val="00791D7F"/>
    <w:rsid w:val="00BE0A9E"/>
    <w:rsid w:val="00F66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15:chartTrackingRefBased/>
  <w15:docId w15:val="{05C6892D-83E2-4208-86D3-A02F64EA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rPr>
  </w:style>
  <w:style w:type="paragraph" w:styleId="2">
    <w:name w:val="heading 2"/>
    <w:basedOn w:val="a"/>
    <w:next w:val="a"/>
    <w:qFormat/>
    <w:pPr>
      <w:keepNext/>
      <w:ind w:left="284" w:right="-765" w:firstLine="284"/>
      <w:outlineLvl w:val="1"/>
    </w:pPr>
    <w:rPr>
      <w:rFonts w:ascii="Courier New" w:hAnsi="Courier New"/>
      <w:i/>
      <w:sz w:val="24"/>
    </w:rPr>
  </w:style>
  <w:style w:type="paragraph" w:styleId="3">
    <w:name w:val="heading 3"/>
    <w:basedOn w:val="a"/>
    <w:next w:val="a"/>
    <w:qFormat/>
    <w:pPr>
      <w:keepNext/>
      <w:ind w:left="284" w:right="-765" w:firstLine="284"/>
      <w:outlineLvl w:val="2"/>
    </w:pPr>
    <w:rPr>
      <w:rFonts w:ascii="Courier New" w:hAnsi="Courier New"/>
      <w:b/>
      <w:sz w:val="28"/>
    </w:rPr>
  </w:style>
  <w:style w:type="paragraph" w:styleId="4">
    <w:name w:val="heading 4"/>
    <w:basedOn w:val="a"/>
    <w:next w:val="a"/>
    <w:qFormat/>
    <w:pPr>
      <w:keepNext/>
      <w:ind w:left="284" w:right="-765" w:firstLine="284"/>
      <w:outlineLvl w:val="3"/>
    </w:pPr>
    <w:rPr>
      <w:rFonts w:ascii="Courier New" w:hAnsi="Courier New"/>
      <w:b/>
      <w:i/>
      <w:sz w:val="24"/>
    </w:rPr>
  </w:style>
  <w:style w:type="paragraph" w:styleId="5">
    <w:name w:val="heading 5"/>
    <w:basedOn w:val="a"/>
    <w:next w:val="a"/>
    <w:qFormat/>
    <w:pPr>
      <w:keepNext/>
      <w:ind w:left="284" w:right="-1192" w:firstLine="284"/>
      <w:outlineLvl w:val="4"/>
    </w:pPr>
    <w:rPr>
      <w:rFonts w:ascii="Courier New" w:hAnsi="Courier New"/>
      <w:b/>
      <w:sz w:val="28"/>
    </w:rPr>
  </w:style>
  <w:style w:type="paragraph" w:styleId="6">
    <w:name w:val="heading 6"/>
    <w:basedOn w:val="a"/>
    <w:next w:val="a"/>
    <w:qFormat/>
    <w:pPr>
      <w:keepNext/>
      <w:outlineLvl w:val="5"/>
    </w:pPr>
    <w:rPr>
      <w:i/>
      <w:sz w:val="24"/>
    </w:rPr>
  </w:style>
  <w:style w:type="paragraph" w:styleId="7">
    <w:name w:val="heading 7"/>
    <w:basedOn w:val="a"/>
    <w:next w:val="a"/>
    <w:qFormat/>
    <w:pPr>
      <w:keepNext/>
      <w:ind w:left="142" w:right="-766" w:firstLine="284"/>
      <w:outlineLvl w:val="6"/>
    </w:pPr>
    <w:rPr>
      <w:rFonts w:ascii="Courier New" w:hAnsi="Courier New"/>
      <w:b/>
      <w:sz w:val="28"/>
    </w:rPr>
  </w:style>
  <w:style w:type="paragraph" w:styleId="8">
    <w:name w:val="heading 8"/>
    <w:basedOn w:val="a"/>
    <w:next w:val="a"/>
    <w:qFormat/>
    <w:pPr>
      <w:keepNext/>
      <w:ind w:left="142" w:right="-766" w:firstLine="284"/>
      <w:outlineLvl w:val="7"/>
    </w:pPr>
    <w:rPr>
      <w:rFonts w:ascii="Courier New" w:hAnsi="Courier New"/>
      <w:i/>
      <w:sz w:val="24"/>
    </w:rPr>
  </w:style>
  <w:style w:type="paragraph" w:styleId="9">
    <w:name w:val="heading 9"/>
    <w:basedOn w:val="a"/>
    <w:next w:val="a"/>
    <w:qFormat/>
    <w:pPr>
      <w:keepNext/>
      <w:ind w:left="142" w:right="-766" w:firstLine="284"/>
      <w:outlineLvl w:val="8"/>
    </w:pPr>
    <w:rPr>
      <w:rFonts w:ascii="Courier New" w:hAnsi="Courier New"/>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284" w:right="-766" w:firstLine="283"/>
    </w:pPr>
    <w:rPr>
      <w:rFonts w:ascii="Courier New" w:hAnsi="Courier New"/>
      <w:sz w:val="24"/>
    </w:rPr>
  </w:style>
  <w:style w:type="paragraph" w:styleId="a4">
    <w:name w:val="Title"/>
    <w:basedOn w:val="a"/>
    <w:qFormat/>
    <w:pPr>
      <w:jc w:val="center"/>
    </w:pPr>
    <w:rPr>
      <w:i/>
      <w:sz w:val="24"/>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2120</Words>
  <Characters>12087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…нормальная и здоровая еда есть еда с аппетитом,</vt:lpstr>
    </vt:vector>
  </TitlesOfParts>
  <Company>хоме</Company>
  <LinksUpToDate>false</LinksUpToDate>
  <CharactersWithSpaces>14179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…нормальная и здоровая еда есть еда с аппетитом,</dc:title>
  <dc:subject/>
  <dc:creator>пользователь домашний</dc:creator>
  <cp:keywords/>
  <cp:lastModifiedBy>admin</cp:lastModifiedBy>
  <cp:revision>2</cp:revision>
  <cp:lastPrinted>2001-09-10T06:39:00Z</cp:lastPrinted>
  <dcterms:created xsi:type="dcterms:W3CDTF">2014-02-06T15:57:00Z</dcterms:created>
  <dcterms:modified xsi:type="dcterms:W3CDTF">2014-02-06T15:57:00Z</dcterms:modified>
</cp:coreProperties>
</file>