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B88" w:rsidRPr="00842731" w:rsidRDefault="007C7B88" w:rsidP="007C7B88">
      <w:pPr>
        <w:spacing w:before="120"/>
        <w:jc w:val="center"/>
        <w:rPr>
          <w:b/>
          <w:sz w:val="32"/>
        </w:rPr>
      </w:pPr>
      <w:r w:rsidRPr="00842731">
        <w:rPr>
          <w:b/>
          <w:sz w:val="32"/>
        </w:rPr>
        <w:t>Исследование поведения ферроцена и ряда его кислородсодержащих производных в растворе бензола, воды, циклогексанола и трет-бутанола криоскопическим методом</w:t>
      </w:r>
    </w:p>
    <w:p w:rsidR="007C7B88" w:rsidRPr="00842731" w:rsidRDefault="007C7B88" w:rsidP="007C7B88">
      <w:pPr>
        <w:spacing w:before="120"/>
        <w:jc w:val="center"/>
        <w:rPr>
          <w:b/>
          <w:sz w:val="28"/>
        </w:rPr>
      </w:pPr>
      <w:r w:rsidRPr="00842731">
        <w:rPr>
          <w:b/>
          <w:sz w:val="28"/>
        </w:rPr>
        <w:t>М.И. Исаев, Е.В. Тетенкова, П.В. Фабинский, В.А.Федоров*</w:t>
      </w:r>
    </w:p>
    <w:p w:rsidR="007C7B88" w:rsidRDefault="007C7B88" w:rsidP="007C7B88">
      <w:pPr>
        <w:spacing w:before="120"/>
        <w:ind w:firstLine="567"/>
        <w:jc w:val="both"/>
      </w:pPr>
      <w:r w:rsidRPr="00842731">
        <w:t>Исследовано состояние ферроцена и ряда его карбинольных и ацетильных производных в воде</w:t>
      </w:r>
      <w:r>
        <w:t xml:space="preserve">, </w:t>
      </w:r>
      <w:r w:rsidRPr="00842731">
        <w:t>бензоле и циклогексаноле криоскопическим методом. Рассчитана степень димеризации их в исследованных растворах.</w:t>
      </w:r>
    </w:p>
    <w:p w:rsidR="007C7B88" w:rsidRDefault="007C7B88" w:rsidP="007C7B88">
      <w:pPr>
        <w:spacing w:before="120"/>
        <w:ind w:firstLine="567"/>
        <w:jc w:val="both"/>
      </w:pPr>
      <w:r w:rsidRPr="00842731">
        <w:t>Использование ферроцена (Fес) и ряда его производных нефтехимической промышленностью в качестве антидетонаторов [1] ставит задачу тщательного исследования физико-химических свойств производных Fес в различных средах. Современные теории растворов неэлектролитов не позволяют с достаточной точностью прогнозировать состояние этих веществ в растворе [2]</w:t>
      </w:r>
      <w:r>
        <w:t xml:space="preserve">, </w:t>
      </w:r>
      <w:r w:rsidRPr="00842731">
        <w:t>что</w:t>
      </w:r>
      <w:r>
        <w:t xml:space="preserve">, </w:t>
      </w:r>
      <w:r w:rsidRPr="00842731">
        <w:t>в свою очередь</w:t>
      </w:r>
      <w:r>
        <w:t xml:space="preserve">, </w:t>
      </w:r>
      <w:r w:rsidRPr="00842731">
        <w:t>определяется природой как растворенного вещества</w:t>
      </w:r>
      <w:r>
        <w:t xml:space="preserve">, </w:t>
      </w:r>
      <w:r w:rsidRPr="00842731">
        <w:t>так и растворителя. Нами изучено поведение Fес и ряда его кислородсодержащих производных</w:t>
      </w:r>
      <w:r>
        <w:t xml:space="preserve">, </w:t>
      </w:r>
      <w:r w:rsidRPr="00842731">
        <w:t>а именно: ферроценилкарбинола (ФК-1)</w:t>
      </w:r>
      <w:r>
        <w:t xml:space="preserve">, </w:t>
      </w:r>
      <w:r w:rsidRPr="00842731">
        <w:t>метилферроценилкарбинола (ФК-2)</w:t>
      </w:r>
      <w:r>
        <w:t xml:space="preserve">, </w:t>
      </w:r>
      <w:r w:rsidRPr="00842731">
        <w:t>диметилферроценилкарбинола (ФК-4)</w:t>
      </w:r>
      <w:r>
        <w:t xml:space="preserve">, </w:t>
      </w:r>
      <w:r w:rsidRPr="00842731">
        <w:t>моноацетилферроцена (асFес)</w:t>
      </w:r>
      <w:r>
        <w:t xml:space="preserve">, </w:t>
      </w:r>
      <w:r w:rsidRPr="00842731">
        <w:t>диацетилферроцена (ДАФ)</w:t>
      </w:r>
      <w:r>
        <w:t xml:space="preserve">, </w:t>
      </w:r>
      <w:r w:rsidRPr="00842731">
        <w:t>ферроценилкарбоновой кислоты (FecCOOH) в бензоле</w:t>
      </w:r>
      <w:r>
        <w:t xml:space="preserve">, </w:t>
      </w:r>
      <w:r w:rsidRPr="00842731">
        <w:t>который является одним из основных компонентов моторных топлив</w:t>
      </w:r>
      <w:r>
        <w:t xml:space="preserve">, </w:t>
      </w:r>
      <w:r w:rsidRPr="00842731">
        <w:t>воде и циклогексаноле.</w:t>
      </w:r>
    </w:p>
    <w:p w:rsidR="007C7B88" w:rsidRDefault="007C7B88" w:rsidP="007C7B88">
      <w:pPr>
        <w:spacing w:before="120"/>
        <w:ind w:firstLine="567"/>
        <w:jc w:val="both"/>
      </w:pPr>
      <w:r w:rsidRPr="00842731">
        <w:t>Экспериментально определялись молекулярные массы растворенных веществ Fec и его производных в вышеназванных растворителях криоскопическим методом. Температуру замерзания чистого растворителя определяли с помощью термометра Бекмана.</w:t>
      </w:r>
    </w:p>
    <w:p w:rsidR="007C7B88" w:rsidRDefault="007C7B88" w:rsidP="007C7B88">
      <w:pPr>
        <w:spacing w:before="120"/>
        <w:ind w:firstLine="567"/>
        <w:jc w:val="both"/>
      </w:pPr>
      <w:r w:rsidRPr="00842731">
        <w:t>Навеску растворяемого вещества (mв)</w:t>
      </w:r>
      <w:r>
        <w:t xml:space="preserve">, </w:t>
      </w:r>
      <w:r w:rsidRPr="00842731">
        <w:t>предварительно очищенного и идентифицированного</w:t>
      </w:r>
      <w:r>
        <w:t xml:space="preserve">, </w:t>
      </w:r>
      <w:r w:rsidRPr="00842731">
        <w:t>взвешивали на аналитических весах типа ВЛР-20 с точностью до 0</w:t>
      </w:r>
      <w:r>
        <w:t xml:space="preserve">, </w:t>
      </w:r>
      <w:r w:rsidRPr="00842731">
        <w:t>05 мг. Эту навеску растворяли в определенном количестве соответствующего растворителя</w:t>
      </w:r>
      <w:r>
        <w:t xml:space="preserve">, </w:t>
      </w:r>
      <w:r w:rsidRPr="00842731">
        <w:t>массу которого (mA) определяли по табличным значениям плотности. Температуру замерзания полученного раствора вычисляли как среднее из 3-4 параллельных измерений и затем находили разность (ΔТЗ) между температурами замерзания чистого растворителя и раствора Fec или его производных. Экспериментально определяемая молекулярная масса растворенного вещества находилась по уравнению:</w:t>
      </w:r>
    </w:p>
    <w:p w:rsidR="007C7B88" w:rsidRPr="00842731" w:rsidRDefault="00F40413" w:rsidP="007C7B88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25pt;height:30.75pt">
            <v:imagedata r:id="rId4" o:title=""/>
          </v:shape>
        </w:pict>
      </w:r>
    </w:p>
    <w:p w:rsidR="007C7B88" w:rsidRDefault="007C7B88" w:rsidP="007C7B88">
      <w:pPr>
        <w:spacing w:before="120"/>
        <w:ind w:firstLine="567"/>
        <w:jc w:val="both"/>
      </w:pPr>
      <w:r w:rsidRPr="00842731">
        <w:t>Криоскопические постоянные Ккр для исследованных растворителей принимались равными: 5</w:t>
      </w:r>
      <w:r>
        <w:t xml:space="preserve">, </w:t>
      </w:r>
      <w:r w:rsidRPr="00842731">
        <w:t>10 для бензола</w:t>
      </w:r>
      <w:r>
        <w:t xml:space="preserve">, </w:t>
      </w:r>
      <w:r w:rsidRPr="00842731">
        <w:t>1</w:t>
      </w:r>
      <w:r>
        <w:t xml:space="preserve">, </w:t>
      </w:r>
      <w:r w:rsidRPr="00842731">
        <w:t>86 для воды и 38</w:t>
      </w:r>
      <w:r>
        <w:t xml:space="preserve">, </w:t>
      </w:r>
      <w:r w:rsidRPr="00842731">
        <w:t>94 для циклогексанола. Экспериментально найденные и теоретические значения МrB приведены в таблице. Ошибка в значениях МrB(эксп.) составляла 1-1</w:t>
      </w:r>
      <w:r>
        <w:t xml:space="preserve">, </w:t>
      </w:r>
      <w:r w:rsidRPr="00842731">
        <w:t>5 единицы молекулярной массы. В ряде случаев</w:t>
      </w:r>
      <w:r>
        <w:t xml:space="preserve">, </w:t>
      </w:r>
      <w:r w:rsidRPr="00842731">
        <w:t>например Fес в Н2О</w:t>
      </w:r>
      <w:r>
        <w:t xml:space="preserve">, </w:t>
      </w:r>
      <w:r w:rsidRPr="00842731">
        <w:t>криоскопические измерения не удалось провести из-за малой растворимости данного соединения в соответствующем растворителе. Анализ табличных данных показывает</w:t>
      </w:r>
      <w:r>
        <w:t xml:space="preserve">, </w:t>
      </w:r>
      <w:r w:rsidRPr="00842731">
        <w:t>что в циклогексаноле найденные значения молекулярных масс практически совпадают с теоретическими кроме ФК-4 и ДАФ. Это свидетельствует об отсутствии специфических взаимодействий между растворенными веществами и растворителями</w:t>
      </w:r>
      <w:r>
        <w:t xml:space="preserve">, </w:t>
      </w:r>
      <w:r w:rsidRPr="00842731">
        <w:t>а также об отсутствии процессов ассоциации типа димеризации растворенных веществ. Найденные значения МrB для ФК-4 и ДАФ нуждаются в уточнении.</w:t>
      </w:r>
    </w:p>
    <w:p w:rsidR="007C7B88" w:rsidRDefault="007C7B88" w:rsidP="007C7B88">
      <w:pPr>
        <w:spacing w:before="120"/>
        <w:ind w:firstLine="567"/>
        <w:jc w:val="both"/>
      </w:pPr>
      <w:r w:rsidRPr="00842731">
        <w:t>В бензоле величины МrB эксп. превышают теоретические кроме ФК-4 и ФК-2. Наиболее вероятной причиной</w:t>
      </w:r>
      <w:r>
        <w:t xml:space="preserve">, </w:t>
      </w:r>
      <w:r w:rsidRPr="00842731">
        <w:t>на наш взгляд</w:t>
      </w:r>
      <w:r>
        <w:t xml:space="preserve">, </w:t>
      </w:r>
      <w:r w:rsidRPr="00842731">
        <w:t>является специфическое взаимодействие между растворяемыми веществами и растворителями. Основанием для такого объяснения служит сходимость найденного для ДАФ значения МrB</w:t>
      </w:r>
      <w:r>
        <w:t xml:space="preserve">, </w:t>
      </w:r>
      <w:r w:rsidRPr="00842731">
        <w:t>равного 346</w:t>
      </w:r>
      <w:r>
        <w:t xml:space="preserve">, </w:t>
      </w:r>
      <w:r w:rsidRPr="00842731">
        <w:t>7</w:t>
      </w:r>
      <w:r>
        <w:t xml:space="preserve">, </w:t>
      </w:r>
      <w:r w:rsidRPr="00842731">
        <w:t>рассчитанным для аддукта ДАФ•С6Н6</w:t>
      </w:r>
      <w:r>
        <w:t xml:space="preserve"> - </w:t>
      </w:r>
      <w:r w:rsidRPr="00842731">
        <w:t>348. Более того</w:t>
      </w:r>
      <w:r>
        <w:t xml:space="preserve">, </w:t>
      </w:r>
      <w:r w:rsidRPr="00842731">
        <w:t>для системы Fес</w:t>
      </w:r>
      <w:r>
        <w:t xml:space="preserve"> - </w:t>
      </w:r>
      <w:r w:rsidRPr="00842731">
        <w:t>С6Н6 взаимодействия другого типа кроме вышеназванного невозможны. Мы попытались оценить степень такого взаимодействия</w:t>
      </w:r>
      <w:r>
        <w:t xml:space="preserve">, </w:t>
      </w:r>
      <w:r w:rsidRPr="00842731">
        <w:t>исходя из следующих соображений. Если степень взаимодействия в соответствии с реакцией (например Fес)</w:t>
      </w:r>
    </w:p>
    <w:p w:rsidR="007C7B88" w:rsidRPr="00842731" w:rsidRDefault="00F40413" w:rsidP="007C7B88">
      <w:pPr>
        <w:spacing w:before="120"/>
        <w:ind w:firstLine="567"/>
        <w:jc w:val="both"/>
      </w:pPr>
      <w:r>
        <w:pict>
          <v:shape id="_x0000_i1026" type="#_x0000_t75" style="width:257.25pt;height:14.25pt">
            <v:imagedata r:id="rId5" o:title=""/>
          </v:shape>
        </w:pict>
      </w:r>
    </w:p>
    <w:p w:rsidR="007C7B88" w:rsidRPr="00842731" w:rsidRDefault="007C7B88" w:rsidP="007C7B88">
      <w:pPr>
        <w:spacing w:before="120"/>
        <w:ind w:firstLine="567"/>
        <w:jc w:val="both"/>
      </w:pPr>
      <w:r w:rsidRPr="00842731">
        <w:t>обозначить через α</w:t>
      </w:r>
      <w:r>
        <w:t xml:space="preserve">, </w:t>
      </w:r>
      <w:r w:rsidRPr="00842731">
        <w:t>то экспериментально определяемая масса будет равна: Мrэксп. = МrFec</w:t>
      </w:r>
      <w:r w:rsidRPr="00842731">
        <w:rPr>
          <w:rFonts w:ascii="Lucida Sans Unicode" w:hAnsi="Lucida Sans Unicode" w:cs="Lucida Sans Unicode"/>
        </w:rPr>
        <w:t>⋅</w:t>
      </w:r>
      <w:r w:rsidRPr="00842731">
        <w:t>(1- α)+α</w:t>
      </w:r>
      <w:r w:rsidRPr="00842731">
        <w:rPr>
          <w:rFonts w:ascii="Lucida Sans Unicode" w:hAnsi="Lucida Sans Unicode" w:cs="Lucida Sans Unicode"/>
        </w:rPr>
        <w:t>⋅</w:t>
      </w:r>
      <w:r w:rsidRPr="00842731">
        <w:t>Мrадд. Откуда можно вычислить α как</w:t>
      </w:r>
    </w:p>
    <w:p w:rsidR="007C7B88" w:rsidRPr="00842731" w:rsidRDefault="00F40413" w:rsidP="007C7B88">
      <w:pPr>
        <w:spacing w:before="120"/>
        <w:ind w:firstLine="567"/>
        <w:jc w:val="both"/>
      </w:pPr>
      <w:r>
        <w:pict>
          <v:shape id="_x0000_i1027" type="#_x0000_t75" style="width:245.25pt;height:36.75pt">
            <v:imagedata r:id="rId6" o:title=""/>
          </v:shape>
        </w:pict>
      </w:r>
    </w:p>
    <w:p w:rsidR="007C7B88" w:rsidRDefault="007C7B88" w:rsidP="007C7B88">
      <w:pPr>
        <w:spacing w:before="120"/>
        <w:ind w:firstLine="567"/>
        <w:jc w:val="both"/>
      </w:pPr>
      <w:r w:rsidRPr="00842731">
        <w:t>Рассчитанные из этого соотношения α приведены в таблице.</w:t>
      </w:r>
    </w:p>
    <w:p w:rsidR="007C7B88" w:rsidRPr="00842731" w:rsidRDefault="007C7B88" w:rsidP="007C7B88">
      <w:pPr>
        <w:spacing w:before="120"/>
        <w:ind w:firstLine="567"/>
        <w:jc w:val="both"/>
      </w:pPr>
      <w:r w:rsidRPr="00842731">
        <w:t>В случае использования в качестве растворителя воды мы получим для всех исследованных веществ несколько более высокие значения Мrэксп. по сравнению с теоретическими. Специфическая сольватация</w:t>
      </w:r>
      <w:r>
        <w:t xml:space="preserve">, </w:t>
      </w:r>
      <w:r w:rsidRPr="00842731">
        <w:t>т.е. образование</w:t>
      </w:r>
      <w:r>
        <w:t xml:space="preserve">, </w:t>
      </w:r>
      <w:r w:rsidRPr="00842731">
        <w:t>например</w:t>
      </w:r>
      <w:r>
        <w:t xml:space="preserve">, </w:t>
      </w:r>
      <w:r w:rsidRPr="00842731">
        <w:t>моногидратов исследуемых соединений</w:t>
      </w:r>
      <w:r>
        <w:t xml:space="preserve">, </w:t>
      </w:r>
      <w:r w:rsidRPr="00842731">
        <w:t>в данном случае</w:t>
      </w:r>
      <w:r>
        <w:t xml:space="preserve">, </w:t>
      </w:r>
      <w:r w:rsidRPr="00842731">
        <w:t>по-видимому</w:t>
      </w:r>
      <w:r>
        <w:t xml:space="preserve">, </w:t>
      </w:r>
      <w:r w:rsidRPr="00842731">
        <w:t>отпадает</w:t>
      </w:r>
      <w:r>
        <w:t xml:space="preserve">, </w:t>
      </w:r>
      <w:r w:rsidRPr="00842731">
        <w:t>так как из водных растворов данные вещества кристаллизуются без Н2О. Одной из возможных причин завышения Мrэксп. является процесс димеризации за счет образования водородных связей. Если степень димеризации обозначить через β</w:t>
      </w:r>
      <w:r>
        <w:t xml:space="preserve">, </w:t>
      </w:r>
      <w:r w:rsidRPr="00842731">
        <w:t>то экспериментально определяемую молекулярную массу можно найти так:</w:t>
      </w:r>
    </w:p>
    <w:p w:rsidR="007C7B88" w:rsidRPr="00842731" w:rsidRDefault="00F40413" w:rsidP="007C7B88">
      <w:pPr>
        <w:spacing w:before="120"/>
        <w:ind w:firstLine="567"/>
        <w:jc w:val="both"/>
      </w:pPr>
      <w:r>
        <w:pict>
          <v:shape id="_x0000_i1028" type="#_x0000_t75" style="width:245.25pt;height:15pt">
            <v:imagedata r:id="rId7" o:title=""/>
          </v:shape>
        </w:pict>
      </w:r>
    </w:p>
    <w:p w:rsidR="007C7B88" w:rsidRPr="00842731" w:rsidRDefault="007C7B88" w:rsidP="007C7B88">
      <w:pPr>
        <w:spacing w:before="120"/>
        <w:ind w:firstLine="567"/>
        <w:jc w:val="both"/>
      </w:pPr>
      <w:r w:rsidRPr="00842731">
        <w:t>Тогда β будет равно:</w:t>
      </w:r>
    </w:p>
    <w:p w:rsidR="007C7B88" w:rsidRPr="00842731" w:rsidRDefault="00F40413" w:rsidP="007C7B88">
      <w:pPr>
        <w:spacing w:before="120"/>
        <w:ind w:firstLine="567"/>
        <w:jc w:val="both"/>
      </w:pPr>
      <w:r>
        <w:pict>
          <v:shape id="_x0000_i1029" type="#_x0000_t75" style="width:83.25pt;height:25.5pt">
            <v:imagedata r:id="rId8" o:title=""/>
          </v:shape>
        </w:pict>
      </w:r>
    </w:p>
    <w:p w:rsidR="007C7B88" w:rsidRPr="00842731" w:rsidRDefault="007C7B88" w:rsidP="007C7B88">
      <w:pPr>
        <w:spacing w:before="120"/>
        <w:ind w:firstLine="567"/>
        <w:jc w:val="both"/>
      </w:pPr>
      <w:r w:rsidRPr="00842731">
        <w:t>Рассчитанные значения β приведены в таблице.</w:t>
      </w:r>
    </w:p>
    <w:p w:rsidR="007C7B88" w:rsidRPr="00842731" w:rsidRDefault="007C7B88" w:rsidP="007C7B88">
      <w:pPr>
        <w:spacing w:before="120"/>
        <w:ind w:firstLine="567"/>
        <w:jc w:val="both"/>
      </w:pPr>
      <w:r w:rsidRPr="00842731">
        <w:t>Степень димеризации всех соединений оказалась примерно равной 0</w:t>
      </w:r>
      <w:r>
        <w:t xml:space="preserve">, </w:t>
      </w:r>
      <w:r w:rsidRPr="00842731">
        <w:t>03. Криоскопические измерения</w:t>
      </w:r>
    </w:p>
    <w:p w:rsidR="007C7B88" w:rsidRPr="00842731" w:rsidRDefault="007C7B88" w:rsidP="007C7B88">
      <w:pPr>
        <w:spacing w:before="120"/>
        <w:ind w:firstLine="567"/>
        <w:jc w:val="both"/>
      </w:pPr>
      <w:r w:rsidRPr="00842731">
        <w:t>не только позволяют определять величины молекулярных масс</w:t>
      </w:r>
      <w:r>
        <w:t xml:space="preserve">, </w:t>
      </w:r>
      <w:r w:rsidRPr="00842731">
        <w:t>но и могут дать информацию о состоянии</w:t>
      </w:r>
    </w:p>
    <w:p w:rsidR="007C7B88" w:rsidRPr="00842731" w:rsidRDefault="007C7B88" w:rsidP="007C7B88">
      <w:pPr>
        <w:spacing w:before="120"/>
        <w:ind w:firstLine="567"/>
        <w:jc w:val="both"/>
      </w:pPr>
      <w:r w:rsidRPr="00842731">
        <w:t>растворенных веществ в данном растворителе.</w:t>
      </w:r>
    </w:p>
    <w:p w:rsidR="007C7B88" w:rsidRPr="00842731" w:rsidRDefault="00F40413" w:rsidP="007C7B88">
      <w:pPr>
        <w:spacing w:before="120"/>
        <w:ind w:firstLine="567"/>
        <w:jc w:val="both"/>
      </w:pPr>
      <w:r>
        <w:pict>
          <v:shape id="_x0000_i1030" type="#_x0000_t75" style="width:410.25pt;height:125.25pt">
            <v:imagedata r:id="rId9" o:title=""/>
          </v:shape>
        </w:pict>
      </w:r>
    </w:p>
    <w:p w:rsidR="007C7B88" w:rsidRPr="00842731" w:rsidRDefault="007C7B88" w:rsidP="007C7B88">
      <w:pPr>
        <w:spacing w:before="120"/>
        <w:jc w:val="center"/>
        <w:rPr>
          <w:b/>
          <w:sz w:val="28"/>
        </w:rPr>
      </w:pPr>
      <w:r w:rsidRPr="00842731">
        <w:rPr>
          <w:b/>
          <w:sz w:val="28"/>
        </w:rPr>
        <w:t>Список литературы</w:t>
      </w:r>
    </w:p>
    <w:p w:rsidR="007C7B88" w:rsidRPr="00842731" w:rsidRDefault="007C7B88" w:rsidP="007C7B88">
      <w:pPr>
        <w:spacing w:before="120"/>
        <w:ind w:firstLine="567"/>
        <w:jc w:val="both"/>
      </w:pPr>
      <w:r w:rsidRPr="00842731">
        <w:t>1.</w:t>
      </w:r>
      <w:r>
        <w:t xml:space="preserve"> </w:t>
      </w:r>
      <w:r w:rsidRPr="00842731">
        <w:t>Перевалова Э.Г. Железоорганические соединения. Ферроцен / Э.Г. Перевалова</w:t>
      </w:r>
      <w:r>
        <w:t xml:space="preserve">, </w:t>
      </w:r>
      <w:r w:rsidRPr="00842731">
        <w:t xml:space="preserve">М.Д. Решетова </w:t>
      </w:r>
      <w:r>
        <w:t xml:space="preserve">, </w:t>
      </w:r>
      <w:r w:rsidRPr="00842731">
        <w:t>К.И.</w:t>
      </w:r>
      <w:r>
        <w:t xml:space="preserve"> </w:t>
      </w:r>
      <w:r w:rsidRPr="00842731">
        <w:t>Грандберг.</w:t>
      </w:r>
      <w:r>
        <w:t xml:space="preserve"> - </w:t>
      </w:r>
      <w:r w:rsidRPr="00842731">
        <w:t>М.: Наука</w:t>
      </w:r>
      <w:r>
        <w:t xml:space="preserve">, </w:t>
      </w:r>
      <w:r w:rsidRPr="00842731">
        <w:t>1983.-544 с.</w:t>
      </w:r>
    </w:p>
    <w:p w:rsidR="007C7B88" w:rsidRPr="00842731" w:rsidRDefault="007C7B88" w:rsidP="007C7B88">
      <w:pPr>
        <w:spacing w:before="120"/>
        <w:ind w:firstLine="567"/>
        <w:jc w:val="both"/>
      </w:pPr>
      <w:r w:rsidRPr="00842731">
        <w:t>2.</w:t>
      </w:r>
      <w:r>
        <w:t xml:space="preserve"> </w:t>
      </w:r>
      <w:r w:rsidRPr="00842731">
        <w:t>Крестов Г.А. Cовременные проблемы химии растворов /Г.А. Крестов</w:t>
      </w:r>
      <w:r>
        <w:t xml:space="preserve">, </w:t>
      </w:r>
      <w:r w:rsidRPr="00842731">
        <w:t>В.И. Виноградов</w:t>
      </w:r>
      <w:r>
        <w:t xml:space="preserve">, </w:t>
      </w:r>
      <w:r w:rsidRPr="00842731">
        <w:t>Ю.М. Кесслер и</w:t>
      </w:r>
      <w:r>
        <w:t xml:space="preserve"> </w:t>
      </w:r>
      <w:r w:rsidRPr="00842731">
        <w:t>др.</w:t>
      </w:r>
      <w:r>
        <w:t xml:space="preserve"> - </w:t>
      </w:r>
      <w:r w:rsidRPr="00842731">
        <w:t>М.: Наука</w:t>
      </w:r>
      <w:r>
        <w:t xml:space="preserve">, </w:t>
      </w:r>
      <w:r w:rsidRPr="00842731">
        <w:t>1986.- 264 с.</w:t>
      </w:r>
    </w:p>
    <w:p w:rsidR="007C7B88" w:rsidRPr="00842731" w:rsidRDefault="007C7B88" w:rsidP="007C7B88">
      <w:pPr>
        <w:spacing w:before="120"/>
        <w:ind w:firstLine="567"/>
        <w:jc w:val="both"/>
      </w:pPr>
      <w:r w:rsidRPr="00842731">
        <w:t>3.</w:t>
      </w:r>
      <w:r>
        <w:t xml:space="preserve"> </w:t>
      </w:r>
      <w:r w:rsidRPr="00842731">
        <w:t>Никольский Б.П. Физическая химия. Теоретическое и практическое руководство / Б.П. Никольский.</w:t>
      </w:r>
      <w:r>
        <w:t xml:space="preserve"> - </w:t>
      </w:r>
      <w:r w:rsidRPr="00842731">
        <w:t>Л.:</w:t>
      </w:r>
      <w:r>
        <w:t xml:space="preserve"> </w:t>
      </w:r>
      <w:r w:rsidRPr="00842731">
        <w:t>Химия</w:t>
      </w:r>
      <w:r>
        <w:t xml:space="preserve">, </w:t>
      </w:r>
      <w:r w:rsidRPr="00842731">
        <w:t>1987.</w:t>
      </w:r>
      <w:r>
        <w:t xml:space="preserve"> - </w:t>
      </w:r>
      <w:r w:rsidRPr="00842731">
        <w:t>С.353.</w:t>
      </w:r>
    </w:p>
    <w:p w:rsidR="007C7B88" w:rsidRPr="00842731" w:rsidRDefault="007C7B88" w:rsidP="007C7B88">
      <w:pPr>
        <w:spacing w:before="120"/>
        <w:ind w:firstLine="567"/>
        <w:jc w:val="both"/>
      </w:pPr>
      <w:r w:rsidRPr="00842731">
        <w:t>4.</w:t>
      </w:r>
      <w:r>
        <w:t xml:space="preserve"> </w:t>
      </w:r>
      <w:r w:rsidRPr="00842731">
        <w:t>Фабинский П.В. Термодинамика высаливания диметилферроценилкарбинола из водных растворов различных электролитов/ П.В. Фабинский</w:t>
      </w:r>
      <w:r>
        <w:t xml:space="preserve">, </w:t>
      </w:r>
      <w:r w:rsidRPr="00842731">
        <w:t>В.С. Скворцова</w:t>
      </w:r>
      <w:r>
        <w:t xml:space="preserve">, </w:t>
      </w:r>
      <w:r w:rsidRPr="00842731">
        <w:t>А.В. Сачивко и др. //Координац. химия.</w:t>
      </w:r>
      <w:r>
        <w:t xml:space="preserve"> - </w:t>
      </w:r>
      <w:r w:rsidRPr="00842731">
        <w:t>1997.Т.23.- №4.</w:t>
      </w:r>
      <w:r>
        <w:t xml:space="preserve"> - </w:t>
      </w:r>
      <w:r w:rsidRPr="00842731">
        <w:t>С.316-320.</w:t>
      </w:r>
    </w:p>
    <w:p w:rsidR="007C7B88" w:rsidRDefault="007C7B88" w:rsidP="007C7B88">
      <w:pPr>
        <w:spacing w:before="120"/>
        <w:ind w:firstLine="567"/>
        <w:jc w:val="both"/>
      </w:pPr>
      <w:r w:rsidRPr="00842731">
        <w:t>5.</w:t>
      </w:r>
      <w:r>
        <w:t xml:space="preserve"> </w:t>
      </w:r>
      <w:r w:rsidRPr="00842731">
        <w:t>Фабинский П.В. Термодинамика растворения ферроцена и некоторых ферроценилкарбинолов в воде/</w:t>
      </w:r>
      <w:r>
        <w:t xml:space="preserve"> </w:t>
      </w:r>
      <w:r w:rsidRPr="00842731">
        <w:t>П.В. Фабинский</w:t>
      </w:r>
      <w:r>
        <w:t xml:space="preserve">, </w:t>
      </w:r>
      <w:r w:rsidRPr="00842731">
        <w:t>Е.А. Демьяненко</w:t>
      </w:r>
      <w:r>
        <w:t xml:space="preserve">, </w:t>
      </w:r>
      <w:r w:rsidRPr="00842731">
        <w:t>А.В. Сачивко и др. // Координац. химия.</w:t>
      </w:r>
      <w:r>
        <w:t xml:space="preserve"> - </w:t>
      </w:r>
      <w:r w:rsidRPr="00842731">
        <w:t>1997.</w:t>
      </w:r>
      <w:r>
        <w:t xml:space="preserve"> - </w:t>
      </w:r>
      <w:r w:rsidRPr="00842731">
        <w:t>Т.23.- №5.- С.366367.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B88"/>
    <w:rsid w:val="001A35F6"/>
    <w:rsid w:val="006B07B9"/>
    <w:rsid w:val="007C7B88"/>
    <w:rsid w:val="00811DD4"/>
    <w:rsid w:val="00842731"/>
    <w:rsid w:val="00F4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87271A3C-C6F1-4AA5-B894-6B611583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B8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814</Words>
  <Characters>4642</Characters>
  <Application>Microsoft Office Word</Application>
  <DocSecurity>0</DocSecurity>
  <Lines>38</Lines>
  <Paragraphs>10</Paragraphs>
  <ScaleCrop>false</ScaleCrop>
  <Company>Home</Company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поведения ферроцена и ряда его кислородсодержащих производных в растворе бензола, воды, циклогексанола и трет-бутанола криоскопическим методом</dc:title>
  <dc:subject/>
  <dc:creator>User</dc:creator>
  <cp:keywords/>
  <dc:description/>
  <cp:lastModifiedBy>Irina</cp:lastModifiedBy>
  <cp:revision>2</cp:revision>
  <dcterms:created xsi:type="dcterms:W3CDTF">2014-07-19T10:28:00Z</dcterms:created>
  <dcterms:modified xsi:type="dcterms:W3CDTF">2014-07-19T10:28:00Z</dcterms:modified>
</cp:coreProperties>
</file>