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5F" w:rsidRDefault="009F125F" w:rsidP="0054737B">
      <w:pPr>
        <w:spacing w:line="360" w:lineRule="auto"/>
        <w:jc w:val="center"/>
        <w:rPr>
          <w:b/>
          <w:sz w:val="28"/>
          <w:szCs w:val="28"/>
        </w:rPr>
      </w:pPr>
    </w:p>
    <w:p w:rsidR="00716986" w:rsidRDefault="001C7D36" w:rsidP="0054737B">
      <w:pPr>
        <w:spacing w:line="360" w:lineRule="auto"/>
        <w:jc w:val="center"/>
        <w:rPr>
          <w:b/>
          <w:sz w:val="28"/>
          <w:szCs w:val="28"/>
        </w:rPr>
      </w:pPr>
      <w:r w:rsidRPr="001C7D36">
        <w:rPr>
          <w:b/>
          <w:sz w:val="28"/>
          <w:szCs w:val="28"/>
        </w:rPr>
        <w:t xml:space="preserve">Использование </w:t>
      </w:r>
      <w:r w:rsidR="009C26E6">
        <w:rPr>
          <w:b/>
          <w:sz w:val="28"/>
          <w:szCs w:val="28"/>
        </w:rPr>
        <w:t>«Структума»</w:t>
      </w:r>
      <w:r w:rsidRPr="001C7D36">
        <w:rPr>
          <w:b/>
          <w:sz w:val="28"/>
          <w:szCs w:val="28"/>
        </w:rPr>
        <w:t xml:space="preserve"> в комплексном лечении остеохондроза позвоночника</w:t>
      </w:r>
    </w:p>
    <w:p w:rsidR="001C7D36" w:rsidRDefault="001C7D36" w:rsidP="0054737B">
      <w:pPr>
        <w:spacing w:line="360" w:lineRule="auto"/>
        <w:jc w:val="center"/>
        <w:rPr>
          <w:sz w:val="28"/>
          <w:szCs w:val="28"/>
        </w:rPr>
      </w:pPr>
    </w:p>
    <w:p w:rsidR="001C7D36" w:rsidRDefault="001C7D36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Любовь </w:t>
      </w:r>
      <w:r w:rsidR="00943EF4">
        <w:rPr>
          <w:sz w:val="28"/>
          <w:szCs w:val="28"/>
        </w:rPr>
        <w:t>Николаевна</w:t>
      </w:r>
      <w:r>
        <w:rPr>
          <w:sz w:val="28"/>
          <w:szCs w:val="28"/>
        </w:rPr>
        <w:t xml:space="preserve"> Есипова, врач первой категории</w:t>
      </w:r>
    </w:p>
    <w:p w:rsidR="001C7D36" w:rsidRDefault="001C7D36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КГКП Поликлиника №2 города Темиртау</w:t>
      </w:r>
    </w:p>
    <w:p w:rsidR="001C7D36" w:rsidRDefault="001C7D36" w:rsidP="0054737B">
      <w:pPr>
        <w:spacing w:line="360" w:lineRule="auto"/>
        <w:ind w:firstLine="900"/>
        <w:jc w:val="both"/>
        <w:rPr>
          <w:sz w:val="28"/>
          <w:szCs w:val="28"/>
        </w:rPr>
      </w:pPr>
    </w:p>
    <w:p w:rsidR="001C7D36" w:rsidRDefault="001C7D36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Позвоночный столб – основная часть скелета туловища, состоит из многочисленных позвонков (рис 1), (рис 2), хрящей и связок. Сложное строение позвоночника, его взаимодействие с многочисленными группами мышц и связок позволяют человеку выполнять различные движения. </w:t>
      </w:r>
    </w:p>
    <w:p w:rsidR="001C7D36" w:rsidRDefault="001C7D36" w:rsidP="0054737B">
      <w:pPr>
        <w:spacing w:line="360" w:lineRule="auto"/>
        <w:ind w:firstLine="900"/>
        <w:jc w:val="both"/>
        <w:rPr>
          <w:sz w:val="28"/>
          <w:szCs w:val="28"/>
        </w:rPr>
      </w:pPr>
    </w:p>
    <w:p w:rsidR="001C7D36" w:rsidRDefault="001C7D36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Клиническая практика показывает, что в группе болезней позвоночника наибольшей удельный вес приходиться на заболевание обозначаемые</w:t>
      </w:r>
      <w:r w:rsidR="00C946DD">
        <w:rPr>
          <w:sz w:val="28"/>
          <w:szCs w:val="28"/>
        </w:rPr>
        <w:t>,</w:t>
      </w:r>
      <w:r>
        <w:rPr>
          <w:sz w:val="28"/>
          <w:szCs w:val="28"/>
        </w:rPr>
        <w:t xml:space="preserve"> как остеохондроз позвоночника.</w:t>
      </w:r>
    </w:p>
    <w:p w:rsidR="00A52FBD" w:rsidRDefault="0054737B" w:rsidP="005473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946DD">
        <w:rPr>
          <w:sz w:val="28"/>
          <w:szCs w:val="28"/>
        </w:rPr>
        <w:t xml:space="preserve">Дегенеративно-дистрофическому процессу подвергаются диски и мениксоиды, тела позвонков, собственный миолигаментарный аппарат позвоночника и его суставы.  </w:t>
      </w:r>
      <w:r w:rsidR="00A52FBD">
        <w:rPr>
          <w:sz w:val="28"/>
          <w:szCs w:val="28"/>
        </w:rPr>
        <w:t xml:space="preserve"> Межпозвонковые диски, находясь </w:t>
      </w:r>
      <w:r w:rsidR="00943EF4">
        <w:rPr>
          <w:sz w:val="28"/>
          <w:szCs w:val="28"/>
        </w:rPr>
        <w:t xml:space="preserve">в </w:t>
      </w:r>
      <w:r w:rsidR="00A52FBD">
        <w:rPr>
          <w:sz w:val="28"/>
          <w:szCs w:val="28"/>
        </w:rPr>
        <w:t>тесной анатома функциональной связи со всеми структурами позвоночника в значительной мере, обеспечивают подвижность позвоночника, его эластичность и упругость, выдерживая значительные нагрузки (рис 3). Диск состоит из: 1) двух гиалиновых пластинок, плотно прилегающих к замыкательным пластинкам тел смежных позвонков; 2) пульпозного ядра  (</w:t>
      </w:r>
      <w:r w:rsidR="00A52FBD">
        <w:rPr>
          <w:sz w:val="28"/>
          <w:szCs w:val="28"/>
          <w:lang w:val="en-US"/>
        </w:rPr>
        <w:t>nucleus</w:t>
      </w:r>
      <w:r w:rsidR="00A52FBD">
        <w:rPr>
          <w:sz w:val="28"/>
          <w:szCs w:val="28"/>
        </w:rPr>
        <w:t xml:space="preserve"> </w:t>
      </w:r>
      <w:r w:rsidR="00A52FBD">
        <w:rPr>
          <w:sz w:val="28"/>
          <w:szCs w:val="28"/>
          <w:lang w:val="en-US"/>
        </w:rPr>
        <w:t>pulposus</w:t>
      </w:r>
      <w:r w:rsidR="00A52FBD">
        <w:rPr>
          <w:sz w:val="28"/>
          <w:szCs w:val="28"/>
        </w:rPr>
        <w:t xml:space="preserve">); 3)фиброзного кольца </w:t>
      </w:r>
      <w:r w:rsidR="00A52FBD" w:rsidRPr="00A52FBD">
        <w:rPr>
          <w:sz w:val="28"/>
          <w:szCs w:val="28"/>
        </w:rPr>
        <w:t xml:space="preserve"> </w:t>
      </w:r>
      <w:r w:rsidR="00A52FBD">
        <w:rPr>
          <w:sz w:val="28"/>
          <w:szCs w:val="28"/>
        </w:rPr>
        <w:t>(</w:t>
      </w:r>
      <w:r w:rsidR="00A52FBD">
        <w:rPr>
          <w:sz w:val="28"/>
          <w:szCs w:val="28"/>
          <w:lang w:val="en-US"/>
        </w:rPr>
        <w:t>anulus</w:t>
      </w:r>
      <w:r w:rsidR="00A52FBD" w:rsidRPr="00A52FBD">
        <w:rPr>
          <w:sz w:val="28"/>
          <w:szCs w:val="28"/>
        </w:rPr>
        <w:t xml:space="preserve"> </w:t>
      </w:r>
      <w:r w:rsidR="00A52FBD">
        <w:rPr>
          <w:sz w:val="28"/>
          <w:szCs w:val="28"/>
          <w:lang w:val="en-US"/>
        </w:rPr>
        <w:t>fibrosus</w:t>
      </w:r>
      <w:r w:rsidR="00A52FBD">
        <w:rPr>
          <w:sz w:val="28"/>
          <w:szCs w:val="28"/>
        </w:rPr>
        <w:t xml:space="preserve">). Питание диска у взрослого происходит путем диффузии </w:t>
      </w:r>
      <w:r>
        <w:rPr>
          <w:sz w:val="28"/>
          <w:szCs w:val="28"/>
        </w:rPr>
        <w:t>через гиа</w:t>
      </w:r>
      <w:r w:rsidR="00943EF4">
        <w:rPr>
          <w:sz w:val="28"/>
          <w:szCs w:val="28"/>
        </w:rPr>
        <w:t>ли</w:t>
      </w:r>
      <w:r>
        <w:rPr>
          <w:sz w:val="28"/>
          <w:szCs w:val="28"/>
        </w:rPr>
        <w:t>новые пластинки. Фиброзное кольцо, рассматривается многими авторами как капсула сустава и связочный аппарат и, изменения, в нем при дегенеративном поражении протекают как типичный</w:t>
      </w:r>
      <w:r w:rsidRPr="00E94F64">
        <w:rPr>
          <w:sz w:val="28"/>
          <w:szCs w:val="28"/>
          <w:u w:val="single"/>
        </w:rPr>
        <w:t xml:space="preserve"> </w:t>
      </w:r>
      <w:r w:rsidRPr="00E87859">
        <w:rPr>
          <w:b/>
          <w:sz w:val="28"/>
          <w:szCs w:val="28"/>
        </w:rPr>
        <w:t xml:space="preserve">артроз </w:t>
      </w:r>
      <w:r>
        <w:rPr>
          <w:sz w:val="28"/>
          <w:szCs w:val="28"/>
        </w:rPr>
        <w:t>любого сустава.</w:t>
      </w:r>
    </w:p>
    <w:p w:rsidR="0054737B" w:rsidRDefault="0054737B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Именно неврологические проявления остеохондроза позвоночника заставляют больных обращаться к врачу. В различные периоды жизни боль в связи с поражением компонентов опорно-двигательного аппарата встречается у 20-45% населения земного шара, чаще у женщин, чем у мужчин, и старших возрастных группах.</w:t>
      </w:r>
    </w:p>
    <w:p w:rsidR="0054737B" w:rsidRDefault="0054737B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Лечение остеохондроза должно быть направлено </w:t>
      </w:r>
      <w:r w:rsidR="00E94F64">
        <w:rPr>
          <w:sz w:val="28"/>
          <w:szCs w:val="28"/>
        </w:rPr>
        <w:t>на решение следующих задач: уменьшение боли и воспаления</w:t>
      </w:r>
      <w:r w:rsidR="00943EF4">
        <w:rPr>
          <w:sz w:val="28"/>
          <w:szCs w:val="28"/>
        </w:rPr>
        <w:t>,</w:t>
      </w:r>
      <w:r w:rsidR="00E94F64">
        <w:rPr>
          <w:sz w:val="28"/>
          <w:szCs w:val="28"/>
        </w:rPr>
        <w:t xml:space="preserve"> снижение частоты обострений и поражения новых суставов, улучшения качества жизни, замедление прогрессирования и предотвращения инвалидности.</w:t>
      </w:r>
    </w:p>
    <w:p w:rsidR="00E94F64" w:rsidRDefault="00E94F64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Новое направление в лечении остеохондроза основано на применении препаратов содержащих естественные компоненты хрящевого межклеточного вещества – гиалуроновая кислота,</w:t>
      </w:r>
      <w:r w:rsidR="00943EF4">
        <w:rPr>
          <w:sz w:val="28"/>
          <w:szCs w:val="28"/>
        </w:rPr>
        <w:t xml:space="preserve"> </w:t>
      </w:r>
      <w:r>
        <w:rPr>
          <w:sz w:val="28"/>
          <w:szCs w:val="28"/>
        </w:rPr>
        <w:t>глюкозаминсульфат хондроитин сульфат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С). Одно из таких лекарственных средств – пероральный препарат </w:t>
      </w:r>
      <w:r w:rsidR="00943EF4">
        <w:rPr>
          <w:sz w:val="28"/>
          <w:szCs w:val="28"/>
        </w:rPr>
        <w:t>С</w:t>
      </w:r>
      <w:r>
        <w:rPr>
          <w:sz w:val="28"/>
          <w:szCs w:val="28"/>
        </w:rPr>
        <w:t>труктум («Пьер Фабр», Франция), действующим компонентом которого является ХС</w:t>
      </w:r>
      <w:r w:rsidR="00943EF4">
        <w:rPr>
          <w:sz w:val="28"/>
          <w:szCs w:val="28"/>
        </w:rPr>
        <w:t xml:space="preserve"> натурального происхождения.</w:t>
      </w:r>
    </w:p>
    <w:p w:rsidR="0054737B" w:rsidRDefault="00E94F64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Основная роль в регуляции метаболизма хряща принадлежит хондроцитам, функциональная активность которых регулируется разнообразными медиаторами (ц</w:t>
      </w:r>
      <w:r w:rsidR="006E433B">
        <w:rPr>
          <w:sz w:val="28"/>
          <w:szCs w:val="28"/>
        </w:rPr>
        <w:t>итокины, факторы роста, простогландины –ПГ и др.). С другой стороны, сами хондроциты синтезируют медиаторы, регулирующие синтез (анаболизм) и д</w:t>
      </w:r>
      <w:r w:rsidR="00943EF4">
        <w:rPr>
          <w:sz w:val="28"/>
          <w:szCs w:val="28"/>
        </w:rPr>
        <w:t>е</w:t>
      </w:r>
      <w:r w:rsidR="006E433B">
        <w:rPr>
          <w:sz w:val="28"/>
          <w:szCs w:val="28"/>
        </w:rPr>
        <w:t>градацию (катаболизм) компонентов хрящевого межклеточного вещества. В норме эти процессы сбалансированы, однако при остеохондрозе наблюдается нарушением нормального обмена хрящевой ткани в сторону преобладания катаболических процессов над анаболическими.</w:t>
      </w:r>
    </w:p>
    <w:p w:rsidR="006E433B" w:rsidRDefault="006E433B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Структум (хондроитин сульфат) – является естественным компонентом элементов хряща, играет биологически активную роль во многих процессах метаболизма различных структур сустава.</w:t>
      </w:r>
    </w:p>
    <w:p w:rsidR="006E433B" w:rsidRDefault="006E433B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Фармакокинетические исследования показали, что при приеме внутрь дозы 1000 м</w:t>
      </w:r>
      <w:r w:rsidR="00943EF4">
        <w:rPr>
          <w:sz w:val="28"/>
          <w:szCs w:val="28"/>
        </w:rPr>
        <w:t>г</w:t>
      </w:r>
      <w:r>
        <w:rPr>
          <w:sz w:val="28"/>
          <w:szCs w:val="28"/>
        </w:rPr>
        <w:t>/сут. хондроитин сульфат меченный радиоактивным изотопом абсорбируется в ЖКТ (примерно 12%) и накапливается</w:t>
      </w:r>
      <w:r w:rsidR="00E87859">
        <w:rPr>
          <w:sz w:val="28"/>
          <w:szCs w:val="28"/>
        </w:rPr>
        <w:t xml:space="preserve"> в синовиальной жидкости (11-13%). Это приводит к восстановлению синтетических процессов. уменьшению воспаления и купированию боли, связанной с воздействием агрессивных цитокинов, свободных радикалов, фрагментов фибронектина и металлопротеаз на обнаженные болевые рецепторы при дефиците гиалуроновой кислоты. Структум способен подавлять синтез агрессивных металлпротеаз и активировать синтез ингибиторов металлопротеаз, что также способствует восстановлению равновесия между анаболическими и катаболическими  процессами в матриксе хряща.</w:t>
      </w:r>
    </w:p>
    <w:p w:rsidR="00E87859" w:rsidRDefault="00E87859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2009-2010 г.г. на второе место по обращаемости к невропатологу поликлиники №2 города Темиртау являлись больные с остеохондрозом позвоночника.</w:t>
      </w:r>
    </w:p>
    <w:p w:rsidR="00E87859" w:rsidRDefault="00E87859" w:rsidP="0054737B">
      <w:pPr>
        <w:spacing w:line="360" w:lineRule="auto"/>
        <w:ind w:firstLine="900"/>
        <w:jc w:val="both"/>
        <w:rPr>
          <w:b/>
          <w:sz w:val="28"/>
          <w:szCs w:val="28"/>
        </w:rPr>
      </w:pPr>
      <w:r w:rsidRPr="00E87859">
        <w:rPr>
          <w:b/>
          <w:sz w:val="28"/>
          <w:szCs w:val="28"/>
        </w:rPr>
        <w:t>Цель исследования</w:t>
      </w:r>
    </w:p>
    <w:p w:rsidR="00E87859" w:rsidRDefault="00E87859" w:rsidP="0054737B">
      <w:pPr>
        <w:spacing w:line="360" w:lineRule="auto"/>
        <w:ind w:firstLine="900"/>
        <w:jc w:val="both"/>
        <w:rPr>
          <w:sz w:val="28"/>
          <w:szCs w:val="28"/>
        </w:rPr>
      </w:pPr>
      <w:r w:rsidRPr="00017BE0">
        <w:rPr>
          <w:sz w:val="28"/>
          <w:szCs w:val="28"/>
        </w:rPr>
        <w:t>Оценить эффективность препарата «Структум»</w:t>
      </w:r>
      <w:r w:rsidR="00017BE0" w:rsidRPr="00017BE0">
        <w:rPr>
          <w:sz w:val="28"/>
          <w:szCs w:val="28"/>
        </w:rPr>
        <w:t xml:space="preserve"> у больных с остеохондрозом позвоночника</w:t>
      </w:r>
      <w:r w:rsidR="00017BE0">
        <w:rPr>
          <w:sz w:val="28"/>
          <w:szCs w:val="28"/>
        </w:rPr>
        <w:t>. На базе нашей поликлиники  на протяжении 9 месяцев проводилось исследование по эффективности применения препарата «Структум»</w:t>
      </w:r>
      <w:r w:rsidR="0029240E">
        <w:rPr>
          <w:sz w:val="28"/>
          <w:szCs w:val="28"/>
        </w:rPr>
        <w:t>.</w:t>
      </w:r>
    </w:p>
    <w:p w:rsidR="00017BE0" w:rsidRDefault="00017BE0" w:rsidP="0054737B">
      <w:pPr>
        <w:spacing w:line="360" w:lineRule="auto"/>
        <w:ind w:firstLine="900"/>
        <w:jc w:val="both"/>
        <w:rPr>
          <w:b/>
          <w:sz w:val="28"/>
          <w:szCs w:val="28"/>
        </w:rPr>
      </w:pPr>
      <w:r w:rsidRPr="00017BE0">
        <w:rPr>
          <w:b/>
          <w:sz w:val="28"/>
          <w:szCs w:val="28"/>
        </w:rPr>
        <w:t>Материал и методы исследования</w:t>
      </w:r>
    </w:p>
    <w:p w:rsidR="00017BE0" w:rsidRDefault="00943EF4" w:rsidP="0054737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исследовании учавствовали</w:t>
      </w:r>
      <w:r w:rsidR="00017BE0" w:rsidRPr="00017BE0">
        <w:rPr>
          <w:sz w:val="28"/>
          <w:szCs w:val="28"/>
        </w:rPr>
        <w:t xml:space="preserve"> </w:t>
      </w:r>
      <w:r w:rsidR="00017BE0">
        <w:rPr>
          <w:sz w:val="28"/>
          <w:szCs w:val="28"/>
        </w:rPr>
        <w:t>36 пациент</w:t>
      </w:r>
      <w:r>
        <w:rPr>
          <w:sz w:val="28"/>
          <w:szCs w:val="28"/>
        </w:rPr>
        <w:t>ов</w:t>
      </w:r>
      <w:r w:rsidR="00017BE0">
        <w:rPr>
          <w:sz w:val="28"/>
          <w:szCs w:val="28"/>
        </w:rPr>
        <w:t xml:space="preserve"> с болями в позвоночнике от 21-61 лет. Из них 14 (39%) мужчин и 22 (61%) женщины. см. табл. №1.</w:t>
      </w:r>
    </w:p>
    <w:p w:rsidR="00017BE0" w:rsidRPr="00017BE0" w:rsidRDefault="00017BE0" w:rsidP="0029240E">
      <w:pPr>
        <w:ind w:firstLine="900"/>
        <w:jc w:val="both"/>
        <w:rPr>
          <w:i/>
          <w:sz w:val="28"/>
          <w:szCs w:val="28"/>
        </w:rPr>
      </w:pPr>
      <w:r w:rsidRPr="00017BE0">
        <w:rPr>
          <w:b/>
          <w:i/>
          <w:sz w:val="28"/>
          <w:szCs w:val="28"/>
        </w:rPr>
        <w:t>Таблица №1</w:t>
      </w:r>
      <w:r>
        <w:rPr>
          <w:sz w:val="28"/>
          <w:szCs w:val="28"/>
        </w:rPr>
        <w:t xml:space="preserve">    «</w:t>
      </w:r>
      <w:r w:rsidRPr="00017BE0">
        <w:rPr>
          <w:i/>
          <w:sz w:val="28"/>
          <w:szCs w:val="28"/>
        </w:rPr>
        <w:t xml:space="preserve">Показатели возрастно-половой принадлежности и </w:t>
      </w:r>
    </w:p>
    <w:p w:rsidR="00017BE0" w:rsidRDefault="00017BE0" w:rsidP="0029240E">
      <w:pPr>
        <w:jc w:val="both"/>
        <w:rPr>
          <w:i/>
          <w:sz w:val="28"/>
          <w:szCs w:val="28"/>
        </w:rPr>
      </w:pPr>
      <w:r w:rsidRPr="00017BE0">
        <w:rPr>
          <w:i/>
          <w:sz w:val="28"/>
          <w:szCs w:val="28"/>
        </w:rPr>
        <w:t xml:space="preserve">                                      локализации остеохондроза позвоночника».</w:t>
      </w:r>
    </w:p>
    <w:p w:rsidR="00380DC4" w:rsidRDefault="00380DC4" w:rsidP="0029240E">
      <w:pPr>
        <w:jc w:val="both"/>
        <w:rPr>
          <w:i/>
          <w:sz w:val="28"/>
          <w:szCs w:val="28"/>
        </w:rPr>
      </w:pPr>
    </w:p>
    <w:tbl>
      <w:tblPr>
        <w:tblStyle w:val="a3"/>
        <w:tblW w:w="0" w:type="auto"/>
        <w:tblInd w:w="-252" w:type="dxa"/>
        <w:tblLook w:val="01E0" w:firstRow="1" w:lastRow="1" w:firstColumn="1" w:lastColumn="1" w:noHBand="0" w:noVBand="0"/>
      </w:tblPr>
      <w:tblGrid>
        <w:gridCol w:w="2699"/>
        <w:gridCol w:w="1187"/>
        <w:gridCol w:w="1186"/>
        <w:gridCol w:w="1187"/>
        <w:gridCol w:w="1186"/>
        <w:gridCol w:w="1191"/>
        <w:gridCol w:w="1187"/>
      </w:tblGrid>
      <w:tr w:rsidR="009C26E6">
        <w:tc>
          <w:tcPr>
            <w:tcW w:w="2699" w:type="dxa"/>
            <w:vMerge w:val="restart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gridSpan w:val="2"/>
          </w:tcPr>
          <w:p w:rsidR="009C26E6" w:rsidRPr="0029240E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21-31 лет</w:t>
            </w:r>
          </w:p>
        </w:tc>
        <w:tc>
          <w:tcPr>
            <w:tcW w:w="2373" w:type="dxa"/>
            <w:gridSpan w:val="2"/>
          </w:tcPr>
          <w:p w:rsidR="009C26E6" w:rsidRPr="0029240E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31-51 лет</w:t>
            </w:r>
          </w:p>
        </w:tc>
        <w:tc>
          <w:tcPr>
            <w:tcW w:w="2378" w:type="dxa"/>
            <w:gridSpan w:val="2"/>
          </w:tcPr>
          <w:p w:rsidR="009C26E6" w:rsidRPr="0029240E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51-61 лет</w:t>
            </w:r>
          </w:p>
        </w:tc>
      </w:tr>
      <w:tr w:rsidR="009C26E6">
        <w:tc>
          <w:tcPr>
            <w:tcW w:w="2699" w:type="dxa"/>
            <w:vMerge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9C26E6" w:rsidRPr="0029240E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Абсол.</w:t>
            </w:r>
          </w:p>
        </w:tc>
        <w:tc>
          <w:tcPr>
            <w:tcW w:w="1186" w:type="dxa"/>
          </w:tcPr>
          <w:p w:rsidR="009C26E6" w:rsidRPr="0029240E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%</w:t>
            </w:r>
          </w:p>
        </w:tc>
        <w:tc>
          <w:tcPr>
            <w:tcW w:w="1187" w:type="dxa"/>
          </w:tcPr>
          <w:p w:rsidR="009C26E6" w:rsidRPr="0029240E" w:rsidRDefault="009C26E6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Абсол.</w:t>
            </w:r>
          </w:p>
        </w:tc>
        <w:tc>
          <w:tcPr>
            <w:tcW w:w="1186" w:type="dxa"/>
          </w:tcPr>
          <w:p w:rsidR="009C26E6" w:rsidRPr="0029240E" w:rsidRDefault="009C26E6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%</w:t>
            </w:r>
          </w:p>
        </w:tc>
        <w:tc>
          <w:tcPr>
            <w:tcW w:w="1191" w:type="dxa"/>
          </w:tcPr>
          <w:p w:rsidR="009C26E6" w:rsidRPr="0029240E" w:rsidRDefault="009C26E6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Абсол.</w:t>
            </w:r>
          </w:p>
        </w:tc>
        <w:tc>
          <w:tcPr>
            <w:tcW w:w="1187" w:type="dxa"/>
          </w:tcPr>
          <w:p w:rsidR="009C26E6" w:rsidRPr="0029240E" w:rsidRDefault="009C26E6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%</w:t>
            </w:r>
          </w:p>
        </w:tc>
      </w:tr>
      <w:tr w:rsidR="009C26E6">
        <w:trPr>
          <w:trHeight w:val="1595"/>
        </w:trPr>
        <w:tc>
          <w:tcPr>
            <w:tcW w:w="2699" w:type="dxa"/>
          </w:tcPr>
          <w:p w:rsidR="009C26E6" w:rsidRPr="009C26E6" w:rsidRDefault="009C26E6" w:rsidP="009C26E6">
            <w:pPr>
              <w:rPr>
                <w:sz w:val="28"/>
                <w:szCs w:val="28"/>
              </w:rPr>
            </w:pPr>
            <w:r w:rsidRPr="009C26E6">
              <w:rPr>
                <w:sz w:val="28"/>
                <w:szCs w:val="28"/>
              </w:rPr>
              <w:t>Половая принадлежность</w:t>
            </w:r>
            <w:r>
              <w:rPr>
                <w:sz w:val="28"/>
                <w:szCs w:val="28"/>
              </w:rPr>
              <w:t>:</w:t>
            </w:r>
          </w:p>
          <w:p w:rsidR="009C26E6" w:rsidRPr="009C26E6" w:rsidRDefault="009C26E6" w:rsidP="009C26E6">
            <w:pPr>
              <w:spacing w:line="360" w:lineRule="auto"/>
              <w:rPr>
                <w:sz w:val="28"/>
                <w:szCs w:val="28"/>
              </w:rPr>
            </w:pPr>
            <w:r w:rsidRPr="009C26E6">
              <w:rPr>
                <w:sz w:val="28"/>
                <w:szCs w:val="28"/>
              </w:rPr>
              <w:t>мужчины</w:t>
            </w:r>
          </w:p>
          <w:p w:rsidR="009C26E6" w:rsidRPr="009C26E6" w:rsidRDefault="009C26E6" w:rsidP="009C26E6">
            <w:pPr>
              <w:spacing w:line="360" w:lineRule="auto"/>
              <w:rPr>
                <w:sz w:val="28"/>
                <w:szCs w:val="28"/>
              </w:rPr>
            </w:pPr>
            <w:r w:rsidRPr="009C26E6">
              <w:rPr>
                <w:sz w:val="28"/>
                <w:szCs w:val="28"/>
              </w:rPr>
              <w:t>женщины</w:t>
            </w:r>
          </w:p>
        </w:tc>
        <w:tc>
          <w:tcPr>
            <w:tcW w:w="1187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6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7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86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1191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7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</w:tr>
      <w:tr w:rsidR="009C26E6">
        <w:trPr>
          <w:trHeight w:val="2085"/>
        </w:trPr>
        <w:tc>
          <w:tcPr>
            <w:tcW w:w="2699" w:type="dxa"/>
            <w:vAlign w:val="bottom"/>
          </w:tcPr>
          <w:p w:rsidR="009C26E6" w:rsidRPr="009C26E6" w:rsidRDefault="009C26E6" w:rsidP="0029240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Локализация:</w:t>
            </w:r>
          </w:p>
          <w:p w:rsidR="009C26E6" w:rsidRPr="009C26E6" w:rsidRDefault="009C26E6" w:rsidP="0029240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Шейный уровень</w:t>
            </w:r>
          </w:p>
          <w:p w:rsidR="009C26E6" w:rsidRPr="009C26E6" w:rsidRDefault="009C26E6" w:rsidP="0029240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Грудной</w:t>
            </w:r>
          </w:p>
          <w:p w:rsidR="009C26E6" w:rsidRPr="009C26E6" w:rsidRDefault="009C26E6" w:rsidP="00292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Пояснично-крестцовый</w:t>
            </w:r>
          </w:p>
        </w:tc>
        <w:tc>
          <w:tcPr>
            <w:tcW w:w="1187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187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86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191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87" w:type="dxa"/>
            <w:vAlign w:val="bottom"/>
          </w:tcPr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  <w:p w:rsidR="009C26E6" w:rsidRPr="009C26E6" w:rsidRDefault="009C26E6" w:rsidP="009C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</w:t>
            </w:r>
          </w:p>
        </w:tc>
      </w:tr>
      <w:tr w:rsidR="009C26E6">
        <w:tc>
          <w:tcPr>
            <w:tcW w:w="2699" w:type="dxa"/>
            <w:vAlign w:val="center"/>
          </w:tcPr>
          <w:p w:rsidR="009C26E6" w:rsidRPr="0029240E" w:rsidRDefault="0029240E" w:rsidP="0029240E">
            <w:pPr>
              <w:spacing w:line="360" w:lineRule="auto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Всего</w:t>
            </w:r>
          </w:p>
        </w:tc>
        <w:tc>
          <w:tcPr>
            <w:tcW w:w="1187" w:type="dxa"/>
            <w:vAlign w:val="center"/>
          </w:tcPr>
          <w:p w:rsidR="009C26E6" w:rsidRPr="0029240E" w:rsidRDefault="0029240E" w:rsidP="002924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5</w:t>
            </w:r>
          </w:p>
        </w:tc>
        <w:tc>
          <w:tcPr>
            <w:tcW w:w="1186" w:type="dxa"/>
            <w:vAlign w:val="center"/>
          </w:tcPr>
          <w:p w:rsidR="009C26E6" w:rsidRPr="0029240E" w:rsidRDefault="0029240E" w:rsidP="002924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13,9</w:t>
            </w:r>
          </w:p>
        </w:tc>
        <w:tc>
          <w:tcPr>
            <w:tcW w:w="1187" w:type="dxa"/>
            <w:vAlign w:val="center"/>
          </w:tcPr>
          <w:p w:rsidR="009C26E6" w:rsidRPr="0029240E" w:rsidRDefault="0029240E" w:rsidP="002924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18</w:t>
            </w:r>
          </w:p>
        </w:tc>
        <w:tc>
          <w:tcPr>
            <w:tcW w:w="1186" w:type="dxa"/>
            <w:vAlign w:val="center"/>
          </w:tcPr>
          <w:p w:rsidR="009C26E6" w:rsidRPr="0029240E" w:rsidRDefault="0029240E" w:rsidP="002924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50</w:t>
            </w:r>
          </w:p>
        </w:tc>
        <w:tc>
          <w:tcPr>
            <w:tcW w:w="1191" w:type="dxa"/>
            <w:vAlign w:val="center"/>
          </w:tcPr>
          <w:p w:rsidR="009C26E6" w:rsidRPr="0029240E" w:rsidRDefault="0029240E" w:rsidP="002924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13</w:t>
            </w:r>
          </w:p>
        </w:tc>
        <w:tc>
          <w:tcPr>
            <w:tcW w:w="1187" w:type="dxa"/>
            <w:vAlign w:val="center"/>
          </w:tcPr>
          <w:p w:rsidR="009C26E6" w:rsidRPr="0029240E" w:rsidRDefault="0029240E" w:rsidP="002924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240E">
              <w:rPr>
                <w:sz w:val="28"/>
                <w:szCs w:val="28"/>
              </w:rPr>
              <w:t>36,1</w:t>
            </w:r>
          </w:p>
        </w:tc>
      </w:tr>
    </w:tbl>
    <w:p w:rsidR="009C26E6" w:rsidRDefault="0029240E" w:rsidP="0029240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Как выяснилось по результатам исследований, основная группа больных страдающих остеохондрозом была в возрасте от 31-51 года -18 больных (50%). В возрасте от 51-61 года – 13 человек (36,1%). Меньше страдала группа в возрасте от 21-31 года – 5 больных (13,9%).</w:t>
      </w:r>
    </w:p>
    <w:p w:rsidR="0029240E" w:rsidRDefault="0029240E" w:rsidP="0029240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Шейный уровень позвоночника страдал у 10 пациентов (27,8%), грудной у 6 пациентов (16,6%) и пояснично-крестцовый у 20 (55,6%).</w:t>
      </w:r>
    </w:p>
    <w:p w:rsidR="0029240E" w:rsidRDefault="0029240E" w:rsidP="0029240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обострения остеохондроза являлись переохлаждения, поднятие тяжестей,  падения, нервно-психические перегрузки.</w:t>
      </w:r>
    </w:p>
    <w:p w:rsidR="00263F7D" w:rsidRDefault="0029240E" w:rsidP="0029240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Все исследуемые принимали препарат «Структум» в суточной дозе 1,0 г. в течении 6 месяцев, в сочетании с НПВС (нимесулид,</w:t>
      </w:r>
      <w:r w:rsidR="00263F7D">
        <w:rPr>
          <w:sz w:val="28"/>
          <w:szCs w:val="28"/>
        </w:rPr>
        <w:t xml:space="preserve"> мелоксикам, диклофенак и.т.д.). Стандартное лечение включало в себя сосудистые препараты, витамины, обезболивающие, мочегонные препараты, ЛФК, массаж, физиолечение.</w:t>
      </w:r>
    </w:p>
    <w:p w:rsidR="0029240E" w:rsidRDefault="00263F7D" w:rsidP="0029240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самочувствия отмечалось после 2,5-х – 3-х месячного применения курса «Структума» в стандартной дозе 1000 мд. в сутки. Многие больные отказались от приема НПВС или снизили их частоту приема, продолжая принимать «Структум» до 6-ти месяцев.  </w:t>
      </w:r>
    </w:p>
    <w:p w:rsidR="00263F7D" w:rsidRDefault="00263F7D" w:rsidP="0029240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 целью оценки эффективности лечения были разработаны следующие критерии эффективности лечения  см. таблицу №2, 3.</w:t>
      </w:r>
    </w:p>
    <w:p w:rsidR="003D6262" w:rsidRDefault="003D6262" w:rsidP="00263F7D">
      <w:pPr>
        <w:ind w:firstLine="900"/>
        <w:jc w:val="both"/>
        <w:rPr>
          <w:b/>
          <w:i/>
          <w:sz w:val="28"/>
          <w:szCs w:val="28"/>
        </w:rPr>
      </w:pPr>
    </w:p>
    <w:p w:rsidR="00263F7D" w:rsidRPr="00017BE0" w:rsidRDefault="00263F7D" w:rsidP="00263F7D">
      <w:pPr>
        <w:ind w:firstLine="900"/>
        <w:jc w:val="both"/>
        <w:rPr>
          <w:i/>
          <w:sz w:val="28"/>
          <w:szCs w:val="28"/>
        </w:rPr>
      </w:pPr>
      <w:r w:rsidRPr="00017BE0">
        <w:rPr>
          <w:b/>
          <w:i/>
          <w:sz w:val="28"/>
          <w:szCs w:val="28"/>
        </w:rPr>
        <w:t>Таблица №</w:t>
      </w:r>
      <w:r>
        <w:rPr>
          <w:b/>
          <w:i/>
          <w:sz w:val="28"/>
          <w:szCs w:val="28"/>
        </w:rPr>
        <w:t>2</w:t>
      </w:r>
      <w:r>
        <w:rPr>
          <w:sz w:val="28"/>
          <w:szCs w:val="28"/>
        </w:rPr>
        <w:t xml:space="preserve">    «</w:t>
      </w:r>
      <w:r>
        <w:rPr>
          <w:i/>
          <w:sz w:val="28"/>
          <w:szCs w:val="28"/>
        </w:rPr>
        <w:t>Оценка функционального статуса</w:t>
      </w:r>
      <w:r w:rsidR="007C0DE3">
        <w:rPr>
          <w:i/>
          <w:sz w:val="28"/>
          <w:szCs w:val="28"/>
        </w:rPr>
        <w:t xml:space="preserve"> пациентов </w:t>
      </w:r>
    </w:p>
    <w:p w:rsidR="007C0DE3" w:rsidRDefault="00263F7D" w:rsidP="00263F7D">
      <w:pPr>
        <w:jc w:val="both"/>
        <w:rPr>
          <w:i/>
          <w:sz w:val="28"/>
          <w:szCs w:val="28"/>
        </w:rPr>
      </w:pPr>
      <w:r w:rsidRPr="00017BE0">
        <w:rPr>
          <w:i/>
          <w:sz w:val="28"/>
          <w:szCs w:val="28"/>
        </w:rPr>
        <w:t xml:space="preserve">                                     </w:t>
      </w:r>
      <w:r w:rsidR="007C0DE3">
        <w:rPr>
          <w:i/>
          <w:sz w:val="28"/>
          <w:szCs w:val="28"/>
        </w:rPr>
        <w:t xml:space="preserve"> </w:t>
      </w:r>
      <w:r w:rsidRPr="00017BE0">
        <w:rPr>
          <w:i/>
          <w:sz w:val="28"/>
          <w:szCs w:val="28"/>
        </w:rPr>
        <w:t xml:space="preserve"> </w:t>
      </w:r>
      <w:r w:rsidR="007C0DE3">
        <w:rPr>
          <w:i/>
          <w:sz w:val="28"/>
          <w:szCs w:val="28"/>
        </w:rPr>
        <w:t>с остеохондрозом с хроническим вариантом течения</w:t>
      </w:r>
    </w:p>
    <w:p w:rsidR="003D6262" w:rsidRDefault="007C0DE3" w:rsidP="00263F7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болевого синдрома с помощью опросника Вадделя». </w:t>
      </w:r>
    </w:p>
    <w:p w:rsidR="003D6262" w:rsidRDefault="003D6262" w:rsidP="00263F7D">
      <w:pPr>
        <w:jc w:val="both"/>
        <w:rPr>
          <w:i/>
          <w:sz w:val="28"/>
          <w:szCs w:val="28"/>
        </w:rPr>
      </w:pPr>
    </w:p>
    <w:tbl>
      <w:tblPr>
        <w:tblStyle w:val="a3"/>
        <w:tblW w:w="9648" w:type="dxa"/>
        <w:tblLayout w:type="fixed"/>
        <w:tblLook w:val="01E0" w:firstRow="1" w:lastRow="1" w:firstColumn="1" w:lastColumn="1" w:noHBand="0" w:noVBand="0"/>
      </w:tblPr>
      <w:tblGrid>
        <w:gridCol w:w="2808"/>
        <w:gridCol w:w="809"/>
        <w:gridCol w:w="847"/>
        <w:gridCol w:w="880"/>
        <w:gridCol w:w="848"/>
        <w:gridCol w:w="880"/>
        <w:gridCol w:w="848"/>
        <w:gridCol w:w="880"/>
        <w:gridCol w:w="848"/>
      </w:tblGrid>
      <w:tr w:rsidR="0016647A">
        <w:tc>
          <w:tcPr>
            <w:tcW w:w="2808" w:type="dxa"/>
            <w:vMerge w:val="restart"/>
            <w:vAlign w:val="center"/>
          </w:tcPr>
          <w:p w:rsidR="0016647A" w:rsidRPr="0016647A" w:rsidRDefault="007C0DE3" w:rsidP="003D626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</w:t>
            </w:r>
            <w:r w:rsidR="0016647A" w:rsidRPr="0016647A">
              <w:rPr>
                <w:sz w:val="28"/>
                <w:szCs w:val="28"/>
              </w:rPr>
              <w:t>Характеристики</w:t>
            </w:r>
          </w:p>
        </w:tc>
        <w:tc>
          <w:tcPr>
            <w:tcW w:w="3384" w:type="dxa"/>
            <w:gridSpan w:val="4"/>
          </w:tcPr>
          <w:p w:rsidR="0016647A" w:rsidRPr="0016647A" w:rsidRDefault="0016647A" w:rsidP="003D6262">
            <w:pPr>
              <w:jc w:val="center"/>
              <w:rPr>
                <w:sz w:val="28"/>
                <w:szCs w:val="28"/>
              </w:rPr>
            </w:pPr>
            <w:r w:rsidRPr="0016647A">
              <w:rPr>
                <w:sz w:val="28"/>
                <w:szCs w:val="28"/>
              </w:rPr>
              <w:t>До лечения структумом</w:t>
            </w:r>
          </w:p>
        </w:tc>
        <w:tc>
          <w:tcPr>
            <w:tcW w:w="3456" w:type="dxa"/>
            <w:gridSpan w:val="4"/>
          </w:tcPr>
          <w:p w:rsidR="0016647A" w:rsidRPr="0016647A" w:rsidRDefault="0016647A" w:rsidP="003D6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лечения структумом</w:t>
            </w:r>
          </w:p>
        </w:tc>
      </w:tr>
      <w:tr w:rsidR="003D6262">
        <w:tc>
          <w:tcPr>
            <w:tcW w:w="2808" w:type="dxa"/>
            <w:vMerge/>
          </w:tcPr>
          <w:p w:rsidR="003D6262" w:rsidRPr="0016647A" w:rsidRDefault="003D6262" w:rsidP="003D6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gridSpan w:val="2"/>
          </w:tcPr>
          <w:p w:rsidR="003D6262" w:rsidRPr="0016647A" w:rsidRDefault="003D6262" w:rsidP="003D6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728" w:type="dxa"/>
            <w:gridSpan w:val="2"/>
          </w:tcPr>
          <w:p w:rsidR="003D6262" w:rsidRPr="0016647A" w:rsidRDefault="003D6262" w:rsidP="003D6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28" w:type="dxa"/>
            <w:gridSpan w:val="2"/>
          </w:tcPr>
          <w:p w:rsidR="003D6262" w:rsidRPr="0016647A" w:rsidRDefault="003D6262" w:rsidP="003D6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728" w:type="dxa"/>
            <w:gridSpan w:val="2"/>
          </w:tcPr>
          <w:p w:rsidR="003D6262" w:rsidRPr="0016647A" w:rsidRDefault="003D6262" w:rsidP="003D6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D6262">
        <w:trPr>
          <w:trHeight w:val="272"/>
        </w:trPr>
        <w:tc>
          <w:tcPr>
            <w:tcW w:w="2808" w:type="dxa"/>
            <w:vMerge/>
          </w:tcPr>
          <w:p w:rsidR="003D6262" w:rsidRPr="0016647A" w:rsidRDefault="003D6262" w:rsidP="001664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3D6262" w:rsidRPr="0016647A" w:rsidRDefault="003D6262" w:rsidP="003D6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Абс.</w:t>
            </w:r>
          </w:p>
        </w:tc>
        <w:tc>
          <w:tcPr>
            <w:tcW w:w="847" w:type="dxa"/>
          </w:tcPr>
          <w:p w:rsidR="003D6262" w:rsidRPr="0016647A" w:rsidRDefault="003D6262" w:rsidP="003D62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80" w:type="dxa"/>
          </w:tcPr>
          <w:p w:rsidR="003D6262" w:rsidRPr="0016647A" w:rsidRDefault="003D6262" w:rsidP="00BF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Абс.</w:t>
            </w:r>
          </w:p>
        </w:tc>
        <w:tc>
          <w:tcPr>
            <w:tcW w:w="848" w:type="dxa"/>
          </w:tcPr>
          <w:p w:rsidR="003D6262" w:rsidRPr="0016647A" w:rsidRDefault="003D6262" w:rsidP="00BF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80" w:type="dxa"/>
          </w:tcPr>
          <w:p w:rsidR="003D6262" w:rsidRPr="0016647A" w:rsidRDefault="003D6262" w:rsidP="00BF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Абс.</w:t>
            </w:r>
          </w:p>
        </w:tc>
        <w:tc>
          <w:tcPr>
            <w:tcW w:w="848" w:type="dxa"/>
          </w:tcPr>
          <w:p w:rsidR="003D6262" w:rsidRPr="0016647A" w:rsidRDefault="003D6262" w:rsidP="00BF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80" w:type="dxa"/>
          </w:tcPr>
          <w:p w:rsidR="003D6262" w:rsidRPr="0016647A" w:rsidRDefault="003D6262" w:rsidP="00BF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Абс.</w:t>
            </w:r>
          </w:p>
        </w:tc>
        <w:tc>
          <w:tcPr>
            <w:tcW w:w="848" w:type="dxa"/>
          </w:tcPr>
          <w:p w:rsidR="003D6262" w:rsidRPr="0016647A" w:rsidRDefault="003D6262" w:rsidP="00BF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D6262">
        <w:tc>
          <w:tcPr>
            <w:tcW w:w="2808" w:type="dxa"/>
          </w:tcPr>
          <w:p w:rsidR="003D6262" w:rsidRDefault="003D6262" w:rsidP="003D6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требуется помощь при подъеме тяжести весом до 16 кг.</w:t>
            </w:r>
          </w:p>
        </w:tc>
        <w:tc>
          <w:tcPr>
            <w:tcW w:w="809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47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</w:tc>
      </w:tr>
      <w:tr w:rsidR="003D6262">
        <w:tc>
          <w:tcPr>
            <w:tcW w:w="2808" w:type="dxa"/>
          </w:tcPr>
          <w:p w:rsidR="003D6262" w:rsidRPr="003D6262" w:rsidRDefault="003D6262" w:rsidP="003D6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Обычно я могу сидеть не </w:t>
            </w:r>
            <w:r w:rsidRPr="003D6262">
              <w:rPr>
                <w:sz w:val="28"/>
                <w:szCs w:val="28"/>
              </w:rPr>
              <w:t xml:space="preserve">&gt; </w:t>
            </w:r>
            <w:r>
              <w:rPr>
                <w:sz w:val="28"/>
                <w:szCs w:val="28"/>
              </w:rPr>
              <w:t>30 мин</w:t>
            </w:r>
          </w:p>
        </w:tc>
        <w:tc>
          <w:tcPr>
            <w:tcW w:w="809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47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3D6262">
        <w:tc>
          <w:tcPr>
            <w:tcW w:w="2808" w:type="dxa"/>
          </w:tcPr>
          <w:p w:rsidR="003D6262" w:rsidRPr="003D6262" w:rsidRDefault="003D6262" w:rsidP="003D6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Обычно я могу ехать в автобусе/автомоб. не </w:t>
            </w:r>
            <w:r w:rsidRPr="003D6262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30 мин.</w:t>
            </w:r>
          </w:p>
        </w:tc>
        <w:tc>
          <w:tcPr>
            <w:tcW w:w="809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47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72,2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72,2</w:t>
            </w:r>
          </w:p>
        </w:tc>
      </w:tr>
      <w:tr w:rsidR="003D6262">
        <w:tc>
          <w:tcPr>
            <w:tcW w:w="2808" w:type="dxa"/>
          </w:tcPr>
          <w:p w:rsidR="003D6262" w:rsidRPr="003D6262" w:rsidRDefault="003D6262" w:rsidP="003D6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Обычно я могу ходить не</w:t>
            </w:r>
            <w:r w:rsidRPr="003D6262">
              <w:rPr>
                <w:sz w:val="28"/>
                <w:szCs w:val="28"/>
              </w:rPr>
              <w:t xml:space="preserve"> &gt;</w:t>
            </w:r>
            <w:r>
              <w:rPr>
                <w:sz w:val="28"/>
                <w:szCs w:val="28"/>
              </w:rPr>
              <w:t xml:space="preserve"> 30 мин. </w:t>
            </w:r>
          </w:p>
        </w:tc>
        <w:tc>
          <w:tcPr>
            <w:tcW w:w="809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47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</w:t>
            </w:r>
          </w:p>
        </w:tc>
      </w:tr>
      <w:tr w:rsidR="003D6262">
        <w:tc>
          <w:tcPr>
            <w:tcW w:w="2808" w:type="dxa"/>
          </w:tcPr>
          <w:p w:rsidR="003D6262" w:rsidRDefault="003D6262" w:rsidP="003D6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Обычно я могу стоять не</w:t>
            </w:r>
            <w:r w:rsidRPr="003D6262">
              <w:rPr>
                <w:sz w:val="28"/>
                <w:szCs w:val="28"/>
              </w:rPr>
              <w:t xml:space="preserve"> &gt;</w:t>
            </w:r>
            <w:r>
              <w:rPr>
                <w:sz w:val="28"/>
                <w:szCs w:val="28"/>
              </w:rPr>
              <w:t xml:space="preserve"> 30 мин.</w:t>
            </w:r>
          </w:p>
        </w:tc>
        <w:tc>
          <w:tcPr>
            <w:tcW w:w="809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47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77,7</w:t>
            </w:r>
          </w:p>
        </w:tc>
      </w:tr>
      <w:tr w:rsidR="003D6262">
        <w:tc>
          <w:tcPr>
            <w:tcW w:w="2808" w:type="dxa"/>
          </w:tcPr>
          <w:p w:rsidR="003D6262" w:rsidRDefault="003D6262" w:rsidP="003D6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Из-за боли в спине мой сон систематически нарушается</w:t>
            </w:r>
          </w:p>
        </w:tc>
        <w:tc>
          <w:tcPr>
            <w:tcW w:w="809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47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</w:t>
            </w:r>
          </w:p>
        </w:tc>
      </w:tr>
      <w:tr w:rsidR="003D6262">
        <w:tc>
          <w:tcPr>
            <w:tcW w:w="2808" w:type="dxa"/>
          </w:tcPr>
          <w:p w:rsidR="003D6262" w:rsidRDefault="003D6262" w:rsidP="003D6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часто требуется помощь при одевании носков, обуви.</w:t>
            </w:r>
          </w:p>
        </w:tc>
        <w:tc>
          <w:tcPr>
            <w:tcW w:w="809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47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47,2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880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48" w:type="dxa"/>
            <w:vAlign w:val="bottom"/>
          </w:tcPr>
          <w:p w:rsidR="003D6262" w:rsidRDefault="003D6262" w:rsidP="003D62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</w:tr>
    </w:tbl>
    <w:p w:rsidR="00263F7D" w:rsidRDefault="00263F7D" w:rsidP="0029240E">
      <w:pPr>
        <w:spacing w:line="360" w:lineRule="auto"/>
        <w:ind w:firstLine="900"/>
        <w:jc w:val="both"/>
        <w:rPr>
          <w:sz w:val="28"/>
          <w:szCs w:val="28"/>
        </w:rPr>
      </w:pPr>
    </w:p>
    <w:p w:rsidR="00BF1A19" w:rsidRDefault="00BF1A19" w:rsidP="00BF1A19">
      <w:pPr>
        <w:jc w:val="both"/>
        <w:rPr>
          <w:i/>
          <w:sz w:val="28"/>
          <w:szCs w:val="28"/>
        </w:rPr>
      </w:pPr>
      <w:r w:rsidRPr="00017BE0">
        <w:rPr>
          <w:b/>
          <w:i/>
          <w:sz w:val="28"/>
          <w:szCs w:val="28"/>
        </w:rPr>
        <w:t>Таблица №</w:t>
      </w:r>
      <w:r w:rsidR="00380DC4">
        <w:rPr>
          <w:b/>
          <w:i/>
          <w:sz w:val="28"/>
          <w:szCs w:val="28"/>
        </w:rPr>
        <w:t>3</w:t>
      </w:r>
      <w:r>
        <w:rPr>
          <w:sz w:val="28"/>
          <w:szCs w:val="28"/>
        </w:rPr>
        <w:t xml:space="preserve">   «</w:t>
      </w:r>
      <w:r>
        <w:rPr>
          <w:i/>
          <w:sz w:val="28"/>
          <w:szCs w:val="28"/>
        </w:rPr>
        <w:t xml:space="preserve">Основные жалобы больных с остеохондрозом до и после </w:t>
      </w:r>
    </w:p>
    <w:p w:rsidR="00BF1A19" w:rsidRDefault="00BF1A19" w:rsidP="00BF1A1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проведения лечения с использованием хондропротектора –                                            </w:t>
      </w:r>
    </w:p>
    <w:p w:rsidR="00017BE0" w:rsidRPr="00BF1A19" w:rsidRDefault="00BF1A19" w:rsidP="0054737B">
      <w:pPr>
        <w:spacing w:line="360" w:lineRule="auto"/>
        <w:ind w:firstLine="900"/>
        <w:jc w:val="both"/>
        <w:rPr>
          <w:i/>
          <w:sz w:val="28"/>
          <w:szCs w:val="28"/>
        </w:rPr>
      </w:pPr>
      <w:r w:rsidRPr="00BF1A19">
        <w:rPr>
          <w:i/>
          <w:sz w:val="28"/>
          <w:szCs w:val="28"/>
        </w:rPr>
        <w:t xml:space="preserve">             Структум».</w:t>
      </w:r>
    </w:p>
    <w:tbl>
      <w:tblPr>
        <w:tblStyle w:val="a3"/>
        <w:tblW w:w="9648" w:type="dxa"/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260"/>
        <w:gridCol w:w="1260"/>
        <w:gridCol w:w="1260"/>
      </w:tblGrid>
      <w:tr w:rsidR="00BF1A19" w:rsidRPr="0016647A">
        <w:tc>
          <w:tcPr>
            <w:tcW w:w="4608" w:type="dxa"/>
            <w:vMerge w:val="restart"/>
            <w:vAlign w:val="center"/>
          </w:tcPr>
          <w:p w:rsidR="00BF1A19" w:rsidRPr="0016647A" w:rsidRDefault="00BF1A19" w:rsidP="00380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Симптомы</w:t>
            </w:r>
          </w:p>
        </w:tc>
        <w:tc>
          <w:tcPr>
            <w:tcW w:w="5040" w:type="dxa"/>
            <w:gridSpan w:val="4"/>
            <w:vAlign w:val="center"/>
          </w:tcPr>
          <w:p w:rsidR="00BF1A19" w:rsidRPr="0016647A" w:rsidRDefault="00380DC4" w:rsidP="00380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Абсолютное число больных 36 человек</w:t>
            </w:r>
          </w:p>
        </w:tc>
      </w:tr>
      <w:tr w:rsidR="00BF1A19" w:rsidRPr="0016647A">
        <w:trPr>
          <w:trHeight w:val="640"/>
        </w:trPr>
        <w:tc>
          <w:tcPr>
            <w:tcW w:w="4608" w:type="dxa"/>
            <w:vMerge/>
            <w:vAlign w:val="center"/>
          </w:tcPr>
          <w:p w:rsidR="00BF1A19" w:rsidRPr="0016647A" w:rsidRDefault="00BF1A19" w:rsidP="00380D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F1A19" w:rsidRPr="0016647A" w:rsidRDefault="00380DC4" w:rsidP="00380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лечения</w:t>
            </w:r>
          </w:p>
        </w:tc>
        <w:tc>
          <w:tcPr>
            <w:tcW w:w="1260" w:type="dxa"/>
            <w:vAlign w:val="center"/>
          </w:tcPr>
          <w:p w:rsidR="00BF1A19" w:rsidRPr="0016647A" w:rsidRDefault="00380DC4" w:rsidP="00380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260" w:type="dxa"/>
            <w:vAlign w:val="center"/>
          </w:tcPr>
          <w:p w:rsidR="00BF1A19" w:rsidRPr="0016647A" w:rsidRDefault="00380DC4" w:rsidP="00380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лечения</w:t>
            </w:r>
          </w:p>
        </w:tc>
        <w:tc>
          <w:tcPr>
            <w:tcW w:w="1260" w:type="dxa"/>
            <w:vAlign w:val="center"/>
          </w:tcPr>
          <w:p w:rsidR="00BF1A19" w:rsidRPr="0016647A" w:rsidRDefault="00380DC4" w:rsidP="00380D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F1A19">
        <w:tc>
          <w:tcPr>
            <w:tcW w:w="4608" w:type="dxa"/>
            <w:vAlign w:val="center"/>
          </w:tcPr>
          <w:p w:rsidR="00BF1A19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Головная боль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</w:tc>
      </w:tr>
      <w:tr w:rsidR="00BF1A19">
        <w:tc>
          <w:tcPr>
            <w:tcW w:w="4608" w:type="dxa"/>
            <w:vAlign w:val="center"/>
          </w:tcPr>
          <w:p w:rsidR="00BF1A19" w:rsidRPr="003D6262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Головокружение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</w:tc>
      </w:tr>
      <w:tr w:rsidR="00BF1A19">
        <w:tc>
          <w:tcPr>
            <w:tcW w:w="4608" w:type="dxa"/>
            <w:vAlign w:val="center"/>
          </w:tcPr>
          <w:p w:rsidR="00BF1A19" w:rsidRPr="003D6262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 в ушах или в голове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47,2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</w:tc>
      </w:tr>
      <w:tr w:rsidR="00BF1A19">
        <w:tc>
          <w:tcPr>
            <w:tcW w:w="4608" w:type="dxa"/>
            <w:vAlign w:val="center"/>
          </w:tcPr>
          <w:p w:rsidR="00BF1A19" w:rsidRPr="003D6262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внимания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</w:tc>
      </w:tr>
      <w:tr w:rsidR="00BF1A19">
        <w:tc>
          <w:tcPr>
            <w:tcW w:w="4608" w:type="dxa"/>
            <w:vAlign w:val="center"/>
          </w:tcPr>
          <w:p w:rsidR="00BF1A19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Быстрая утомляемость, снижение работоспособности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</w:t>
            </w:r>
          </w:p>
        </w:tc>
      </w:tr>
      <w:tr w:rsidR="00BF1A19">
        <w:tc>
          <w:tcPr>
            <w:tcW w:w="4608" w:type="dxa"/>
            <w:vAlign w:val="center"/>
          </w:tcPr>
          <w:p w:rsidR="00BF1A19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сна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BF1A19">
        <w:tc>
          <w:tcPr>
            <w:tcW w:w="4608" w:type="dxa"/>
            <w:vAlign w:val="center"/>
          </w:tcPr>
          <w:p w:rsidR="00BF1A19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Эмоциональная неустойчивость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bottom"/>
          </w:tcPr>
          <w:p w:rsidR="00BF1A19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80DC4">
        <w:tc>
          <w:tcPr>
            <w:tcW w:w="4608" w:type="dxa"/>
            <w:vAlign w:val="center"/>
          </w:tcPr>
          <w:p w:rsidR="00380DC4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Раздражительность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63,8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</w:tr>
      <w:tr w:rsidR="00380DC4">
        <w:tc>
          <w:tcPr>
            <w:tcW w:w="4608" w:type="dxa"/>
            <w:vAlign w:val="center"/>
          </w:tcPr>
          <w:p w:rsidR="00380DC4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Боли в шейном отделе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</w:tr>
      <w:tr w:rsidR="00380DC4">
        <w:tc>
          <w:tcPr>
            <w:tcW w:w="4608" w:type="dxa"/>
            <w:vAlign w:val="center"/>
          </w:tcPr>
          <w:p w:rsidR="00380DC4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Боли в грудном отделе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</w:tr>
      <w:tr w:rsidR="00380DC4">
        <w:tc>
          <w:tcPr>
            <w:tcW w:w="4608" w:type="dxa"/>
            <w:vAlign w:val="center"/>
          </w:tcPr>
          <w:p w:rsidR="00380DC4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Боли в пояснично-крестцовом отделе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80DC4">
        <w:tc>
          <w:tcPr>
            <w:tcW w:w="4608" w:type="dxa"/>
            <w:vAlign w:val="center"/>
          </w:tcPr>
          <w:p w:rsidR="00380DC4" w:rsidRDefault="00380DC4" w:rsidP="00380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прот</w:t>
            </w:r>
            <w:r w:rsidR="00943EF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узии дисков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bottom"/>
          </w:tcPr>
          <w:p w:rsidR="00380DC4" w:rsidRDefault="00380DC4" w:rsidP="00BF1A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</w:tc>
      </w:tr>
    </w:tbl>
    <w:p w:rsidR="00BF1A19" w:rsidRDefault="00BF1A19" w:rsidP="0054737B">
      <w:pPr>
        <w:spacing w:line="360" w:lineRule="auto"/>
        <w:ind w:firstLine="900"/>
        <w:jc w:val="both"/>
        <w:rPr>
          <w:sz w:val="28"/>
          <w:szCs w:val="28"/>
        </w:rPr>
      </w:pPr>
    </w:p>
    <w:p w:rsidR="00E15169" w:rsidRDefault="00E15169" w:rsidP="0054737B">
      <w:pPr>
        <w:spacing w:line="360" w:lineRule="auto"/>
        <w:ind w:firstLine="900"/>
        <w:jc w:val="both"/>
        <w:rPr>
          <w:b/>
          <w:sz w:val="28"/>
          <w:szCs w:val="28"/>
        </w:rPr>
      </w:pPr>
    </w:p>
    <w:p w:rsidR="00BF1A19" w:rsidRDefault="00380DC4" w:rsidP="0054737B">
      <w:pPr>
        <w:spacing w:line="360" w:lineRule="auto"/>
        <w:ind w:firstLine="900"/>
        <w:jc w:val="both"/>
        <w:rPr>
          <w:b/>
          <w:sz w:val="28"/>
          <w:szCs w:val="28"/>
        </w:rPr>
      </w:pPr>
      <w:r w:rsidRPr="00380DC4">
        <w:rPr>
          <w:b/>
          <w:sz w:val="28"/>
          <w:szCs w:val="28"/>
        </w:rPr>
        <w:t>Результаты исследования</w:t>
      </w:r>
    </w:p>
    <w:p w:rsidR="00380DC4" w:rsidRDefault="00380DC4" w:rsidP="0054737B">
      <w:pPr>
        <w:spacing w:line="360" w:lineRule="auto"/>
        <w:ind w:firstLine="900"/>
        <w:jc w:val="both"/>
        <w:rPr>
          <w:sz w:val="28"/>
          <w:szCs w:val="28"/>
        </w:rPr>
      </w:pPr>
      <w:r w:rsidRPr="00380DC4">
        <w:rPr>
          <w:sz w:val="28"/>
          <w:szCs w:val="28"/>
        </w:rPr>
        <w:t xml:space="preserve">По результатам исследования данного наблюдения </w:t>
      </w:r>
      <w:r>
        <w:rPr>
          <w:sz w:val="28"/>
          <w:szCs w:val="28"/>
        </w:rPr>
        <w:t xml:space="preserve">можно сделать вывод, что несмотря на разнородность группы пациентов с остеохондрозом по возрасту, полу, наличию сопутствующих заболеваний, все пациенты, получившие </w:t>
      </w:r>
      <w:r w:rsidR="00F87CD1">
        <w:rPr>
          <w:sz w:val="28"/>
          <w:szCs w:val="28"/>
        </w:rPr>
        <w:t>«Структум» в условиях поликлиники, субъективно отличали улучшение самочувствие по тем или иным признакам. Побочные эффекты при применении «Структума» не возникли, что свидетельствует о высокой безопасности препарата.</w:t>
      </w:r>
    </w:p>
    <w:p w:rsidR="00526F64" w:rsidRDefault="00526F64" w:rsidP="00526F6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Прием «Структума» уменьшил потребность больных в НПВП через три месяца после лечения.</w:t>
      </w:r>
    </w:p>
    <w:p w:rsidR="00526F64" w:rsidRDefault="00526F64" w:rsidP="00526F6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943EF4">
        <w:rPr>
          <w:sz w:val="28"/>
          <w:szCs w:val="28"/>
        </w:rPr>
        <w:t>ме</w:t>
      </w:r>
      <w:r>
        <w:rPr>
          <w:sz w:val="28"/>
          <w:szCs w:val="28"/>
        </w:rPr>
        <w:t>чается регресс неврологической симптоматики.</w:t>
      </w:r>
    </w:p>
    <w:p w:rsidR="00526F64" w:rsidRDefault="00526F64" w:rsidP="00526F6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Улучшилось общее самочувствие, настроение пациентов.</w:t>
      </w:r>
    </w:p>
    <w:p w:rsidR="00526F64" w:rsidRDefault="00526F64" w:rsidP="00526F6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данные свидетельствуют о наличии у «Структума» собственно анальгетического и противовоспалительного действия, что проявляется в уменьшении боли, ограничения движений.</w:t>
      </w:r>
    </w:p>
    <w:p w:rsidR="00526F64" w:rsidRDefault="00526F64" w:rsidP="00526F6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Препарат эффективен в комплексном лечении остеохондроза любой локализации в суточной дозе 1000 м</w:t>
      </w:r>
      <w:r w:rsidR="00943EF4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E15169" w:rsidRDefault="00526F64" w:rsidP="00526F64">
      <w:pPr>
        <w:spacing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6F64" w:rsidRDefault="00526F64" w:rsidP="00526F64">
      <w:pPr>
        <w:spacing w:line="360" w:lineRule="auto"/>
        <w:ind w:left="1260"/>
        <w:jc w:val="both"/>
        <w:rPr>
          <w:b/>
          <w:sz w:val="28"/>
          <w:szCs w:val="28"/>
        </w:rPr>
      </w:pPr>
      <w:r w:rsidRPr="00526F64">
        <w:rPr>
          <w:b/>
          <w:sz w:val="28"/>
          <w:szCs w:val="28"/>
        </w:rPr>
        <w:t>Источники</w:t>
      </w:r>
      <w:r>
        <w:rPr>
          <w:b/>
          <w:sz w:val="28"/>
          <w:szCs w:val="28"/>
        </w:rPr>
        <w:t>:</w:t>
      </w:r>
    </w:p>
    <w:p w:rsidR="00526F64" w:rsidRDefault="00526F64" w:rsidP="00526F64">
      <w:pPr>
        <w:numPr>
          <w:ilvl w:val="1"/>
          <w:numId w:val="1"/>
        </w:numPr>
        <w:tabs>
          <w:tab w:val="clear" w:pos="2340"/>
          <w:tab w:val="num" w:pos="1620"/>
        </w:tabs>
        <w:spacing w:line="360" w:lineRule="auto"/>
        <w:ind w:left="1620"/>
        <w:jc w:val="both"/>
        <w:rPr>
          <w:sz w:val="28"/>
          <w:szCs w:val="28"/>
        </w:rPr>
      </w:pPr>
      <w:r w:rsidRPr="00526F64">
        <w:rPr>
          <w:sz w:val="28"/>
          <w:szCs w:val="28"/>
        </w:rPr>
        <w:t>В.М. Чепой</w:t>
      </w:r>
      <w:r>
        <w:rPr>
          <w:sz w:val="28"/>
          <w:szCs w:val="28"/>
        </w:rPr>
        <w:t xml:space="preserve"> «Воспалительные и дегенеративные заболевания позвоночника» Москва «Медицина» 1978 г.</w:t>
      </w:r>
    </w:p>
    <w:p w:rsidR="00526F64" w:rsidRDefault="00526F64" w:rsidP="004B198B">
      <w:pPr>
        <w:numPr>
          <w:ilvl w:val="1"/>
          <w:numId w:val="1"/>
        </w:numPr>
        <w:tabs>
          <w:tab w:val="clear" w:pos="2340"/>
          <w:tab w:val="num" w:pos="1620"/>
        </w:tabs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Н.М. Жулев, Н.Ю. </w:t>
      </w:r>
      <w:r w:rsidR="004B198B">
        <w:rPr>
          <w:sz w:val="28"/>
          <w:szCs w:val="28"/>
        </w:rPr>
        <w:t xml:space="preserve">Бадзгарадзе, С.Н. Жулев «Остеохондроз позвоночника» Руководство для врачей Санкт-Петербург </w:t>
      </w:r>
      <w:r w:rsidR="00E15169">
        <w:rPr>
          <w:sz w:val="28"/>
          <w:szCs w:val="28"/>
        </w:rPr>
        <w:t>1999</w:t>
      </w:r>
      <w:r w:rsidR="004B198B">
        <w:rPr>
          <w:sz w:val="28"/>
          <w:szCs w:val="28"/>
        </w:rPr>
        <w:t>г.</w:t>
      </w:r>
    </w:p>
    <w:p w:rsidR="00E15169" w:rsidRDefault="004B198B" w:rsidP="004B198B">
      <w:pPr>
        <w:numPr>
          <w:ilvl w:val="1"/>
          <w:numId w:val="1"/>
        </w:numPr>
        <w:tabs>
          <w:tab w:val="clear" w:pos="2340"/>
          <w:tab w:val="num" w:pos="1620"/>
        </w:tabs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Е.Л. Насонов, Л.И. Алексеева «Хондроитин сульфат «Структум» при лечении остеоартроза: патогенетическое обоснование и клиническая эффективность» Кафедра ревматологии ММА им. И.М.Сеченова, Институт ревматологии РАМН, Москва.: Опубликовано в журнале «Терапевтический архив» 2001 г. №</w:t>
      </w:r>
      <w:r w:rsidR="00E15169">
        <w:rPr>
          <w:sz w:val="28"/>
          <w:szCs w:val="28"/>
        </w:rPr>
        <w:t>11.</w:t>
      </w:r>
    </w:p>
    <w:p w:rsidR="004B198B" w:rsidRPr="00526F64" w:rsidRDefault="00E15169" w:rsidP="004B198B">
      <w:pPr>
        <w:numPr>
          <w:ilvl w:val="1"/>
          <w:numId w:val="1"/>
        </w:numPr>
        <w:tabs>
          <w:tab w:val="clear" w:pos="2340"/>
          <w:tab w:val="num" w:pos="1620"/>
        </w:tabs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Хондроитин сульфат «Структум» в лечении остеоартроза: патогенетическое действие и клиническая эффективность» Чичасов Н.В. РМЖ Ревматология 23 февраля 2009 г. том 17 №3.</w:t>
      </w:r>
      <w:r w:rsidR="004B198B">
        <w:rPr>
          <w:sz w:val="28"/>
          <w:szCs w:val="28"/>
        </w:rPr>
        <w:t xml:space="preserve"> </w:t>
      </w:r>
    </w:p>
    <w:p w:rsidR="00BF1A19" w:rsidRPr="00380DC4" w:rsidRDefault="00BF1A19" w:rsidP="004B198B">
      <w:pPr>
        <w:spacing w:line="360" w:lineRule="auto"/>
        <w:ind w:firstLine="900"/>
        <w:rPr>
          <w:sz w:val="28"/>
          <w:szCs w:val="28"/>
        </w:rPr>
      </w:pPr>
    </w:p>
    <w:p w:rsidR="00BF1A19" w:rsidRPr="00380DC4" w:rsidRDefault="00BF1A19" w:rsidP="0054737B">
      <w:pPr>
        <w:spacing w:line="360" w:lineRule="auto"/>
        <w:ind w:firstLine="900"/>
        <w:jc w:val="both"/>
        <w:rPr>
          <w:sz w:val="28"/>
          <w:szCs w:val="28"/>
        </w:rPr>
      </w:pPr>
    </w:p>
    <w:p w:rsidR="00BF1A19" w:rsidRDefault="00BF1A19" w:rsidP="0054737B">
      <w:pPr>
        <w:spacing w:line="360" w:lineRule="auto"/>
        <w:ind w:firstLine="900"/>
        <w:jc w:val="both"/>
        <w:rPr>
          <w:sz w:val="28"/>
          <w:szCs w:val="28"/>
        </w:rPr>
      </w:pPr>
    </w:p>
    <w:p w:rsidR="00BF1A19" w:rsidRPr="00A52FBD" w:rsidRDefault="00BF1A19" w:rsidP="0054737B">
      <w:pPr>
        <w:spacing w:line="360" w:lineRule="auto"/>
        <w:ind w:firstLine="900"/>
        <w:jc w:val="both"/>
        <w:rPr>
          <w:sz w:val="28"/>
          <w:szCs w:val="28"/>
        </w:rPr>
      </w:pPr>
      <w:bookmarkStart w:id="0" w:name="_GoBack"/>
      <w:bookmarkEnd w:id="0"/>
    </w:p>
    <w:sectPr w:rsidR="00BF1A19" w:rsidRPr="00A5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4143D"/>
    <w:multiLevelType w:val="hybridMultilevel"/>
    <w:tmpl w:val="7898CF4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1BD"/>
    <w:rsid w:val="00017BE0"/>
    <w:rsid w:val="0016647A"/>
    <w:rsid w:val="001C7D36"/>
    <w:rsid w:val="00263F7D"/>
    <w:rsid w:val="0029240E"/>
    <w:rsid w:val="002952E4"/>
    <w:rsid w:val="00380DC4"/>
    <w:rsid w:val="003D6262"/>
    <w:rsid w:val="004B198B"/>
    <w:rsid w:val="00526F64"/>
    <w:rsid w:val="0054737B"/>
    <w:rsid w:val="006421BD"/>
    <w:rsid w:val="006E433B"/>
    <w:rsid w:val="00716986"/>
    <w:rsid w:val="007C0DE3"/>
    <w:rsid w:val="00810A73"/>
    <w:rsid w:val="00943EF4"/>
    <w:rsid w:val="009C26E6"/>
    <w:rsid w:val="009C68EF"/>
    <w:rsid w:val="009F125F"/>
    <w:rsid w:val="00A52FBD"/>
    <w:rsid w:val="00AA2316"/>
    <w:rsid w:val="00BC0D04"/>
    <w:rsid w:val="00BF1A19"/>
    <w:rsid w:val="00C2745E"/>
    <w:rsid w:val="00C946DD"/>
    <w:rsid w:val="00E15169"/>
    <w:rsid w:val="00E87859"/>
    <w:rsid w:val="00E932B2"/>
    <w:rsid w:val="00E94F64"/>
    <w:rsid w:val="00EA1F3F"/>
    <w:rsid w:val="00F8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F7755-2ABD-4CAB-A4E2-92931A1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структума в комплексном лечении остеохондроза позвоночника</vt:lpstr>
    </vt:vector>
  </TitlesOfParts>
  <Company>кск</Company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структума в комплексном лечении остеохондроза позвоночника</dc:title>
  <dc:subject/>
  <dc:creator>ВМ</dc:creator>
  <cp:keywords/>
  <dc:description/>
  <cp:lastModifiedBy>admin</cp:lastModifiedBy>
  <cp:revision>2</cp:revision>
  <dcterms:created xsi:type="dcterms:W3CDTF">2014-07-10T02:12:00Z</dcterms:created>
  <dcterms:modified xsi:type="dcterms:W3CDTF">2014-07-10T02:12:00Z</dcterms:modified>
</cp:coreProperties>
</file>