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DA" w:rsidRDefault="00230CDA" w:rsidP="00391962">
      <w:pPr>
        <w:jc w:val="center"/>
        <w:rPr>
          <w:sz w:val="28"/>
          <w:szCs w:val="28"/>
        </w:rPr>
      </w:pPr>
    </w:p>
    <w:p w:rsidR="00AC2EB0" w:rsidRPr="00952620" w:rsidRDefault="00391962" w:rsidP="00391962">
      <w:pPr>
        <w:jc w:val="center"/>
        <w:rPr>
          <w:sz w:val="28"/>
          <w:szCs w:val="28"/>
        </w:rPr>
      </w:pPr>
      <w:r w:rsidRPr="00952620">
        <w:rPr>
          <w:sz w:val="28"/>
          <w:szCs w:val="28"/>
        </w:rPr>
        <w:t>Самарский Государственный Медицинский Университет</w:t>
      </w:r>
    </w:p>
    <w:p w:rsidR="00391962" w:rsidRPr="00952620" w:rsidRDefault="00E808BE" w:rsidP="0039196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факультативной тера</w:t>
      </w:r>
      <w:r w:rsidR="00391962" w:rsidRPr="00952620">
        <w:rPr>
          <w:sz w:val="28"/>
          <w:szCs w:val="28"/>
        </w:rPr>
        <w:t>пии</w:t>
      </w:r>
      <w:r>
        <w:rPr>
          <w:sz w:val="28"/>
          <w:szCs w:val="28"/>
        </w:rPr>
        <w:t xml:space="preserve"> </w:t>
      </w:r>
    </w:p>
    <w:p w:rsidR="00391962" w:rsidRDefault="00391962" w:rsidP="00391962">
      <w:pPr>
        <w:jc w:val="center"/>
      </w:pPr>
    </w:p>
    <w:p w:rsidR="00391962" w:rsidRDefault="00391962" w:rsidP="00391962">
      <w:pPr>
        <w:jc w:val="center"/>
      </w:pPr>
    </w:p>
    <w:p w:rsidR="003D290B" w:rsidRDefault="003D290B" w:rsidP="00391962">
      <w:pPr>
        <w:jc w:val="center"/>
      </w:pPr>
    </w:p>
    <w:p w:rsidR="003D290B" w:rsidRDefault="003D290B" w:rsidP="00391962">
      <w:pPr>
        <w:jc w:val="center"/>
      </w:pPr>
    </w:p>
    <w:p w:rsidR="00391962" w:rsidRPr="00952620" w:rsidRDefault="00391962" w:rsidP="003D290B">
      <w:pPr>
        <w:ind w:left="5940"/>
        <w:rPr>
          <w:sz w:val="28"/>
          <w:szCs w:val="28"/>
        </w:rPr>
      </w:pPr>
      <w:r w:rsidRPr="00952620">
        <w:rPr>
          <w:sz w:val="28"/>
          <w:szCs w:val="28"/>
        </w:rPr>
        <w:t>Заведующий кафедрой: Качковский</w:t>
      </w:r>
    </w:p>
    <w:p w:rsidR="003D290B" w:rsidRPr="00952620" w:rsidRDefault="00391962" w:rsidP="003D290B">
      <w:pPr>
        <w:ind w:left="5940"/>
        <w:rPr>
          <w:sz w:val="28"/>
          <w:szCs w:val="28"/>
        </w:rPr>
      </w:pPr>
      <w:r w:rsidRPr="00952620">
        <w:rPr>
          <w:sz w:val="28"/>
          <w:szCs w:val="28"/>
        </w:rPr>
        <w:t>Преподаватель</w:t>
      </w:r>
      <w:r w:rsidR="003D290B" w:rsidRPr="00952620">
        <w:rPr>
          <w:sz w:val="28"/>
          <w:szCs w:val="28"/>
        </w:rPr>
        <w:t>:</w:t>
      </w:r>
    </w:p>
    <w:p w:rsidR="003D290B" w:rsidRPr="00952620" w:rsidRDefault="003D290B" w:rsidP="003D290B">
      <w:pPr>
        <w:tabs>
          <w:tab w:val="left" w:pos="1620"/>
        </w:tabs>
        <w:ind w:left="5940"/>
        <w:rPr>
          <w:sz w:val="28"/>
          <w:szCs w:val="28"/>
        </w:rPr>
      </w:pPr>
      <w:r w:rsidRPr="00952620">
        <w:rPr>
          <w:sz w:val="28"/>
          <w:szCs w:val="28"/>
        </w:rPr>
        <w:t xml:space="preserve">ассистент кафедры </w:t>
      </w:r>
      <w:r w:rsidR="00391962" w:rsidRPr="00952620">
        <w:rPr>
          <w:sz w:val="28"/>
          <w:szCs w:val="28"/>
        </w:rPr>
        <w:t>Ф.Т.К</w:t>
      </w:r>
      <w:r w:rsidRPr="00952620">
        <w:rPr>
          <w:sz w:val="28"/>
          <w:szCs w:val="28"/>
        </w:rPr>
        <w:t>.</w:t>
      </w:r>
      <w:r w:rsidR="00391962" w:rsidRPr="00952620">
        <w:rPr>
          <w:sz w:val="28"/>
          <w:szCs w:val="28"/>
        </w:rPr>
        <w:t>М</w:t>
      </w:r>
      <w:r w:rsidRPr="00952620">
        <w:rPr>
          <w:sz w:val="28"/>
          <w:szCs w:val="28"/>
        </w:rPr>
        <w:t>.</w:t>
      </w:r>
      <w:r w:rsidR="00391962" w:rsidRPr="00952620">
        <w:rPr>
          <w:sz w:val="28"/>
          <w:szCs w:val="28"/>
        </w:rPr>
        <w:t>Н</w:t>
      </w:r>
      <w:r w:rsidRPr="00952620">
        <w:rPr>
          <w:sz w:val="28"/>
          <w:szCs w:val="28"/>
        </w:rPr>
        <w:t>.</w:t>
      </w:r>
    </w:p>
    <w:p w:rsidR="00391962" w:rsidRPr="00952620" w:rsidRDefault="003D290B" w:rsidP="003D290B">
      <w:pPr>
        <w:ind w:left="5940"/>
        <w:rPr>
          <w:sz w:val="28"/>
          <w:szCs w:val="28"/>
        </w:rPr>
      </w:pPr>
      <w:r w:rsidRPr="00952620">
        <w:rPr>
          <w:sz w:val="28"/>
          <w:szCs w:val="28"/>
        </w:rPr>
        <w:t>Юрченко И.И.</w:t>
      </w:r>
    </w:p>
    <w:p w:rsidR="00391962" w:rsidRDefault="00391962" w:rsidP="00391962">
      <w:pPr>
        <w:jc w:val="right"/>
      </w:pPr>
    </w:p>
    <w:p w:rsidR="003D290B" w:rsidRDefault="003D290B" w:rsidP="00391962">
      <w:pPr>
        <w:jc w:val="right"/>
      </w:pPr>
    </w:p>
    <w:p w:rsidR="003D290B" w:rsidRDefault="003D290B" w:rsidP="00391962">
      <w:pPr>
        <w:jc w:val="right"/>
      </w:pPr>
    </w:p>
    <w:p w:rsidR="003D290B" w:rsidRPr="00952620" w:rsidRDefault="003D290B" w:rsidP="003D290B">
      <w:pPr>
        <w:jc w:val="both"/>
        <w:rPr>
          <w:b/>
          <w:sz w:val="28"/>
          <w:szCs w:val="28"/>
        </w:rPr>
      </w:pPr>
      <w:r>
        <w:t xml:space="preserve">Тема: </w:t>
      </w:r>
      <w:r w:rsidRPr="00952620">
        <w:rPr>
          <w:b/>
          <w:sz w:val="28"/>
          <w:szCs w:val="28"/>
        </w:rPr>
        <w:t>«</w:t>
      </w:r>
      <w:r w:rsidR="00952620" w:rsidRPr="00952620">
        <w:rPr>
          <w:b/>
          <w:sz w:val="28"/>
          <w:szCs w:val="28"/>
        </w:rPr>
        <w:t>Классификация гастритов.</w:t>
      </w:r>
      <w:r w:rsidR="00E808BE">
        <w:rPr>
          <w:b/>
          <w:sz w:val="28"/>
          <w:szCs w:val="28"/>
        </w:rPr>
        <w:t xml:space="preserve"> </w:t>
      </w:r>
      <w:r w:rsidR="00952620" w:rsidRPr="00952620">
        <w:rPr>
          <w:b/>
          <w:sz w:val="28"/>
          <w:szCs w:val="28"/>
        </w:rPr>
        <w:t>Новая классификация хронического гастрита по материалам 1 Съезда  морфологов, г.</w:t>
      </w:r>
      <w:r w:rsidR="00E808BE">
        <w:rPr>
          <w:b/>
          <w:sz w:val="28"/>
          <w:szCs w:val="28"/>
        </w:rPr>
        <w:t xml:space="preserve"> </w:t>
      </w:r>
      <w:r w:rsidR="00952620" w:rsidRPr="00952620">
        <w:rPr>
          <w:b/>
          <w:sz w:val="28"/>
          <w:szCs w:val="28"/>
        </w:rPr>
        <w:t xml:space="preserve">Самара, 2009г. </w:t>
      </w:r>
      <w:r w:rsidRPr="00952620">
        <w:rPr>
          <w:b/>
          <w:sz w:val="28"/>
          <w:szCs w:val="28"/>
        </w:rPr>
        <w:t>»</w:t>
      </w:r>
    </w:p>
    <w:p w:rsidR="003D290B" w:rsidRDefault="003D290B" w:rsidP="003D290B">
      <w:pPr>
        <w:jc w:val="both"/>
      </w:pPr>
    </w:p>
    <w:p w:rsidR="003D290B" w:rsidRDefault="003D290B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Default="00952620" w:rsidP="003D290B">
      <w:pPr>
        <w:jc w:val="both"/>
      </w:pPr>
    </w:p>
    <w:p w:rsidR="00952620" w:rsidRPr="00952620" w:rsidRDefault="003D290B" w:rsidP="00952620">
      <w:pPr>
        <w:ind w:left="5940"/>
        <w:jc w:val="both"/>
        <w:rPr>
          <w:sz w:val="28"/>
          <w:szCs w:val="28"/>
        </w:rPr>
      </w:pPr>
      <w:r w:rsidRPr="00952620">
        <w:rPr>
          <w:sz w:val="28"/>
          <w:szCs w:val="28"/>
        </w:rPr>
        <w:t>Выполнила: студен</w:t>
      </w:r>
      <w:r w:rsidR="00952620" w:rsidRPr="00952620">
        <w:rPr>
          <w:sz w:val="28"/>
          <w:szCs w:val="28"/>
        </w:rPr>
        <w:t xml:space="preserve">тка 4 курса лечебного факультета </w:t>
      </w:r>
    </w:p>
    <w:p w:rsidR="003D290B" w:rsidRPr="00952620" w:rsidRDefault="00952620" w:rsidP="00952620">
      <w:pPr>
        <w:ind w:left="5940"/>
        <w:jc w:val="both"/>
        <w:rPr>
          <w:sz w:val="28"/>
          <w:szCs w:val="28"/>
        </w:rPr>
      </w:pPr>
      <w:r w:rsidRPr="00952620">
        <w:rPr>
          <w:sz w:val="28"/>
          <w:szCs w:val="28"/>
        </w:rPr>
        <w:t>Башенова И.Г.</w:t>
      </w:r>
    </w:p>
    <w:p w:rsidR="00952620" w:rsidRPr="00952620" w:rsidRDefault="00952620" w:rsidP="00952620">
      <w:pPr>
        <w:ind w:left="5940"/>
        <w:jc w:val="both"/>
        <w:rPr>
          <w:sz w:val="28"/>
          <w:szCs w:val="28"/>
        </w:rPr>
      </w:pPr>
      <w:r w:rsidRPr="00952620">
        <w:rPr>
          <w:sz w:val="28"/>
          <w:szCs w:val="28"/>
        </w:rPr>
        <w:t xml:space="preserve">Проверил: ассистент </w:t>
      </w:r>
    </w:p>
    <w:p w:rsidR="00952620" w:rsidRPr="00952620" w:rsidRDefault="00952620" w:rsidP="00952620">
      <w:pPr>
        <w:ind w:left="5940"/>
        <w:jc w:val="both"/>
        <w:rPr>
          <w:sz w:val="28"/>
          <w:szCs w:val="28"/>
        </w:rPr>
      </w:pPr>
      <w:r w:rsidRPr="00952620">
        <w:rPr>
          <w:sz w:val="28"/>
          <w:szCs w:val="28"/>
        </w:rPr>
        <w:t>Юрченко И.И.</w:t>
      </w:r>
    </w:p>
    <w:p w:rsidR="00952620" w:rsidRPr="00952620" w:rsidRDefault="00952620" w:rsidP="00952620">
      <w:pPr>
        <w:ind w:left="5940"/>
        <w:jc w:val="both"/>
        <w:rPr>
          <w:sz w:val="28"/>
          <w:szCs w:val="28"/>
        </w:rPr>
      </w:pPr>
    </w:p>
    <w:p w:rsidR="00952620" w:rsidRDefault="00952620" w:rsidP="00952620">
      <w:pPr>
        <w:ind w:left="5940"/>
        <w:jc w:val="both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>
      <w:pPr>
        <w:jc w:val="center"/>
      </w:pPr>
    </w:p>
    <w:p w:rsidR="00952620" w:rsidRDefault="00952620" w:rsidP="00952620"/>
    <w:p w:rsidR="00952620" w:rsidRDefault="00952620" w:rsidP="00952620">
      <w:pPr>
        <w:jc w:val="center"/>
      </w:pPr>
      <w:r>
        <w:t xml:space="preserve">Самара </w:t>
      </w:r>
    </w:p>
    <w:p w:rsidR="00952620" w:rsidRDefault="00952620" w:rsidP="00952620">
      <w:pPr>
        <w:jc w:val="center"/>
      </w:pPr>
      <w:r>
        <w:t>2009г.</w:t>
      </w:r>
    </w:p>
    <w:p w:rsidR="00952620" w:rsidRDefault="00952620" w:rsidP="007A59C7">
      <w:pPr>
        <w:spacing w:line="360" w:lineRule="auto"/>
        <w:jc w:val="center"/>
      </w:pPr>
      <w:r>
        <w:t>Содержание</w:t>
      </w:r>
    </w:p>
    <w:p w:rsidR="002B610A" w:rsidRDefault="002B610A" w:rsidP="007A59C7">
      <w:pPr>
        <w:spacing w:line="360" w:lineRule="auto"/>
        <w:jc w:val="both"/>
      </w:pPr>
      <w:r>
        <w:t>Введение</w:t>
      </w:r>
      <w:r w:rsidR="00CE477A">
        <w:t>………………………………………………………………………………………….3</w:t>
      </w:r>
    </w:p>
    <w:p w:rsidR="00952620" w:rsidRDefault="00952620" w:rsidP="007A59C7">
      <w:pPr>
        <w:spacing w:line="360" w:lineRule="auto"/>
        <w:jc w:val="both"/>
      </w:pPr>
      <w:smartTag w:uri="urn:schemas-microsoft-com:office:smarttags" w:element="place">
        <w:r>
          <w:rPr>
            <w:lang w:val="en-US"/>
          </w:rPr>
          <w:t>I</w:t>
        </w:r>
        <w:r w:rsidRPr="002B610A">
          <w:t>.</w:t>
        </w:r>
      </w:smartTag>
      <w:r w:rsidR="002B610A">
        <w:t xml:space="preserve"> Классификация гастритов</w:t>
      </w:r>
    </w:p>
    <w:p w:rsidR="00CE477A" w:rsidRDefault="00E90B43" w:rsidP="007A59C7">
      <w:pPr>
        <w:spacing w:line="360" w:lineRule="auto"/>
        <w:jc w:val="both"/>
      </w:pPr>
      <w:r w:rsidRPr="00CE477A">
        <w:t xml:space="preserve">- </w:t>
      </w:r>
      <w:r w:rsidR="009A36F8">
        <w:t xml:space="preserve"> </w:t>
      </w:r>
      <w:r w:rsidR="00CE477A">
        <w:t>Понятие острый гастрит и виды……………………………………………………</w:t>
      </w:r>
      <w:r w:rsidR="009A36F8">
        <w:t>...</w:t>
      </w:r>
      <w:r w:rsidR="00CE477A">
        <w:t>……....4</w:t>
      </w:r>
    </w:p>
    <w:p w:rsidR="00E90B43" w:rsidRDefault="00CE477A" w:rsidP="007A59C7">
      <w:pPr>
        <w:spacing w:line="360" w:lineRule="auto"/>
        <w:jc w:val="both"/>
      </w:pPr>
      <w:r>
        <w:t>-  Понятие х</w:t>
      </w:r>
      <w:r w:rsidR="00E90B43">
        <w:t>ронический гастри</w:t>
      </w:r>
      <w:r w:rsidR="009A36F8">
        <w:t>т и ви</w:t>
      </w:r>
      <w:r>
        <w:t>ды…………………………………………………….....4</w:t>
      </w:r>
    </w:p>
    <w:p w:rsidR="00CE477A" w:rsidRPr="00E90B43" w:rsidRDefault="00CE477A" w:rsidP="007A59C7">
      <w:pPr>
        <w:spacing w:line="360" w:lineRule="auto"/>
        <w:jc w:val="both"/>
      </w:pPr>
      <w:r>
        <w:t>-  Типы</w:t>
      </w:r>
      <w:r w:rsidR="009A36F8">
        <w:t xml:space="preserve"> хронического</w:t>
      </w:r>
      <w:r>
        <w:t xml:space="preserve"> г</w:t>
      </w:r>
      <w:r w:rsidR="009A36F8">
        <w:t>астрита</w:t>
      </w:r>
      <w:r>
        <w:t xml:space="preserve"> …………………………</w:t>
      </w:r>
      <w:r w:rsidR="009A36F8">
        <w:t>..</w:t>
      </w:r>
      <w:r>
        <w:t>……………………………………</w:t>
      </w:r>
      <w:r w:rsidR="009A36F8">
        <w:t>.</w:t>
      </w:r>
      <w:r>
        <w:t>.7</w:t>
      </w:r>
    </w:p>
    <w:p w:rsidR="00CE477A" w:rsidRDefault="00952620" w:rsidP="007A59C7">
      <w:pPr>
        <w:spacing w:line="360" w:lineRule="auto"/>
        <w:jc w:val="both"/>
      </w:pPr>
      <w:r>
        <w:rPr>
          <w:lang w:val="en-US"/>
        </w:rPr>
        <w:t>II</w:t>
      </w:r>
      <w:r w:rsidRPr="002B610A">
        <w:t>.</w:t>
      </w:r>
      <w:r w:rsidR="002B610A">
        <w:t xml:space="preserve"> К</w:t>
      </w:r>
      <w:r w:rsidR="002B610A" w:rsidRPr="002B610A">
        <w:t xml:space="preserve">лассификация хронического гастрита по материалам 1 Съезда  морфологов, </w:t>
      </w:r>
    </w:p>
    <w:p w:rsidR="00952620" w:rsidRPr="002B610A" w:rsidRDefault="00CE477A" w:rsidP="007A59C7">
      <w:pPr>
        <w:spacing w:line="360" w:lineRule="auto"/>
        <w:jc w:val="both"/>
      </w:pPr>
      <w:r>
        <w:t>г.</w:t>
      </w:r>
      <w:r w:rsidR="009A36F8">
        <w:t xml:space="preserve"> </w:t>
      </w:r>
      <w:r w:rsidR="002B610A" w:rsidRPr="002B610A">
        <w:t>Самара, 2009г</w:t>
      </w:r>
      <w:r>
        <w:t>…………………………………………………………………………………..9</w:t>
      </w:r>
    </w:p>
    <w:p w:rsidR="00FD237F" w:rsidRPr="00FD237F" w:rsidRDefault="00FD237F" w:rsidP="007A59C7">
      <w:pPr>
        <w:spacing w:line="360" w:lineRule="auto"/>
        <w:jc w:val="both"/>
      </w:pPr>
      <w:r>
        <w:t>Список литературы</w:t>
      </w:r>
      <w:r w:rsidR="00CE477A">
        <w:t>……………………………………………………………………………..13</w:t>
      </w: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Pr="00CE477A" w:rsidRDefault="00952620" w:rsidP="007A59C7">
      <w:pPr>
        <w:spacing w:line="360" w:lineRule="auto"/>
        <w:jc w:val="both"/>
      </w:pPr>
    </w:p>
    <w:p w:rsidR="00952620" w:rsidRDefault="00952620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1358B4" w:rsidRDefault="001358B4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CE477A" w:rsidRDefault="00CE477A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center"/>
      </w:pPr>
      <w:r>
        <w:t>Введение</w:t>
      </w:r>
    </w:p>
    <w:p w:rsidR="00906E76" w:rsidRDefault="00474170" w:rsidP="007A59C7">
      <w:pPr>
        <w:spacing w:line="360" w:lineRule="auto"/>
        <w:jc w:val="both"/>
      </w:pPr>
      <w:r>
        <w:t xml:space="preserve">         Г</w:t>
      </w:r>
      <w:r w:rsidRPr="00D75654">
        <w:t>астрит – это воспаление слизистой оболочки желудка, при котором происходит нарушение восстановления слизистой оболочки, изменяется секреция желудочного сока и нарушается сократительная активность желудка.</w:t>
      </w:r>
    </w:p>
    <w:p w:rsidR="00FD237F" w:rsidRDefault="00FD237F" w:rsidP="007A59C7">
      <w:pPr>
        <w:spacing w:line="360" w:lineRule="auto"/>
        <w:jc w:val="both"/>
      </w:pPr>
      <w:r>
        <w:t xml:space="preserve">         Острый гастрит возникает вследствие грубых нарушений питания (прием недоброкачественной пищи, крепких алкогольных напитков в больших количествах или их суррогатов), не переносимости определенных пищевых продуктов и лекарственных средств, присутствия в пище болезнетворных микроорганизмов и др. </w:t>
      </w:r>
    </w:p>
    <w:p w:rsidR="00FD237F" w:rsidRDefault="00FD237F" w:rsidP="007A59C7">
      <w:pPr>
        <w:spacing w:line="360" w:lineRule="auto"/>
        <w:jc w:val="both"/>
      </w:pPr>
      <w:r>
        <w:t>Для острого гастрита характерны относительно быстро возникающие неприятные вкусовые ощущения, тяжесть, распирание в подложечной области, повышенное слюноотделение, тошнота, рвота с не переваренными остатками пищи, кислым (потом горьким) вкусом во рту, иногда диарея, общая слабость, головокружение, в тяжелых случаях - коллапс. При тяжелой форме острого гастрита также может дойти до кровотечений из желудка и двенадцатиперстной кишки.</w:t>
      </w:r>
    </w:p>
    <w:p w:rsidR="00906E76" w:rsidRDefault="00FD237F" w:rsidP="007A59C7">
      <w:pPr>
        <w:spacing w:line="360" w:lineRule="auto"/>
        <w:jc w:val="both"/>
      </w:pPr>
      <w:r>
        <w:t xml:space="preserve">          Хронический гастрит - сложное по природе заболевание, вызванное изменениями слизистой оболочки желудка и нарушениями секреции соляной кислоты. У больных хроническим гастритом, наряду с неприятными и болевыми ощущениями, желудочными и кишечными расстройствами, вызываемыми приемом пищи или нервными нагрузками, часто отмечаются раздражительность, повышенная утомляемость, общая слабость, снижение артериального давления. Примерно около 50% и даже больше трудоспособного населения развитых стран страдает данным заболеванием, причем с возрастом заболеваемость заметно увеличивается.</w:t>
      </w: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906E76" w:rsidRDefault="00906E76" w:rsidP="007A59C7">
      <w:pPr>
        <w:spacing w:line="360" w:lineRule="auto"/>
        <w:jc w:val="both"/>
      </w:pPr>
    </w:p>
    <w:p w:rsidR="007A59C7" w:rsidRDefault="007A59C7" w:rsidP="007A59C7">
      <w:pPr>
        <w:spacing w:line="360" w:lineRule="auto"/>
        <w:jc w:val="both"/>
      </w:pPr>
    </w:p>
    <w:p w:rsidR="001358B4" w:rsidRPr="00ED6F20" w:rsidRDefault="007A59C7" w:rsidP="007A59C7">
      <w:pPr>
        <w:spacing w:line="360" w:lineRule="auto"/>
        <w:ind w:left="360"/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 w:rsidRPr="007A59C7">
          <w:rPr>
            <w:b/>
          </w:rPr>
          <w:t>.</w:t>
        </w:r>
      </w:smartTag>
      <w:r w:rsidRPr="007A59C7">
        <w:rPr>
          <w:b/>
        </w:rPr>
        <w:t xml:space="preserve"> </w:t>
      </w:r>
      <w:r w:rsidR="001358B4" w:rsidRPr="00ED6F20">
        <w:rPr>
          <w:b/>
        </w:rPr>
        <w:t>Классификация гастритов.</w:t>
      </w:r>
    </w:p>
    <w:p w:rsidR="00C95A3E" w:rsidRDefault="00C95A3E" w:rsidP="007A59C7">
      <w:pPr>
        <w:spacing w:line="360" w:lineRule="auto"/>
        <w:jc w:val="both"/>
      </w:pPr>
      <w:r>
        <w:t xml:space="preserve">По характеру течения выделяют две формы гастрита: </w:t>
      </w:r>
    </w:p>
    <w:p w:rsidR="00C95A3E" w:rsidRDefault="00C95A3E" w:rsidP="007A59C7">
      <w:pPr>
        <w:spacing w:line="360" w:lineRule="auto"/>
        <w:jc w:val="both"/>
      </w:pPr>
      <w:r>
        <w:t xml:space="preserve">Острый гастрит  — возникает впервые, обычно на фоне употребления алкоголя или некачественных пищевых продуктов, течение бурное; </w:t>
      </w:r>
    </w:p>
    <w:p w:rsidR="00C95A3E" w:rsidRPr="00C95A3E" w:rsidRDefault="00C95A3E" w:rsidP="007A59C7">
      <w:pPr>
        <w:spacing w:line="360" w:lineRule="auto"/>
        <w:jc w:val="both"/>
      </w:pPr>
      <w:r>
        <w:t>Хронический гастрит  — заболевание, протекающее с частыми рецидивами.</w:t>
      </w:r>
    </w:p>
    <w:p w:rsidR="001358B4" w:rsidRDefault="001B3022" w:rsidP="007A59C7">
      <w:pPr>
        <w:spacing w:line="360" w:lineRule="auto"/>
        <w:jc w:val="both"/>
      </w:pPr>
      <w:r>
        <w:rPr>
          <w:b/>
        </w:rPr>
        <w:t xml:space="preserve">          </w:t>
      </w:r>
      <w:r w:rsidR="001358B4" w:rsidRPr="001358B4">
        <w:rPr>
          <w:b/>
        </w:rPr>
        <w:t>Острый гастрит</w:t>
      </w:r>
      <w:r w:rsidR="001358B4">
        <w:t xml:space="preserve"> — острое воспаление слизистой оболочки желудка, вызванное непродолжительным действием относительно сильных раздражителей.</w:t>
      </w:r>
    </w:p>
    <w:p w:rsidR="001358B4" w:rsidRDefault="001358B4" w:rsidP="007A59C7">
      <w:pPr>
        <w:spacing w:line="360" w:lineRule="auto"/>
        <w:jc w:val="both"/>
      </w:pPr>
      <w:r>
        <w:t>Острый гастрит часто развивается вследствие попадания в желудок химических раздражающих веществ, приёма некоторых лекарственных препаратов, употребления недоброкачественной пищи. Кроме того, острый гастрит может возникать и на фоне других общих заболеваний, часто — при острых инфекциях или нарушениях обмена веществ.</w:t>
      </w:r>
    </w:p>
    <w:p w:rsidR="001358B4" w:rsidRDefault="001B3022" w:rsidP="007A59C7">
      <w:pPr>
        <w:spacing w:line="360" w:lineRule="auto"/>
        <w:jc w:val="both"/>
      </w:pPr>
      <w:r>
        <w:t xml:space="preserve">            </w:t>
      </w:r>
      <w:r w:rsidR="001358B4">
        <w:t>В зависимости от характера повреждения слизистой оболочки желудка и особенностей клинической картины различают катаральный, фибринозный, коррозивный и флегмонозный гастрит.</w:t>
      </w:r>
    </w:p>
    <w:p w:rsidR="001358B4" w:rsidRDefault="001358B4" w:rsidP="007A59C7">
      <w:pPr>
        <w:spacing w:line="360" w:lineRule="auto"/>
        <w:jc w:val="both"/>
      </w:pPr>
      <w:r w:rsidRPr="001358B4">
        <w:rPr>
          <w:i/>
        </w:rPr>
        <w:t xml:space="preserve"> Катаральный гастрит</w:t>
      </w:r>
      <w:r>
        <w:t xml:space="preserve"> (лат. gastritis catarrhalis, син.: простой гастрит, банальный гастрит) — острый гастрит, характеризующийся инфильтрацией лейкоцитов в слизистую оболочку желудка, воспалительной гиперемией, дистрофическими изменениями эпителия. Возникает главным образом при нерациональном питании и пищевых интоксикациях.</w:t>
      </w:r>
    </w:p>
    <w:p w:rsidR="001358B4" w:rsidRDefault="001358B4" w:rsidP="007A59C7">
      <w:pPr>
        <w:spacing w:line="360" w:lineRule="auto"/>
        <w:jc w:val="both"/>
      </w:pPr>
      <w:r w:rsidRPr="001358B4">
        <w:rPr>
          <w:i/>
        </w:rPr>
        <w:t>Фибринозный гастрит</w:t>
      </w:r>
      <w:r>
        <w:t xml:space="preserve"> (лат. gastritis fibrinosa, син.: дифтеритический гастрит) — острый гастрит, характеризующийся дифтеритическим воспалением слизистой оболочки желудка. Развивается при тяжелых инфекционных заболеваниях, при отравлениях сулемой, кислотами.</w:t>
      </w:r>
    </w:p>
    <w:p w:rsidR="001358B4" w:rsidRDefault="001358B4" w:rsidP="007A59C7">
      <w:pPr>
        <w:spacing w:line="360" w:lineRule="auto"/>
        <w:jc w:val="both"/>
      </w:pPr>
      <w:r w:rsidRPr="001358B4">
        <w:rPr>
          <w:i/>
        </w:rPr>
        <w:t>Коррозивный гастрит</w:t>
      </w:r>
      <w:r>
        <w:t xml:space="preserve"> (лат. gastritis corrosiva, син.: некротический гастрит, токсико-химический гастрит) — острый гастрит с некротическими изменениями тканей, развивающийся в результате попадания в желудок концентрированных кислот или щелочей, солей тяжелых металлов.</w:t>
      </w:r>
    </w:p>
    <w:p w:rsidR="001358B4" w:rsidRPr="001358B4" w:rsidRDefault="001358B4" w:rsidP="007A59C7">
      <w:pPr>
        <w:spacing w:line="360" w:lineRule="auto"/>
        <w:jc w:val="both"/>
      </w:pPr>
      <w:r w:rsidRPr="001B3022">
        <w:rPr>
          <w:i/>
        </w:rPr>
        <w:t>Флегмонозный гастрит</w:t>
      </w:r>
      <w:r>
        <w:t xml:space="preserve"> (лат. gastritis phlegmonosa) — острый гастрит с гнойным расплавлением стенки желудка и преимущественным распространением гноя по подслизистому слою. Возникает при травмах и как осложнение язвенной болезни, рака желудка, некоторых инфекционных болезней.</w:t>
      </w:r>
    </w:p>
    <w:p w:rsidR="001B3022" w:rsidRDefault="001B3022" w:rsidP="007A59C7">
      <w:pPr>
        <w:spacing w:line="360" w:lineRule="auto"/>
        <w:jc w:val="both"/>
      </w:pPr>
      <w:r>
        <w:t xml:space="preserve">           </w:t>
      </w:r>
      <w:r w:rsidRPr="001B3022">
        <w:rPr>
          <w:b/>
        </w:rPr>
        <w:t>Хронический гастрит</w:t>
      </w:r>
      <w:r>
        <w:t xml:space="preserve"> — длительно текущее рецидивирующее воспалительное поражение слизистой оболочки желудка, протекающее с её структурной перестройкой и нарушением функций желудка. Это группа различных по происхождению заболеваний, среди которых выделяют несколько разновидностей.</w:t>
      </w:r>
    </w:p>
    <w:p w:rsidR="001B3022" w:rsidRDefault="001B3022" w:rsidP="007A59C7">
      <w:pPr>
        <w:spacing w:line="360" w:lineRule="auto"/>
        <w:jc w:val="both"/>
      </w:pPr>
      <w:r>
        <w:t xml:space="preserve">          Хронический гастрит — полиэтиологическое заболевание, обусловленное действием как внешних (экзогенных), так и внутренних (эндогенных) факторов, то есть нет какого-либо отдельного действующего начала, которое бы являлось единственной причиной возникновения хронического гастрита. Болезнь — результат действия комплекса различных факторов.</w:t>
      </w:r>
    </w:p>
    <w:p w:rsidR="006C7329" w:rsidRDefault="006C7329" w:rsidP="007A59C7">
      <w:pPr>
        <w:spacing w:line="360" w:lineRule="auto"/>
        <w:jc w:val="both"/>
      </w:pPr>
      <w:r>
        <w:rPr>
          <w:b/>
          <w:bCs/>
          <w:i/>
          <w:iCs/>
        </w:rPr>
        <w:t>Классификация хронических гастритов.</w:t>
      </w:r>
      <w:r>
        <w:t xml:space="preserve"> Наибольшее распростра</w:t>
      </w:r>
      <w:r>
        <w:softHyphen/>
        <w:t>нение в нашей стране имеет классификация хронических гастритов, предложенная С. М. Рыссом (1966). Согласно данной классификации хронические гастриты разделяют:</w:t>
      </w:r>
    </w:p>
    <w:p w:rsidR="006C7329" w:rsidRDefault="006C7329" w:rsidP="00CE477A">
      <w:pPr>
        <w:spacing w:line="360" w:lineRule="auto"/>
        <w:jc w:val="both"/>
      </w:pPr>
      <w:r>
        <w:t>1.</w:t>
      </w:r>
      <w:r>
        <w:rPr>
          <w:sz w:val="14"/>
          <w:szCs w:val="14"/>
        </w:rPr>
        <w:t xml:space="preserve">         </w:t>
      </w:r>
      <w:r>
        <w:t xml:space="preserve">По этиологическому признаку: </w:t>
      </w:r>
    </w:p>
    <w:p w:rsidR="006C7329" w:rsidRDefault="006C7329" w:rsidP="007A59C7">
      <w:pPr>
        <w:spacing w:line="360" w:lineRule="auto"/>
        <w:jc w:val="both"/>
      </w:pPr>
      <w:r>
        <w:t xml:space="preserve">       а) первичный (экзогенный):</w:t>
      </w:r>
    </w:p>
    <w:p w:rsidR="006C7329" w:rsidRDefault="006C7329" w:rsidP="007A59C7">
      <w:pPr>
        <w:spacing w:line="360" w:lineRule="auto"/>
        <w:jc w:val="both"/>
      </w:pPr>
      <w:r>
        <w:t xml:space="preserve">       б) вторичный (эндогенный);</w:t>
      </w:r>
    </w:p>
    <w:p w:rsidR="006C7329" w:rsidRDefault="006C7329" w:rsidP="00CE477A">
      <w:pPr>
        <w:spacing w:line="360" w:lineRule="auto"/>
        <w:jc w:val="both"/>
      </w:pPr>
      <w:r>
        <w:t>2.</w:t>
      </w:r>
      <w:r>
        <w:rPr>
          <w:sz w:val="14"/>
          <w:szCs w:val="14"/>
        </w:rPr>
        <w:t xml:space="preserve">         </w:t>
      </w:r>
      <w:r>
        <w:t xml:space="preserve">По морфологическому признаку: </w:t>
      </w:r>
    </w:p>
    <w:p w:rsidR="006C7329" w:rsidRDefault="006C7329" w:rsidP="007A59C7">
      <w:pPr>
        <w:spacing w:line="360" w:lineRule="auto"/>
        <w:jc w:val="both"/>
      </w:pPr>
      <w:r>
        <w:t xml:space="preserve">       а) поверхностный гастрит:</w:t>
      </w:r>
    </w:p>
    <w:p w:rsidR="006C7329" w:rsidRDefault="006C7329" w:rsidP="007A59C7">
      <w:pPr>
        <w:spacing w:line="360" w:lineRule="auto"/>
        <w:jc w:val="both"/>
      </w:pPr>
      <w:r>
        <w:t xml:space="preserve">       б) гастрит с поражением желез без атрофии; </w:t>
      </w:r>
    </w:p>
    <w:p w:rsidR="006C7329" w:rsidRDefault="006C7329" w:rsidP="007A59C7">
      <w:pPr>
        <w:spacing w:line="360" w:lineRule="auto"/>
        <w:jc w:val="both"/>
      </w:pPr>
      <w:r>
        <w:t xml:space="preserve">       в) атрофический гастрит (умеренный и выраженный, с перестройкой по кишечному типу):</w:t>
      </w:r>
    </w:p>
    <w:p w:rsidR="006C7329" w:rsidRDefault="006C7329" w:rsidP="007A59C7">
      <w:pPr>
        <w:spacing w:line="360" w:lineRule="auto"/>
        <w:jc w:val="both"/>
      </w:pPr>
      <w:r>
        <w:t xml:space="preserve">       г) гипертрофический гастрит;</w:t>
      </w:r>
    </w:p>
    <w:p w:rsidR="006C7329" w:rsidRDefault="006C7329" w:rsidP="00CE477A">
      <w:pPr>
        <w:spacing w:line="360" w:lineRule="auto"/>
        <w:jc w:val="both"/>
      </w:pPr>
      <w:r>
        <w:t>3.</w:t>
      </w:r>
      <w:r>
        <w:rPr>
          <w:sz w:val="14"/>
          <w:szCs w:val="14"/>
        </w:rPr>
        <w:t xml:space="preserve">         </w:t>
      </w:r>
      <w:r>
        <w:t xml:space="preserve">По локализации: </w:t>
      </w:r>
    </w:p>
    <w:p w:rsidR="006C7329" w:rsidRDefault="006C7329" w:rsidP="007A59C7">
      <w:pPr>
        <w:spacing w:line="360" w:lineRule="auto"/>
        <w:jc w:val="both"/>
      </w:pPr>
      <w:r>
        <w:t xml:space="preserve">       а) распространенный (пангастрит); </w:t>
      </w:r>
    </w:p>
    <w:p w:rsidR="006C7329" w:rsidRDefault="006C7329" w:rsidP="007A59C7">
      <w:pPr>
        <w:spacing w:line="360" w:lineRule="auto"/>
        <w:jc w:val="both"/>
      </w:pPr>
      <w:r>
        <w:t xml:space="preserve">       б) ограниченный (антральный или фундальный);</w:t>
      </w:r>
    </w:p>
    <w:p w:rsidR="006C7329" w:rsidRDefault="006C7329" w:rsidP="00CE477A">
      <w:pPr>
        <w:spacing w:line="360" w:lineRule="auto"/>
        <w:jc w:val="both"/>
      </w:pPr>
      <w:r>
        <w:t>4.</w:t>
      </w:r>
      <w:r>
        <w:rPr>
          <w:sz w:val="14"/>
          <w:szCs w:val="14"/>
        </w:rPr>
        <w:t xml:space="preserve">         </w:t>
      </w:r>
      <w:r>
        <w:t xml:space="preserve">По функциональному признаку: </w:t>
      </w:r>
    </w:p>
    <w:p w:rsidR="006C7329" w:rsidRDefault="006C7329" w:rsidP="007A59C7">
      <w:pPr>
        <w:spacing w:line="360" w:lineRule="auto"/>
        <w:jc w:val="both"/>
      </w:pPr>
      <w:r>
        <w:t xml:space="preserve">       а) с нормальной (или повы</w:t>
      </w:r>
      <w:r>
        <w:softHyphen/>
        <w:t xml:space="preserve">шенной) секрецией; </w:t>
      </w:r>
    </w:p>
    <w:p w:rsidR="006C7329" w:rsidRDefault="006C7329" w:rsidP="007A59C7">
      <w:pPr>
        <w:spacing w:line="360" w:lineRule="auto"/>
        <w:jc w:val="both"/>
      </w:pPr>
      <w:r>
        <w:t xml:space="preserve">       б) с секреторной недостаточностью (умеренной или выраженной);</w:t>
      </w:r>
    </w:p>
    <w:p w:rsidR="006C7329" w:rsidRDefault="006C7329" w:rsidP="00CE477A">
      <w:pPr>
        <w:spacing w:line="360" w:lineRule="auto"/>
        <w:jc w:val="both"/>
      </w:pPr>
      <w:r>
        <w:t>5.</w:t>
      </w:r>
      <w:r>
        <w:rPr>
          <w:sz w:val="14"/>
          <w:szCs w:val="14"/>
        </w:rPr>
        <w:t xml:space="preserve">         </w:t>
      </w:r>
      <w:r>
        <w:t xml:space="preserve">По клиническим признакам: </w:t>
      </w:r>
    </w:p>
    <w:p w:rsidR="006C7329" w:rsidRDefault="006C7329" w:rsidP="007A59C7">
      <w:pPr>
        <w:spacing w:line="360" w:lineRule="auto"/>
        <w:jc w:val="both"/>
      </w:pPr>
      <w:r>
        <w:t xml:space="preserve">       а) фаза обострения; </w:t>
      </w:r>
    </w:p>
    <w:p w:rsidR="006C7329" w:rsidRDefault="006C7329" w:rsidP="007A59C7">
      <w:pPr>
        <w:spacing w:line="360" w:lineRule="auto"/>
        <w:jc w:val="both"/>
      </w:pPr>
      <w:r>
        <w:t xml:space="preserve">       б) фаза ремиссии.</w:t>
      </w:r>
    </w:p>
    <w:p w:rsidR="00FD237F" w:rsidRDefault="00CE477A" w:rsidP="007A59C7">
      <w:pPr>
        <w:spacing w:line="360" w:lineRule="auto"/>
        <w:jc w:val="both"/>
      </w:pPr>
      <w:r>
        <w:t xml:space="preserve">     </w:t>
      </w:r>
      <w:r w:rsidR="006C7329">
        <w:t>Особые формы хронического гастрита: ригидный, гигантский гипертрофический (болезнь Менетрие), полипозный, эрозивный (геморрагический), эозинофильный (аллергический).</w:t>
      </w:r>
    </w:p>
    <w:p w:rsidR="001B3022" w:rsidRDefault="00CE477A" w:rsidP="007A59C7">
      <w:pPr>
        <w:spacing w:line="360" w:lineRule="auto"/>
        <w:jc w:val="both"/>
      </w:pPr>
      <w:r>
        <w:t xml:space="preserve">       </w:t>
      </w:r>
      <w:r w:rsidR="001B3022">
        <w:t>В основе развития хронического гастрита лежит генетически обусловленный дефект восстановления слизистой оболочки желудка, повреждённой действием раздражителей.</w:t>
      </w:r>
    </w:p>
    <w:p w:rsidR="001B3022" w:rsidRDefault="001B3022" w:rsidP="007A59C7">
      <w:pPr>
        <w:spacing w:line="360" w:lineRule="auto"/>
        <w:jc w:val="both"/>
      </w:pPr>
      <w:r>
        <w:t>Выделяют две основные формы хронического течения заболевания: поверхностный и атрофический гастрит. Впервые данные термины, базировавшиеся на результатах данных эндоскопических исследований слизистой желудка, были предложены в 1948 году немецким хирургом Шиндлером (R. Schindler). Эти термины получили всеобщее признание и отражены в классификации гастритов по МКБ-10. В основу деления заложен фактор сохранности или утраты нормальных желез, что имеет очевидное функционально</w:t>
      </w:r>
      <w:r w:rsidR="00CE477A">
        <w:t>е и прогностическое значение.</w:t>
      </w:r>
    </w:p>
    <w:p w:rsidR="001B3022" w:rsidRPr="001B3022" w:rsidRDefault="001B3022" w:rsidP="007A59C7">
      <w:pPr>
        <w:spacing w:line="360" w:lineRule="auto"/>
        <w:jc w:val="both"/>
        <w:rPr>
          <w:i/>
        </w:rPr>
      </w:pPr>
      <w:r w:rsidRPr="001B3022">
        <w:rPr>
          <w:i/>
        </w:rPr>
        <w:t>По этиологии хронический гастрит делят на три основные формы:</w:t>
      </w:r>
    </w:p>
    <w:p w:rsidR="001B3022" w:rsidRDefault="001B3022" w:rsidP="007A59C7">
      <w:pPr>
        <w:spacing w:line="360" w:lineRule="auto"/>
        <w:jc w:val="both"/>
      </w:pPr>
      <w:r>
        <w:rPr>
          <w:i/>
        </w:rPr>
        <w:t xml:space="preserve">- </w:t>
      </w:r>
      <w:r w:rsidRPr="001B3022">
        <w:rPr>
          <w:i/>
        </w:rPr>
        <w:t>тип B (бактериальный)</w:t>
      </w:r>
      <w:r>
        <w:t xml:space="preserve"> — антральный гастрит, связанный с обсеменением слизистой оболочки желудка бактериями Helicobacter pylori</w:t>
      </w:r>
    </w:p>
    <w:p w:rsidR="001B3022" w:rsidRDefault="001B3022" w:rsidP="007A59C7">
      <w:pPr>
        <w:spacing w:line="360" w:lineRule="auto"/>
        <w:jc w:val="both"/>
      </w:pPr>
      <w:r>
        <w:rPr>
          <w:i/>
        </w:rPr>
        <w:t xml:space="preserve">- </w:t>
      </w:r>
      <w:r w:rsidRPr="001B3022">
        <w:rPr>
          <w:i/>
        </w:rPr>
        <w:t>тип С (химический)</w:t>
      </w:r>
      <w:r>
        <w:t xml:space="preserve"> — развивается вследствие заброса жёлчи в желудок при дуоденогастральном рефлюксе</w:t>
      </w:r>
    </w:p>
    <w:p w:rsidR="001B3022" w:rsidRDefault="001B3022" w:rsidP="007A59C7">
      <w:pPr>
        <w:spacing w:line="360" w:lineRule="auto"/>
        <w:jc w:val="both"/>
      </w:pPr>
      <w:r>
        <w:rPr>
          <w:i/>
        </w:rPr>
        <w:t xml:space="preserve">- </w:t>
      </w:r>
      <w:r w:rsidRPr="001B3022">
        <w:rPr>
          <w:i/>
        </w:rPr>
        <w:t>тип A (аутоиммунный)</w:t>
      </w:r>
      <w:r>
        <w:t xml:space="preserve"> — фундальный гастрит; воспаление вызвано антителами к обкладочным клеткам желудка.</w:t>
      </w:r>
    </w:p>
    <w:p w:rsidR="001B3022" w:rsidRDefault="001B3022" w:rsidP="007A59C7">
      <w:pPr>
        <w:spacing w:line="360" w:lineRule="auto"/>
        <w:jc w:val="both"/>
      </w:pPr>
      <w:r>
        <w:t>Кроме того, существуют также смешаные — AB, AC и дополнительные (лекарственный, алкогольный, и др.) типы хронического гастрита.</w:t>
      </w:r>
    </w:p>
    <w:p w:rsidR="001B3022" w:rsidRPr="001B3022" w:rsidRDefault="001B3022" w:rsidP="007A59C7">
      <w:pPr>
        <w:spacing w:line="360" w:lineRule="auto"/>
        <w:jc w:val="both"/>
        <w:rPr>
          <w:i/>
        </w:rPr>
      </w:pPr>
      <w:r w:rsidRPr="001B3022">
        <w:rPr>
          <w:i/>
        </w:rPr>
        <w:t>Топографически различают:</w:t>
      </w:r>
    </w:p>
    <w:p w:rsidR="001B3022" w:rsidRDefault="001B3022" w:rsidP="007A59C7">
      <w:pPr>
        <w:spacing w:line="360" w:lineRule="auto"/>
        <w:jc w:val="both"/>
      </w:pPr>
      <w:r>
        <w:t>- Гастрит тела желудка</w:t>
      </w:r>
    </w:p>
    <w:p w:rsidR="001B3022" w:rsidRDefault="001B3022" w:rsidP="007A59C7">
      <w:pPr>
        <w:spacing w:line="360" w:lineRule="auto"/>
        <w:jc w:val="both"/>
      </w:pPr>
      <w:r>
        <w:t>- Гастрит антрального отдела желудка</w:t>
      </w:r>
    </w:p>
    <w:p w:rsidR="001B3022" w:rsidRDefault="001B3022" w:rsidP="007A59C7">
      <w:pPr>
        <w:spacing w:line="360" w:lineRule="auto"/>
        <w:jc w:val="both"/>
      </w:pPr>
      <w:r>
        <w:t>- Гастрит фундального отдела желудка</w:t>
      </w:r>
    </w:p>
    <w:p w:rsidR="001358B4" w:rsidRDefault="001B3022" w:rsidP="007A59C7">
      <w:pPr>
        <w:spacing w:line="360" w:lineRule="auto"/>
        <w:jc w:val="both"/>
      </w:pPr>
      <w:r>
        <w:t>- Пангастрит</w:t>
      </w:r>
    </w:p>
    <w:p w:rsidR="001B3022" w:rsidRDefault="001B3022" w:rsidP="007A59C7">
      <w:pPr>
        <w:spacing w:line="360" w:lineRule="auto"/>
        <w:jc w:val="both"/>
      </w:pPr>
      <w:r>
        <w:t>В 1990 году на Всемирном конгрессе гастроэнтерологов в Сиднее (Австралия) были приняты следующие основные характеристики "Сиднейской системы" классификации гастритов:</w:t>
      </w:r>
    </w:p>
    <w:p w:rsidR="001B3022" w:rsidRPr="00ED6F20" w:rsidRDefault="001B3022" w:rsidP="007A59C7">
      <w:pPr>
        <w:spacing w:line="360" w:lineRule="auto"/>
        <w:jc w:val="both"/>
        <w:rPr>
          <w:i/>
        </w:rPr>
      </w:pPr>
      <w:r w:rsidRPr="00ED6F20">
        <w:rPr>
          <w:i/>
        </w:rPr>
        <w:t>Этиологическая характеристика:</w:t>
      </w:r>
    </w:p>
    <w:p w:rsidR="001B3022" w:rsidRDefault="001B3022" w:rsidP="007A59C7">
      <w:pPr>
        <w:spacing w:line="360" w:lineRule="auto"/>
        <w:jc w:val="both"/>
      </w:pPr>
      <w:r>
        <w:t>- аутоиммунный гастрит тип А;</w:t>
      </w:r>
    </w:p>
    <w:p w:rsidR="001B3022" w:rsidRDefault="001B3022" w:rsidP="007A59C7">
      <w:pPr>
        <w:spacing w:line="360" w:lineRule="auto"/>
        <w:jc w:val="both"/>
      </w:pPr>
      <w:r>
        <w:t>- ассоциированный с НР - бактериальный гастрит - тип В;</w:t>
      </w:r>
    </w:p>
    <w:p w:rsidR="001B3022" w:rsidRDefault="001B3022" w:rsidP="007A59C7">
      <w:pPr>
        <w:spacing w:line="360" w:lineRule="auto"/>
        <w:jc w:val="both"/>
      </w:pPr>
      <w:r>
        <w:t>- реактивный гастрит - тип С.</w:t>
      </w:r>
    </w:p>
    <w:p w:rsidR="001B3022" w:rsidRDefault="001B3022" w:rsidP="007A59C7">
      <w:pPr>
        <w:spacing w:line="360" w:lineRule="auto"/>
        <w:jc w:val="both"/>
      </w:pPr>
      <w:r w:rsidRPr="00ED6F20">
        <w:rPr>
          <w:i/>
        </w:rPr>
        <w:t>Топографическая характеристика</w:t>
      </w:r>
      <w:r>
        <w:t>:</w:t>
      </w:r>
    </w:p>
    <w:p w:rsidR="001B3022" w:rsidRDefault="00D25DCF" w:rsidP="007A59C7">
      <w:pPr>
        <w:spacing w:line="360" w:lineRule="auto"/>
        <w:jc w:val="both"/>
      </w:pPr>
      <w:r>
        <w:t>- антральный гастрит;</w:t>
      </w:r>
    </w:p>
    <w:p w:rsidR="001B3022" w:rsidRDefault="001B3022" w:rsidP="007A59C7">
      <w:pPr>
        <w:spacing w:line="360" w:lineRule="auto"/>
        <w:jc w:val="both"/>
      </w:pPr>
      <w:r>
        <w:t>- фундальный гастрит;</w:t>
      </w:r>
    </w:p>
    <w:p w:rsidR="001B3022" w:rsidRDefault="00D25DCF" w:rsidP="007A59C7">
      <w:pPr>
        <w:spacing w:line="360" w:lineRule="auto"/>
        <w:jc w:val="both"/>
      </w:pPr>
      <w:r>
        <w:t>- пангастрит.</w:t>
      </w:r>
    </w:p>
    <w:p w:rsidR="001B3022" w:rsidRDefault="001B3022" w:rsidP="007A59C7">
      <w:pPr>
        <w:spacing w:line="360" w:lineRule="auto"/>
        <w:jc w:val="both"/>
      </w:pPr>
      <w:r w:rsidRPr="00ED6F20">
        <w:rPr>
          <w:i/>
        </w:rPr>
        <w:t>Эндоскопическая характеристика гастрита</w:t>
      </w:r>
      <w:r>
        <w:t>:</w:t>
      </w:r>
    </w:p>
    <w:p w:rsidR="001B3022" w:rsidRDefault="001B3022" w:rsidP="007A59C7">
      <w:pPr>
        <w:spacing w:line="360" w:lineRule="auto"/>
        <w:jc w:val="both"/>
      </w:pPr>
      <w:r>
        <w:t>Термины, используемые для описания: отек, эритема, экссудат, эрозии (плоские, приподнятые), гиперплазия складок, атрофия складок, сос</w:t>
      </w:r>
      <w:r w:rsidR="00D25DCF">
        <w:t>удистая реакция, кровоизлияния.</w:t>
      </w:r>
    </w:p>
    <w:p w:rsidR="001B3022" w:rsidRDefault="001B3022" w:rsidP="007A59C7">
      <w:pPr>
        <w:spacing w:line="360" w:lineRule="auto"/>
        <w:jc w:val="both"/>
      </w:pPr>
      <w:r w:rsidRPr="00ED6F20">
        <w:rPr>
          <w:i/>
        </w:rPr>
        <w:t>Категории гастритов</w:t>
      </w:r>
      <w:r>
        <w:t>: эритематозный/экссудативный, эрозивный, атрофический, геморрагический, гиперплазия складок</w:t>
      </w:r>
      <w:r w:rsidR="00ED6F20">
        <w:t>.</w:t>
      </w:r>
    </w:p>
    <w:p w:rsidR="001B3022" w:rsidRDefault="001B3022" w:rsidP="007A59C7">
      <w:pPr>
        <w:spacing w:line="360" w:lineRule="auto"/>
        <w:jc w:val="both"/>
      </w:pPr>
      <w:r w:rsidRPr="00ED6F20">
        <w:rPr>
          <w:i/>
        </w:rPr>
        <w:t>Гистологи</w:t>
      </w:r>
      <w:r w:rsidR="00D25DCF" w:rsidRPr="00ED6F20">
        <w:rPr>
          <w:i/>
        </w:rPr>
        <w:t>ческие характеристики гастрита</w:t>
      </w:r>
      <w:r w:rsidR="00D25DCF">
        <w:t>:</w:t>
      </w:r>
    </w:p>
    <w:p w:rsidR="001B3022" w:rsidRDefault="001B3022" w:rsidP="007A59C7">
      <w:pPr>
        <w:spacing w:line="360" w:lineRule="auto"/>
        <w:jc w:val="both"/>
      </w:pPr>
      <w:r>
        <w:t>- воспаление, активность, атрофия, кишечная метаплазия, обсеменение НР;</w:t>
      </w:r>
    </w:p>
    <w:p w:rsidR="001B3022" w:rsidRDefault="001B3022" w:rsidP="007A59C7">
      <w:pPr>
        <w:spacing w:line="360" w:lineRule="auto"/>
        <w:jc w:val="both"/>
      </w:pPr>
      <w:r>
        <w:t xml:space="preserve">- отек, эрозии, атрофия, </w:t>
      </w:r>
      <w:r w:rsidR="00D25DCF">
        <w:t>фиброз, гранулемы, эозинофилия;</w:t>
      </w:r>
    </w:p>
    <w:p w:rsidR="001B3022" w:rsidRDefault="001B3022" w:rsidP="007A59C7">
      <w:pPr>
        <w:spacing w:line="360" w:lineRule="auto"/>
        <w:jc w:val="both"/>
      </w:pPr>
      <w:r>
        <w:t>- поверхностный, с поражением желез без атрофии, атрофический.</w:t>
      </w:r>
    </w:p>
    <w:p w:rsidR="001B3022" w:rsidRDefault="001B3022" w:rsidP="007A59C7">
      <w:pPr>
        <w:spacing w:line="360" w:lineRule="auto"/>
        <w:jc w:val="both"/>
      </w:pPr>
      <w:r>
        <w:t>В практической работе врачи различают гастрит с пониженной и повышенной секрецией желудочного сока, говорят о хеликобактерном гастрите, который  вызывается бактериями - хеликобактерами. При попадании бактерии в желудок, она способна сохраняться в нем длительное время, размножаться, повреждать оболочку желудка.</w:t>
      </w:r>
    </w:p>
    <w:p w:rsidR="001B3022" w:rsidRDefault="001B3022" w:rsidP="007A59C7">
      <w:pPr>
        <w:spacing w:line="360" w:lineRule="auto"/>
        <w:jc w:val="both"/>
      </w:pPr>
      <w:r>
        <w:t xml:space="preserve">Далее поясним особенности различных </w:t>
      </w:r>
      <w:r w:rsidRPr="00E2734B">
        <w:rPr>
          <w:b/>
        </w:rPr>
        <w:t>типов гастрита.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  </w:t>
      </w:r>
      <w:r w:rsidR="001B3022" w:rsidRPr="00E2734B">
        <w:rPr>
          <w:b/>
        </w:rPr>
        <w:t>Атрофически-гиперпластический гастрит</w:t>
      </w:r>
      <w:r w:rsidR="001B3022">
        <w:t xml:space="preserve"> (согласно современной классификации — мультифокальный атрофический гастрит с очаговыми гиперплазиями) характеризуется сочетанием участков атрофии с участками гиперплазий, возникающих из недиференцированных клеток генеративной зоны желудка (ее локализация — дно желудочковых ямок и шейка желез). Очаговую гиперплазию слизистой оболочки желудка в настоящее время рассматривают как «раннюю» форму полипа (доброкачественная опухоль железистой природы). Предраковым состоянием считаются аденоматозные полипы желудка, и на их долю приходится 4% от всех форм полипов.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 </w:t>
      </w:r>
      <w:r w:rsidR="001B3022" w:rsidRPr="00E2734B">
        <w:rPr>
          <w:b/>
        </w:rPr>
        <w:t>Гипертрофический гастрит</w:t>
      </w:r>
      <w:r w:rsidR="001B3022">
        <w:t xml:space="preserve"> — утолщение слизистой оболочки желудка за счет клеточной гиперплазии собственной пластинки (интерстициальная форма), либо за счет гиперплазии желудочковых ямок и шейки желез (пролиферативная форма), либо же за счет гиперплазии самих желез (гландулярная форма). Крайней формой этого гастрита является гигантский гипертрофический гастрит (болезнь Менетрие, или «эксудативная гастропатия»).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 </w:t>
      </w:r>
      <w:r w:rsidR="001B3022" w:rsidRPr="00E2734B">
        <w:rPr>
          <w:b/>
        </w:rPr>
        <w:t>Лимфоцитарный гастрит</w:t>
      </w:r>
      <w:r w:rsidR="001B3022">
        <w:t xml:space="preserve"> возникает на фоне аутоиммунного хронического гастрита тела желудка (или смешанного хронического пангастрита) и характеризуется многочисленными интраэпителиальными лимфоцитами, которые обнаруживаются среди клеток поверхностного эпителия (на 100 эпителиальных клеток фиксируется 30 и более лимфоцитов, в норме они не определяются). Патогенез этой формы гастрита до конца неясен. Полагают, что это особая иммунологическая реакция на НР, который в слизистой обол</w:t>
      </w:r>
      <w:r w:rsidR="00D25DCF">
        <w:t>очке желудка не обнаруживается.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  </w:t>
      </w:r>
      <w:r w:rsidR="001B3022" w:rsidRPr="00E2734B">
        <w:rPr>
          <w:b/>
        </w:rPr>
        <w:t>Гранулематозный гастрит</w:t>
      </w:r>
      <w:r w:rsidR="001B3022">
        <w:t xml:space="preserve"> характеризуется наличием мелких гранулем в собственной пластинке слизистой оболочки желудка на фоне поверхностного или атрофического гастрита. Чаще всего речь идет о болезни Крона, саркоидозе, болезни Вегенера желудочной локализации. Аналогичную картину могут дать паразиты или инородные тела желудка.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</w:t>
      </w:r>
      <w:r w:rsidR="001B3022" w:rsidRPr="00E2734B">
        <w:rPr>
          <w:b/>
        </w:rPr>
        <w:t>Эозинофильный гастрит</w:t>
      </w:r>
      <w:r w:rsidR="001B3022">
        <w:t xml:space="preserve"> возникает на фоне поверхностного или атрофического гастрита и характеризуется очаговыми и/или диффузными скоплениями эозинофилов в собственной пластинке слизистой оболочки желудка. Этот гастрит встречается, как правило, при аллергических заболеваниях и аллергозах. Нередко в качестве причинного фактора выступают пищевые аллергены или паразиты.</w:t>
      </w:r>
    </w:p>
    <w:p w:rsidR="001B3022" w:rsidRDefault="007A59C7" w:rsidP="007A59C7">
      <w:pPr>
        <w:spacing w:line="360" w:lineRule="auto"/>
        <w:jc w:val="both"/>
      </w:pPr>
      <w:r>
        <w:rPr>
          <w:b/>
        </w:rPr>
        <w:t xml:space="preserve">         </w:t>
      </w:r>
      <w:r w:rsidR="001B3022" w:rsidRPr="00E2734B">
        <w:rPr>
          <w:b/>
        </w:rPr>
        <w:t>Инфекционный гастрит</w:t>
      </w:r>
      <w:r w:rsidR="001B3022">
        <w:t xml:space="preserve"> характеризуется очаговыми и/или диффузными скоплениями бактерий (гастроспириллы), вирусов (цитомегаловирусы), грибов (типа Candida) и моноцитарной реакцией на них в собственной пластинке слизистой оболочки желудка.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  </w:t>
      </w:r>
      <w:r w:rsidR="001B3022" w:rsidRPr="00185263">
        <w:rPr>
          <w:b/>
        </w:rPr>
        <w:t>Гастрит простой</w:t>
      </w:r>
      <w:r w:rsidR="001B3022">
        <w:t xml:space="preserve"> встречается наиболее часто. Причиной экзогенного гастрита являются погрешности в питании, пищевые токсикоинфекции, раздражающее действие некоторых лекарств (салицилаты, бутадион, бромиды, наперстянка, антибиотики, сульфаниламиды), пищевая аллергия (на землянику, грибы и др.) и т. д. 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</w:t>
      </w:r>
      <w:r w:rsidR="001B3022" w:rsidRPr="00E2734B">
        <w:rPr>
          <w:b/>
        </w:rPr>
        <w:t>Эндогенный острый гастрит</w:t>
      </w:r>
      <w:r w:rsidR="001B3022">
        <w:t xml:space="preserve"> возникает при острых инфекциях, нарушениях обмена веществ и массивном распаде белков (при ожогах и пр.). Острое раздражение желудка может развиваться при тяжелых радиационных поражениях.</w:t>
      </w:r>
    </w:p>
    <w:p w:rsidR="001B3022" w:rsidRDefault="001B3022" w:rsidP="007A59C7">
      <w:pPr>
        <w:spacing w:line="360" w:lineRule="auto"/>
        <w:jc w:val="both"/>
      </w:pPr>
      <w:r>
        <w:t xml:space="preserve">При </w:t>
      </w:r>
      <w:r w:rsidRPr="00185263">
        <w:rPr>
          <w:b/>
        </w:rPr>
        <w:t>катаральном гастрите</w:t>
      </w:r>
      <w:r>
        <w:t xml:space="preserve"> имеют место инфильтрация лейкоцитами поверхностного, местами дистрофически, некробиотически измененного эпителия, а также признаки воспалительной гиперемии.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</w:t>
      </w:r>
      <w:r w:rsidR="001B3022" w:rsidRPr="00E2734B">
        <w:rPr>
          <w:b/>
        </w:rPr>
        <w:t>Геморрагический гастрит</w:t>
      </w:r>
      <w:r w:rsidR="001B3022">
        <w:t xml:space="preserve"> (гастрит эрозийный, эрозии желудка хронические) характеризуется склонностью к желудочным кровотечениям, преимущественно воспалительными и эрозивными изменениями слизистой оболочки желудка, сохраненной или высокой желудочной секрецией. В ряде случаев кровотечения связаны с повышенной проницаемостью сосудов желудка и легкой травматизацией его слизистой. Другие клинические проявления - как при предыдущей форме гастрита.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 </w:t>
      </w:r>
      <w:r w:rsidR="001B3022" w:rsidRPr="00E2734B">
        <w:rPr>
          <w:b/>
        </w:rPr>
        <w:t>Ригидный (антральный) гастрит</w:t>
      </w:r>
      <w:r w:rsidR="001B3022">
        <w:t xml:space="preserve"> характеризуются выраженными глубокими воспалительно-рубцовыми изменениями преимущественно антрального отдела желудка, его деформацией и сужением. Симптомы: боль в эпигастральной области, диспепсические явления, повышенная секреция желудочного сока, редко ахлоргидрия. При рентгенологическом исследовании выявляется трубкообразное сужение привратника, что представляет дифференциально-диагностические трудности с опухолью. Диагноз подтверждается гастрофиброскопией с прицельной биопсией и динамическим наблюдением за больным.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     </w:t>
      </w:r>
      <w:r w:rsidR="001B3022" w:rsidRPr="00E2734B">
        <w:rPr>
          <w:b/>
        </w:rPr>
        <w:t>Полипозный гастрит</w:t>
      </w:r>
      <w:r w:rsidR="001B3022">
        <w:t xml:space="preserve"> характеризуется атрофией и дисрегенераторной гиперплазией слизистой оболочки желудка, ахлоргидрией. Типичной клинической картины не имеет. </w:t>
      </w:r>
      <w:r w:rsidR="001B3022" w:rsidRPr="00185263">
        <w:t>Полипозный гастрит</w:t>
      </w:r>
      <w:r w:rsidR="001B3022">
        <w:t xml:space="preserve"> дифференцируют от полипоза желудка; решающее значение имеют данные прицельной биопсии. </w:t>
      </w:r>
    </w:p>
    <w:p w:rsidR="001B3022" w:rsidRDefault="00185263" w:rsidP="007A59C7">
      <w:pPr>
        <w:spacing w:line="360" w:lineRule="auto"/>
        <w:jc w:val="both"/>
      </w:pPr>
      <w:r>
        <w:rPr>
          <w:b/>
        </w:rPr>
        <w:t xml:space="preserve">            </w:t>
      </w:r>
      <w:r w:rsidR="001B3022" w:rsidRPr="00E2734B">
        <w:rPr>
          <w:b/>
        </w:rPr>
        <w:t>Гигантский гипертрофический гастрит</w:t>
      </w:r>
      <w:r w:rsidR="001B3022">
        <w:t xml:space="preserve"> (гастрит опухолевидный, болезнь Менетрие, полиаденома стелющаяся и др.) характеризуется наличием в слизистой оболочке желудка множественных или единичных аденом и кист, вследствие чего ее складки приобретают резко утолщенный грубый вид, повышенной потерей белка с желудочным соком, гипопротеинемией (в тяжелых случаях). </w:t>
      </w:r>
    </w:p>
    <w:p w:rsidR="001358B4" w:rsidRDefault="00185263" w:rsidP="007A59C7">
      <w:pPr>
        <w:spacing w:line="360" w:lineRule="auto"/>
        <w:jc w:val="both"/>
      </w:pPr>
      <w:r>
        <w:t xml:space="preserve">           </w:t>
      </w:r>
      <w:r w:rsidR="001B3022">
        <w:t xml:space="preserve">Гастрит с сохраненной и повышенной желудочной секрецией, </w:t>
      </w:r>
      <w:r w:rsidR="001B3022" w:rsidRPr="007A59C7">
        <w:rPr>
          <w:b/>
        </w:rPr>
        <w:t>антральный гастрит</w:t>
      </w:r>
      <w:r w:rsidR="001B3022">
        <w:t>, часто проявляющиеся болями, следует дифференцировать от язвенной болезни; при гастрите отсутствует сезонность обострении, на высоте обострения не выявляется изъязвление слизистой оболочки желудка.</w:t>
      </w:r>
    </w:p>
    <w:p w:rsidR="00FC1DB2" w:rsidRDefault="00FC1DB2" w:rsidP="00FC1DB2">
      <w:pPr>
        <w:spacing w:line="360" w:lineRule="auto"/>
        <w:jc w:val="both"/>
      </w:pPr>
      <w:r>
        <w:t>Попытки создать рациональную классификацию гастритов, как и многих других заболеваний, наталкиваются на большие трудности. Многие схемы подразделения гастритов на группы, предложенные в свое время разными авторами, давно вышли из клинического употребления и в наши дни представляют лишь исторический интерес.</w:t>
      </w:r>
    </w:p>
    <w:p w:rsidR="00FC1DB2" w:rsidRDefault="00FC1DB2" w:rsidP="00FC1DB2">
      <w:pPr>
        <w:spacing w:line="360" w:lineRule="auto"/>
        <w:jc w:val="both"/>
      </w:pPr>
      <w:r>
        <w:t xml:space="preserve">         Научная ценность любой классификации всегда является относительной. Это объясняется поступательным движением науки и ростом наших знаний, появлением более совершенных методов исследования, позволяющих глубже вникнуть в сущность изучаемых явлений и процессов и вскрыть новые их качества и закономерности.</w:t>
      </w:r>
    </w:p>
    <w:p w:rsidR="00E90B43" w:rsidRDefault="00FC1DB2" w:rsidP="007A59C7">
      <w:pPr>
        <w:spacing w:line="360" w:lineRule="auto"/>
        <w:jc w:val="both"/>
      </w:pPr>
      <w:r>
        <w:t xml:space="preserve">         С этой точки зрения любая классификация является лишь временной рабочей схемой, облегчающей на данном этапе изучение той или иной проблемы.</w:t>
      </w:r>
    </w:p>
    <w:p w:rsidR="00952620" w:rsidRPr="00CE477A" w:rsidRDefault="00122E71" w:rsidP="007A59C7">
      <w:pPr>
        <w:spacing w:line="360" w:lineRule="auto"/>
        <w:jc w:val="both"/>
        <w:rPr>
          <w:b/>
        </w:rPr>
      </w:pPr>
      <w:r w:rsidRPr="00122E71">
        <w:rPr>
          <w:b/>
          <w:lang w:val="en-US"/>
        </w:rPr>
        <w:t>II</w:t>
      </w:r>
      <w:r w:rsidRPr="00122E71">
        <w:rPr>
          <w:b/>
        </w:rPr>
        <w:t>. Классификация хронического гастрита по материалам 1 Съезда  морфологов, г. Самара, 2009г.</w:t>
      </w:r>
    </w:p>
    <w:p w:rsidR="00952620" w:rsidRDefault="00B047CE" w:rsidP="007A59C7">
      <w:pPr>
        <w:spacing w:line="360" w:lineRule="auto"/>
        <w:jc w:val="both"/>
      </w:pPr>
      <w:r>
        <w:t xml:space="preserve">Российский </w:t>
      </w:r>
      <w:r w:rsidR="00122E71">
        <w:t>пересмотр Международной классификации хронического гастрита.</w:t>
      </w:r>
    </w:p>
    <w:p w:rsidR="00122E71" w:rsidRDefault="00122E71" w:rsidP="007A59C7">
      <w:pPr>
        <w:spacing w:line="360" w:lineRule="auto"/>
        <w:jc w:val="both"/>
      </w:pPr>
      <w:r>
        <w:t xml:space="preserve">В предложенной классификации, утвержденной </w:t>
      </w:r>
      <w:r>
        <w:rPr>
          <w:lang w:val="en-US"/>
        </w:rPr>
        <w:t>III</w:t>
      </w:r>
      <w:r>
        <w:t xml:space="preserve"> съездом Российского общества патологоанатомов (Самара-2009), был совмещен принцип удобной визуально-аналоговой шкалы Модифицированной Сиднейской системы и табли</w:t>
      </w:r>
      <w:r w:rsidR="00B047CE">
        <w:t>чный оценки степени и стадии хро</w:t>
      </w:r>
      <w:r>
        <w:t>нического гастрита.</w:t>
      </w:r>
    </w:p>
    <w:p w:rsidR="00952620" w:rsidRDefault="00594C1E" w:rsidP="007A59C7">
      <w:pPr>
        <w:spacing w:line="360" w:lineRule="auto"/>
        <w:jc w:val="both"/>
      </w:pPr>
      <w:r>
        <w:t>Для этой цели был проведен морфометрический анализ 20 микрофотографий, и 30 микрофотографий, оцененных  методом интернет-консультации российскими патологоанатомами-экспертами. В соответствии с полученными данными были построены пиктограммы, на которых точно обозначена площадь желез или воспалительного инфильтрата, соответствующий 0-3 (категориям) выраженности процесса. Совместив полученные пиктограммы с табличкой оценкой степени и стадии хронического гастрита, авторы предложили диагностическую таблицу-шаблон.</w:t>
      </w:r>
    </w:p>
    <w:p w:rsidR="00ED6F20" w:rsidRPr="00ED6F20" w:rsidRDefault="00ED6F20" w:rsidP="007A59C7">
      <w:pPr>
        <w:spacing w:line="360" w:lineRule="auto"/>
        <w:jc w:val="both"/>
      </w:pPr>
      <w:r>
        <w:t xml:space="preserve">Вместо расчетов  предложено оценить по 2 биоптата из тела и 2-3 из антрального отдела желудка, мысленно суммируя зрительные образы, подобно тому, как это происходит при анализе нескольких кусочков, вырезанных из опухоли, для оценки её  гистологической формы. </w:t>
      </w:r>
    </w:p>
    <w:p w:rsidR="00C70143" w:rsidRPr="00C70143" w:rsidRDefault="00C70143" w:rsidP="007A59C7">
      <w:pPr>
        <w:spacing w:line="360" w:lineRule="auto"/>
        <w:jc w:val="center"/>
        <w:rPr>
          <w:b/>
        </w:rPr>
      </w:pPr>
      <w:r w:rsidRPr="00C70143">
        <w:rPr>
          <w:b/>
        </w:rPr>
        <w:t>Схема хронического гастрита (выраженность атрофии)</w:t>
      </w:r>
    </w:p>
    <w:p w:rsidR="00952620" w:rsidRPr="001358B4" w:rsidRDefault="00952620" w:rsidP="007A59C7">
      <w:pPr>
        <w:spacing w:line="360" w:lineRule="auto"/>
        <w:jc w:val="both"/>
      </w:pPr>
    </w:p>
    <w:tbl>
      <w:tblPr>
        <w:tblStyle w:val="a5"/>
        <w:tblW w:w="9666" w:type="dxa"/>
        <w:tblLook w:val="01E0" w:firstRow="1" w:lastRow="1" w:firstColumn="1" w:lastColumn="1" w:noHBand="0" w:noVBand="0"/>
      </w:tblPr>
      <w:tblGrid>
        <w:gridCol w:w="1933"/>
        <w:gridCol w:w="1933"/>
        <w:gridCol w:w="1933"/>
        <w:gridCol w:w="1933"/>
        <w:gridCol w:w="1934"/>
      </w:tblGrid>
      <w:tr w:rsidR="00594C1E">
        <w:trPr>
          <w:trHeight w:val="962"/>
        </w:trPr>
        <w:tc>
          <w:tcPr>
            <w:tcW w:w="1933" w:type="dxa"/>
            <w:tcBorders>
              <w:tl2br w:val="single" w:sz="4" w:space="0" w:color="auto"/>
            </w:tcBorders>
          </w:tcPr>
          <w:p w:rsidR="00C70143" w:rsidRDefault="00C70143" w:rsidP="007A59C7">
            <w:pPr>
              <w:spacing w:line="360" w:lineRule="auto"/>
              <w:jc w:val="both"/>
            </w:pPr>
            <w:r>
              <w:t xml:space="preserve">              Тело</w:t>
            </w:r>
          </w:p>
          <w:p w:rsidR="00C70143" w:rsidRDefault="00C70143" w:rsidP="007A59C7">
            <w:pPr>
              <w:spacing w:line="360" w:lineRule="auto"/>
              <w:jc w:val="both"/>
            </w:pPr>
          </w:p>
          <w:p w:rsidR="00C70143" w:rsidRDefault="00C70143" w:rsidP="007A59C7">
            <w:pPr>
              <w:spacing w:line="360" w:lineRule="auto"/>
              <w:jc w:val="both"/>
            </w:pPr>
            <w:r>
              <w:t>Антрум</w:t>
            </w:r>
          </w:p>
        </w:tc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34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3</w:t>
            </w:r>
          </w:p>
        </w:tc>
      </w:tr>
      <w:tr w:rsidR="00594C1E">
        <w:trPr>
          <w:trHeight w:val="885"/>
        </w:trPr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both"/>
            </w:pPr>
          </w:p>
          <w:p w:rsidR="00C70143" w:rsidRDefault="00C70143" w:rsidP="007A59C7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     </w:t>
            </w:r>
            <w:r>
              <w:t>Стадия 0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</w:t>
            </w:r>
          </w:p>
        </w:tc>
        <w:tc>
          <w:tcPr>
            <w:tcW w:w="1934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III</w:t>
            </w:r>
          </w:p>
        </w:tc>
      </w:tr>
      <w:tr w:rsidR="00594C1E">
        <w:trPr>
          <w:trHeight w:val="905"/>
        </w:trPr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     Стадия </w:t>
            </w:r>
            <w:r>
              <w:rPr>
                <w:lang w:val="en-US"/>
              </w:rPr>
              <w:t>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</w:t>
            </w:r>
          </w:p>
        </w:tc>
        <w:tc>
          <w:tcPr>
            <w:tcW w:w="1934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III</w:t>
            </w:r>
          </w:p>
        </w:tc>
      </w:tr>
      <w:tr w:rsidR="00594C1E">
        <w:trPr>
          <w:trHeight w:val="885"/>
        </w:trPr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III</w:t>
            </w:r>
          </w:p>
        </w:tc>
        <w:tc>
          <w:tcPr>
            <w:tcW w:w="1934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IV</w:t>
            </w:r>
          </w:p>
        </w:tc>
      </w:tr>
      <w:tr w:rsidR="00594C1E">
        <w:trPr>
          <w:trHeight w:val="884"/>
        </w:trPr>
        <w:tc>
          <w:tcPr>
            <w:tcW w:w="1933" w:type="dxa"/>
          </w:tcPr>
          <w:p w:rsidR="00594C1E" w:rsidRDefault="00594C1E" w:rsidP="007A59C7">
            <w:pPr>
              <w:spacing w:line="360" w:lineRule="auto"/>
              <w:jc w:val="center"/>
            </w:pPr>
          </w:p>
          <w:p w:rsidR="00C70143" w:rsidRDefault="00C70143" w:rsidP="007A59C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III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III</w:t>
            </w:r>
          </w:p>
        </w:tc>
        <w:tc>
          <w:tcPr>
            <w:tcW w:w="1933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Стадия</w:t>
            </w:r>
            <w:r>
              <w:rPr>
                <w:lang w:val="en-US"/>
              </w:rPr>
              <w:t xml:space="preserve"> IV</w:t>
            </w:r>
          </w:p>
        </w:tc>
        <w:tc>
          <w:tcPr>
            <w:tcW w:w="1934" w:type="dxa"/>
          </w:tcPr>
          <w:p w:rsid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</w:p>
          <w:p w:rsidR="00594C1E" w:rsidRPr="00C70143" w:rsidRDefault="00C70143" w:rsidP="007A59C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Стадия</w:t>
            </w:r>
            <w:r>
              <w:rPr>
                <w:lang w:val="en-US"/>
              </w:rPr>
              <w:t xml:space="preserve"> IV</w:t>
            </w:r>
          </w:p>
        </w:tc>
      </w:tr>
    </w:tbl>
    <w:p w:rsidR="00BA3CF9" w:rsidRDefault="00BA3CF9" w:rsidP="007A59C7">
      <w:pPr>
        <w:spacing w:line="360" w:lineRule="auto"/>
        <w:jc w:val="both"/>
      </w:pPr>
    </w:p>
    <w:p w:rsidR="00E90B43" w:rsidRDefault="00747B12" w:rsidP="00E90B43">
      <w:pPr>
        <w:tabs>
          <w:tab w:val="left" w:pos="39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589.5pt">
            <v:imagedata r:id="rId7" o:title=""/>
          </v:shape>
        </w:pict>
      </w: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747B12" w:rsidP="00E90B43">
      <w:pPr>
        <w:tabs>
          <w:tab w:val="left" w:pos="3945"/>
        </w:tabs>
      </w:pPr>
      <w:r>
        <w:pict>
          <v:shape id="_x0000_i1026" type="#_x0000_t75" style="width:408.75pt;height:588.75pt">
            <v:imagedata r:id="rId8" o:title=""/>
          </v:shape>
        </w:pict>
      </w: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E90B43" w:rsidRDefault="00E90B43" w:rsidP="00E90B43">
      <w:pPr>
        <w:tabs>
          <w:tab w:val="left" w:pos="3945"/>
        </w:tabs>
      </w:pPr>
    </w:p>
    <w:p w:rsidR="00BA3CF9" w:rsidRDefault="00BA3CF9" w:rsidP="007A59C7">
      <w:pPr>
        <w:spacing w:line="360" w:lineRule="auto"/>
        <w:jc w:val="both"/>
      </w:pPr>
    </w:p>
    <w:p w:rsidR="00E90B43" w:rsidRDefault="00E90B43" w:rsidP="007A59C7">
      <w:pPr>
        <w:spacing w:line="360" w:lineRule="auto"/>
        <w:jc w:val="both"/>
      </w:pPr>
    </w:p>
    <w:p w:rsidR="00E90B43" w:rsidRDefault="00E90B43" w:rsidP="007A59C7">
      <w:pPr>
        <w:spacing w:line="360" w:lineRule="auto"/>
        <w:jc w:val="both"/>
      </w:pPr>
    </w:p>
    <w:p w:rsidR="00BA4BAB" w:rsidRDefault="00BA4BAB" w:rsidP="00FC1DB2">
      <w:pPr>
        <w:spacing w:line="360" w:lineRule="auto"/>
      </w:pPr>
    </w:p>
    <w:p w:rsidR="00FC1DB2" w:rsidRDefault="00FC1DB2" w:rsidP="00FC1DB2">
      <w:pPr>
        <w:spacing w:line="360" w:lineRule="auto"/>
      </w:pPr>
    </w:p>
    <w:p w:rsidR="00BA3CF9" w:rsidRPr="00A472A4" w:rsidRDefault="00BA3CF9" w:rsidP="00CE477A">
      <w:pPr>
        <w:spacing w:line="360" w:lineRule="auto"/>
        <w:jc w:val="center"/>
      </w:pPr>
      <w:r>
        <w:t>Список литературы:</w:t>
      </w:r>
    </w:p>
    <w:p w:rsidR="00BA3CF9" w:rsidRPr="00A472A4" w:rsidRDefault="00BA3CF9" w:rsidP="00A472A4">
      <w:pPr>
        <w:spacing w:line="360" w:lineRule="auto"/>
      </w:pPr>
      <w:r w:rsidRPr="00A472A4">
        <w:t xml:space="preserve">1. Аруин Л.И., Капуллер Л.Л., Исаков В.А. Морфологическая диагностика болезней желудка и кишечника. — М.: "Триада-Х", 1998. - 483 с. </w:t>
      </w:r>
    </w:p>
    <w:p w:rsidR="00BA3CF9" w:rsidRPr="00A472A4" w:rsidRDefault="00BA3CF9" w:rsidP="00A472A4">
      <w:pPr>
        <w:spacing w:line="360" w:lineRule="auto"/>
      </w:pPr>
      <w:r w:rsidRPr="00A472A4">
        <w:t xml:space="preserve">2. Аруин Л.И. Новая международная классификация дисплазий слизистой оболочки желудка // Росс, журнал гастроэнтерол., гепатол., колопроктологии. - 2002, №3. - С. 15-17. </w:t>
      </w:r>
    </w:p>
    <w:p w:rsidR="001B3022" w:rsidRPr="00A472A4" w:rsidRDefault="00BA3CF9" w:rsidP="00A472A4">
      <w:pPr>
        <w:spacing w:line="360" w:lineRule="auto"/>
      </w:pPr>
      <w:r w:rsidRPr="00A472A4">
        <w:t>3</w:t>
      </w:r>
      <w:r w:rsidR="00185263" w:rsidRPr="00A472A4">
        <w:t xml:space="preserve">. </w:t>
      </w:r>
      <w:r w:rsidR="001B3022" w:rsidRPr="00A472A4">
        <w:t>Энциклопедический словарь медицинских терминов. — под ред. Б. В. Петровского. — М.: Советская энциклопедия, 1982. — Т. 1. — 464 с.</w:t>
      </w:r>
    </w:p>
    <w:p w:rsidR="001B3022" w:rsidRPr="00A472A4" w:rsidRDefault="00185263" w:rsidP="00A472A4">
      <w:pPr>
        <w:spacing w:line="360" w:lineRule="auto"/>
      </w:pPr>
      <w:r w:rsidRPr="00A472A4">
        <w:t>4. . Аруин Л.И., Григорьев П.Л., Исаков В.А, Яковенко Э.П. Хронический гастрит. Амстердам, 1493. 362 с</w:t>
      </w:r>
      <w:r w:rsidR="000A5BD4" w:rsidRPr="00A472A4">
        <w:t>.</w:t>
      </w:r>
    </w:p>
    <w:p w:rsidR="000A5BD4" w:rsidRPr="00A472A4" w:rsidRDefault="000A5BD4" w:rsidP="00A472A4">
      <w:pPr>
        <w:spacing w:line="360" w:lineRule="auto"/>
      </w:pPr>
      <w:r w:rsidRPr="00A472A4">
        <w:t xml:space="preserve">5. Минушкин О. Н., Зверков И. В. </w:t>
      </w:r>
      <w:hyperlink r:id="rId9" w:history="1">
        <w:r w:rsidRPr="00A472A4">
          <w:rPr>
            <w:rStyle w:val="a6"/>
            <w:color w:val="auto"/>
            <w:u w:val="none"/>
          </w:rPr>
          <w:t>Хронический гастрит.</w:t>
        </w:r>
      </w:hyperlink>
      <w:r w:rsidRPr="00A472A4">
        <w:t xml:space="preserve"> / Лечащий врач. — 2003, № 5, с. 24—31. </w:t>
      </w:r>
    </w:p>
    <w:p w:rsidR="00A472A4" w:rsidRPr="00A472A4" w:rsidRDefault="00A472A4" w:rsidP="00A472A4">
      <w:pPr>
        <w:spacing w:line="360" w:lineRule="auto"/>
      </w:pPr>
      <w:r w:rsidRPr="00A472A4">
        <w:t xml:space="preserve">6. </w:t>
      </w:r>
      <w:hyperlink r:id="rId10" w:tgtFrame="new_win" w:history="1">
        <w:r w:rsidRPr="00A472A4">
          <w:rPr>
            <w:rStyle w:val="a6"/>
            <w:color w:val="auto"/>
            <w:u w:val="none"/>
          </w:rPr>
          <w:t>Григорьев П.Я., Яковенко Э.П., Лядов К.В. Кислотозависимые и ассоциированные с H.pylori заболевания органов пищеварения. Конспект врача. Вып. №38 (958). // Медицинская газета. - 2003. - № 44-45.</w:t>
        </w:r>
      </w:hyperlink>
      <w:r w:rsidRPr="00A472A4">
        <w:t xml:space="preserve"> </w:t>
      </w:r>
    </w:p>
    <w:p w:rsidR="00A472A4" w:rsidRDefault="00F85F45" w:rsidP="000A5BD4">
      <w:pPr>
        <w:spacing w:line="360" w:lineRule="auto"/>
      </w:pPr>
      <w:r>
        <w:t xml:space="preserve">7. Аруин Л.И., Кононов А.В., Мозговой С.И. Актуальные вопросы патологической анатомии: материалы </w:t>
      </w:r>
      <w:r>
        <w:rPr>
          <w:lang w:val="en-US"/>
        </w:rPr>
        <w:t>III</w:t>
      </w:r>
      <w:r>
        <w:t xml:space="preserve"> съезда Российских общества патологоанатомов. – Самара, 2009. – Т.1. – с.5-8.</w:t>
      </w:r>
    </w:p>
    <w:p w:rsidR="00DE14BF" w:rsidRDefault="00395DB1" w:rsidP="00DE14BF">
      <w:pPr>
        <w:spacing w:line="360" w:lineRule="auto"/>
      </w:pPr>
      <w:r>
        <w:t>8</w:t>
      </w:r>
      <w:r w:rsidR="00DE14BF">
        <w:t xml:space="preserve">. Ивашкин В.Т. Лапина Т.Л. Хронический гастрит, принципы диагностики и лечения. //Р.М.Ж. - 2001; 2; 54-61. </w:t>
      </w:r>
    </w:p>
    <w:p w:rsidR="00DE14BF" w:rsidRDefault="00395DB1" w:rsidP="00DE14BF">
      <w:pPr>
        <w:spacing w:line="360" w:lineRule="auto"/>
      </w:pPr>
      <w:r>
        <w:t>9</w:t>
      </w:r>
      <w:r w:rsidR="00DE14BF">
        <w:t xml:space="preserve">. Осадчук М.А., Пахомов А.Л. Кветной И.М. Хронический гастрит с функциональной диспепсией: патологические особенности клинических проявлений. //Рос.Ж. Г.Г.К. - 2002; 5; 35-39. </w:t>
      </w:r>
    </w:p>
    <w:p w:rsidR="00DE14BF" w:rsidRDefault="00395DB1" w:rsidP="00DE14BF">
      <w:pPr>
        <w:spacing w:line="360" w:lineRule="auto"/>
      </w:pPr>
      <w:r>
        <w:t>10</w:t>
      </w:r>
      <w:r w:rsidR="00DE14BF">
        <w:t xml:space="preserve">. Пахарес-Гарсия Х. Хеликобактерный гастрит с диспепсией и без диспепсии: морфологическая или клиническая единица. //Рос. Ж. Г.Г.К. – 2002; 6; 76-80. </w:t>
      </w:r>
    </w:p>
    <w:p w:rsidR="00DE14BF" w:rsidRDefault="00395DB1" w:rsidP="00DE14BF">
      <w:pPr>
        <w:spacing w:line="360" w:lineRule="auto"/>
      </w:pPr>
      <w:r>
        <w:t>11</w:t>
      </w:r>
      <w:r w:rsidR="00DE14BF">
        <w:t>. Ливзан М.А., Кононов А.В., Мозговой С.Н. ЭКС-хеликобакреный гастрит: неологизм или клиническая реальность. /Экспериментальная и клиническая гастроэнтерология. - 2004; 5; 55-59.</w:t>
      </w:r>
    </w:p>
    <w:p w:rsidR="002C024F" w:rsidRDefault="002C024F" w:rsidP="002C024F">
      <w:pPr>
        <w:spacing w:line="360" w:lineRule="auto"/>
      </w:pPr>
      <w:r>
        <w:t>12. Болезни органов пищеварения: Руководство для врачей (под ред. А.В.</w:t>
      </w:r>
    </w:p>
    <w:p w:rsidR="002C024F" w:rsidRDefault="002C024F" w:rsidP="002C024F">
      <w:pPr>
        <w:spacing w:line="360" w:lineRule="auto"/>
      </w:pPr>
      <w:r>
        <w:t>Мазурина). - М., 1984;655.</w:t>
      </w:r>
    </w:p>
    <w:p w:rsidR="00950792" w:rsidRPr="00950792" w:rsidRDefault="00950792" w:rsidP="002C024F">
      <w:pPr>
        <w:spacing w:line="360" w:lineRule="auto"/>
      </w:pPr>
      <w:r>
        <w:t xml:space="preserve">13. </w:t>
      </w:r>
      <w:r w:rsidRPr="00950792">
        <w:t>Клинические лекции по гастроэнтерологии и гептологии / Под редакцией А.В. Калинина, А.И. Хазанова, в 3-х томах. Том</w:t>
      </w:r>
    </w:p>
    <w:p w:rsidR="00952620" w:rsidRDefault="00952620" w:rsidP="007A59C7">
      <w:pPr>
        <w:spacing w:line="360" w:lineRule="auto"/>
        <w:jc w:val="center"/>
      </w:pPr>
    </w:p>
    <w:p w:rsidR="001B3022" w:rsidRDefault="001B3022" w:rsidP="007A59C7">
      <w:pPr>
        <w:spacing w:line="360" w:lineRule="auto"/>
        <w:jc w:val="center"/>
      </w:pPr>
    </w:p>
    <w:p w:rsidR="00952620" w:rsidRDefault="00952620" w:rsidP="00952620">
      <w:pPr>
        <w:ind w:left="5940"/>
        <w:jc w:val="center"/>
      </w:pPr>
      <w:bookmarkStart w:id="0" w:name="_GoBack"/>
      <w:bookmarkEnd w:id="0"/>
    </w:p>
    <w:sectPr w:rsidR="00952620" w:rsidSect="00CE477A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1C" w:rsidRDefault="00EB181C">
      <w:r>
        <w:separator/>
      </w:r>
    </w:p>
  </w:endnote>
  <w:endnote w:type="continuationSeparator" w:id="0">
    <w:p w:rsidR="00EB181C" w:rsidRDefault="00EB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7A" w:rsidRDefault="00CE477A" w:rsidP="00CE47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477A" w:rsidRDefault="00CE477A" w:rsidP="00CE47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7A" w:rsidRDefault="00CE477A" w:rsidP="00CE47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0CDA">
      <w:rPr>
        <w:rStyle w:val="a8"/>
        <w:noProof/>
      </w:rPr>
      <w:t>2</w:t>
    </w:r>
    <w:r>
      <w:rPr>
        <w:rStyle w:val="a8"/>
      </w:rPr>
      <w:fldChar w:fldCharType="end"/>
    </w:r>
  </w:p>
  <w:p w:rsidR="00CE477A" w:rsidRDefault="00CE477A" w:rsidP="00CE47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1C" w:rsidRDefault="00EB181C">
      <w:r>
        <w:separator/>
      </w:r>
    </w:p>
  </w:footnote>
  <w:footnote w:type="continuationSeparator" w:id="0">
    <w:p w:rsidR="00EB181C" w:rsidRDefault="00EB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3BC2"/>
    <w:multiLevelType w:val="hybridMultilevel"/>
    <w:tmpl w:val="5180F160"/>
    <w:lvl w:ilvl="0" w:tplc="B8B0A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C2EDE"/>
    <w:multiLevelType w:val="multilevel"/>
    <w:tmpl w:val="5C26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F6599"/>
    <w:multiLevelType w:val="multilevel"/>
    <w:tmpl w:val="ECB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1489F"/>
    <w:multiLevelType w:val="hybridMultilevel"/>
    <w:tmpl w:val="19BE074E"/>
    <w:lvl w:ilvl="0" w:tplc="F5CEA1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37AC0"/>
    <w:multiLevelType w:val="hybridMultilevel"/>
    <w:tmpl w:val="EE20FF6C"/>
    <w:lvl w:ilvl="0" w:tplc="35AC8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EB416B"/>
    <w:multiLevelType w:val="hybridMultilevel"/>
    <w:tmpl w:val="6C849934"/>
    <w:lvl w:ilvl="0" w:tplc="7BB0ABC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962"/>
    <w:rsid w:val="000A5BD4"/>
    <w:rsid w:val="00122E71"/>
    <w:rsid w:val="001358B4"/>
    <w:rsid w:val="00185263"/>
    <w:rsid w:val="001B3022"/>
    <w:rsid w:val="00230CDA"/>
    <w:rsid w:val="002B610A"/>
    <w:rsid w:val="002C024F"/>
    <w:rsid w:val="00391962"/>
    <w:rsid w:val="00395DB1"/>
    <w:rsid w:val="003D290B"/>
    <w:rsid w:val="00474170"/>
    <w:rsid w:val="004D730E"/>
    <w:rsid w:val="00594C1E"/>
    <w:rsid w:val="005A46BC"/>
    <w:rsid w:val="005B2691"/>
    <w:rsid w:val="006C7329"/>
    <w:rsid w:val="00715DFB"/>
    <w:rsid w:val="00747B12"/>
    <w:rsid w:val="007A59C7"/>
    <w:rsid w:val="00855F7C"/>
    <w:rsid w:val="00906E76"/>
    <w:rsid w:val="00950792"/>
    <w:rsid w:val="00952620"/>
    <w:rsid w:val="009A36F8"/>
    <w:rsid w:val="00A472A4"/>
    <w:rsid w:val="00AC2EB0"/>
    <w:rsid w:val="00B047CE"/>
    <w:rsid w:val="00BA3CF9"/>
    <w:rsid w:val="00BA4BAB"/>
    <w:rsid w:val="00C408F8"/>
    <w:rsid w:val="00C70143"/>
    <w:rsid w:val="00C95A3E"/>
    <w:rsid w:val="00CE477A"/>
    <w:rsid w:val="00D25DCF"/>
    <w:rsid w:val="00D75654"/>
    <w:rsid w:val="00DE14BF"/>
    <w:rsid w:val="00E2734B"/>
    <w:rsid w:val="00E808BE"/>
    <w:rsid w:val="00E90B43"/>
    <w:rsid w:val="00EB181C"/>
    <w:rsid w:val="00ED6F20"/>
    <w:rsid w:val="00EE22F5"/>
    <w:rsid w:val="00F828AA"/>
    <w:rsid w:val="00F85F45"/>
    <w:rsid w:val="00FA2851"/>
    <w:rsid w:val="00FC1DB2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C55764-5FE2-444F-ADEB-D7F8A4CD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329"/>
    <w:pPr>
      <w:widowControl w:val="0"/>
      <w:autoSpaceDE w:val="0"/>
      <w:autoSpaceDN w:val="0"/>
      <w:adjustRightInd w:val="0"/>
      <w:spacing w:line="216" w:lineRule="auto"/>
      <w:ind w:firstLine="709"/>
      <w:jc w:val="both"/>
    </w:pPr>
    <w:rPr>
      <w:rFonts w:ascii="Courier New" w:hAnsi="Courier New" w:cs="Courier New"/>
      <w:szCs w:val="18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6C7329"/>
    <w:rPr>
      <w:rFonts w:ascii="Courier New" w:hAnsi="Courier New" w:cs="Courier New"/>
      <w:sz w:val="24"/>
      <w:szCs w:val="18"/>
      <w:lang w:val="ru-RU" w:eastAsia="en-US" w:bidi="ar-SA"/>
    </w:rPr>
  </w:style>
  <w:style w:type="table" w:styleId="a5">
    <w:name w:val="Table Grid"/>
    <w:basedOn w:val="a1"/>
    <w:rsid w:val="0059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A5BD4"/>
    <w:rPr>
      <w:color w:val="0000FF"/>
      <w:u w:val="single"/>
    </w:rPr>
  </w:style>
  <w:style w:type="paragraph" w:styleId="a7">
    <w:name w:val="footer"/>
    <w:basedOn w:val="a"/>
    <w:rsid w:val="00CE47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-s.ru/gri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stroscan.ru/above4/min0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Links>
    <vt:vector size="12" baseType="variant">
      <vt:variant>
        <vt:i4>8126578</vt:i4>
      </vt:variant>
      <vt:variant>
        <vt:i4>3</vt:i4>
      </vt:variant>
      <vt:variant>
        <vt:i4>0</vt:i4>
      </vt:variant>
      <vt:variant>
        <vt:i4>5</vt:i4>
      </vt:variant>
      <vt:variant>
        <vt:lpwstr>http://www.i-s.ru/grig.htm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http://www.gastroscan.ru/above4/min08.htm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cp:lastModifiedBy>admin</cp:lastModifiedBy>
  <cp:revision>2</cp:revision>
  <dcterms:created xsi:type="dcterms:W3CDTF">2014-04-27T17:42:00Z</dcterms:created>
  <dcterms:modified xsi:type="dcterms:W3CDTF">2014-04-27T17:42:00Z</dcterms:modified>
</cp:coreProperties>
</file>