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BA2" w:rsidRPr="006245E8" w:rsidRDefault="007E6BA2" w:rsidP="006245E8">
      <w:pPr>
        <w:jc w:val="center"/>
        <w:rPr>
          <w:sz w:val="28"/>
          <w:szCs w:val="28"/>
        </w:rPr>
      </w:pPr>
      <w:bookmarkStart w:id="0" w:name="_Toc153030063"/>
      <w:r w:rsidRPr="006245E8">
        <w:rPr>
          <w:sz w:val="28"/>
          <w:szCs w:val="28"/>
        </w:rPr>
        <w:t>ФЕДЕРАЛЬНОЕ АГЕН</w:t>
      </w:r>
      <w:r w:rsidR="007660DE" w:rsidRPr="006245E8">
        <w:rPr>
          <w:sz w:val="28"/>
          <w:szCs w:val="28"/>
        </w:rPr>
        <w:t>Т</w:t>
      </w:r>
      <w:r w:rsidRPr="006245E8">
        <w:rPr>
          <w:sz w:val="28"/>
          <w:szCs w:val="28"/>
        </w:rPr>
        <w:t>СТВО ПО ОБРАЗОВАНИЮ</w:t>
      </w:r>
    </w:p>
    <w:p w:rsidR="007E6BA2" w:rsidRPr="006245E8" w:rsidRDefault="007E6BA2" w:rsidP="006245E8">
      <w:pPr>
        <w:jc w:val="center"/>
        <w:rPr>
          <w:sz w:val="28"/>
          <w:szCs w:val="28"/>
        </w:rPr>
      </w:pPr>
      <w:r w:rsidRPr="006245E8">
        <w:rPr>
          <w:sz w:val="28"/>
          <w:szCs w:val="28"/>
        </w:rPr>
        <w:t>ГОСУДАРСТВЕННОЕ ОБРАЗОВАТЕЛЬНОЕ УЧРЕЖДЕНИЕ ВЫСШЕГО ПРОФЕССИОНАЛЬНОГО ОБРАЗОВАНИЯ</w:t>
      </w:r>
    </w:p>
    <w:p w:rsidR="007E6BA2" w:rsidRPr="006245E8" w:rsidRDefault="007E6BA2" w:rsidP="006245E8">
      <w:pPr>
        <w:jc w:val="center"/>
        <w:rPr>
          <w:sz w:val="28"/>
          <w:szCs w:val="28"/>
        </w:rPr>
      </w:pPr>
      <w:r w:rsidRPr="006245E8">
        <w:rPr>
          <w:sz w:val="28"/>
          <w:szCs w:val="28"/>
        </w:rPr>
        <w:t>ТЮМЕНСКИЙ ГОСУДАРСТВЕННЫЙ НЕФТЕГАЗОВЫЙ УНИВЕРСИТЕТ</w:t>
      </w:r>
    </w:p>
    <w:p w:rsidR="007E6BA2" w:rsidRPr="006245E8" w:rsidRDefault="007E6BA2" w:rsidP="006245E8">
      <w:pPr>
        <w:jc w:val="center"/>
        <w:rPr>
          <w:sz w:val="28"/>
          <w:szCs w:val="28"/>
        </w:rPr>
      </w:pPr>
      <w:r w:rsidRPr="006245E8">
        <w:rPr>
          <w:sz w:val="28"/>
          <w:szCs w:val="28"/>
        </w:rPr>
        <w:t>ИНСТИТУТ НЕФТИ И ГАЗА</w:t>
      </w:r>
    </w:p>
    <w:p w:rsidR="007E6BA2" w:rsidRPr="006245E8" w:rsidRDefault="007E6BA2" w:rsidP="006245E8">
      <w:pPr>
        <w:jc w:val="center"/>
        <w:rPr>
          <w:sz w:val="28"/>
          <w:szCs w:val="28"/>
        </w:rPr>
      </w:pPr>
      <w:r w:rsidRPr="006245E8">
        <w:rPr>
          <w:sz w:val="28"/>
          <w:szCs w:val="28"/>
        </w:rPr>
        <w:t>Кафедра социального менеджмента</w:t>
      </w:r>
    </w:p>
    <w:p w:rsidR="007E6BA2" w:rsidRPr="006245E8" w:rsidRDefault="007E6BA2" w:rsidP="006245E8">
      <w:pPr>
        <w:jc w:val="center"/>
        <w:rPr>
          <w:sz w:val="28"/>
          <w:szCs w:val="28"/>
        </w:rPr>
      </w:pPr>
    </w:p>
    <w:p w:rsidR="007E6BA2" w:rsidRPr="006245E8" w:rsidRDefault="007E6BA2" w:rsidP="006245E8">
      <w:pPr>
        <w:jc w:val="center"/>
        <w:rPr>
          <w:sz w:val="28"/>
          <w:szCs w:val="28"/>
        </w:rPr>
      </w:pPr>
    </w:p>
    <w:p w:rsidR="007E6BA2" w:rsidRPr="006245E8" w:rsidRDefault="007E6BA2" w:rsidP="006245E8">
      <w:pPr>
        <w:jc w:val="center"/>
        <w:rPr>
          <w:sz w:val="28"/>
          <w:szCs w:val="28"/>
        </w:rPr>
      </w:pPr>
    </w:p>
    <w:p w:rsidR="007E6BA2" w:rsidRPr="006245E8" w:rsidRDefault="007E6BA2" w:rsidP="006245E8">
      <w:pPr>
        <w:jc w:val="center"/>
        <w:rPr>
          <w:sz w:val="28"/>
          <w:szCs w:val="28"/>
        </w:rPr>
      </w:pPr>
    </w:p>
    <w:p w:rsidR="006245E8" w:rsidRDefault="006245E8" w:rsidP="006245E8">
      <w:pPr>
        <w:jc w:val="center"/>
        <w:rPr>
          <w:sz w:val="28"/>
          <w:szCs w:val="28"/>
        </w:rPr>
      </w:pPr>
    </w:p>
    <w:p w:rsidR="006245E8" w:rsidRDefault="006245E8" w:rsidP="006245E8">
      <w:pPr>
        <w:jc w:val="center"/>
        <w:rPr>
          <w:sz w:val="28"/>
          <w:szCs w:val="28"/>
        </w:rPr>
      </w:pPr>
    </w:p>
    <w:p w:rsidR="006245E8" w:rsidRDefault="006245E8" w:rsidP="006245E8">
      <w:pPr>
        <w:jc w:val="center"/>
        <w:rPr>
          <w:sz w:val="28"/>
          <w:szCs w:val="28"/>
        </w:rPr>
      </w:pPr>
    </w:p>
    <w:p w:rsidR="006245E8" w:rsidRDefault="006245E8" w:rsidP="006245E8">
      <w:pPr>
        <w:jc w:val="center"/>
        <w:rPr>
          <w:sz w:val="28"/>
          <w:szCs w:val="28"/>
        </w:rPr>
      </w:pPr>
    </w:p>
    <w:p w:rsidR="006245E8" w:rsidRDefault="006245E8" w:rsidP="006245E8">
      <w:pPr>
        <w:jc w:val="center"/>
        <w:rPr>
          <w:sz w:val="28"/>
          <w:szCs w:val="28"/>
        </w:rPr>
      </w:pPr>
    </w:p>
    <w:p w:rsidR="007E6BA2" w:rsidRPr="006245E8" w:rsidRDefault="007E6BA2" w:rsidP="006245E8">
      <w:pPr>
        <w:jc w:val="center"/>
        <w:rPr>
          <w:sz w:val="28"/>
          <w:szCs w:val="28"/>
        </w:rPr>
      </w:pPr>
      <w:r w:rsidRPr="006245E8">
        <w:rPr>
          <w:sz w:val="28"/>
          <w:szCs w:val="28"/>
        </w:rPr>
        <w:t>КУРСОВАЯ РАБОТА</w:t>
      </w:r>
    </w:p>
    <w:p w:rsidR="007E6BA2" w:rsidRPr="006245E8" w:rsidRDefault="007E6BA2" w:rsidP="006245E8">
      <w:pPr>
        <w:jc w:val="center"/>
        <w:rPr>
          <w:sz w:val="28"/>
          <w:szCs w:val="28"/>
        </w:rPr>
      </w:pPr>
      <w:r w:rsidRPr="006245E8">
        <w:rPr>
          <w:sz w:val="28"/>
          <w:szCs w:val="28"/>
        </w:rPr>
        <w:t xml:space="preserve">по дисциплине: Экономика </w:t>
      </w:r>
      <w:r w:rsidR="00E7196D" w:rsidRPr="006245E8">
        <w:rPr>
          <w:sz w:val="28"/>
          <w:szCs w:val="28"/>
        </w:rPr>
        <w:t>социальной сферы</w:t>
      </w:r>
    </w:p>
    <w:p w:rsidR="007E6BA2" w:rsidRPr="006245E8" w:rsidRDefault="007E6BA2" w:rsidP="006245E8">
      <w:pPr>
        <w:jc w:val="center"/>
        <w:rPr>
          <w:sz w:val="28"/>
          <w:szCs w:val="28"/>
        </w:rPr>
      </w:pPr>
      <w:r w:rsidRPr="006245E8">
        <w:rPr>
          <w:sz w:val="28"/>
          <w:szCs w:val="28"/>
        </w:rPr>
        <w:t xml:space="preserve">на тему: </w:t>
      </w:r>
      <w:r w:rsidR="00E7196D" w:rsidRPr="006245E8">
        <w:rPr>
          <w:sz w:val="28"/>
          <w:szCs w:val="28"/>
        </w:rPr>
        <w:t>Особенности финансирования бюджетных организаций</w:t>
      </w:r>
    </w:p>
    <w:p w:rsidR="007E6BA2" w:rsidRPr="006245E8" w:rsidRDefault="007E6BA2" w:rsidP="006245E8">
      <w:pPr>
        <w:jc w:val="center"/>
        <w:rPr>
          <w:sz w:val="28"/>
          <w:szCs w:val="28"/>
        </w:rPr>
      </w:pPr>
    </w:p>
    <w:p w:rsidR="007E6BA2" w:rsidRPr="006245E8" w:rsidRDefault="007E6BA2" w:rsidP="006245E8">
      <w:pPr>
        <w:jc w:val="center"/>
        <w:rPr>
          <w:sz w:val="28"/>
          <w:szCs w:val="28"/>
        </w:rPr>
      </w:pPr>
    </w:p>
    <w:p w:rsidR="007E6BA2" w:rsidRPr="006245E8" w:rsidRDefault="007E6BA2" w:rsidP="006245E8">
      <w:pPr>
        <w:jc w:val="center"/>
        <w:rPr>
          <w:sz w:val="28"/>
          <w:szCs w:val="28"/>
        </w:rPr>
      </w:pPr>
    </w:p>
    <w:p w:rsidR="007E6BA2" w:rsidRPr="006245E8" w:rsidRDefault="007E6BA2" w:rsidP="006245E8">
      <w:pPr>
        <w:jc w:val="center"/>
        <w:rPr>
          <w:sz w:val="28"/>
          <w:szCs w:val="28"/>
        </w:rPr>
      </w:pPr>
    </w:p>
    <w:p w:rsidR="007E6BA2" w:rsidRPr="006245E8" w:rsidRDefault="007E6BA2" w:rsidP="006245E8">
      <w:pPr>
        <w:jc w:val="center"/>
        <w:rPr>
          <w:sz w:val="28"/>
          <w:szCs w:val="28"/>
        </w:rPr>
      </w:pPr>
    </w:p>
    <w:p w:rsidR="007E6BA2" w:rsidRPr="006245E8" w:rsidRDefault="007E6BA2" w:rsidP="006245E8">
      <w:pPr>
        <w:jc w:val="center"/>
        <w:rPr>
          <w:sz w:val="28"/>
          <w:szCs w:val="28"/>
        </w:rPr>
      </w:pPr>
    </w:p>
    <w:p w:rsidR="007E6BA2" w:rsidRPr="006245E8" w:rsidRDefault="007E6BA2" w:rsidP="006245E8">
      <w:pPr>
        <w:jc w:val="center"/>
        <w:rPr>
          <w:sz w:val="28"/>
          <w:szCs w:val="28"/>
        </w:rPr>
      </w:pPr>
    </w:p>
    <w:p w:rsidR="007E6BA2" w:rsidRPr="006245E8" w:rsidRDefault="007E6BA2" w:rsidP="006245E8">
      <w:pPr>
        <w:jc w:val="center"/>
        <w:rPr>
          <w:sz w:val="28"/>
          <w:szCs w:val="28"/>
        </w:rPr>
      </w:pPr>
    </w:p>
    <w:p w:rsidR="00D06F33" w:rsidRPr="006245E8" w:rsidRDefault="00D06F33" w:rsidP="006245E8">
      <w:pPr>
        <w:jc w:val="center"/>
        <w:rPr>
          <w:sz w:val="28"/>
          <w:szCs w:val="28"/>
        </w:rPr>
      </w:pPr>
    </w:p>
    <w:p w:rsidR="00D06F33" w:rsidRPr="006245E8" w:rsidRDefault="00D06F33" w:rsidP="006245E8">
      <w:pPr>
        <w:jc w:val="center"/>
        <w:rPr>
          <w:sz w:val="28"/>
          <w:szCs w:val="28"/>
        </w:rPr>
      </w:pPr>
    </w:p>
    <w:p w:rsidR="007E6BA2" w:rsidRDefault="007E6BA2" w:rsidP="006245E8">
      <w:pPr>
        <w:jc w:val="center"/>
        <w:rPr>
          <w:sz w:val="28"/>
          <w:szCs w:val="28"/>
        </w:rPr>
      </w:pPr>
      <w:r w:rsidRPr="006245E8">
        <w:rPr>
          <w:sz w:val="28"/>
          <w:szCs w:val="28"/>
        </w:rPr>
        <w:t>Тюмень 2007</w:t>
      </w:r>
    </w:p>
    <w:p w:rsidR="006245E8" w:rsidRDefault="006245E8" w:rsidP="006245E8">
      <w:pPr>
        <w:jc w:val="center"/>
        <w:rPr>
          <w:sz w:val="28"/>
          <w:szCs w:val="28"/>
        </w:rPr>
      </w:pPr>
    </w:p>
    <w:p w:rsidR="007E6BA2" w:rsidRDefault="006245E8" w:rsidP="006245E8">
      <w:pPr>
        <w:jc w:val="center"/>
        <w:rPr>
          <w:sz w:val="28"/>
          <w:szCs w:val="28"/>
        </w:rPr>
      </w:pPr>
      <w:r>
        <w:rPr>
          <w:sz w:val="28"/>
          <w:szCs w:val="28"/>
        </w:rPr>
        <w:br w:type="page"/>
      </w:r>
      <w:r w:rsidR="007E6BA2" w:rsidRPr="006245E8">
        <w:rPr>
          <w:sz w:val="28"/>
          <w:szCs w:val="28"/>
        </w:rPr>
        <w:t>СОДЕРЖАНИЕ</w:t>
      </w:r>
    </w:p>
    <w:p w:rsidR="006245E8" w:rsidRPr="006245E8" w:rsidRDefault="006245E8" w:rsidP="006245E8">
      <w:pPr>
        <w:jc w:val="center"/>
        <w:rPr>
          <w:sz w:val="28"/>
          <w:szCs w:val="28"/>
        </w:rPr>
      </w:pPr>
    </w:p>
    <w:p w:rsidR="00527EA7" w:rsidRPr="006245E8" w:rsidRDefault="00527EA7" w:rsidP="006245E8">
      <w:pPr>
        <w:pStyle w:val="11"/>
        <w:rPr>
          <w:noProof/>
          <w:sz w:val="28"/>
          <w:szCs w:val="28"/>
        </w:rPr>
      </w:pPr>
      <w:r w:rsidRPr="00FC72D5">
        <w:rPr>
          <w:rStyle w:val="a9"/>
          <w:noProof/>
          <w:color w:val="auto"/>
          <w:sz w:val="28"/>
          <w:szCs w:val="28"/>
          <w:u w:val="none"/>
        </w:rPr>
        <w:t>ВВЕДЕНИЕ</w:t>
      </w:r>
      <w:r w:rsidR="006245E8" w:rsidRPr="00FC72D5">
        <w:rPr>
          <w:rStyle w:val="a9"/>
          <w:noProof/>
          <w:color w:val="auto"/>
          <w:sz w:val="28"/>
          <w:szCs w:val="28"/>
          <w:u w:val="none"/>
        </w:rPr>
        <w:t xml:space="preserve"> </w:t>
      </w:r>
    </w:p>
    <w:p w:rsidR="00527EA7" w:rsidRPr="006245E8" w:rsidRDefault="00527EA7" w:rsidP="006245E8">
      <w:pPr>
        <w:pStyle w:val="11"/>
        <w:rPr>
          <w:noProof/>
          <w:sz w:val="28"/>
          <w:szCs w:val="28"/>
        </w:rPr>
      </w:pPr>
      <w:r w:rsidRPr="00FC72D5">
        <w:rPr>
          <w:rStyle w:val="a9"/>
          <w:noProof/>
          <w:color w:val="auto"/>
          <w:sz w:val="28"/>
          <w:szCs w:val="28"/>
          <w:u w:val="none"/>
        </w:rPr>
        <w:t>1.</w:t>
      </w:r>
      <w:r w:rsidR="006245E8" w:rsidRPr="00FC72D5">
        <w:rPr>
          <w:rStyle w:val="a9"/>
          <w:noProof/>
          <w:color w:val="auto"/>
          <w:sz w:val="28"/>
          <w:szCs w:val="28"/>
          <w:u w:val="none"/>
        </w:rPr>
        <w:t xml:space="preserve"> </w:t>
      </w:r>
      <w:r w:rsidRPr="00FC72D5">
        <w:rPr>
          <w:rStyle w:val="a9"/>
          <w:noProof/>
          <w:color w:val="auto"/>
          <w:sz w:val="28"/>
          <w:szCs w:val="28"/>
          <w:u w:val="none"/>
        </w:rPr>
        <w:t>ТЕОРЕТИЧЕСКИЕ ОСНОВЫ ПРОЦЕССА ФИНАНСИРОВАНИЯ БЮДЖЕТНЫХ ОРГАНИЗАЦИЙ</w:t>
      </w:r>
      <w:r w:rsidR="006245E8" w:rsidRPr="00FC72D5">
        <w:rPr>
          <w:rStyle w:val="a9"/>
          <w:noProof/>
          <w:color w:val="auto"/>
          <w:sz w:val="28"/>
          <w:szCs w:val="28"/>
          <w:u w:val="none"/>
        </w:rPr>
        <w:t xml:space="preserve"> </w:t>
      </w:r>
    </w:p>
    <w:p w:rsidR="00527EA7" w:rsidRPr="006245E8" w:rsidRDefault="00527EA7" w:rsidP="006245E8">
      <w:pPr>
        <w:pStyle w:val="21"/>
        <w:ind w:left="0"/>
        <w:rPr>
          <w:noProof/>
          <w:sz w:val="28"/>
          <w:szCs w:val="28"/>
        </w:rPr>
      </w:pPr>
      <w:r w:rsidRPr="00FC72D5">
        <w:rPr>
          <w:rStyle w:val="a9"/>
          <w:noProof/>
          <w:color w:val="auto"/>
          <w:sz w:val="28"/>
          <w:szCs w:val="28"/>
          <w:u w:val="none"/>
        </w:rPr>
        <w:t>1.1 Общая характеристика сметно-бюджетного финансирования</w:t>
      </w:r>
      <w:r w:rsidR="006245E8" w:rsidRPr="00FC72D5">
        <w:rPr>
          <w:rStyle w:val="a9"/>
          <w:noProof/>
          <w:color w:val="auto"/>
          <w:sz w:val="28"/>
          <w:szCs w:val="28"/>
          <w:u w:val="none"/>
        </w:rPr>
        <w:t xml:space="preserve"> </w:t>
      </w:r>
    </w:p>
    <w:p w:rsidR="00527EA7" w:rsidRPr="006245E8" w:rsidRDefault="00527EA7" w:rsidP="006245E8">
      <w:pPr>
        <w:pStyle w:val="21"/>
        <w:ind w:left="0"/>
        <w:rPr>
          <w:noProof/>
          <w:sz w:val="28"/>
          <w:szCs w:val="28"/>
        </w:rPr>
      </w:pPr>
      <w:r w:rsidRPr="00FC72D5">
        <w:rPr>
          <w:rStyle w:val="a9"/>
          <w:noProof/>
          <w:color w:val="auto"/>
          <w:sz w:val="28"/>
          <w:szCs w:val="28"/>
          <w:u w:val="none"/>
        </w:rPr>
        <w:t>1.2 Основные подходы к финансово-хозяйственной деятельности бюджетных учреждений</w:t>
      </w:r>
      <w:r w:rsidR="006245E8" w:rsidRPr="00FC72D5">
        <w:rPr>
          <w:rStyle w:val="a9"/>
          <w:noProof/>
          <w:color w:val="auto"/>
          <w:sz w:val="28"/>
          <w:szCs w:val="28"/>
          <w:u w:val="none"/>
        </w:rPr>
        <w:t xml:space="preserve"> </w:t>
      </w:r>
    </w:p>
    <w:p w:rsidR="00527EA7" w:rsidRPr="006245E8" w:rsidRDefault="00527EA7" w:rsidP="006245E8">
      <w:pPr>
        <w:pStyle w:val="11"/>
        <w:rPr>
          <w:noProof/>
          <w:sz w:val="28"/>
          <w:szCs w:val="28"/>
        </w:rPr>
      </w:pPr>
      <w:r w:rsidRPr="00FC72D5">
        <w:rPr>
          <w:rStyle w:val="a9"/>
          <w:noProof/>
          <w:color w:val="auto"/>
          <w:sz w:val="28"/>
          <w:szCs w:val="28"/>
          <w:u w:val="none"/>
        </w:rPr>
        <w:t>2.</w:t>
      </w:r>
      <w:r w:rsidR="006245E8" w:rsidRPr="00FC72D5">
        <w:rPr>
          <w:rStyle w:val="a9"/>
          <w:noProof/>
          <w:color w:val="auto"/>
          <w:sz w:val="28"/>
          <w:szCs w:val="28"/>
          <w:u w:val="none"/>
        </w:rPr>
        <w:t xml:space="preserve"> </w:t>
      </w:r>
      <w:r w:rsidRPr="00FC72D5">
        <w:rPr>
          <w:rStyle w:val="a9"/>
          <w:noProof/>
          <w:color w:val="auto"/>
          <w:sz w:val="28"/>
          <w:szCs w:val="28"/>
          <w:u w:val="none"/>
        </w:rPr>
        <w:t>СОВРЕМЕННОЕ СОСТОЯНИЕ ФИНАНСИРОВАНИЯ БЮДЖЕТНЫХ УЧРЕЖДЕНИЙ В РОССИИ</w:t>
      </w:r>
      <w:r w:rsidR="006245E8" w:rsidRPr="00FC72D5">
        <w:rPr>
          <w:rStyle w:val="a9"/>
          <w:noProof/>
          <w:color w:val="auto"/>
          <w:sz w:val="28"/>
          <w:szCs w:val="28"/>
          <w:u w:val="none"/>
        </w:rPr>
        <w:t xml:space="preserve"> </w:t>
      </w:r>
    </w:p>
    <w:p w:rsidR="00527EA7" w:rsidRPr="006245E8" w:rsidRDefault="00527EA7" w:rsidP="006245E8">
      <w:pPr>
        <w:pStyle w:val="21"/>
        <w:ind w:left="0"/>
        <w:rPr>
          <w:noProof/>
          <w:sz w:val="28"/>
          <w:szCs w:val="28"/>
        </w:rPr>
      </w:pPr>
      <w:r w:rsidRPr="00FC72D5">
        <w:rPr>
          <w:rStyle w:val="a9"/>
          <w:noProof/>
          <w:color w:val="auto"/>
          <w:sz w:val="28"/>
          <w:szCs w:val="28"/>
          <w:u w:val="none"/>
        </w:rPr>
        <w:t>2.1 Расходы государственного бюджета на финансирование бюджетных учреждений</w:t>
      </w:r>
      <w:r w:rsidR="006245E8" w:rsidRPr="00FC72D5">
        <w:rPr>
          <w:rStyle w:val="a9"/>
          <w:noProof/>
          <w:color w:val="auto"/>
          <w:sz w:val="28"/>
          <w:szCs w:val="28"/>
          <w:u w:val="none"/>
        </w:rPr>
        <w:t xml:space="preserve"> </w:t>
      </w:r>
    </w:p>
    <w:p w:rsidR="00527EA7" w:rsidRPr="006245E8" w:rsidRDefault="00527EA7" w:rsidP="006245E8">
      <w:pPr>
        <w:pStyle w:val="21"/>
        <w:ind w:left="0"/>
        <w:rPr>
          <w:noProof/>
          <w:sz w:val="28"/>
          <w:szCs w:val="28"/>
        </w:rPr>
      </w:pPr>
      <w:r w:rsidRPr="00FC72D5">
        <w:rPr>
          <w:rStyle w:val="a9"/>
          <w:noProof/>
          <w:color w:val="auto"/>
          <w:sz w:val="28"/>
          <w:szCs w:val="28"/>
          <w:u w:val="none"/>
        </w:rPr>
        <w:t>2.2 Сравнительный анализ бюджетных ассигнований МОУ Богандинской средней общеобразовательной школы №1 на 2006 и 2007 год</w:t>
      </w:r>
      <w:r w:rsidR="006245E8" w:rsidRPr="00FC72D5">
        <w:rPr>
          <w:rStyle w:val="a9"/>
          <w:noProof/>
          <w:color w:val="auto"/>
          <w:sz w:val="28"/>
          <w:szCs w:val="28"/>
          <w:u w:val="none"/>
        </w:rPr>
        <w:t xml:space="preserve"> </w:t>
      </w:r>
    </w:p>
    <w:p w:rsidR="00527EA7" w:rsidRPr="006245E8" w:rsidRDefault="00527EA7" w:rsidP="006245E8">
      <w:pPr>
        <w:pStyle w:val="11"/>
        <w:rPr>
          <w:noProof/>
          <w:sz w:val="28"/>
          <w:szCs w:val="28"/>
        </w:rPr>
      </w:pPr>
      <w:r w:rsidRPr="00FC72D5">
        <w:rPr>
          <w:rStyle w:val="a9"/>
          <w:noProof/>
          <w:color w:val="auto"/>
          <w:sz w:val="28"/>
          <w:szCs w:val="28"/>
          <w:u w:val="none"/>
        </w:rPr>
        <w:t>ЗАКЛЮЧЕНИЕ</w:t>
      </w:r>
      <w:r w:rsidR="006245E8" w:rsidRPr="00FC72D5">
        <w:rPr>
          <w:rStyle w:val="a9"/>
          <w:noProof/>
          <w:color w:val="auto"/>
          <w:sz w:val="28"/>
          <w:szCs w:val="28"/>
          <w:u w:val="none"/>
        </w:rPr>
        <w:t xml:space="preserve"> </w:t>
      </w:r>
    </w:p>
    <w:p w:rsidR="00527EA7" w:rsidRPr="006245E8" w:rsidRDefault="00527EA7" w:rsidP="006245E8">
      <w:pPr>
        <w:pStyle w:val="11"/>
        <w:rPr>
          <w:noProof/>
          <w:sz w:val="28"/>
          <w:szCs w:val="28"/>
        </w:rPr>
      </w:pPr>
      <w:r w:rsidRPr="00FC72D5">
        <w:rPr>
          <w:rStyle w:val="a9"/>
          <w:noProof/>
          <w:color w:val="auto"/>
          <w:sz w:val="28"/>
          <w:szCs w:val="28"/>
          <w:u w:val="none"/>
        </w:rPr>
        <w:t>СПИСОК ИСПОЛЬЗОВАННЫХ ИСТОЧНИКОВ</w:t>
      </w:r>
      <w:r w:rsidR="006245E8" w:rsidRPr="00FC72D5">
        <w:rPr>
          <w:rStyle w:val="a9"/>
          <w:noProof/>
          <w:color w:val="auto"/>
          <w:sz w:val="28"/>
          <w:szCs w:val="28"/>
          <w:u w:val="none"/>
        </w:rPr>
        <w:t xml:space="preserve"> </w:t>
      </w:r>
    </w:p>
    <w:p w:rsidR="007660DE" w:rsidRPr="006245E8" w:rsidRDefault="007660DE" w:rsidP="006245E8">
      <w:pPr>
        <w:rPr>
          <w:sz w:val="28"/>
          <w:szCs w:val="28"/>
        </w:rPr>
      </w:pPr>
    </w:p>
    <w:p w:rsidR="007E6BA2" w:rsidRPr="006245E8" w:rsidRDefault="006245E8" w:rsidP="006245E8">
      <w:pPr>
        <w:ind w:firstLine="709"/>
        <w:jc w:val="center"/>
        <w:rPr>
          <w:bCs/>
          <w:sz w:val="28"/>
          <w:szCs w:val="28"/>
        </w:rPr>
      </w:pPr>
      <w:r>
        <w:rPr>
          <w:sz w:val="28"/>
          <w:szCs w:val="28"/>
        </w:rPr>
        <w:br w:type="page"/>
      </w:r>
      <w:bookmarkStart w:id="1" w:name="_Toc184372171"/>
      <w:r w:rsidR="007E6BA2" w:rsidRPr="006245E8">
        <w:rPr>
          <w:bCs/>
          <w:sz w:val="28"/>
          <w:szCs w:val="28"/>
        </w:rPr>
        <w:t>ВВЕДЕНИЕ</w:t>
      </w:r>
      <w:bookmarkEnd w:id="0"/>
      <w:bookmarkEnd w:id="1"/>
    </w:p>
    <w:p w:rsidR="007E6BA2" w:rsidRPr="006245E8" w:rsidRDefault="007E6BA2" w:rsidP="006245E8">
      <w:pPr>
        <w:ind w:firstLine="709"/>
        <w:rPr>
          <w:sz w:val="28"/>
          <w:szCs w:val="28"/>
        </w:rPr>
      </w:pPr>
    </w:p>
    <w:p w:rsidR="007E6BA2" w:rsidRPr="006245E8" w:rsidRDefault="007E6BA2" w:rsidP="006245E8">
      <w:pPr>
        <w:ind w:firstLine="709"/>
        <w:rPr>
          <w:sz w:val="28"/>
          <w:szCs w:val="28"/>
        </w:rPr>
      </w:pPr>
      <w:r w:rsidRPr="006245E8">
        <w:rPr>
          <w:sz w:val="28"/>
          <w:szCs w:val="28"/>
        </w:rPr>
        <w:t>Переход страны к рыночной экономике и становление нового финансово-хозяйственного механизма придает экономическим аспектам особое значение: в сфере экономической деятельности бюджетных организаций произошли значительные изменения. Бюджетные организации социальной сферы занимают чрезвычайно важное место в жизни общества. Это требует глубокого осмысления и изучения особенностей функционирования и развития данной сферы народного хозяйства страны.</w:t>
      </w:r>
    </w:p>
    <w:p w:rsidR="007E6BA2" w:rsidRPr="006245E8" w:rsidRDefault="007E6BA2" w:rsidP="006245E8">
      <w:pPr>
        <w:ind w:firstLine="709"/>
        <w:rPr>
          <w:sz w:val="28"/>
          <w:szCs w:val="28"/>
        </w:rPr>
      </w:pPr>
      <w:r w:rsidRPr="006245E8">
        <w:rPr>
          <w:sz w:val="28"/>
          <w:szCs w:val="28"/>
        </w:rPr>
        <w:t>Цель данной работы – определить принципы финансирования бюджетных организаций, выявить особенности этого процесса.</w:t>
      </w:r>
    </w:p>
    <w:p w:rsidR="007E6BA2" w:rsidRPr="006245E8" w:rsidRDefault="007E6BA2" w:rsidP="006245E8">
      <w:pPr>
        <w:ind w:firstLine="709"/>
        <w:rPr>
          <w:sz w:val="28"/>
          <w:szCs w:val="28"/>
        </w:rPr>
      </w:pPr>
      <w:r w:rsidRPr="006245E8">
        <w:rPr>
          <w:sz w:val="28"/>
          <w:szCs w:val="28"/>
        </w:rPr>
        <w:t>Для выполнения поставленной цели необходимо выполнение следующих задач:</w:t>
      </w:r>
    </w:p>
    <w:p w:rsidR="007E6BA2" w:rsidRPr="006245E8" w:rsidRDefault="007E6BA2" w:rsidP="006245E8">
      <w:pPr>
        <w:numPr>
          <w:ilvl w:val="0"/>
          <w:numId w:val="6"/>
        </w:numPr>
        <w:tabs>
          <w:tab w:val="clear" w:pos="720"/>
        </w:tabs>
        <w:ind w:left="0" w:firstLine="709"/>
        <w:rPr>
          <w:sz w:val="28"/>
          <w:szCs w:val="28"/>
        </w:rPr>
      </w:pPr>
      <w:r w:rsidRPr="006245E8">
        <w:rPr>
          <w:sz w:val="28"/>
          <w:szCs w:val="28"/>
        </w:rPr>
        <w:t>Обозначить основные понятия и сущность бюджетного финансирования.</w:t>
      </w:r>
    </w:p>
    <w:p w:rsidR="007E6BA2" w:rsidRPr="006245E8" w:rsidRDefault="007E6BA2" w:rsidP="006245E8">
      <w:pPr>
        <w:numPr>
          <w:ilvl w:val="0"/>
          <w:numId w:val="6"/>
        </w:numPr>
        <w:tabs>
          <w:tab w:val="clear" w:pos="720"/>
        </w:tabs>
        <w:ind w:left="0" w:firstLine="709"/>
        <w:rPr>
          <w:sz w:val="28"/>
          <w:szCs w:val="28"/>
        </w:rPr>
      </w:pPr>
      <w:r w:rsidRPr="006245E8">
        <w:rPr>
          <w:sz w:val="28"/>
          <w:szCs w:val="28"/>
        </w:rPr>
        <w:t>Выявить основные подходы к финансово-хозяйственной деятельности бюджетных учреждений.</w:t>
      </w:r>
    </w:p>
    <w:p w:rsidR="007E6BA2" w:rsidRPr="006245E8" w:rsidRDefault="007E6BA2" w:rsidP="006245E8">
      <w:pPr>
        <w:numPr>
          <w:ilvl w:val="0"/>
          <w:numId w:val="6"/>
        </w:numPr>
        <w:tabs>
          <w:tab w:val="clear" w:pos="720"/>
        </w:tabs>
        <w:ind w:left="0" w:firstLine="709"/>
        <w:rPr>
          <w:sz w:val="28"/>
          <w:szCs w:val="28"/>
        </w:rPr>
      </w:pPr>
      <w:r w:rsidRPr="006245E8">
        <w:rPr>
          <w:sz w:val="28"/>
          <w:szCs w:val="28"/>
        </w:rPr>
        <w:t>Рассмотреть основные расходы государственного бюджета на финансирование бюджетных организаций.</w:t>
      </w:r>
    </w:p>
    <w:p w:rsidR="007E6BA2" w:rsidRPr="006245E8" w:rsidRDefault="007E6BA2" w:rsidP="006245E8">
      <w:pPr>
        <w:numPr>
          <w:ilvl w:val="0"/>
          <w:numId w:val="6"/>
        </w:numPr>
        <w:tabs>
          <w:tab w:val="clear" w:pos="720"/>
        </w:tabs>
        <w:ind w:left="0" w:firstLine="709"/>
        <w:rPr>
          <w:sz w:val="28"/>
          <w:szCs w:val="28"/>
        </w:rPr>
      </w:pPr>
      <w:r w:rsidRPr="006245E8">
        <w:rPr>
          <w:sz w:val="28"/>
          <w:szCs w:val="28"/>
        </w:rPr>
        <w:t>Сравнить бюджетные ассигнования МОУ Богандинской средней общеобразовательной школы №1 на 2006 и 2007 год</w:t>
      </w:r>
    </w:p>
    <w:p w:rsidR="007E6BA2" w:rsidRPr="006245E8" w:rsidRDefault="007E6BA2" w:rsidP="006245E8">
      <w:pPr>
        <w:ind w:firstLine="709"/>
        <w:rPr>
          <w:sz w:val="28"/>
          <w:szCs w:val="28"/>
        </w:rPr>
      </w:pPr>
      <w:r w:rsidRPr="006245E8">
        <w:rPr>
          <w:sz w:val="28"/>
          <w:szCs w:val="28"/>
        </w:rPr>
        <w:t>Объектом исследования являются бюджетные учреждения, а предметом исследования их финансирование.</w:t>
      </w:r>
    </w:p>
    <w:p w:rsidR="007E6BA2" w:rsidRPr="006245E8" w:rsidRDefault="007E6BA2" w:rsidP="006245E8">
      <w:pPr>
        <w:ind w:firstLine="709"/>
        <w:rPr>
          <w:sz w:val="28"/>
          <w:szCs w:val="28"/>
        </w:rPr>
      </w:pPr>
      <w:r w:rsidRPr="006245E8">
        <w:rPr>
          <w:sz w:val="28"/>
          <w:szCs w:val="28"/>
        </w:rPr>
        <w:t>Методологической основой данной работы явились труды Адамова Н.А., Тилова А.А. и Галицкой С.В.</w:t>
      </w:r>
    </w:p>
    <w:p w:rsidR="007E6BA2" w:rsidRPr="006245E8" w:rsidRDefault="007E6BA2" w:rsidP="006245E8">
      <w:pPr>
        <w:ind w:firstLine="709"/>
        <w:rPr>
          <w:sz w:val="28"/>
          <w:szCs w:val="28"/>
        </w:rPr>
      </w:pPr>
      <w:r w:rsidRPr="006245E8">
        <w:rPr>
          <w:sz w:val="28"/>
          <w:szCs w:val="28"/>
        </w:rPr>
        <w:t>Эмпирической базой явились журналы «Экономист», «Финансы» и «Экономика образования».</w:t>
      </w:r>
    </w:p>
    <w:p w:rsidR="007E6BA2" w:rsidRPr="006245E8" w:rsidRDefault="007E6BA2" w:rsidP="006245E8">
      <w:pPr>
        <w:ind w:firstLine="709"/>
        <w:rPr>
          <w:sz w:val="28"/>
          <w:szCs w:val="28"/>
        </w:rPr>
      </w:pPr>
      <w:r w:rsidRPr="006245E8">
        <w:rPr>
          <w:sz w:val="28"/>
          <w:szCs w:val="28"/>
        </w:rPr>
        <w:t>Курсовая работа состоит из введения, двух глав и заключения.</w:t>
      </w:r>
    </w:p>
    <w:p w:rsidR="007E6BA2" w:rsidRPr="006245E8" w:rsidRDefault="007E6BA2" w:rsidP="006245E8">
      <w:pPr>
        <w:ind w:firstLine="709"/>
        <w:rPr>
          <w:sz w:val="28"/>
          <w:szCs w:val="28"/>
        </w:rPr>
      </w:pPr>
      <w:r w:rsidRPr="006245E8">
        <w:rPr>
          <w:sz w:val="28"/>
          <w:szCs w:val="28"/>
        </w:rPr>
        <w:t>В первой главе раскрывается понятие бюджетного учреждения, даются определения сметно-бюджетного финансирования и сметы, приводится порядок сметно-бюджетного финансирования, а также рассматриваются основные подходы к финансово-хозяйственной деятельности бюджетных учреждений.</w:t>
      </w:r>
    </w:p>
    <w:p w:rsidR="007E6BA2" w:rsidRPr="006245E8" w:rsidRDefault="007E6BA2" w:rsidP="006245E8">
      <w:pPr>
        <w:ind w:firstLine="709"/>
        <w:rPr>
          <w:sz w:val="28"/>
          <w:szCs w:val="28"/>
        </w:rPr>
      </w:pPr>
      <w:r w:rsidRPr="006245E8">
        <w:rPr>
          <w:sz w:val="28"/>
          <w:szCs w:val="28"/>
        </w:rPr>
        <w:t>Во второй главе говорится расходах государственного бюджета на финансирование бюджетных организаций в 2008 – 2010 годах, а также дается сравнительный анализ бюджетных ассигнований МОУ Богандинской средней общеобразовательной школы №1 на 2006 и 2007 год.</w:t>
      </w:r>
    </w:p>
    <w:p w:rsidR="007E6BA2" w:rsidRPr="006245E8" w:rsidRDefault="007E6BA2" w:rsidP="006245E8">
      <w:pPr>
        <w:ind w:firstLine="709"/>
        <w:rPr>
          <w:sz w:val="28"/>
          <w:szCs w:val="28"/>
        </w:rPr>
      </w:pPr>
      <w:r w:rsidRPr="006245E8">
        <w:rPr>
          <w:sz w:val="28"/>
          <w:szCs w:val="28"/>
        </w:rPr>
        <w:t>Курсовая работа выполнена на кафедре социального менеджмента.</w:t>
      </w:r>
    </w:p>
    <w:p w:rsidR="007E6BA2" w:rsidRPr="006245E8" w:rsidRDefault="007E6BA2" w:rsidP="006245E8">
      <w:pPr>
        <w:pStyle w:val="a3"/>
        <w:spacing w:before="0" w:beforeAutospacing="0" w:after="0" w:afterAutospacing="0"/>
        <w:ind w:firstLine="709"/>
        <w:rPr>
          <w:sz w:val="28"/>
          <w:szCs w:val="28"/>
        </w:rPr>
      </w:pPr>
    </w:p>
    <w:p w:rsidR="00B00264" w:rsidRPr="006245E8" w:rsidRDefault="006245E8" w:rsidP="006245E8">
      <w:pPr>
        <w:pStyle w:val="a3"/>
        <w:spacing w:before="0" w:beforeAutospacing="0" w:after="0" w:afterAutospacing="0"/>
        <w:ind w:firstLine="709"/>
        <w:jc w:val="center"/>
        <w:rPr>
          <w:bCs/>
          <w:sz w:val="28"/>
          <w:szCs w:val="28"/>
        </w:rPr>
      </w:pPr>
      <w:r>
        <w:rPr>
          <w:sz w:val="28"/>
          <w:szCs w:val="28"/>
        </w:rPr>
        <w:br w:type="page"/>
      </w:r>
      <w:bookmarkStart w:id="2" w:name="_Toc184372172"/>
      <w:r w:rsidR="007E6BA2" w:rsidRPr="006245E8">
        <w:rPr>
          <w:bCs/>
          <w:sz w:val="28"/>
          <w:szCs w:val="28"/>
        </w:rPr>
        <w:t>1.</w:t>
      </w:r>
      <w:r w:rsidRPr="006245E8">
        <w:rPr>
          <w:bCs/>
          <w:sz w:val="28"/>
          <w:szCs w:val="28"/>
        </w:rPr>
        <w:t xml:space="preserve"> </w:t>
      </w:r>
      <w:r w:rsidR="007E6BA2" w:rsidRPr="006245E8">
        <w:rPr>
          <w:bCs/>
          <w:sz w:val="28"/>
          <w:szCs w:val="28"/>
        </w:rPr>
        <w:t>ТЕОРЕ</w:t>
      </w:r>
      <w:r w:rsidR="00B00264" w:rsidRPr="006245E8">
        <w:rPr>
          <w:bCs/>
          <w:sz w:val="28"/>
          <w:szCs w:val="28"/>
        </w:rPr>
        <w:t>ТИЧЕСКИЕ ОСНОВЫ ПРОЦЕССА ФИНАНСИРОВАНИЯ БЮДЖЕТНЫХ ОРГАНИЗАЦИЙ</w:t>
      </w:r>
      <w:bookmarkEnd w:id="2"/>
    </w:p>
    <w:p w:rsidR="00B00264" w:rsidRPr="006245E8" w:rsidRDefault="00B00264" w:rsidP="006245E8">
      <w:pPr>
        <w:pStyle w:val="a3"/>
        <w:spacing w:before="0" w:beforeAutospacing="0" w:after="0" w:afterAutospacing="0"/>
        <w:ind w:firstLine="709"/>
        <w:jc w:val="center"/>
        <w:rPr>
          <w:sz w:val="28"/>
          <w:szCs w:val="28"/>
        </w:rPr>
      </w:pPr>
    </w:p>
    <w:p w:rsidR="00B00264" w:rsidRPr="006245E8" w:rsidRDefault="00B00264" w:rsidP="006245E8">
      <w:pPr>
        <w:pStyle w:val="2"/>
        <w:spacing w:before="0" w:after="0"/>
        <w:ind w:firstLine="709"/>
        <w:jc w:val="center"/>
        <w:rPr>
          <w:rFonts w:ascii="Times New Roman" w:hAnsi="Times New Roman" w:cs="Times New Roman"/>
          <w:b w:val="0"/>
          <w:bCs w:val="0"/>
          <w:i w:val="0"/>
          <w:iCs w:val="0"/>
        </w:rPr>
      </w:pPr>
      <w:bookmarkStart w:id="3" w:name="_Toc184372173"/>
      <w:r w:rsidRPr="006245E8">
        <w:rPr>
          <w:rFonts w:ascii="Times New Roman" w:hAnsi="Times New Roman" w:cs="Times New Roman"/>
          <w:b w:val="0"/>
          <w:bCs w:val="0"/>
          <w:i w:val="0"/>
          <w:iCs w:val="0"/>
        </w:rPr>
        <w:t>1.1</w:t>
      </w:r>
      <w:r w:rsidR="00873947" w:rsidRPr="006245E8">
        <w:rPr>
          <w:rFonts w:ascii="Times New Roman" w:hAnsi="Times New Roman" w:cs="Times New Roman"/>
          <w:b w:val="0"/>
          <w:bCs w:val="0"/>
          <w:i w:val="0"/>
          <w:iCs w:val="0"/>
        </w:rPr>
        <w:t xml:space="preserve"> </w:t>
      </w:r>
      <w:r w:rsidR="00527EA7" w:rsidRPr="006245E8">
        <w:rPr>
          <w:rFonts w:ascii="Times New Roman" w:hAnsi="Times New Roman" w:cs="Times New Roman"/>
          <w:b w:val="0"/>
          <w:bCs w:val="0"/>
          <w:i w:val="0"/>
          <w:iCs w:val="0"/>
        </w:rPr>
        <w:t>О</w:t>
      </w:r>
      <w:r w:rsidRPr="006245E8">
        <w:rPr>
          <w:rFonts w:ascii="Times New Roman" w:hAnsi="Times New Roman" w:cs="Times New Roman"/>
          <w:b w:val="0"/>
          <w:bCs w:val="0"/>
          <w:i w:val="0"/>
          <w:iCs w:val="0"/>
        </w:rPr>
        <w:t>бщая характеристика сметно-бюджетного финансирования</w:t>
      </w:r>
      <w:bookmarkEnd w:id="3"/>
    </w:p>
    <w:p w:rsidR="0095217F" w:rsidRPr="006245E8" w:rsidRDefault="0095217F" w:rsidP="006245E8">
      <w:pPr>
        <w:pStyle w:val="a3"/>
        <w:spacing w:before="0" w:beforeAutospacing="0" w:after="0" w:afterAutospacing="0"/>
        <w:ind w:firstLine="709"/>
        <w:rPr>
          <w:sz w:val="28"/>
          <w:szCs w:val="28"/>
        </w:rPr>
      </w:pPr>
    </w:p>
    <w:p w:rsidR="005257A4" w:rsidRPr="006245E8" w:rsidRDefault="005257A4" w:rsidP="006245E8">
      <w:pPr>
        <w:pStyle w:val="a3"/>
        <w:spacing w:before="0" w:beforeAutospacing="0" w:after="0" w:afterAutospacing="0"/>
        <w:ind w:firstLine="709"/>
        <w:rPr>
          <w:sz w:val="28"/>
          <w:szCs w:val="28"/>
        </w:rPr>
      </w:pPr>
      <w:r w:rsidRPr="006245E8">
        <w:rPr>
          <w:sz w:val="28"/>
          <w:szCs w:val="28"/>
        </w:rPr>
        <w:t>Бюджетное учреждение – это организация, созданная органами государственной власти РФ, органами государственной власти субъектов РФ, органами местного самоуправления для осуществления управленческих, социально-культурных, научно-технических или иных функций некоммерческого характера, деятельность которой финансируется из соответствующего бюджета или государственного внебюдже</w:t>
      </w:r>
      <w:r w:rsidR="00145EC4" w:rsidRPr="006245E8">
        <w:rPr>
          <w:sz w:val="28"/>
          <w:szCs w:val="28"/>
        </w:rPr>
        <w:t>тного фонда на основе сметы (</w:t>
      </w:r>
      <w:r w:rsidRPr="006245E8">
        <w:rPr>
          <w:sz w:val="28"/>
          <w:szCs w:val="28"/>
        </w:rPr>
        <w:t>ст. 161 БК РФ)</w:t>
      </w:r>
      <w:r w:rsidR="009304FC" w:rsidRPr="006245E8">
        <w:rPr>
          <w:sz w:val="28"/>
          <w:szCs w:val="28"/>
        </w:rPr>
        <w:t xml:space="preserve"> </w:t>
      </w:r>
      <w:r w:rsidR="00145EC4" w:rsidRPr="006245E8">
        <w:rPr>
          <w:sz w:val="28"/>
          <w:szCs w:val="28"/>
        </w:rPr>
        <w:t xml:space="preserve">[1. </w:t>
      </w:r>
      <w:r w:rsidR="00145EC4" w:rsidRPr="006245E8">
        <w:rPr>
          <w:sz w:val="28"/>
          <w:szCs w:val="28"/>
          <w:lang w:val="en-US"/>
        </w:rPr>
        <w:t>C</w:t>
      </w:r>
      <w:r w:rsidR="00145EC4" w:rsidRPr="006245E8">
        <w:rPr>
          <w:sz w:val="28"/>
          <w:szCs w:val="28"/>
        </w:rPr>
        <w:t>.56]</w:t>
      </w:r>
      <w:r w:rsidRPr="006245E8">
        <w:rPr>
          <w:sz w:val="28"/>
          <w:szCs w:val="28"/>
        </w:rPr>
        <w:t>. Среди бюджетных учреждений школы, вузы, поликлиники, больницы, детские сады и др.</w:t>
      </w:r>
    </w:p>
    <w:p w:rsidR="005257A4" w:rsidRPr="006245E8" w:rsidRDefault="005257A4" w:rsidP="006245E8">
      <w:pPr>
        <w:pStyle w:val="a3"/>
        <w:spacing w:before="0" w:beforeAutospacing="0" w:after="0" w:afterAutospacing="0"/>
        <w:ind w:firstLine="709"/>
        <w:rPr>
          <w:sz w:val="28"/>
          <w:szCs w:val="28"/>
        </w:rPr>
      </w:pPr>
      <w:r w:rsidRPr="006245E8">
        <w:rPr>
          <w:sz w:val="28"/>
          <w:szCs w:val="28"/>
        </w:rPr>
        <w:t>Бюджетные учреждения, как правило, не имеют доходов для покрытия своих расходов. Однако они выполняют очень важные социальные функции. Поэтому их деятельность финансируется из бюджетов всех звеньев бюджетной системы РФ и бюджетов государственных внебюджетных фондов.</w:t>
      </w:r>
    </w:p>
    <w:p w:rsidR="005257A4" w:rsidRPr="006245E8" w:rsidRDefault="005257A4" w:rsidP="006245E8">
      <w:pPr>
        <w:pStyle w:val="a3"/>
        <w:spacing w:before="0" w:beforeAutospacing="0" w:after="0" w:afterAutospacing="0"/>
        <w:ind w:firstLine="709"/>
        <w:rPr>
          <w:sz w:val="28"/>
          <w:szCs w:val="28"/>
        </w:rPr>
      </w:pPr>
      <w:r w:rsidRPr="006245E8">
        <w:rPr>
          <w:sz w:val="28"/>
          <w:szCs w:val="28"/>
        </w:rPr>
        <w:t>Финансирование бюджетных учреждений осуществляется на основе сметы, т.е. плана расходов бюджетного учреждения, который составляется им самим и утверждается вышестоящим органом.</w:t>
      </w:r>
    </w:p>
    <w:p w:rsidR="006A309B" w:rsidRPr="006245E8" w:rsidRDefault="00616912" w:rsidP="006245E8">
      <w:pPr>
        <w:ind w:firstLine="709"/>
        <w:rPr>
          <w:sz w:val="28"/>
          <w:szCs w:val="28"/>
        </w:rPr>
      </w:pPr>
      <w:r w:rsidRPr="006245E8">
        <w:rPr>
          <w:sz w:val="28"/>
          <w:szCs w:val="28"/>
        </w:rPr>
        <w:t>Сущность сметно-бюджетного финансирования состоит в том, что государственные и муниципальные учреждения непроизводственной сферы, не имеющие своих доходов, все свои расходы на текущее содержание и расширение деятельности покрывают за счет бюджета на основе финансовых планов- смет расходов. Объем необходимых затрат согласно сметам закрепляется в бюджетах всех уровней. Предусмотренные сметами расходов конкретных отраслей и учреждений и утвержденные бюджетами суммы денежных средств носят н</w:t>
      </w:r>
      <w:r w:rsidR="006A309B" w:rsidRPr="006245E8">
        <w:rPr>
          <w:sz w:val="28"/>
          <w:szCs w:val="28"/>
        </w:rPr>
        <w:t>азвание бюджетных ассигнований</w:t>
      </w:r>
      <w:r w:rsidR="009304FC" w:rsidRPr="006245E8">
        <w:rPr>
          <w:sz w:val="28"/>
          <w:szCs w:val="28"/>
        </w:rPr>
        <w:t xml:space="preserve"> </w:t>
      </w:r>
      <w:r w:rsidR="00145EC4" w:rsidRPr="006245E8">
        <w:rPr>
          <w:sz w:val="28"/>
          <w:szCs w:val="28"/>
        </w:rPr>
        <w:t xml:space="preserve">[2. </w:t>
      </w:r>
      <w:r w:rsidR="00145EC4" w:rsidRPr="006245E8">
        <w:rPr>
          <w:sz w:val="28"/>
          <w:szCs w:val="28"/>
          <w:lang w:val="en-US"/>
        </w:rPr>
        <w:t>C</w:t>
      </w:r>
      <w:r w:rsidR="00145EC4" w:rsidRPr="006245E8">
        <w:rPr>
          <w:sz w:val="28"/>
          <w:szCs w:val="28"/>
        </w:rPr>
        <w:t>.36]</w:t>
      </w:r>
      <w:r w:rsidR="006A309B" w:rsidRPr="006245E8">
        <w:rPr>
          <w:sz w:val="28"/>
          <w:szCs w:val="28"/>
        </w:rPr>
        <w:t>.</w:t>
      </w:r>
    </w:p>
    <w:p w:rsidR="007C62CD" w:rsidRPr="006245E8" w:rsidRDefault="00616912" w:rsidP="006245E8">
      <w:pPr>
        <w:ind w:firstLine="709"/>
        <w:rPr>
          <w:sz w:val="28"/>
          <w:szCs w:val="28"/>
        </w:rPr>
      </w:pPr>
      <w:r w:rsidRPr="006245E8">
        <w:rPr>
          <w:sz w:val="28"/>
          <w:szCs w:val="28"/>
        </w:rPr>
        <w:t>Сметно-бюджетное финансирование - это безвозвратный и безвозмездный отпуск денежных средств на основе общих принципов финансирования. Однако ему свойственны и специальные принципы, такие как</w:t>
      </w:r>
      <w:r w:rsidR="00117608" w:rsidRPr="006245E8">
        <w:rPr>
          <w:sz w:val="28"/>
          <w:szCs w:val="28"/>
        </w:rPr>
        <w:t xml:space="preserve"> </w:t>
      </w:r>
      <w:r w:rsidRPr="006245E8">
        <w:rPr>
          <w:sz w:val="28"/>
          <w:szCs w:val="28"/>
        </w:rPr>
        <w:t>отпуск средств на обеспечение деятельности учреждений и организации из бюджета, соответствующего их подчинённости; отпуск средств в соответствии с программами и планами экономического и социального развития на каждый бюджетный год и в меру их выполнения; планирование и финансирование на основе экономических нормативов, научно обоснованных с применением технических норм либо на конкурсной основе с выбором приоритетных направлений (наука и научные исследования) и контрактного выполнения п</w:t>
      </w:r>
      <w:r w:rsidR="00117608" w:rsidRPr="006245E8">
        <w:rPr>
          <w:sz w:val="28"/>
          <w:szCs w:val="28"/>
        </w:rPr>
        <w:t>ри соблюдении режима экономии</w:t>
      </w:r>
      <w:r w:rsidR="009304FC" w:rsidRPr="006245E8">
        <w:rPr>
          <w:sz w:val="28"/>
          <w:szCs w:val="28"/>
        </w:rPr>
        <w:t xml:space="preserve"> </w:t>
      </w:r>
      <w:r w:rsidR="00145EC4" w:rsidRPr="006245E8">
        <w:rPr>
          <w:sz w:val="28"/>
          <w:szCs w:val="28"/>
        </w:rPr>
        <w:t xml:space="preserve">[2. </w:t>
      </w:r>
      <w:r w:rsidR="00145EC4" w:rsidRPr="006245E8">
        <w:rPr>
          <w:sz w:val="28"/>
          <w:szCs w:val="28"/>
          <w:lang w:val="en-US"/>
        </w:rPr>
        <w:t>C</w:t>
      </w:r>
      <w:r w:rsidR="00145EC4" w:rsidRPr="006245E8">
        <w:rPr>
          <w:sz w:val="28"/>
          <w:szCs w:val="28"/>
        </w:rPr>
        <w:t>37]</w:t>
      </w:r>
      <w:r w:rsidR="00117608" w:rsidRPr="006245E8">
        <w:rPr>
          <w:sz w:val="28"/>
          <w:szCs w:val="28"/>
        </w:rPr>
        <w:t>.</w:t>
      </w:r>
    </w:p>
    <w:p w:rsidR="007C62CD" w:rsidRPr="006245E8" w:rsidRDefault="00616912" w:rsidP="006245E8">
      <w:pPr>
        <w:pStyle w:val="a3"/>
        <w:spacing w:before="0" w:beforeAutospacing="0" w:after="0" w:afterAutospacing="0"/>
        <w:ind w:firstLine="709"/>
        <w:rPr>
          <w:sz w:val="28"/>
          <w:szCs w:val="28"/>
        </w:rPr>
      </w:pPr>
      <w:r w:rsidRPr="006245E8">
        <w:rPr>
          <w:sz w:val="28"/>
          <w:szCs w:val="28"/>
        </w:rPr>
        <w:t>На сметно-бюджетном финансировании находятся учреждения социальной сферы: образовательные учреждения; учреждения охраны здоровья и физической</w:t>
      </w:r>
      <w:r w:rsidR="00117608" w:rsidRPr="006245E8">
        <w:rPr>
          <w:sz w:val="28"/>
          <w:szCs w:val="28"/>
        </w:rPr>
        <w:t xml:space="preserve"> культуры; учреждения культуры.</w:t>
      </w:r>
    </w:p>
    <w:p w:rsidR="007C62CD" w:rsidRPr="006245E8" w:rsidRDefault="007C62CD" w:rsidP="006245E8">
      <w:pPr>
        <w:pStyle w:val="a3"/>
        <w:spacing w:before="0" w:beforeAutospacing="0" w:after="0" w:afterAutospacing="0"/>
        <w:ind w:firstLine="709"/>
        <w:rPr>
          <w:sz w:val="28"/>
          <w:szCs w:val="28"/>
        </w:rPr>
      </w:pPr>
      <w:r w:rsidRPr="006245E8">
        <w:rPr>
          <w:sz w:val="28"/>
          <w:szCs w:val="28"/>
        </w:rPr>
        <w:t>Объектом сметно-бюджетного финансирования являются, в частности, государственные и муниципальные организации образования. Среди них школы, училища, техникумы, вузы.</w:t>
      </w:r>
    </w:p>
    <w:p w:rsidR="007C62CD" w:rsidRPr="006245E8" w:rsidRDefault="007C62CD" w:rsidP="006245E8">
      <w:pPr>
        <w:pStyle w:val="a3"/>
        <w:spacing w:before="0" w:beforeAutospacing="0" w:after="0" w:afterAutospacing="0"/>
        <w:ind w:firstLine="709"/>
        <w:rPr>
          <w:sz w:val="28"/>
          <w:szCs w:val="28"/>
        </w:rPr>
      </w:pPr>
      <w:r w:rsidRPr="006245E8">
        <w:rPr>
          <w:sz w:val="28"/>
          <w:szCs w:val="28"/>
        </w:rPr>
        <w:t xml:space="preserve">В соответствии с Законом РФ «Об образовании» от 10 июля </w:t>
      </w:r>
      <w:smartTag w:uri="urn:schemas-microsoft-com:office:smarttags" w:element="metricconverter">
        <w:smartTagPr>
          <w:attr w:name="ProductID" w:val="1992 г"/>
        </w:smartTagPr>
        <w:r w:rsidRPr="006245E8">
          <w:rPr>
            <w:sz w:val="28"/>
            <w:szCs w:val="28"/>
          </w:rPr>
          <w:t>1992 г</w:t>
        </w:r>
      </w:smartTag>
      <w:r w:rsidRPr="006245E8">
        <w:rPr>
          <w:sz w:val="28"/>
          <w:szCs w:val="28"/>
        </w:rPr>
        <w:t xml:space="preserve">. в редакции Федерального закона от 13 января </w:t>
      </w:r>
      <w:smartTag w:uri="urn:schemas-microsoft-com:office:smarttags" w:element="metricconverter">
        <w:smartTagPr>
          <w:attr w:name="ProductID" w:val="1996 г"/>
        </w:smartTagPr>
        <w:r w:rsidRPr="006245E8">
          <w:rPr>
            <w:sz w:val="28"/>
            <w:szCs w:val="28"/>
          </w:rPr>
          <w:t>1996 г</w:t>
        </w:r>
      </w:smartTag>
      <w:r w:rsidRPr="006245E8">
        <w:rPr>
          <w:sz w:val="28"/>
          <w:szCs w:val="28"/>
        </w:rPr>
        <w:t xml:space="preserve">. и Федеральным законом «0 высшем послевузовском профессиональном образовании» от 22 августа </w:t>
      </w:r>
      <w:smartTag w:uri="urn:schemas-microsoft-com:office:smarttags" w:element="metricconverter">
        <w:smartTagPr>
          <w:attr w:name="ProductID" w:val="1996 г"/>
        </w:smartTagPr>
        <w:r w:rsidRPr="006245E8">
          <w:rPr>
            <w:sz w:val="28"/>
            <w:szCs w:val="28"/>
          </w:rPr>
          <w:t>1996 г</w:t>
        </w:r>
      </w:smartTag>
      <w:r w:rsidRPr="006245E8">
        <w:rPr>
          <w:sz w:val="28"/>
          <w:szCs w:val="28"/>
        </w:rPr>
        <w:t>. финансирование образовательных учреждений осуществляется исходя из государственных и местных нормативов финансирования, определяемых в расчете на одного обучающегося, воспитанника по каждому типу, виду и категории образовательного учреждения. Также согласно этому закону</w:t>
      </w:r>
      <w:r w:rsidR="005B1A4E" w:rsidRPr="006245E8">
        <w:rPr>
          <w:sz w:val="28"/>
          <w:szCs w:val="28"/>
        </w:rPr>
        <w:t xml:space="preserve"> государство должно гарантировать ежегодное выделение финансовых средств на нужды образования в размере не менее 10% национального дохода, а также защищенность соответствующих расходных статей бюджетов всех уровней.</w:t>
      </w:r>
    </w:p>
    <w:p w:rsidR="007C62CD" w:rsidRPr="006245E8" w:rsidRDefault="007C62CD" w:rsidP="006245E8">
      <w:pPr>
        <w:pStyle w:val="a3"/>
        <w:spacing w:before="0" w:beforeAutospacing="0" w:after="0" w:afterAutospacing="0"/>
        <w:ind w:firstLine="709"/>
        <w:rPr>
          <w:sz w:val="28"/>
          <w:szCs w:val="28"/>
        </w:rPr>
      </w:pPr>
      <w:r w:rsidRPr="006245E8">
        <w:rPr>
          <w:sz w:val="28"/>
          <w:szCs w:val="28"/>
        </w:rPr>
        <w:t>Образовательные учреждения помимо получения бюджетных ассигнований имеют право привлечения дополнительных финансовых ресурсов за счет оказания платных образовательных услуг, а также добровольных пожертвований юридических и физических лиц и предпринимательской деятельности. В частности, государственное и муниципальное высшее учебное заведение вправе осуществлять подготовку специалистов по соответствующим договорам с оплатой стоимости обучения физическими и юридическими лицами</w:t>
      </w:r>
      <w:r w:rsidR="009304FC" w:rsidRPr="006245E8">
        <w:rPr>
          <w:sz w:val="28"/>
          <w:szCs w:val="28"/>
        </w:rPr>
        <w:t xml:space="preserve"> </w:t>
      </w:r>
      <w:r w:rsidR="00641FA9" w:rsidRPr="006245E8">
        <w:rPr>
          <w:sz w:val="28"/>
          <w:szCs w:val="28"/>
        </w:rPr>
        <w:t xml:space="preserve">[8. </w:t>
      </w:r>
      <w:r w:rsidR="00641FA9" w:rsidRPr="006245E8">
        <w:rPr>
          <w:sz w:val="28"/>
          <w:szCs w:val="28"/>
          <w:lang w:val="en-US"/>
        </w:rPr>
        <w:t>C</w:t>
      </w:r>
      <w:r w:rsidR="00641FA9" w:rsidRPr="006245E8">
        <w:rPr>
          <w:sz w:val="28"/>
          <w:szCs w:val="28"/>
        </w:rPr>
        <w:t>.56]</w:t>
      </w:r>
      <w:r w:rsidRPr="006245E8">
        <w:rPr>
          <w:sz w:val="28"/>
          <w:szCs w:val="28"/>
        </w:rPr>
        <w:t>.</w:t>
      </w:r>
    </w:p>
    <w:p w:rsidR="005B1A4E" w:rsidRPr="006245E8" w:rsidRDefault="007C62CD" w:rsidP="006245E8">
      <w:pPr>
        <w:pStyle w:val="a3"/>
        <w:spacing w:before="0" w:beforeAutospacing="0" w:after="0" w:afterAutospacing="0"/>
        <w:ind w:firstLine="709"/>
        <w:rPr>
          <w:sz w:val="28"/>
          <w:szCs w:val="28"/>
        </w:rPr>
      </w:pPr>
      <w:r w:rsidRPr="006245E8">
        <w:rPr>
          <w:sz w:val="28"/>
          <w:szCs w:val="28"/>
        </w:rPr>
        <w:t>Дополнительные финансовые ресурсы образовательных учреждений составляют их внебюджетные средства.</w:t>
      </w:r>
    </w:p>
    <w:p w:rsidR="005B1A4E" w:rsidRPr="006245E8" w:rsidRDefault="005B1A4E" w:rsidP="006245E8">
      <w:pPr>
        <w:pStyle w:val="a3"/>
        <w:spacing w:before="0" w:beforeAutospacing="0" w:after="0" w:afterAutospacing="0"/>
        <w:ind w:firstLine="709"/>
        <w:rPr>
          <w:sz w:val="28"/>
          <w:szCs w:val="28"/>
        </w:rPr>
      </w:pPr>
      <w:r w:rsidRPr="006245E8">
        <w:rPr>
          <w:sz w:val="28"/>
          <w:szCs w:val="28"/>
        </w:rPr>
        <w:t xml:space="preserve">Объектами сметно-бюджетного финансирования являются также государственные и муниципальные организации культуры и здравоохранения. Это театры, больницы, поликлиники и др. К примеру, в соответствии с Федеральным законом «О государственной поддержке кинематографии Российской Федерации» от 22 августа </w:t>
      </w:r>
      <w:smartTag w:uri="urn:schemas-microsoft-com:office:smarttags" w:element="metricconverter">
        <w:smartTagPr>
          <w:attr w:name="ProductID" w:val="1996 г"/>
        </w:smartTagPr>
        <w:r w:rsidRPr="006245E8">
          <w:rPr>
            <w:sz w:val="28"/>
            <w:szCs w:val="28"/>
          </w:rPr>
          <w:t>1996 г</w:t>
        </w:r>
      </w:smartTag>
      <w:r w:rsidRPr="006245E8">
        <w:rPr>
          <w:sz w:val="28"/>
          <w:szCs w:val="28"/>
        </w:rPr>
        <w:t>. установлено частичное государственное финансирование кинематографии в виде выделения средств из федерального бюджета продюсеру, прокатчику, демонстратору российского фильма.</w:t>
      </w:r>
    </w:p>
    <w:p w:rsidR="00117608" w:rsidRPr="006245E8" w:rsidRDefault="005B1A4E" w:rsidP="006245E8">
      <w:pPr>
        <w:pStyle w:val="a3"/>
        <w:spacing w:before="0" w:beforeAutospacing="0" w:after="0" w:afterAutospacing="0"/>
        <w:ind w:firstLine="709"/>
        <w:rPr>
          <w:sz w:val="28"/>
          <w:szCs w:val="28"/>
        </w:rPr>
      </w:pPr>
      <w:r w:rsidRPr="006245E8">
        <w:rPr>
          <w:sz w:val="28"/>
          <w:szCs w:val="28"/>
        </w:rPr>
        <w:t>Как и организации образования, учреждения культуры и здравоохранения могут привлекать дополнительные финансовые ресурсы за счет оказания, главным образом, платных услуг, которые учитываются как внебюджетные средства.</w:t>
      </w:r>
    </w:p>
    <w:p w:rsidR="00117608" w:rsidRPr="006245E8" w:rsidRDefault="00616912" w:rsidP="006245E8">
      <w:pPr>
        <w:ind w:firstLine="709"/>
        <w:rPr>
          <w:sz w:val="28"/>
          <w:szCs w:val="28"/>
        </w:rPr>
      </w:pPr>
      <w:r w:rsidRPr="006245E8">
        <w:rPr>
          <w:sz w:val="28"/>
          <w:szCs w:val="28"/>
        </w:rPr>
        <w:t>Из федерального бюджета покрываются затраты на фундаментальные исследования и содействие</w:t>
      </w:r>
      <w:r w:rsidR="00117608" w:rsidRPr="006245E8">
        <w:rPr>
          <w:sz w:val="28"/>
          <w:szCs w:val="28"/>
        </w:rPr>
        <w:t xml:space="preserve"> научно-техническому прогрессу.</w:t>
      </w:r>
    </w:p>
    <w:p w:rsidR="00117608" w:rsidRPr="006245E8" w:rsidRDefault="00616912" w:rsidP="006245E8">
      <w:pPr>
        <w:ind w:firstLine="709"/>
        <w:rPr>
          <w:sz w:val="28"/>
          <w:szCs w:val="28"/>
        </w:rPr>
      </w:pPr>
      <w:r w:rsidRPr="006245E8">
        <w:rPr>
          <w:sz w:val="28"/>
          <w:szCs w:val="28"/>
        </w:rPr>
        <w:t>В сметно-бюджетном порядке из федерального бюджета отпускаются также средства на покрытие затрат на национальную оборону (содержание Вооруженных Сил, закупку вооружений и военной техники, научно-исследовательские и опытно-конструкторские работы, капитальное строительство, пенсии военнослужащим, расходы Министерства Российской Федерации по атомной энергии), а также на ликвидацию вооружений, включая выполне</w:t>
      </w:r>
      <w:r w:rsidR="00117608" w:rsidRPr="006245E8">
        <w:rPr>
          <w:sz w:val="28"/>
          <w:szCs w:val="28"/>
        </w:rPr>
        <w:t>ние международных обязательств</w:t>
      </w:r>
      <w:r w:rsidR="009304FC" w:rsidRPr="006245E8">
        <w:rPr>
          <w:sz w:val="28"/>
          <w:szCs w:val="28"/>
        </w:rPr>
        <w:t xml:space="preserve"> [3. </w:t>
      </w:r>
      <w:r w:rsidR="009304FC" w:rsidRPr="006245E8">
        <w:rPr>
          <w:sz w:val="28"/>
          <w:szCs w:val="28"/>
          <w:lang w:val="en-US"/>
        </w:rPr>
        <w:t>C</w:t>
      </w:r>
      <w:r w:rsidR="009304FC" w:rsidRPr="006245E8">
        <w:rPr>
          <w:sz w:val="28"/>
          <w:szCs w:val="28"/>
        </w:rPr>
        <w:t>.56]</w:t>
      </w:r>
      <w:r w:rsidR="00117608" w:rsidRPr="006245E8">
        <w:rPr>
          <w:sz w:val="28"/>
          <w:szCs w:val="28"/>
        </w:rPr>
        <w:t>.</w:t>
      </w:r>
    </w:p>
    <w:p w:rsidR="00117608" w:rsidRPr="006245E8" w:rsidRDefault="00616912" w:rsidP="006245E8">
      <w:pPr>
        <w:ind w:firstLine="709"/>
        <w:rPr>
          <w:sz w:val="28"/>
          <w:szCs w:val="28"/>
        </w:rPr>
      </w:pPr>
      <w:r w:rsidRPr="006245E8">
        <w:rPr>
          <w:sz w:val="28"/>
          <w:szCs w:val="28"/>
        </w:rPr>
        <w:t>Важным направлением использования государственных средств являются расходы на управление. Из федерального бюджета финансируются расходы на Управление делами Президента Российской Федерации, Государственную Думу Федерального Собрания Российской Федерации, министерства и ведомства Российской Федерации, территориальные орга</w:t>
      </w:r>
      <w:r w:rsidR="00117608" w:rsidRPr="006245E8">
        <w:rPr>
          <w:sz w:val="28"/>
          <w:szCs w:val="28"/>
        </w:rPr>
        <w:t>ны государственного управления.</w:t>
      </w:r>
    </w:p>
    <w:p w:rsidR="00117608" w:rsidRPr="006245E8" w:rsidRDefault="00616912" w:rsidP="006245E8">
      <w:pPr>
        <w:ind w:firstLine="709"/>
        <w:rPr>
          <w:sz w:val="28"/>
          <w:szCs w:val="28"/>
        </w:rPr>
      </w:pPr>
      <w:r w:rsidRPr="006245E8">
        <w:rPr>
          <w:sz w:val="28"/>
          <w:szCs w:val="28"/>
        </w:rPr>
        <w:t>Режим сметно-бюджетного финансирования распространяется и на правоохранительные органы, органы безопасности, судебную систему и органы про</w:t>
      </w:r>
      <w:r w:rsidR="00117608" w:rsidRPr="006245E8">
        <w:rPr>
          <w:sz w:val="28"/>
          <w:szCs w:val="28"/>
        </w:rPr>
        <w:t>куратуры Российской Федерации.</w:t>
      </w:r>
    </w:p>
    <w:p w:rsidR="00117608" w:rsidRPr="006245E8" w:rsidRDefault="00616912" w:rsidP="006245E8">
      <w:pPr>
        <w:ind w:firstLine="709"/>
        <w:rPr>
          <w:sz w:val="28"/>
          <w:szCs w:val="28"/>
        </w:rPr>
      </w:pPr>
      <w:r w:rsidRPr="006245E8">
        <w:rPr>
          <w:sz w:val="28"/>
          <w:szCs w:val="28"/>
        </w:rPr>
        <w:t>Порядок см</w:t>
      </w:r>
      <w:r w:rsidR="00117608" w:rsidRPr="006245E8">
        <w:rPr>
          <w:sz w:val="28"/>
          <w:szCs w:val="28"/>
        </w:rPr>
        <w:t>етно-бюджетного финансирования.</w:t>
      </w:r>
    </w:p>
    <w:p w:rsidR="00117608" w:rsidRPr="006245E8" w:rsidRDefault="00616912" w:rsidP="006245E8">
      <w:pPr>
        <w:ind w:firstLine="709"/>
        <w:rPr>
          <w:sz w:val="28"/>
          <w:szCs w:val="28"/>
        </w:rPr>
      </w:pPr>
      <w:r w:rsidRPr="006245E8">
        <w:rPr>
          <w:sz w:val="28"/>
          <w:szCs w:val="28"/>
        </w:rPr>
        <w:t>Смета - это финансово-плановый акт, определяющий объем, целевое направление и поквартальное распределение ассигнований, предусмотренных на содержание учреждений и организаций. Она является планом финансирования учреждений</w:t>
      </w:r>
      <w:r w:rsidR="00117608" w:rsidRPr="006245E8">
        <w:rPr>
          <w:sz w:val="28"/>
          <w:szCs w:val="28"/>
        </w:rPr>
        <w:t xml:space="preserve"> и расходования бюджетных смет</w:t>
      </w:r>
      <w:r w:rsidR="00D5568D" w:rsidRPr="006245E8">
        <w:rPr>
          <w:sz w:val="28"/>
          <w:szCs w:val="28"/>
        </w:rPr>
        <w:t>.</w:t>
      </w:r>
    </w:p>
    <w:p w:rsidR="00117608" w:rsidRPr="006245E8" w:rsidRDefault="00616912" w:rsidP="006245E8">
      <w:pPr>
        <w:ind w:firstLine="709"/>
        <w:rPr>
          <w:sz w:val="28"/>
          <w:szCs w:val="28"/>
        </w:rPr>
      </w:pPr>
      <w:r w:rsidRPr="006245E8">
        <w:rPr>
          <w:sz w:val="28"/>
          <w:szCs w:val="28"/>
        </w:rPr>
        <w:t>Правовое значение сметы состоит в том, что она определяет права и обязанности руководителя бюджетного учреждения по целевому использованию средств, отпускаемых из соответствующего бюджета, а также обязанности финансовых органов по отпуску этих средств и их права на осуществление контроля за целевым использованием бюджетных ресурсов.</w:t>
      </w:r>
    </w:p>
    <w:p w:rsidR="00117608" w:rsidRPr="006245E8" w:rsidRDefault="00616912" w:rsidP="006245E8">
      <w:pPr>
        <w:ind w:firstLine="709"/>
        <w:rPr>
          <w:sz w:val="28"/>
          <w:szCs w:val="28"/>
        </w:rPr>
      </w:pPr>
      <w:r w:rsidRPr="006245E8">
        <w:rPr>
          <w:sz w:val="28"/>
          <w:szCs w:val="28"/>
        </w:rPr>
        <w:t>На основании соответствующим образом утвержденной сметы у участников правоотношений по исполнению расходной части бюджета - руководителей бюджетных учреждений, с одной стороны, и у финансовых органов, представляющих интересы государства, - с другой, возникают п</w:t>
      </w:r>
      <w:r w:rsidR="00117608" w:rsidRPr="006245E8">
        <w:rPr>
          <w:sz w:val="28"/>
          <w:szCs w:val="28"/>
        </w:rPr>
        <w:t>рава и обязанности.</w:t>
      </w:r>
    </w:p>
    <w:p w:rsidR="00117608" w:rsidRPr="006245E8" w:rsidRDefault="00616912" w:rsidP="006245E8">
      <w:pPr>
        <w:ind w:firstLine="709"/>
        <w:rPr>
          <w:sz w:val="28"/>
          <w:szCs w:val="28"/>
        </w:rPr>
      </w:pPr>
      <w:r w:rsidRPr="006245E8">
        <w:rPr>
          <w:sz w:val="28"/>
          <w:szCs w:val="28"/>
        </w:rPr>
        <w:t>По кругу охватываемых учреждений и мероприятий сметы делятся на индивидуальные, сметы централи</w:t>
      </w:r>
      <w:r w:rsidR="00117608" w:rsidRPr="006245E8">
        <w:rPr>
          <w:sz w:val="28"/>
          <w:szCs w:val="28"/>
        </w:rPr>
        <w:t>зованных мероприятий и сводные.</w:t>
      </w:r>
    </w:p>
    <w:p w:rsidR="00117608" w:rsidRPr="006245E8" w:rsidRDefault="00616912" w:rsidP="006245E8">
      <w:pPr>
        <w:ind w:firstLine="709"/>
        <w:rPr>
          <w:sz w:val="28"/>
          <w:szCs w:val="28"/>
        </w:rPr>
      </w:pPr>
      <w:r w:rsidRPr="006245E8">
        <w:rPr>
          <w:sz w:val="28"/>
          <w:szCs w:val="28"/>
        </w:rPr>
        <w:t>Сметы на централизованные мероприятия составляются министерствами, ведомствами, управлениями и отделами органов местного самоуправления на расходы, связанные с проведением централизованных мероприятий, например проведение конференций, авгу</w:t>
      </w:r>
      <w:r w:rsidR="00117608" w:rsidRPr="006245E8">
        <w:rPr>
          <w:sz w:val="28"/>
          <w:szCs w:val="28"/>
        </w:rPr>
        <w:t>стовских чтений учителей и т.д.</w:t>
      </w:r>
    </w:p>
    <w:p w:rsidR="00117608" w:rsidRPr="006245E8" w:rsidRDefault="00616912" w:rsidP="006245E8">
      <w:pPr>
        <w:ind w:firstLine="709"/>
        <w:rPr>
          <w:sz w:val="28"/>
          <w:szCs w:val="28"/>
        </w:rPr>
      </w:pPr>
      <w:r w:rsidRPr="006245E8">
        <w:rPr>
          <w:sz w:val="28"/>
          <w:szCs w:val="28"/>
        </w:rPr>
        <w:t>Сводные сметы объединяют все индивидуальные сметы подведомственных министерствам, ведомствам, исполнительным органам на местах учреждений и смету расходов н</w:t>
      </w:r>
      <w:r w:rsidR="00117608" w:rsidRPr="006245E8">
        <w:rPr>
          <w:sz w:val="28"/>
          <w:szCs w:val="28"/>
        </w:rPr>
        <w:t>а централизованные мероприятия.</w:t>
      </w:r>
    </w:p>
    <w:p w:rsidR="00117608" w:rsidRPr="006245E8" w:rsidRDefault="00616912" w:rsidP="006245E8">
      <w:pPr>
        <w:ind w:firstLine="709"/>
        <w:rPr>
          <w:sz w:val="28"/>
          <w:szCs w:val="28"/>
        </w:rPr>
      </w:pPr>
      <w:r w:rsidRPr="006245E8">
        <w:rPr>
          <w:sz w:val="28"/>
          <w:szCs w:val="28"/>
        </w:rPr>
        <w:t>Формы сводных и индивидуальных смет устанавливаются в централизованном пор</w:t>
      </w:r>
      <w:r w:rsidR="00117608" w:rsidRPr="006245E8">
        <w:rPr>
          <w:sz w:val="28"/>
          <w:szCs w:val="28"/>
        </w:rPr>
        <w:t>ядке Министерством финансов РФ.</w:t>
      </w:r>
    </w:p>
    <w:p w:rsidR="00117608" w:rsidRPr="006245E8" w:rsidRDefault="00616912" w:rsidP="006245E8">
      <w:pPr>
        <w:ind w:firstLine="709"/>
        <w:rPr>
          <w:sz w:val="28"/>
          <w:szCs w:val="28"/>
        </w:rPr>
      </w:pPr>
      <w:r w:rsidRPr="006245E8">
        <w:rPr>
          <w:sz w:val="28"/>
          <w:szCs w:val="28"/>
        </w:rPr>
        <w:t>Индивидуальная смета - это смета, отражающая особенности отдельного учреждения. Для однотипных бюджетных организаций устанавливаются типовые формы смет расходов. Они</w:t>
      </w:r>
      <w:r w:rsidR="00117608" w:rsidRPr="006245E8">
        <w:rPr>
          <w:sz w:val="28"/>
          <w:szCs w:val="28"/>
        </w:rPr>
        <w:t xml:space="preserve"> включают три основных раздела:</w:t>
      </w:r>
    </w:p>
    <w:p w:rsidR="00117608" w:rsidRPr="006245E8" w:rsidRDefault="00616912" w:rsidP="006245E8">
      <w:pPr>
        <w:ind w:firstLine="709"/>
        <w:rPr>
          <w:sz w:val="28"/>
          <w:szCs w:val="28"/>
        </w:rPr>
      </w:pPr>
      <w:r w:rsidRPr="006245E8">
        <w:rPr>
          <w:sz w:val="28"/>
          <w:szCs w:val="28"/>
        </w:rPr>
        <w:t>1) общие сведения об учреждении, общую сумму расходов с распределением по ква</w:t>
      </w:r>
      <w:r w:rsidR="00117608" w:rsidRPr="006245E8">
        <w:rPr>
          <w:sz w:val="28"/>
          <w:szCs w:val="28"/>
        </w:rPr>
        <w:t>рталам и направлениям расходов;</w:t>
      </w:r>
    </w:p>
    <w:p w:rsidR="00117608" w:rsidRPr="006245E8" w:rsidRDefault="00616912" w:rsidP="006245E8">
      <w:pPr>
        <w:ind w:firstLine="709"/>
        <w:rPr>
          <w:sz w:val="28"/>
          <w:szCs w:val="28"/>
        </w:rPr>
      </w:pPr>
      <w:r w:rsidRPr="006245E8">
        <w:rPr>
          <w:sz w:val="28"/>
          <w:szCs w:val="28"/>
        </w:rPr>
        <w:t>2) оперативно-производственные показатели, необходимые для определения расходов: количество штатных единиц, обслуживаемый контингент (число кла</w:t>
      </w:r>
      <w:r w:rsidR="00117608" w:rsidRPr="006245E8">
        <w:rPr>
          <w:sz w:val="28"/>
          <w:szCs w:val="28"/>
        </w:rPr>
        <w:t>ссов, коек в больнице и т. д.);</w:t>
      </w:r>
    </w:p>
    <w:p w:rsidR="00117608" w:rsidRPr="006245E8" w:rsidRDefault="00616912" w:rsidP="006245E8">
      <w:pPr>
        <w:ind w:firstLine="709"/>
        <w:rPr>
          <w:sz w:val="28"/>
          <w:szCs w:val="28"/>
        </w:rPr>
      </w:pPr>
      <w:r w:rsidRPr="006245E8">
        <w:rPr>
          <w:sz w:val="28"/>
          <w:szCs w:val="28"/>
        </w:rPr>
        <w:t>3) расч</w:t>
      </w:r>
      <w:r w:rsidR="00117608" w:rsidRPr="006245E8">
        <w:rPr>
          <w:sz w:val="28"/>
          <w:szCs w:val="28"/>
        </w:rPr>
        <w:t>еты по отдельным статьям сметы</w:t>
      </w:r>
      <w:r w:rsidR="009304FC" w:rsidRPr="006245E8">
        <w:rPr>
          <w:sz w:val="28"/>
          <w:szCs w:val="28"/>
        </w:rPr>
        <w:t xml:space="preserve"> [2. </w:t>
      </w:r>
      <w:r w:rsidR="009304FC" w:rsidRPr="006245E8">
        <w:rPr>
          <w:sz w:val="28"/>
          <w:szCs w:val="28"/>
          <w:lang w:val="en-US"/>
        </w:rPr>
        <w:t>C</w:t>
      </w:r>
      <w:r w:rsidR="009304FC" w:rsidRPr="006245E8">
        <w:rPr>
          <w:sz w:val="28"/>
          <w:szCs w:val="28"/>
        </w:rPr>
        <w:t>.39]</w:t>
      </w:r>
      <w:r w:rsidR="00117608" w:rsidRPr="006245E8">
        <w:rPr>
          <w:sz w:val="28"/>
          <w:szCs w:val="28"/>
        </w:rPr>
        <w:t>.</w:t>
      </w:r>
    </w:p>
    <w:p w:rsidR="00117608" w:rsidRPr="006245E8" w:rsidRDefault="00616912" w:rsidP="006245E8">
      <w:pPr>
        <w:ind w:firstLine="709"/>
        <w:rPr>
          <w:sz w:val="28"/>
          <w:szCs w:val="28"/>
        </w:rPr>
      </w:pPr>
      <w:r w:rsidRPr="006245E8">
        <w:rPr>
          <w:sz w:val="28"/>
          <w:szCs w:val="28"/>
        </w:rPr>
        <w:t>Смета состоит из статей, каждая из которых содержит однородную группу расходов, носящи</w:t>
      </w:r>
      <w:r w:rsidR="00117608" w:rsidRPr="006245E8">
        <w:rPr>
          <w:sz w:val="28"/>
          <w:szCs w:val="28"/>
        </w:rPr>
        <w:t>х строго обязательный характер.</w:t>
      </w:r>
    </w:p>
    <w:p w:rsidR="00117608" w:rsidRPr="006245E8" w:rsidRDefault="00616912" w:rsidP="006245E8">
      <w:pPr>
        <w:ind w:firstLine="709"/>
        <w:rPr>
          <w:sz w:val="28"/>
          <w:szCs w:val="28"/>
        </w:rPr>
      </w:pPr>
      <w:r w:rsidRPr="006245E8">
        <w:rPr>
          <w:sz w:val="28"/>
          <w:szCs w:val="28"/>
        </w:rPr>
        <w:t>Все средства, полученные учреждениями из бюджета и различных источников, образуют Единый фонд финансовых средств. Из Единого фонда финансовых средств в плановом размере формируются источники для возмещения материальны</w:t>
      </w:r>
      <w:r w:rsidR="00117608" w:rsidRPr="006245E8">
        <w:rPr>
          <w:sz w:val="28"/>
          <w:szCs w:val="28"/>
        </w:rPr>
        <w:t>х и приравненных к ним затрат.</w:t>
      </w:r>
    </w:p>
    <w:p w:rsidR="00117608" w:rsidRPr="006245E8" w:rsidRDefault="00616912" w:rsidP="006245E8">
      <w:pPr>
        <w:ind w:firstLine="709"/>
        <w:rPr>
          <w:sz w:val="28"/>
          <w:szCs w:val="28"/>
        </w:rPr>
      </w:pPr>
      <w:r w:rsidRPr="006245E8">
        <w:rPr>
          <w:sz w:val="28"/>
          <w:szCs w:val="28"/>
        </w:rPr>
        <w:t>В течение года сеть бюджетных учреждений и штаты могут изменяться, поэтому при планировании расходов осуществл</w:t>
      </w:r>
      <w:r w:rsidR="00117608" w:rsidRPr="006245E8">
        <w:rPr>
          <w:sz w:val="28"/>
          <w:szCs w:val="28"/>
        </w:rPr>
        <w:t>яется среднегодовое исчисление.</w:t>
      </w:r>
    </w:p>
    <w:p w:rsidR="00117608" w:rsidRPr="006245E8" w:rsidRDefault="00616912" w:rsidP="006245E8">
      <w:pPr>
        <w:ind w:firstLine="709"/>
        <w:rPr>
          <w:sz w:val="28"/>
          <w:szCs w:val="28"/>
        </w:rPr>
      </w:pPr>
      <w:r w:rsidRPr="006245E8">
        <w:rPr>
          <w:sz w:val="28"/>
          <w:szCs w:val="28"/>
        </w:rPr>
        <w:t>Одним из важнейших положений планирования расходов является соблюдение пропорций в распределении денежных средств в Российской Федерации в соответствии с задачами комплексно-целевого финансирования и эффективности использования средств бюджетов всех уровней. Для этого применяется нормирование расходов. Нормы разрабатываются на основе общего для всех субъектов Федерации принципа распределения бюджетных средств, который обеспечивает равные условия удовлетворения социально-культурных и бытовых нужд населения. Разный уровень экономического развития субъектов Федерации требует дифференциации норм с учетом экономических особенно</w:t>
      </w:r>
      <w:r w:rsidR="00117608" w:rsidRPr="006245E8">
        <w:rPr>
          <w:sz w:val="28"/>
          <w:szCs w:val="28"/>
        </w:rPr>
        <w:t>стей и потребностей регионов</w:t>
      </w:r>
      <w:r w:rsidR="009304FC" w:rsidRPr="006245E8">
        <w:rPr>
          <w:sz w:val="28"/>
          <w:szCs w:val="28"/>
        </w:rPr>
        <w:t xml:space="preserve"> [1. </w:t>
      </w:r>
      <w:r w:rsidR="009304FC" w:rsidRPr="006245E8">
        <w:rPr>
          <w:sz w:val="28"/>
          <w:szCs w:val="28"/>
          <w:lang w:val="en-US"/>
        </w:rPr>
        <w:t>C.78]</w:t>
      </w:r>
      <w:r w:rsidR="00117608" w:rsidRPr="006245E8">
        <w:rPr>
          <w:sz w:val="28"/>
          <w:szCs w:val="28"/>
        </w:rPr>
        <w:t>.</w:t>
      </w:r>
    </w:p>
    <w:p w:rsidR="00117608" w:rsidRPr="006245E8" w:rsidRDefault="00616912" w:rsidP="006245E8">
      <w:pPr>
        <w:ind w:firstLine="709"/>
        <w:rPr>
          <w:sz w:val="28"/>
          <w:szCs w:val="28"/>
        </w:rPr>
      </w:pPr>
      <w:r w:rsidRPr="006245E8">
        <w:rPr>
          <w:sz w:val="28"/>
          <w:szCs w:val="28"/>
        </w:rPr>
        <w:t>Нормы расходов - это установленный компетентным органом размер затрат на расчетную единицу (койка в больнице, студент в университете). Нормы бюджетных расходов классифицируются по разным признакам. Прежде всего они распределяются по содержанию: материальные и денежные. Денежные нормы являются стоимостным выражением натуральных (они получаются в результате умножения затрат в натуральном выражении на государствен</w:t>
      </w:r>
      <w:r w:rsidR="00117608" w:rsidRPr="006245E8">
        <w:rPr>
          <w:sz w:val="28"/>
          <w:szCs w:val="28"/>
        </w:rPr>
        <w:t>ную цену).</w:t>
      </w:r>
    </w:p>
    <w:p w:rsidR="00117608" w:rsidRPr="006245E8" w:rsidRDefault="00616912" w:rsidP="006245E8">
      <w:pPr>
        <w:ind w:firstLine="709"/>
        <w:rPr>
          <w:sz w:val="28"/>
          <w:szCs w:val="28"/>
        </w:rPr>
      </w:pPr>
      <w:r w:rsidRPr="006245E8">
        <w:rPr>
          <w:sz w:val="28"/>
          <w:szCs w:val="28"/>
        </w:rPr>
        <w:t>По юридическим свойствам нормы подразделяются на обязательные (устанавливаемые актами органов государственного управления и не подлежащие изменению - ставки зарплаты, нормы расходов на питание и т</w:t>
      </w:r>
      <w:r w:rsidR="00117608" w:rsidRPr="006245E8">
        <w:rPr>
          <w:sz w:val="28"/>
          <w:szCs w:val="28"/>
        </w:rPr>
        <w:t>.</w:t>
      </w:r>
      <w:r w:rsidRPr="006245E8">
        <w:rPr>
          <w:sz w:val="28"/>
          <w:szCs w:val="28"/>
        </w:rPr>
        <w:t>д.) и расчетные (средние затраты на расчетную ед</w:t>
      </w:r>
      <w:r w:rsidR="00117608" w:rsidRPr="006245E8">
        <w:rPr>
          <w:sz w:val="28"/>
          <w:szCs w:val="28"/>
        </w:rPr>
        <w:t>иницу):</w:t>
      </w:r>
    </w:p>
    <w:p w:rsidR="00117608" w:rsidRPr="006245E8" w:rsidRDefault="00616912" w:rsidP="006245E8">
      <w:pPr>
        <w:ind w:firstLine="709"/>
        <w:rPr>
          <w:sz w:val="28"/>
          <w:szCs w:val="28"/>
        </w:rPr>
      </w:pPr>
      <w:r w:rsidRPr="006245E8">
        <w:rPr>
          <w:sz w:val="28"/>
          <w:szCs w:val="28"/>
        </w:rPr>
        <w:t>Расчетные нормы определяются самим учреждением по согласованию с финансовыми нормами. При их установлении учитываются конкретные условия (например, определение объема затрат на отопление в школах или больницах в Мурманской области или Ставропольском крае), в котор</w:t>
      </w:r>
      <w:r w:rsidR="00117608" w:rsidRPr="006245E8">
        <w:rPr>
          <w:sz w:val="28"/>
          <w:szCs w:val="28"/>
        </w:rPr>
        <w:t>ых находится данное учреждение.</w:t>
      </w:r>
    </w:p>
    <w:p w:rsidR="00117608" w:rsidRPr="006245E8" w:rsidRDefault="00616912" w:rsidP="006245E8">
      <w:pPr>
        <w:ind w:firstLine="709"/>
        <w:rPr>
          <w:sz w:val="28"/>
          <w:szCs w:val="28"/>
        </w:rPr>
      </w:pPr>
      <w:r w:rsidRPr="006245E8">
        <w:rPr>
          <w:sz w:val="28"/>
          <w:szCs w:val="28"/>
        </w:rPr>
        <w:t>При бюджетном нормировании расходов Правительство устанавливает нормативы - размеры расходов, которые не связаны с единицей нормирования (например, проценты н</w:t>
      </w:r>
      <w:r w:rsidR="00117608" w:rsidRPr="006245E8">
        <w:rPr>
          <w:sz w:val="28"/>
          <w:szCs w:val="28"/>
        </w:rPr>
        <w:t>ачисления на заработную плату).</w:t>
      </w:r>
    </w:p>
    <w:p w:rsidR="00117608" w:rsidRPr="006245E8" w:rsidRDefault="00616912" w:rsidP="006245E8">
      <w:pPr>
        <w:ind w:firstLine="709"/>
        <w:rPr>
          <w:sz w:val="28"/>
          <w:szCs w:val="28"/>
        </w:rPr>
      </w:pPr>
      <w:r w:rsidRPr="006245E8">
        <w:rPr>
          <w:sz w:val="28"/>
          <w:szCs w:val="28"/>
        </w:rPr>
        <w:t xml:space="preserve">По степени охвата затрат на основную единицу финансирования нормы расходов подразделяются на индивидуальные и укрупненные. Индивидуальные нормы, как обязательные, так и расчетные, применяются при составлении индивидуальных смет; укрупненные - при составлении бюджетов разных уровней и представляют собой общий объем </w:t>
      </w:r>
      <w:r w:rsidR="00117608" w:rsidRPr="006245E8">
        <w:rPr>
          <w:sz w:val="28"/>
          <w:szCs w:val="28"/>
        </w:rPr>
        <w:t>затрат на плановый показатель</w:t>
      </w:r>
      <w:r w:rsidR="009304FC" w:rsidRPr="006245E8">
        <w:rPr>
          <w:sz w:val="28"/>
          <w:szCs w:val="28"/>
        </w:rPr>
        <w:t xml:space="preserve"> [14. </w:t>
      </w:r>
      <w:r w:rsidR="009304FC" w:rsidRPr="006245E8">
        <w:rPr>
          <w:sz w:val="28"/>
          <w:szCs w:val="28"/>
          <w:lang w:val="en-US"/>
        </w:rPr>
        <w:t>C</w:t>
      </w:r>
      <w:r w:rsidR="009304FC" w:rsidRPr="006245E8">
        <w:rPr>
          <w:sz w:val="28"/>
          <w:szCs w:val="28"/>
        </w:rPr>
        <w:t>.65]</w:t>
      </w:r>
      <w:r w:rsidR="00117608" w:rsidRPr="006245E8">
        <w:rPr>
          <w:sz w:val="28"/>
          <w:szCs w:val="28"/>
        </w:rPr>
        <w:t>.</w:t>
      </w:r>
    </w:p>
    <w:p w:rsidR="00117608" w:rsidRPr="006245E8" w:rsidRDefault="00616912" w:rsidP="006245E8">
      <w:pPr>
        <w:ind w:firstLine="709"/>
        <w:rPr>
          <w:sz w:val="28"/>
          <w:szCs w:val="28"/>
        </w:rPr>
      </w:pPr>
      <w:r w:rsidRPr="006245E8">
        <w:rPr>
          <w:sz w:val="28"/>
          <w:szCs w:val="28"/>
        </w:rPr>
        <w:t>Большую часть ассигнований на содержание бюджетных учреждений составляют затраты по статьей ометы. Поэтому при составлении сметы особое место занимает нормирование заработной пла</w:t>
      </w:r>
      <w:r w:rsidR="00117608" w:rsidRPr="006245E8">
        <w:rPr>
          <w:sz w:val="28"/>
          <w:szCs w:val="28"/>
        </w:rPr>
        <w:t>ты</w:t>
      </w:r>
      <w:r w:rsidR="005257A4" w:rsidRPr="006245E8">
        <w:rPr>
          <w:sz w:val="28"/>
          <w:szCs w:val="28"/>
        </w:rPr>
        <w:t>.</w:t>
      </w:r>
    </w:p>
    <w:p w:rsidR="00117608" w:rsidRPr="006245E8" w:rsidRDefault="00616912" w:rsidP="006245E8">
      <w:pPr>
        <w:ind w:firstLine="709"/>
        <w:rPr>
          <w:sz w:val="28"/>
          <w:szCs w:val="28"/>
        </w:rPr>
      </w:pPr>
      <w:r w:rsidRPr="006245E8">
        <w:rPr>
          <w:sz w:val="28"/>
          <w:szCs w:val="28"/>
        </w:rPr>
        <w:t>Фонд заработной платы для бюджетного учреждения исчисляется исходя из штата сотрудников (количество должностей по установленному для учреждения перечню) и ставок заработной платы по установленному нормативу в зависимо</w:t>
      </w:r>
      <w:r w:rsidR="00117608" w:rsidRPr="006245E8">
        <w:rPr>
          <w:sz w:val="28"/>
          <w:szCs w:val="28"/>
        </w:rPr>
        <w:t>сти от стажа, образования и т.д</w:t>
      </w:r>
      <w:r w:rsidR="005257A4" w:rsidRPr="006245E8">
        <w:rPr>
          <w:sz w:val="28"/>
          <w:szCs w:val="28"/>
        </w:rPr>
        <w:t>.</w:t>
      </w:r>
    </w:p>
    <w:p w:rsidR="00117608" w:rsidRPr="006245E8" w:rsidRDefault="00616912" w:rsidP="006245E8">
      <w:pPr>
        <w:ind w:firstLine="709"/>
        <w:rPr>
          <w:sz w:val="28"/>
          <w:szCs w:val="28"/>
        </w:rPr>
      </w:pPr>
      <w:r w:rsidRPr="006245E8">
        <w:rPr>
          <w:sz w:val="28"/>
          <w:szCs w:val="28"/>
        </w:rPr>
        <w:t>При планировании ассигнований на содержание бюджетных учреждений критерий определяется так, чтобы он максимально отражал целевую направленность (школа, детский сад) и виды затрат (зарплата, питание больн</w:t>
      </w:r>
      <w:r w:rsidR="00117608" w:rsidRPr="006245E8">
        <w:rPr>
          <w:sz w:val="28"/>
          <w:szCs w:val="28"/>
        </w:rPr>
        <w:t>ых, капитальный ремонт и т.д.).</w:t>
      </w:r>
    </w:p>
    <w:p w:rsidR="00117608" w:rsidRPr="006245E8" w:rsidRDefault="00616912" w:rsidP="006245E8">
      <w:pPr>
        <w:ind w:firstLine="709"/>
        <w:rPr>
          <w:sz w:val="28"/>
          <w:szCs w:val="28"/>
        </w:rPr>
      </w:pPr>
      <w:r w:rsidRPr="006245E8">
        <w:rPr>
          <w:sz w:val="28"/>
          <w:szCs w:val="28"/>
        </w:rPr>
        <w:t>Формирование и исполнение сметы расходов бюджетных учреждений осуществляется на основании нормативных актов. Деятельность государственных организаций и учреждений по формированию</w:t>
      </w:r>
      <w:r w:rsidR="005257A4" w:rsidRPr="006245E8">
        <w:rPr>
          <w:sz w:val="28"/>
          <w:szCs w:val="28"/>
        </w:rPr>
        <w:t xml:space="preserve"> </w:t>
      </w:r>
      <w:r w:rsidRPr="006245E8">
        <w:rPr>
          <w:sz w:val="28"/>
          <w:szCs w:val="28"/>
        </w:rPr>
        <w:t>и исполнению смет, расходов неотрывна от стадий бюджетного процесса и носит название сметного процесса. Составление смет - это часть составления проекта бюджета. Лишь после утверждения бюджета, из которого будут финансироваться расходы по смете, смета приобретает юридическую силу.</w:t>
      </w:r>
    </w:p>
    <w:p w:rsidR="00117608" w:rsidRPr="006245E8" w:rsidRDefault="00616912" w:rsidP="006245E8">
      <w:pPr>
        <w:ind w:firstLine="709"/>
        <w:rPr>
          <w:sz w:val="28"/>
          <w:szCs w:val="28"/>
        </w:rPr>
      </w:pPr>
      <w:r w:rsidRPr="006245E8">
        <w:rPr>
          <w:sz w:val="28"/>
          <w:szCs w:val="28"/>
        </w:rPr>
        <w:t>Проект сметы составляется во время</w:t>
      </w:r>
      <w:r w:rsidR="005257A4" w:rsidRPr="006245E8">
        <w:rPr>
          <w:sz w:val="28"/>
          <w:szCs w:val="28"/>
        </w:rPr>
        <w:t xml:space="preserve"> </w:t>
      </w:r>
      <w:r w:rsidRPr="006245E8">
        <w:rPr>
          <w:sz w:val="28"/>
          <w:szCs w:val="28"/>
        </w:rPr>
        <w:t>разработки проекта бюджета. Конкретные сроки составления смет для каждого учреждения устанавливаются вышестоящей организацией. При определении расходов по смете бюджетные учреждения руководствуются законами, постановлениями правительства, решениями местных органов, вышестоящей организации, нормами расходов, нормативами, тарифами на электроэнергию, воду, коммунальные услуги и т</w:t>
      </w:r>
      <w:r w:rsidR="005257A4" w:rsidRPr="006245E8">
        <w:rPr>
          <w:sz w:val="28"/>
          <w:szCs w:val="28"/>
        </w:rPr>
        <w:t>.</w:t>
      </w:r>
      <w:r w:rsidRPr="006245E8">
        <w:rPr>
          <w:sz w:val="28"/>
          <w:szCs w:val="28"/>
        </w:rPr>
        <w:t>д. Каждое учреждение обязано обеспечить строгий режим экономии материальных и финансовых ресурсов. Проекты смет рассматриваются в сроки, установленные министерствами, ведомствами, управлениями и. отделами местных органов самоуправления с тем</w:t>
      </w:r>
      <w:r w:rsidR="005257A4" w:rsidRPr="006245E8">
        <w:rPr>
          <w:sz w:val="28"/>
          <w:szCs w:val="28"/>
        </w:rPr>
        <w:t>,</w:t>
      </w:r>
      <w:r w:rsidRPr="006245E8">
        <w:rPr>
          <w:sz w:val="28"/>
          <w:szCs w:val="28"/>
        </w:rPr>
        <w:t xml:space="preserve"> чтобы сводные итоги рассмотрения могли быть включены в проекты соответствующих бюджетов, из ко</w:t>
      </w:r>
      <w:r w:rsidR="00117608" w:rsidRPr="006245E8">
        <w:rPr>
          <w:sz w:val="28"/>
          <w:szCs w:val="28"/>
        </w:rPr>
        <w:t>торых финансируются учреждения.</w:t>
      </w:r>
    </w:p>
    <w:p w:rsidR="00117608" w:rsidRPr="006245E8" w:rsidRDefault="00616912" w:rsidP="006245E8">
      <w:pPr>
        <w:ind w:firstLine="709"/>
        <w:rPr>
          <w:sz w:val="28"/>
          <w:szCs w:val="28"/>
        </w:rPr>
      </w:pPr>
      <w:r w:rsidRPr="006245E8">
        <w:rPr>
          <w:sz w:val="28"/>
          <w:szCs w:val="28"/>
        </w:rPr>
        <w:t>В двухнедельный срок после утверждения соответствующими органами бюджетов на уровне Федерации, субъектов Федерации и административно-территориальных образований вышестоящие распорядители бюджетных кредитов: утверждают сметы расходов учреждений и сметы на</w:t>
      </w:r>
      <w:r w:rsidR="00117608" w:rsidRPr="006245E8">
        <w:rPr>
          <w:sz w:val="28"/>
          <w:szCs w:val="28"/>
        </w:rPr>
        <w:t xml:space="preserve"> централизованные </w:t>
      </w:r>
      <w:r w:rsidR="00D5568D" w:rsidRPr="006245E8">
        <w:rPr>
          <w:sz w:val="28"/>
          <w:szCs w:val="28"/>
        </w:rPr>
        <w:t xml:space="preserve">мероприятия [2. </w:t>
      </w:r>
      <w:r w:rsidR="00D5568D" w:rsidRPr="006245E8">
        <w:rPr>
          <w:sz w:val="28"/>
          <w:szCs w:val="28"/>
          <w:lang w:val="en-US"/>
        </w:rPr>
        <w:t>C.39]</w:t>
      </w:r>
      <w:r w:rsidR="00117608" w:rsidRPr="006245E8">
        <w:rPr>
          <w:sz w:val="28"/>
          <w:szCs w:val="28"/>
        </w:rPr>
        <w:t>.</w:t>
      </w:r>
    </w:p>
    <w:p w:rsidR="00117608" w:rsidRPr="006245E8" w:rsidRDefault="00616912" w:rsidP="006245E8">
      <w:pPr>
        <w:ind w:firstLine="709"/>
        <w:rPr>
          <w:sz w:val="28"/>
          <w:szCs w:val="28"/>
        </w:rPr>
      </w:pPr>
      <w:r w:rsidRPr="006245E8">
        <w:rPr>
          <w:sz w:val="28"/>
          <w:szCs w:val="28"/>
        </w:rPr>
        <w:t>Смету расходов в разрезе статей классификации расходов для бюджетных учреждений утверждает и подписывает, поставив печать на всех экземплярах сметы, руководитель организации. Сметы расходов бюджетных учреждений, непосредственно не подчиненных министерствам и ведомствам, утверждаются вышестоящими организа</w:t>
      </w:r>
      <w:r w:rsidR="00117608" w:rsidRPr="006245E8">
        <w:rPr>
          <w:sz w:val="28"/>
          <w:szCs w:val="28"/>
        </w:rPr>
        <w:t>циями, которым они; подчинены.</w:t>
      </w:r>
    </w:p>
    <w:p w:rsidR="00117608" w:rsidRPr="006245E8" w:rsidRDefault="00616912" w:rsidP="006245E8">
      <w:pPr>
        <w:ind w:firstLine="709"/>
        <w:rPr>
          <w:sz w:val="28"/>
          <w:szCs w:val="28"/>
        </w:rPr>
      </w:pPr>
      <w:r w:rsidRPr="006245E8">
        <w:rPr>
          <w:sz w:val="28"/>
          <w:szCs w:val="28"/>
        </w:rPr>
        <w:t>Распределение бюджетных ассигнований в смете по кварталам производится в соответствии с поквартальной разбивкой соответствующего бюджета. К смете прилагается пояснительная записка, в которой содержатся подробные обоснования и расчеты по каждому вид</w:t>
      </w:r>
      <w:r w:rsidR="00117608" w:rsidRPr="006245E8">
        <w:rPr>
          <w:sz w:val="28"/>
          <w:szCs w:val="28"/>
        </w:rPr>
        <w:t>у расходов и их объему в целом.</w:t>
      </w:r>
    </w:p>
    <w:p w:rsidR="0032313D" w:rsidRPr="006245E8" w:rsidRDefault="00616912" w:rsidP="006245E8">
      <w:pPr>
        <w:ind w:firstLine="709"/>
        <w:rPr>
          <w:sz w:val="28"/>
          <w:szCs w:val="28"/>
        </w:rPr>
      </w:pPr>
      <w:r w:rsidRPr="006245E8">
        <w:rPr>
          <w:sz w:val="28"/>
          <w:szCs w:val="28"/>
        </w:rPr>
        <w:t>В течение двух месяцев после утверждения бюджетов финансовые органы контролируют правильность составления и утверждения смет расходов бюджетных учреждений</w:t>
      </w:r>
      <w:r w:rsidR="00D5568D" w:rsidRPr="006245E8">
        <w:rPr>
          <w:sz w:val="28"/>
          <w:szCs w:val="28"/>
        </w:rPr>
        <w:t xml:space="preserve"> [2. </w:t>
      </w:r>
      <w:r w:rsidR="00D5568D" w:rsidRPr="006245E8">
        <w:rPr>
          <w:sz w:val="28"/>
          <w:szCs w:val="28"/>
          <w:lang w:val="en-US"/>
        </w:rPr>
        <w:t>C.40]</w:t>
      </w:r>
      <w:r w:rsidRPr="006245E8">
        <w:rPr>
          <w:sz w:val="28"/>
          <w:szCs w:val="28"/>
        </w:rPr>
        <w:t>.</w:t>
      </w:r>
    </w:p>
    <w:p w:rsidR="0095217F" w:rsidRPr="006245E8" w:rsidRDefault="0095217F" w:rsidP="006245E8">
      <w:pPr>
        <w:ind w:firstLine="709"/>
        <w:rPr>
          <w:sz w:val="28"/>
          <w:szCs w:val="28"/>
        </w:rPr>
      </w:pPr>
    </w:p>
    <w:p w:rsidR="0095217F" w:rsidRPr="006245E8" w:rsidRDefault="0095217F" w:rsidP="006245E8">
      <w:pPr>
        <w:pStyle w:val="2"/>
        <w:spacing w:before="0" w:after="0"/>
        <w:ind w:firstLine="709"/>
        <w:jc w:val="center"/>
        <w:rPr>
          <w:rFonts w:ascii="Times New Roman" w:hAnsi="Times New Roman" w:cs="Times New Roman"/>
          <w:b w:val="0"/>
          <w:bCs w:val="0"/>
          <w:i w:val="0"/>
          <w:iCs w:val="0"/>
        </w:rPr>
      </w:pPr>
      <w:bookmarkStart w:id="4" w:name="_Toc184372174"/>
      <w:r w:rsidRPr="006245E8">
        <w:rPr>
          <w:rFonts w:ascii="Times New Roman" w:hAnsi="Times New Roman" w:cs="Times New Roman"/>
          <w:b w:val="0"/>
          <w:bCs w:val="0"/>
          <w:i w:val="0"/>
          <w:iCs w:val="0"/>
        </w:rPr>
        <w:t>1.2 Основные подходы к финансово-хозяйственной деятельности бюджетных учреждений</w:t>
      </w:r>
      <w:bookmarkEnd w:id="4"/>
    </w:p>
    <w:p w:rsidR="0095217F" w:rsidRPr="006245E8" w:rsidRDefault="0095217F" w:rsidP="006245E8">
      <w:pPr>
        <w:pStyle w:val="2"/>
        <w:spacing w:before="0" w:after="0"/>
        <w:ind w:firstLine="709"/>
        <w:rPr>
          <w:rFonts w:ascii="Times New Roman" w:hAnsi="Times New Roman" w:cs="Times New Roman"/>
          <w:b w:val="0"/>
          <w:bCs w:val="0"/>
          <w:i w:val="0"/>
          <w:iCs w:val="0"/>
        </w:rPr>
      </w:pPr>
    </w:p>
    <w:p w:rsidR="0095217F" w:rsidRPr="006245E8" w:rsidRDefault="0095217F" w:rsidP="006245E8">
      <w:pPr>
        <w:shd w:val="clear" w:color="auto" w:fill="FFFFFF"/>
        <w:autoSpaceDE w:val="0"/>
        <w:autoSpaceDN w:val="0"/>
        <w:adjustRightInd w:val="0"/>
        <w:ind w:firstLine="709"/>
        <w:rPr>
          <w:sz w:val="28"/>
          <w:szCs w:val="28"/>
        </w:rPr>
      </w:pPr>
      <w:r w:rsidRPr="006245E8">
        <w:rPr>
          <w:sz w:val="28"/>
          <w:szCs w:val="28"/>
        </w:rPr>
        <w:t>Регламентация финансово-хозяйственной деятельности бюджетных учреждений (как в части бюджетных, так и внебюджетных средств) осуществляется прежде всего Бюджетным кодексом (БК) Российской Федерации, который является в настоящее время основным документом, регулирующим бюджетные отношения. Бюджетным кодексом установлены правовой статус всех участников бюджетного процесса, основы и условия привлечения к ответственности за нарушения бюджетного законодательства. При этом функции по методологическому руководству бухгалтерским учетом исполнения бюджетов всех уровней бюджетной системы и бухгалтерским учетом в бюджетных учреждениях возложены на Министерство финансов РФ.</w:t>
      </w:r>
    </w:p>
    <w:p w:rsidR="0095217F" w:rsidRPr="006245E8" w:rsidRDefault="0095217F" w:rsidP="006245E8">
      <w:pPr>
        <w:shd w:val="clear" w:color="auto" w:fill="FFFFFF"/>
        <w:autoSpaceDE w:val="0"/>
        <w:autoSpaceDN w:val="0"/>
        <w:adjustRightInd w:val="0"/>
        <w:ind w:firstLine="709"/>
        <w:rPr>
          <w:sz w:val="28"/>
          <w:szCs w:val="28"/>
        </w:rPr>
      </w:pPr>
      <w:r w:rsidRPr="006245E8">
        <w:rPr>
          <w:sz w:val="28"/>
          <w:szCs w:val="28"/>
        </w:rPr>
        <w:t xml:space="preserve">В соответствии со ст. 161 БК РФ </w:t>
      </w:r>
      <w:r w:rsidRPr="006245E8">
        <w:rPr>
          <w:iCs/>
          <w:sz w:val="28"/>
          <w:szCs w:val="28"/>
        </w:rPr>
        <w:t xml:space="preserve">бюджетным </w:t>
      </w:r>
      <w:r w:rsidRPr="006245E8">
        <w:rPr>
          <w:sz w:val="28"/>
          <w:szCs w:val="28"/>
        </w:rPr>
        <w:t xml:space="preserve">является </w:t>
      </w:r>
      <w:r w:rsidRPr="006245E8">
        <w:rPr>
          <w:iCs/>
          <w:sz w:val="28"/>
          <w:szCs w:val="28"/>
        </w:rPr>
        <w:t xml:space="preserve">учреждение, </w:t>
      </w:r>
      <w:r w:rsidRPr="006245E8">
        <w:rPr>
          <w:sz w:val="28"/>
          <w:szCs w:val="28"/>
        </w:rPr>
        <w:t>созданное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для осуществления управленческих, социально-культурных, научно-технических или иных функций некоммерческого характера, деятельность которой финансируется из соответствующего бюджета или бюджета государственного внебюджетного фонда на основании сметы доходов и расходов</w:t>
      </w:r>
      <w:r w:rsidR="00D5568D" w:rsidRPr="006245E8">
        <w:rPr>
          <w:sz w:val="28"/>
          <w:szCs w:val="28"/>
        </w:rPr>
        <w:t xml:space="preserve"> [1. </w:t>
      </w:r>
      <w:r w:rsidR="00D5568D" w:rsidRPr="006245E8">
        <w:rPr>
          <w:sz w:val="28"/>
          <w:szCs w:val="28"/>
          <w:lang w:val="en-US"/>
        </w:rPr>
        <w:t>C.56]</w:t>
      </w:r>
      <w:r w:rsidRPr="006245E8">
        <w:rPr>
          <w:sz w:val="28"/>
          <w:szCs w:val="28"/>
        </w:rPr>
        <w:t>.</w:t>
      </w:r>
    </w:p>
    <w:p w:rsidR="0095217F" w:rsidRPr="006245E8" w:rsidRDefault="0095217F" w:rsidP="006245E8">
      <w:pPr>
        <w:shd w:val="clear" w:color="auto" w:fill="FFFFFF"/>
        <w:autoSpaceDE w:val="0"/>
        <w:autoSpaceDN w:val="0"/>
        <w:adjustRightInd w:val="0"/>
        <w:ind w:firstLine="709"/>
        <w:rPr>
          <w:sz w:val="28"/>
          <w:szCs w:val="28"/>
        </w:rPr>
      </w:pPr>
      <w:r w:rsidRPr="006245E8">
        <w:rPr>
          <w:sz w:val="28"/>
          <w:szCs w:val="28"/>
        </w:rPr>
        <w:t>В смете доходов и расходов должны быть отражены все доходы бюджетного учреждения, получаемые как из бюджета и государственных внебюджетных фондов, так и от осуществления предпринимательской деятельности, в том числе от оказания платных услуг, другие доходы, получаемые от использования государственной или муниципальной собственности, закрепленной за бюджетным учреждением на праве оперативного управления, и иной приносящей доход деятельности.</w:t>
      </w:r>
    </w:p>
    <w:p w:rsidR="0095217F" w:rsidRPr="006245E8" w:rsidRDefault="0095217F" w:rsidP="006245E8">
      <w:pPr>
        <w:shd w:val="clear" w:color="auto" w:fill="FFFFFF"/>
        <w:autoSpaceDE w:val="0"/>
        <w:autoSpaceDN w:val="0"/>
        <w:adjustRightInd w:val="0"/>
        <w:ind w:firstLine="709"/>
        <w:rPr>
          <w:sz w:val="28"/>
          <w:szCs w:val="28"/>
          <w:lang w:val="en-US"/>
        </w:rPr>
      </w:pPr>
      <w:r w:rsidRPr="006245E8">
        <w:rPr>
          <w:sz w:val="28"/>
          <w:szCs w:val="28"/>
        </w:rPr>
        <w:t>Расходы образовательного учреждения подразделяются статьи расходов, каждая из которых имеет свой код экономической классификации. Экономическая классификация расходов бюджетов Российской Федерации определяет направления расходов бюджетов, в зависимости от экономического содержания операций, осуществляемых в секторе государственного управления.</w:t>
      </w:r>
    </w:p>
    <w:p w:rsidR="0095217F" w:rsidRPr="006245E8" w:rsidRDefault="0095217F" w:rsidP="006245E8">
      <w:pPr>
        <w:shd w:val="clear" w:color="auto" w:fill="FFFFFF"/>
        <w:autoSpaceDE w:val="0"/>
        <w:autoSpaceDN w:val="0"/>
        <w:adjustRightInd w:val="0"/>
        <w:ind w:firstLine="709"/>
        <w:rPr>
          <w:sz w:val="28"/>
          <w:szCs w:val="28"/>
        </w:rPr>
      </w:pPr>
      <w:r w:rsidRPr="006245E8">
        <w:rPr>
          <w:sz w:val="28"/>
          <w:szCs w:val="28"/>
        </w:rPr>
        <w:t>Ст. 210 «Оплата труда и начисления на оплату труда» отражает все расходы бюджетного учреждения, связанные с оплатой труда его работников в рамках действующего трудового законодательства РФ, и включает в себя почти 2/3 расходов учреждения.</w:t>
      </w:r>
    </w:p>
    <w:p w:rsidR="0095217F" w:rsidRPr="006245E8" w:rsidRDefault="0095217F" w:rsidP="006245E8">
      <w:pPr>
        <w:shd w:val="clear" w:color="auto" w:fill="FFFFFF"/>
        <w:autoSpaceDE w:val="0"/>
        <w:autoSpaceDN w:val="0"/>
        <w:adjustRightInd w:val="0"/>
        <w:ind w:firstLine="709"/>
        <w:rPr>
          <w:sz w:val="28"/>
          <w:szCs w:val="28"/>
        </w:rPr>
      </w:pPr>
      <w:r w:rsidRPr="006245E8">
        <w:rPr>
          <w:sz w:val="28"/>
          <w:szCs w:val="28"/>
        </w:rPr>
        <w:t>Вторая крупная статья расходов новой экономической классификации – 220 «Приобретение услуг» включает в себя следующие подстатьи:</w:t>
      </w:r>
    </w:p>
    <w:p w:rsidR="0095217F" w:rsidRPr="006245E8" w:rsidRDefault="0095217F" w:rsidP="006245E8">
      <w:pPr>
        <w:shd w:val="clear" w:color="auto" w:fill="FFFFFF"/>
        <w:autoSpaceDE w:val="0"/>
        <w:autoSpaceDN w:val="0"/>
        <w:adjustRightInd w:val="0"/>
        <w:ind w:firstLine="709"/>
        <w:rPr>
          <w:sz w:val="28"/>
          <w:szCs w:val="28"/>
        </w:rPr>
      </w:pPr>
      <w:r w:rsidRPr="006245E8">
        <w:rPr>
          <w:sz w:val="28"/>
          <w:szCs w:val="28"/>
        </w:rPr>
        <w:t>221 «Услуги связи»;</w:t>
      </w:r>
    </w:p>
    <w:p w:rsidR="0095217F" w:rsidRPr="006245E8" w:rsidRDefault="0095217F" w:rsidP="006245E8">
      <w:pPr>
        <w:shd w:val="clear" w:color="auto" w:fill="FFFFFF"/>
        <w:autoSpaceDE w:val="0"/>
        <w:autoSpaceDN w:val="0"/>
        <w:adjustRightInd w:val="0"/>
        <w:ind w:firstLine="709"/>
        <w:rPr>
          <w:sz w:val="28"/>
          <w:szCs w:val="28"/>
        </w:rPr>
      </w:pPr>
      <w:r w:rsidRPr="006245E8">
        <w:rPr>
          <w:sz w:val="28"/>
          <w:szCs w:val="28"/>
        </w:rPr>
        <w:t>222 «Транспортные услуги»;</w:t>
      </w:r>
    </w:p>
    <w:p w:rsidR="0095217F" w:rsidRPr="006245E8" w:rsidRDefault="0095217F" w:rsidP="006245E8">
      <w:pPr>
        <w:shd w:val="clear" w:color="auto" w:fill="FFFFFF"/>
        <w:autoSpaceDE w:val="0"/>
        <w:autoSpaceDN w:val="0"/>
        <w:adjustRightInd w:val="0"/>
        <w:ind w:firstLine="709"/>
        <w:rPr>
          <w:sz w:val="28"/>
          <w:szCs w:val="28"/>
        </w:rPr>
      </w:pPr>
      <w:r w:rsidRPr="006245E8">
        <w:rPr>
          <w:sz w:val="28"/>
          <w:szCs w:val="28"/>
        </w:rPr>
        <w:t>223 «Коммунальные услуги»;</w:t>
      </w:r>
    </w:p>
    <w:p w:rsidR="0095217F" w:rsidRPr="006245E8" w:rsidRDefault="0095217F" w:rsidP="006245E8">
      <w:pPr>
        <w:shd w:val="clear" w:color="auto" w:fill="FFFFFF"/>
        <w:autoSpaceDE w:val="0"/>
        <w:autoSpaceDN w:val="0"/>
        <w:adjustRightInd w:val="0"/>
        <w:ind w:firstLine="709"/>
        <w:rPr>
          <w:sz w:val="28"/>
          <w:szCs w:val="28"/>
        </w:rPr>
      </w:pPr>
      <w:r w:rsidRPr="006245E8">
        <w:rPr>
          <w:sz w:val="28"/>
          <w:szCs w:val="28"/>
        </w:rPr>
        <w:t>224 «Арендная плата за пользование имуществом»;</w:t>
      </w:r>
    </w:p>
    <w:p w:rsidR="0095217F" w:rsidRPr="006245E8" w:rsidRDefault="0095217F" w:rsidP="006245E8">
      <w:pPr>
        <w:shd w:val="clear" w:color="auto" w:fill="FFFFFF"/>
        <w:autoSpaceDE w:val="0"/>
        <w:autoSpaceDN w:val="0"/>
        <w:adjustRightInd w:val="0"/>
        <w:ind w:firstLine="709"/>
        <w:rPr>
          <w:sz w:val="28"/>
          <w:szCs w:val="28"/>
        </w:rPr>
      </w:pPr>
      <w:r w:rsidRPr="006245E8">
        <w:rPr>
          <w:sz w:val="28"/>
          <w:szCs w:val="28"/>
        </w:rPr>
        <w:t>225 «Услуги по содержанию имущества»;</w:t>
      </w:r>
    </w:p>
    <w:p w:rsidR="0095217F" w:rsidRPr="006245E8" w:rsidRDefault="0095217F" w:rsidP="006245E8">
      <w:pPr>
        <w:shd w:val="clear" w:color="auto" w:fill="FFFFFF"/>
        <w:autoSpaceDE w:val="0"/>
        <w:autoSpaceDN w:val="0"/>
        <w:adjustRightInd w:val="0"/>
        <w:ind w:firstLine="709"/>
        <w:rPr>
          <w:sz w:val="28"/>
          <w:szCs w:val="28"/>
        </w:rPr>
      </w:pPr>
      <w:r w:rsidRPr="006245E8">
        <w:rPr>
          <w:sz w:val="28"/>
          <w:szCs w:val="28"/>
        </w:rPr>
        <w:t>226 «Прочие услуги».</w:t>
      </w:r>
    </w:p>
    <w:p w:rsidR="0095217F" w:rsidRPr="006245E8" w:rsidRDefault="0095217F" w:rsidP="006245E8">
      <w:pPr>
        <w:shd w:val="clear" w:color="auto" w:fill="FFFFFF"/>
        <w:autoSpaceDE w:val="0"/>
        <w:autoSpaceDN w:val="0"/>
        <w:adjustRightInd w:val="0"/>
        <w:ind w:firstLine="709"/>
        <w:rPr>
          <w:sz w:val="28"/>
          <w:szCs w:val="28"/>
        </w:rPr>
      </w:pPr>
      <w:r w:rsidRPr="006245E8">
        <w:rPr>
          <w:sz w:val="28"/>
          <w:szCs w:val="28"/>
        </w:rPr>
        <w:t>Ст. 290</w:t>
      </w:r>
      <w:r w:rsidR="00F45C26" w:rsidRPr="006245E8">
        <w:rPr>
          <w:sz w:val="28"/>
          <w:szCs w:val="28"/>
        </w:rPr>
        <w:t xml:space="preserve"> БК РФ</w:t>
      </w:r>
      <w:r w:rsidRPr="006245E8">
        <w:rPr>
          <w:sz w:val="28"/>
          <w:szCs w:val="28"/>
        </w:rPr>
        <w:t xml:space="preserve"> «Прочие расходы» включает в себя расходы по выплате стипендий и оплату налогов в соответствии с налоговым законодательством РФ, производимые образовательными учреждениями. На эту же статью относятся все остальные затраты, за исключением капитальных вложений в нефинансовые активы, а также расходы, связанные с обслуживанием финансовых активов.</w:t>
      </w:r>
    </w:p>
    <w:p w:rsidR="0095217F" w:rsidRPr="006245E8" w:rsidRDefault="0095217F" w:rsidP="006245E8">
      <w:pPr>
        <w:shd w:val="clear" w:color="auto" w:fill="FFFFFF"/>
        <w:autoSpaceDE w:val="0"/>
        <w:autoSpaceDN w:val="0"/>
        <w:adjustRightInd w:val="0"/>
        <w:ind w:firstLine="709"/>
        <w:rPr>
          <w:sz w:val="28"/>
          <w:szCs w:val="28"/>
        </w:rPr>
      </w:pPr>
      <w:r w:rsidRPr="006245E8">
        <w:rPr>
          <w:sz w:val="28"/>
          <w:szCs w:val="28"/>
        </w:rPr>
        <w:t>Ранее выделявшиеся отдельными статьями капитальные расходы заменены ст. 300 «Поступление нефинансовых активов», которая включает в себя следующие подстатьи:</w:t>
      </w:r>
    </w:p>
    <w:p w:rsidR="0095217F" w:rsidRPr="006245E8" w:rsidRDefault="0095217F" w:rsidP="006245E8">
      <w:pPr>
        <w:shd w:val="clear" w:color="auto" w:fill="FFFFFF"/>
        <w:autoSpaceDE w:val="0"/>
        <w:autoSpaceDN w:val="0"/>
        <w:adjustRightInd w:val="0"/>
        <w:ind w:firstLine="709"/>
        <w:rPr>
          <w:sz w:val="28"/>
          <w:szCs w:val="28"/>
        </w:rPr>
      </w:pPr>
      <w:r w:rsidRPr="006245E8">
        <w:rPr>
          <w:sz w:val="28"/>
          <w:szCs w:val="28"/>
        </w:rPr>
        <w:t>310 «Увеличение стоимости основных средств»;</w:t>
      </w:r>
    </w:p>
    <w:p w:rsidR="0095217F" w:rsidRPr="006245E8" w:rsidRDefault="0095217F" w:rsidP="006245E8">
      <w:pPr>
        <w:shd w:val="clear" w:color="auto" w:fill="FFFFFF"/>
        <w:autoSpaceDE w:val="0"/>
        <w:autoSpaceDN w:val="0"/>
        <w:adjustRightInd w:val="0"/>
        <w:ind w:firstLine="709"/>
        <w:rPr>
          <w:sz w:val="28"/>
          <w:szCs w:val="28"/>
        </w:rPr>
      </w:pPr>
      <w:r w:rsidRPr="006245E8">
        <w:rPr>
          <w:sz w:val="28"/>
          <w:szCs w:val="28"/>
        </w:rPr>
        <w:t>320 «Увеличение стоимости нематериальных активов»;</w:t>
      </w:r>
    </w:p>
    <w:p w:rsidR="0095217F" w:rsidRPr="006245E8" w:rsidRDefault="0095217F" w:rsidP="006245E8">
      <w:pPr>
        <w:shd w:val="clear" w:color="auto" w:fill="FFFFFF"/>
        <w:autoSpaceDE w:val="0"/>
        <w:autoSpaceDN w:val="0"/>
        <w:adjustRightInd w:val="0"/>
        <w:ind w:firstLine="709"/>
        <w:rPr>
          <w:sz w:val="28"/>
          <w:szCs w:val="28"/>
        </w:rPr>
      </w:pPr>
      <w:r w:rsidRPr="006245E8">
        <w:rPr>
          <w:sz w:val="28"/>
          <w:szCs w:val="28"/>
        </w:rPr>
        <w:t>340 «Увеличение стоимости материальных запасов»</w:t>
      </w:r>
      <w:r w:rsidR="00F45C26" w:rsidRPr="006245E8">
        <w:rPr>
          <w:sz w:val="28"/>
          <w:szCs w:val="28"/>
        </w:rPr>
        <w:t xml:space="preserve"> [1. </w:t>
      </w:r>
      <w:r w:rsidR="00F45C26" w:rsidRPr="006245E8">
        <w:rPr>
          <w:sz w:val="28"/>
          <w:szCs w:val="28"/>
          <w:lang w:val="en-US"/>
        </w:rPr>
        <w:t>C</w:t>
      </w:r>
      <w:r w:rsidR="00F45C26" w:rsidRPr="006245E8">
        <w:rPr>
          <w:sz w:val="28"/>
          <w:szCs w:val="28"/>
        </w:rPr>
        <w:t>.78]</w:t>
      </w:r>
      <w:r w:rsidRPr="006245E8">
        <w:rPr>
          <w:sz w:val="28"/>
          <w:szCs w:val="28"/>
        </w:rPr>
        <w:t>.</w:t>
      </w:r>
    </w:p>
    <w:p w:rsidR="0095217F" w:rsidRPr="006245E8" w:rsidRDefault="0095217F" w:rsidP="006245E8">
      <w:pPr>
        <w:shd w:val="clear" w:color="auto" w:fill="FFFFFF"/>
        <w:autoSpaceDE w:val="0"/>
        <w:autoSpaceDN w:val="0"/>
        <w:adjustRightInd w:val="0"/>
        <w:ind w:firstLine="709"/>
        <w:rPr>
          <w:sz w:val="28"/>
          <w:szCs w:val="28"/>
        </w:rPr>
      </w:pPr>
      <w:r w:rsidRPr="006245E8">
        <w:rPr>
          <w:sz w:val="28"/>
          <w:szCs w:val="28"/>
        </w:rPr>
        <w:t>В соответствии со ст. 158 БК РФ главный распорядитель бюджетных средств утверждает сметы доходов и расходов подведомственных бюджетных учреждений, составляет бюджетную роспись, распределяет лимиты бюджетных обязательств по подведомственным распорядителям и получателям бюджетных средств и исполняет соответствующую часть бюджета, а также имеет право на основании мотивированного представления бюджетного учреждения вносить изменения в утвержденную смету доходов и расходов бюджетного учреждения в части распределения средств между ее статьями с уведомлением органа, исполняющего бюджет в соответствии с БК РФ</w:t>
      </w:r>
      <w:r w:rsidR="00F45C26" w:rsidRPr="006245E8">
        <w:rPr>
          <w:sz w:val="28"/>
          <w:szCs w:val="28"/>
        </w:rPr>
        <w:t xml:space="preserve">[1. </w:t>
      </w:r>
      <w:r w:rsidR="00F45C26" w:rsidRPr="006245E8">
        <w:rPr>
          <w:sz w:val="28"/>
          <w:szCs w:val="28"/>
          <w:lang w:val="en-US"/>
        </w:rPr>
        <w:t>C.79]</w:t>
      </w:r>
      <w:r w:rsidRPr="006245E8">
        <w:rPr>
          <w:sz w:val="28"/>
          <w:szCs w:val="28"/>
        </w:rPr>
        <w:t>.</w:t>
      </w:r>
    </w:p>
    <w:p w:rsidR="0095217F" w:rsidRPr="006245E8" w:rsidRDefault="0095217F" w:rsidP="006245E8">
      <w:pPr>
        <w:shd w:val="clear" w:color="auto" w:fill="FFFFFF"/>
        <w:autoSpaceDE w:val="0"/>
        <w:autoSpaceDN w:val="0"/>
        <w:adjustRightInd w:val="0"/>
        <w:ind w:firstLine="709"/>
        <w:rPr>
          <w:sz w:val="28"/>
          <w:szCs w:val="28"/>
        </w:rPr>
      </w:pPr>
      <w:r w:rsidRPr="006245E8">
        <w:rPr>
          <w:sz w:val="28"/>
          <w:szCs w:val="28"/>
        </w:rPr>
        <w:t>При казначейском исполнении бюджетов орган, исполняющий бюджет, не вправе осуществлять финансирование расходов получателя бюджетных средств при отсутствии лимитов финансирования либо на сумму, превышающую доведенные лимиты бюджетных обязательств. Федеральными законами о федеральном бюджете на соответствующий год, устанавливается, что принятые бюджетными учреждениями обязательства, вытекающие из договоров, исполнение которых осуществляется за счет средств федерального бюджета, сверх утвержденных лимитов бюджетных обязательств не подлежат оплате за счет средств федерального бюджета на текущий год</w:t>
      </w:r>
      <w:r w:rsidR="00F45C26" w:rsidRPr="006245E8">
        <w:rPr>
          <w:sz w:val="28"/>
          <w:szCs w:val="28"/>
        </w:rPr>
        <w:t xml:space="preserve"> [1. </w:t>
      </w:r>
      <w:r w:rsidR="00F45C26" w:rsidRPr="006245E8">
        <w:rPr>
          <w:sz w:val="28"/>
          <w:szCs w:val="28"/>
          <w:lang w:val="en-US"/>
        </w:rPr>
        <w:t>C</w:t>
      </w:r>
      <w:r w:rsidR="00F45C26" w:rsidRPr="006245E8">
        <w:rPr>
          <w:sz w:val="28"/>
          <w:szCs w:val="28"/>
        </w:rPr>
        <w:t>.82]</w:t>
      </w:r>
      <w:r w:rsidRPr="006245E8">
        <w:rPr>
          <w:sz w:val="28"/>
          <w:szCs w:val="28"/>
        </w:rPr>
        <w:t>.</w:t>
      </w:r>
    </w:p>
    <w:p w:rsidR="0095217F" w:rsidRPr="006245E8" w:rsidRDefault="0095217F" w:rsidP="006245E8">
      <w:pPr>
        <w:shd w:val="clear" w:color="auto" w:fill="FFFFFF"/>
        <w:autoSpaceDE w:val="0"/>
        <w:autoSpaceDN w:val="0"/>
        <w:adjustRightInd w:val="0"/>
        <w:ind w:firstLine="709"/>
        <w:rPr>
          <w:sz w:val="28"/>
          <w:szCs w:val="28"/>
        </w:rPr>
      </w:pPr>
      <w:r w:rsidRPr="006245E8">
        <w:rPr>
          <w:sz w:val="28"/>
          <w:szCs w:val="28"/>
        </w:rPr>
        <w:t>Изменение бюджетных ассигнований может производиться как в сторону их уменьшения, так и увеличения. При уменьшении бюджетных ассигнований применяются либо режим сокращения расходов бюджета, установленный ст. 229 БК РФ, либо перемещение бюджетных ассигнований главным распорядителем бюджетных средств в пределах его полномочий в соответствии со ст. 233 Кодекса. При увеличении бюджетных ассигнований возможно использование доходов, фактически полученных при исполнении бюджета сверх утвержденных законом о бюджете, но не более чем на 10 процентов, либо, как и в случае уменьшения бюджетных ассигнований, перемещение бюджетных ассигнований главным распорядителем бюджетых средств в пределах его полномочий.</w:t>
      </w:r>
    </w:p>
    <w:p w:rsidR="0095217F" w:rsidRPr="006245E8" w:rsidRDefault="0095217F" w:rsidP="006245E8">
      <w:pPr>
        <w:shd w:val="clear" w:color="auto" w:fill="FFFFFF"/>
        <w:autoSpaceDE w:val="0"/>
        <w:autoSpaceDN w:val="0"/>
        <w:adjustRightInd w:val="0"/>
        <w:ind w:firstLine="709"/>
        <w:rPr>
          <w:sz w:val="28"/>
          <w:szCs w:val="28"/>
        </w:rPr>
      </w:pPr>
      <w:r w:rsidRPr="006245E8">
        <w:rPr>
          <w:sz w:val="28"/>
          <w:szCs w:val="28"/>
        </w:rPr>
        <w:t>При этом права главного распорядителя бюджетных средств по перемещению между подведомственными получателями бюджетных средств выделенных ему бюджетных ассигнований существенно ограничены даже по сравнению с полномочиями органа, исполняющего бюджет. В соответствии со ст. 233 БК РФ главный распорядитель и распорядитель бюджетных средств имеют право перемещать бюджетные ассигнования между получателями бюджетных средств в объеме не более 5 % от общего объема доведенных до этого получателя ассигнований.</w:t>
      </w:r>
    </w:p>
    <w:p w:rsidR="0095217F" w:rsidRPr="006245E8" w:rsidRDefault="0095217F" w:rsidP="006245E8">
      <w:pPr>
        <w:shd w:val="clear" w:color="auto" w:fill="FFFFFF"/>
        <w:autoSpaceDE w:val="0"/>
        <w:autoSpaceDN w:val="0"/>
        <w:adjustRightInd w:val="0"/>
        <w:ind w:firstLine="709"/>
        <w:rPr>
          <w:sz w:val="28"/>
          <w:szCs w:val="28"/>
        </w:rPr>
      </w:pPr>
      <w:r w:rsidRPr="006245E8">
        <w:rPr>
          <w:sz w:val="28"/>
          <w:szCs w:val="28"/>
        </w:rPr>
        <w:t>Бюджетному учреждению ст. 237 БК РФ также дано право самостоятельно определять объемы бюджетных средств, т.е. перераспределять их по статьям расходов и уточнять таким образом смету доходов и расходов, но лишь в следующих случаях:</w:t>
      </w:r>
    </w:p>
    <w:p w:rsidR="0095217F" w:rsidRPr="006245E8" w:rsidRDefault="0095217F" w:rsidP="006245E8">
      <w:pPr>
        <w:shd w:val="clear" w:color="auto" w:fill="FFFFFF"/>
        <w:autoSpaceDE w:val="0"/>
        <w:autoSpaceDN w:val="0"/>
        <w:adjustRightInd w:val="0"/>
        <w:ind w:firstLine="709"/>
        <w:rPr>
          <w:sz w:val="28"/>
          <w:szCs w:val="28"/>
        </w:rPr>
      </w:pPr>
      <w:r w:rsidRPr="006245E8">
        <w:rPr>
          <w:sz w:val="28"/>
          <w:szCs w:val="28"/>
        </w:rPr>
        <w:t>1) задержки финансирования из бюджета более чем на два месяца;</w:t>
      </w:r>
    </w:p>
    <w:p w:rsidR="0095217F" w:rsidRPr="006245E8" w:rsidRDefault="0095217F" w:rsidP="006245E8">
      <w:pPr>
        <w:shd w:val="clear" w:color="auto" w:fill="FFFFFF"/>
        <w:autoSpaceDE w:val="0"/>
        <w:autoSpaceDN w:val="0"/>
        <w:adjustRightInd w:val="0"/>
        <w:ind w:firstLine="709"/>
        <w:rPr>
          <w:sz w:val="28"/>
          <w:szCs w:val="28"/>
        </w:rPr>
      </w:pPr>
      <w:r w:rsidRPr="006245E8">
        <w:rPr>
          <w:sz w:val="28"/>
          <w:szCs w:val="28"/>
        </w:rPr>
        <w:t>2) финансирования не более 75% объема бюджетных средств за квартал.</w:t>
      </w:r>
    </w:p>
    <w:p w:rsidR="0095217F" w:rsidRPr="006245E8" w:rsidRDefault="0095217F" w:rsidP="006245E8">
      <w:pPr>
        <w:shd w:val="clear" w:color="auto" w:fill="FFFFFF"/>
        <w:autoSpaceDE w:val="0"/>
        <w:autoSpaceDN w:val="0"/>
        <w:adjustRightInd w:val="0"/>
        <w:ind w:firstLine="709"/>
        <w:rPr>
          <w:sz w:val="28"/>
          <w:szCs w:val="28"/>
        </w:rPr>
      </w:pPr>
      <w:r w:rsidRPr="006245E8">
        <w:rPr>
          <w:sz w:val="28"/>
          <w:szCs w:val="28"/>
        </w:rPr>
        <w:t>Принятием получателями бюджетных средств денежных обязательств является заключение договоров с поставщиками товаров, работ и услуг в соответствии с требованиями гражданского законодательства Российской федерации. При заключении бюджетным учреждением договоров с иными физическими и юридическими лицами на приобретение товаров, выполнение работ и оказание услуг статьями 71-73 БК РФ установлен ряд ограничений.</w:t>
      </w:r>
    </w:p>
    <w:p w:rsidR="0095217F" w:rsidRPr="006245E8" w:rsidRDefault="0095217F" w:rsidP="006245E8">
      <w:pPr>
        <w:shd w:val="clear" w:color="auto" w:fill="FFFFFF"/>
        <w:autoSpaceDE w:val="0"/>
        <w:autoSpaceDN w:val="0"/>
        <w:adjustRightInd w:val="0"/>
        <w:ind w:firstLine="709"/>
        <w:rPr>
          <w:sz w:val="28"/>
          <w:szCs w:val="28"/>
        </w:rPr>
      </w:pPr>
      <w:r w:rsidRPr="006245E8">
        <w:rPr>
          <w:sz w:val="28"/>
          <w:szCs w:val="28"/>
        </w:rPr>
        <w:t>Бюджетные образовательные учреждения обязаны вести реестр закупок, в котором отражаются закупки товаров, работ, услуг на сумму не более 2000 МРОТ за один вид товара, работ, услуг (за один контракт), в которых указываются следующие сведения:</w:t>
      </w:r>
    </w:p>
    <w:p w:rsidR="0095217F" w:rsidRPr="006245E8" w:rsidRDefault="0095217F" w:rsidP="006245E8">
      <w:pPr>
        <w:numPr>
          <w:ilvl w:val="0"/>
          <w:numId w:val="1"/>
        </w:numPr>
        <w:shd w:val="clear" w:color="auto" w:fill="FFFFFF"/>
        <w:tabs>
          <w:tab w:val="clear" w:pos="360"/>
        </w:tabs>
        <w:autoSpaceDE w:val="0"/>
        <w:autoSpaceDN w:val="0"/>
        <w:adjustRightInd w:val="0"/>
        <w:ind w:left="0" w:firstLine="709"/>
        <w:rPr>
          <w:sz w:val="28"/>
          <w:szCs w:val="28"/>
        </w:rPr>
      </w:pPr>
      <w:r w:rsidRPr="006245E8">
        <w:rPr>
          <w:sz w:val="28"/>
          <w:szCs w:val="28"/>
        </w:rPr>
        <w:t>краткое наименование закупаемых товаров (работ, услуг);</w:t>
      </w:r>
    </w:p>
    <w:p w:rsidR="0095217F" w:rsidRPr="006245E8" w:rsidRDefault="0095217F" w:rsidP="006245E8">
      <w:pPr>
        <w:numPr>
          <w:ilvl w:val="0"/>
          <w:numId w:val="1"/>
        </w:numPr>
        <w:shd w:val="clear" w:color="auto" w:fill="FFFFFF"/>
        <w:tabs>
          <w:tab w:val="clear" w:pos="360"/>
        </w:tabs>
        <w:autoSpaceDE w:val="0"/>
        <w:autoSpaceDN w:val="0"/>
        <w:adjustRightInd w:val="0"/>
        <w:ind w:left="0" w:firstLine="709"/>
        <w:rPr>
          <w:sz w:val="28"/>
          <w:szCs w:val="28"/>
        </w:rPr>
      </w:pPr>
      <w:r w:rsidRPr="006245E8">
        <w:rPr>
          <w:sz w:val="28"/>
          <w:szCs w:val="28"/>
        </w:rPr>
        <w:t>наименование и местонахождение поставщиков, подрядчиков и исполнителей услуг;</w:t>
      </w:r>
    </w:p>
    <w:p w:rsidR="0095217F" w:rsidRPr="006245E8" w:rsidRDefault="0095217F" w:rsidP="006245E8">
      <w:pPr>
        <w:numPr>
          <w:ilvl w:val="0"/>
          <w:numId w:val="1"/>
        </w:numPr>
        <w:shd w:val="clear" w:color="auto" w:fill="FFFFFF"/>
        <w:tabs>
          <w:tab w:val="clear" w:pos="360"/>
        </w:tabs>
        <w:autoSpaceDE w:val="0"/>
        <w:autoSpaceDN w:val="0"/>
        <w:adjustRightInd w:val="0"/>
        <w:ind w:left="0" w:firstLine="709"/>
        <w:rPr>
          <w:sz w:val="28"/>
          <w:szCs w:val="28"/>
        </w:rPr>
      </w:pPr>
      <w:r w:rsidRPr="006245E8">
        <w:rPr>
          <w:sz w:val="28"/>
          <w:szCs w:val="28"/>
        </w:rPr>
        <w:t>цена и дата закупки</w:t>
      </w:r>
      <w:r w:rsidR="00F45C26" w:rsidRPr="006245E8">
        <w:rPr>
          <w:sz w:val="28"/>
          <w:szCs w:val="28"/>
        </w:rPr>
        <w:t xml:space="preserve"> [7. </w:t>
      </w:r>
      <w:r w:rsidR="00F45C26" w:rsidRPr="006245E8">
        <w:rPr>
          <w:sz w:val="28"/>
          <w:szCs w:val="28"/>
          <w:lang w:val="en-US"/>
        </w:rPr>
        <w:t>C.26]</w:t>
      </w:r>
      <w:r w:rsidRPr="006245E8">
        <w:rPr>
          <w:sz w:val="28"/>
          <w:szCs w:val="28"/>
        </w:rPr>
        <w:t>.</w:t>
      </w:r>
    </w:p>
    <w:p w:rsidR="0095217F" w:rsidRPr="006245E8" w:rsidRDefault="0095217F" w:rsidP="006245E8">
      <w:pPr>
        <w:shd w:val="clear" w:color="auto" w:fill="FFFFFF"/>
        <w:autoSpaceDE w:val="0"/>
        <w:autoSpaceDN w:val="0"/>
        <w:adjustRightInd w:val="0"/>
        <w:ind w:firstLine="709"/>
        <w:rPr>
          <w:sz w:val="28"/>
          <w:szCs w:val="28"/>
        </w:rPr>
      </w:pPr>
      <w:r w:rsidRPr="006245E8">
        <w:rPr>
          <w:sz w:val="28"/>
          <w:szCs w:val="28"/>
        </w:rPr>
        <w:t>Все закупки товаров, работ и услуг на сумму свыше 2000 МРОТ осуществляются исключительно на основе государственных или муниципальных контрактов – договоров, заключенных органом государственной власти или органом местного самоуправления, бюджетным учреждением, уполномоченным органом или организацией от имени РФ, субъекта РФ или муниципального образования с физическими и юридическими лицами в целях обеспечения государственных или муниципальных нужд, предусмотренных в расходах соответствующего бюджета. Сторонами в государственном или муниципальном контракте являются бюджетное учреждение - в качестве покупателя товаров, работ, услуг, и иное юридическое или физическое лицо - в качестве поставщика товаров, работ, услуг</w:t>
      </w:r>
      <w:r w:rsidR="00F45C26" w:rsidRPr="006245E8">
        <w:rPr>
          <w:sz w:val="28"/>
          <w:szCs w:val="28"/>
        </w:rPr>
        <w:t xml:space="preserve">[7. </w:t>
      </w:r>
      <w:r w:rsidR="00F45C26" w:rsidRPr="006245E8">
        <w:rPr>
          <w:sz w:val="28"/>
          <w:szCs w:val="28"/>
          <w:lang w:val="en-US"/>
        </w:rPr>
        <w:t>C.28]</w:t>
      </w:r>
      <w:r w:rsidRPr="006245E8">
        <w:rPr>
          <w:sz w:val="28"/>
          <w:szCs w:val="28"/>
        </w:rPr>
        <w:t>.</w:t>
      </w:r>
    </w:p>
    <w:p w:rsidR="0095217F" w:rsidRPr="006245E8" w:rsidRDefault="0095217F" w:rsidP="006245E8">
      <w:pPr>
        <w:shd w:val="clear" w:color="auto" w:fill="FFFFFF"/>
        <w:autoSpaceDE w:val="0"/>
        <w:autoSpaceDN w:val="0"/>
        <w:adjustRightInd w:val="0"/>
        <w:ind w:firstLine="709"/>
        <w:rPr>
          <w:sz w:val="28"/>
          <w:szCs w:val="28"/>
        </w:rPr>
      </w:pPr>
      <w:r w:rsidRPr="006245E8">
        <w:rPr>
          <w:sz w:val="28"/>
          <w:szCs w:val="28"/>
        </w:rPr>
        <w:t xml:space="preserve">Требования БК РФ о конкурсном распределении средств были ужесточены Федеральным законом от 21 июля </w:t>
      </w:r>
      <w:smartTag w:uri="urn:schemas-microsoft-com:office:smarttags" w:element="metricconverter">
        <w:smartTagPr>
          <w:attr w:name="ProductID" w:val="2005 г"/>
        </w:smartTagPr>
        <w:r w:rsidRPr="006245E8">
          <w:rPr>
            <w:sz w:val="28"/>
            <w:szCs w:val="28"/>
          </w:rPr>
          <w:t>2005 г</w:t>
        </w:r>
      </w:smartTag>
      <w:r w:rsidRPr="006245E8">
        <w:rPr>
          <w:sz w:val="28"/>
          <w:szCs w:val="28"/>
        </w:rPr>
        <w:t>. № 94-ФЗ «О размещении заказов на поставку товаров, выполнение работ, оказание услуг для государственных и муниципальных нужд», согласно которому обязательность проведения конкурсных процедур возникает при закупках товаров, работ, услуг, цена которых превышает 60 тыс. руб. Заказчиками могут выступать органы государственной власти РФ, органы государственной власти субъектов РФ и органы местного самоуправления, а соответствующие заказы должны размещаться специально созданными для этих целей конкурсными, аукционными или котировочными комиссиями из числа лиц, лично не заинтересованных в результатах их размещения.</w:t>
      </w:r>
    </w:p>
    <w:p w:rsidR="0095217F" w:rsidRPr="006245E8" w:rsidRDefault="0095217F" w:rsidP="006245E8">
      <w:pPr>
        <w:shd w:val="clear" w:color="auto" w:fill="FFFFFF"/>
        <w:autoSpaceDE w:val="0"/>
        <w:autoSpaceDN w:val="0"/>
        <w:adjustRightInd w:val="0"/>
        <w:ind w:firstLine="709"/>
        <w:rPr>
          <w:sz w:val="28"/>
          <w:szCs w:val="28"/>
        </w:rPr>
      </w:pPr>
      <w:r w:rsidRPr="006245E8">
        <w:rPr>
          <w:sz w:val="28"/>
          <w:szCs w:val="28"/>
        </w:rPr>
        <w:t>Размещение заказов по новой системе должно осуществляться для обеспечения многих нужд образовательных учреждений: питание учащихся и воспитанников, приобретение оборудования, проведение ремонтных работ и др. При этом заказы для обеспечения государственных и муниципальных нужд должны размещаться по единому порядку, определенному названным законом, который детально регламентирует, кто, как, в каком порядке должен проводить конкурс и осуществлять закупку</w:t>
      </w:r>
      <w:r w:rsidR="00F45C26" w:rsidRPr="006245E8">
        <w:rPr>
          <w:sz w:val="28"/>
          <w:szCs w:val="28"/>
        </w:rPr>
        <w:t xml:space="preserve"> [13. </w:t>
      </w:r>
      <w:r w:rsidR="00F45C26" w:rsidRPr="006245E8">
        <w:rPr>
          <w:sz w:val="28"/>
          <w:szCs w:val="28"/>
          <w:lang w:val="en-US"/>
        </w:rPr>
        <w:t>C</w:t>
      </w:r>
      <w:r w:rsidR="00F45C26" w:rsidRPr="006245E8">
        <w:rPr>
          <w:sz w:val="28"/>
          <w:szCs w:val="28"/>
        </w:rPr>
        <w:t>.106]</w:t>
      </w:r>
      <w:r w:rsidRPr="006245E8">
        <w:rPr>
          <w:sz w:val="28"/>
          <w:szCs w:val="28"/>
        </w:rPr>
        <w:t>.</w:t>
      </w:r>
    </w:p>
    <w:p w:rsidR="0095217F" w:rsidRPr="006245E8" w:rsidRDefault="0095217F" w:rsidP="006245E8">
      <w:pPr>
        <w:shd w:val="clear" w:color="auto" w:fill="FFFFFF"/>
        <w:autoSpaceDE w:val="0"/>
        <w:autoSpaceDN w:val="0"/>
        <w:adjustRightInd w:val="0"/>
        <w:ind w:firstLine="709"/>
        <w:rPr>
          <w:sz w:val="28"/>
          <w:szCs w:val="28"/>
        </w:rPr>
      </w:pPr>
      <w:r w:rsidRPr="006245E8">
        <w:rPr>
          <w:sz w:val="28"/>
          <w:szCs w:val="28"/>
        </w:rPr>
        <w:t>Размещение заказа, как правило, осуществляется путем проведения торгов по соглашению сторон и нарушение положений о размещении заказа является основанием для признания судом, арбитражным судом недействительным размещения заказа по иску заинтересованного лица или по иску уполномоченных на осуществление контроля в сфере размещения заказов федерального органа исполнительной власти, органа исполнительной власти субъекта Российской Федерации или органа местного самоуправления. Процедура проведения конкурсов на муниципальные закупки не только сложна и запутана, занимая не менее 45 дней, но еще и дорогостояща.</w:t>
      </w:r>
    </w:p>
    <w:p w:rsidR="0095217F" w:rsidRPr="006245E8" w:rsidRDefault="0095217F" w:rsidP="006245E8">
      <w:pPr>
        <w:shd w:val="clear" w:color="auto" w:fill="FFFFFF"/>
        <w:autoSpaceDE w:val="0"/>
        <w:autoSpaceDN w:val="0"/>
        <w:adjustRightInd w:val="0"/>
        <w:ind w:firstLine="709"/>
        <w:rPr>
          <w:sz w:val="28"/>
          <w:szCs w:val="28"/>
        </w:rPr>
      </w:pPr>
      <w:r w:rsidRPr="006245E8">
        <w:rPr>
          <w:sz w:val="28"/>
          <w:szCs w:val="28"/>
        </w:rPr>
        <w:t>Под конкурсом понимается форма торгов, когда победителем признается лицо, которое предложило лучшие условия исполнения контракта и конкурсной заявке которого присвоен первый порядковый номер. При его проведении должен выполняться порядок, предусмотренный Законом № 94-ФЗ. Основной способ размещения заказа - проведение торгов, которое возможно путем проведения открытого или закрытого конкурса, либо аукциона. При этом закрытый конкурс может проводиться исключительно в случае размещения заказа на поставку товаров, работ и услуг, сведения о которых составляют государственную тайну</w:t>
      </w:r>
      <w:r w:rsidR="00F45C26" w:rsidRPr="006245E8">
        <w:rPr>
          <w:sz w:val="28"/>
          <w:szCs w:val="28"/>
        </w:rPr>
        <w:t xml:space="preserve"> [11. </w:t>
      </w:r>
      <w:r w:rsidR="00F45C26" w:rsidRPr="006245E8">
        <w:rPr>
          <w:sz w:val="28"/>
          <w:szCs w:val="28"/>
          <w:lang w:val="en-US"/>
        </w:rPr>
        <w:t>C.35]</w:t>
      </w:r>
      <w:r w:rsidRPr="006245E8">
        <w:rPr>
          <w:sz w:val="28"/>
          <w:szCs w:val="28"/>
        </w:rPr>
        <w:t>.</w:t>
      </w:r>
    </w:p>
    <w:p w:rsidR="0095217F" w:rsidRPr="006245E8" w:rsidRDefault="0095217F" w:rsidP="006245E8">
      <w:pPr>
        <w:shd w:val="clear" w:color="auto" w:fill="FFFFFF"/>
        <w:autoSpaceDE w:val="0"/>
        <w:autoSpaceDN w:val="0"/>
        <w:adjustRightInd w:val="0"/>
        <w:ind w:firstLine="709"/>
        <w:rPr>
          <w:sz w:val="28"/>
          <w:szCs w:val="28"/>
        </w:rPr>
      </w:pPr>
      <w:r w:rsidRPr="006245E8">
        <w:rPr>
          <w:sz w:val="28"/>
          <w:szCs w:val="28"/>
        </w:rPr>
        <w:t>Извещение о проведении открытого конкурса публикуется в печати и размещается на сайте не менее чем за 30 дней до дня вскрытия конвертов с заявками на участие в торгах и обеспечения доступа к поданным заявкам в виде электронных документов. Кроме официальных изданий и сайтов, заказчик имеет право опубликовать извещение о проведении конкурса и в иных средствах массовой информации и на иных сайтах. При проведении конкурса не допускаются какие-либо индивидуальные переговоры с участником размещения заказа.</w:t>
      </w:r>
    </w:p>
    <w:p w:rsidR="0095217F" w:rsidRPr="006245E8" w:rsidRDefault="0095217F" w:rsidP="006245E8">
      <w:pPr>
        <w:shd w:val="clear" w:color="auto" w:fill="FFFFFF"/>
        <w:autoSpaceDE w:val="0"/>
        <w:autoSpaceDN w:val="0"/>
        <w:adjustRightInd w:val="0"/>
        <w:ind w:firstLine="709"/>
        <w:rPr>
          <w:sz w:val="28"/>
          <w:szCs w:val="28"/>
        </w:rPr>
      </w:pPr>
      <w:r w:rsidRPr="006245E8">
        <w:rPr>
          <w:sz w:val="28"/>
          <w:szCs w:val="28"/>
        </w:rPr>
        <w:t>Под аукционом понимается форма торгов, победителем которого признается лицо, предложившее наименьшую цену контракта. Размещение заказов на поставку товаров, работ, услуг осуществляется на аукционе в случае, если указанные товары, работы или услуги производятся по конкретным спецификациям заказчика (уполномоченного органа), для которых существует сложившийся рынок и между которыми возможна только ценовая конкуренция. Перечни товаров (работ, услуг), размещение заказов:, на поставку (выполнение, оказание) которых осуществляется путем проведения аукциона, устанавливаются Правительством РФ.</w:t>
      </w:r>
    </w:p>
    <w:p w:rsidR="0095217F" w:rsidRPr="006245E8" w:rsidRDefault="0095217F" w:rsidP="006245E8">
      <w:pPr>
        <w:shd w:val="clear" w:color="auto" w:fill="FFFFFF"/>
        <w:autoSpaceDE w:val="0"/>
        <w:autoSpaceDN w:val="0"/>
        <w:adjustRightInd w:val="0"/>
        <w:ind w:firstLine="709"/>
        <w:rPr>
          <w:sz w:val="28"/>
          <w:szCs w:val="28"/>
        </w:rPr>
      </w:pPr>
      <w:r w:rsidRPr="006245E8">
        <w:rPr>
          <w:sz w:val="28"/>
          <w:szCs w:val="28"/>
        </w:rPr>
        <w:t>Другой способ - запрос котировок - используется, если поставщик (исполнитель, подрядчик) необходимого товара, работ, услуг - единственный на товарных биржах. Под запросом котировок Закон № 94-ФЗ понимает процедуру размещения заказа, при которой информация о потребностях в товарах, работах, услугах для государственных или муниципальных нужд сообщается неограниченному кругу лиц путем размещения извещения о проведении запроса котировок на официальном сайте о закупках и выигравшим которую признается лицо, предложившее наименьшую цену товаров (работ, услуг)</w:t>
      </w:r>
      <w:r w:rsidR="00F45C26" w:rsidRPr="006245E8">
        <w:rPr>
          <w:sz w:val="28"/>
          <w:szCs w:val="28"/>
        </w:rPr>
        <w:t xml:space="preserve"> [12.</w:t>
      </w:r>
      <w:r w:rsidR="00A91119" w:rsidRPr="006245E8">
        <w:rPr>
          <w:sz w:val="28"/>
          <w:szCs w:val="28"/>
        </w:rPr>
        <w:t xml:space="preserve"> </w:t>
      </w:r>
      <w:r w:rsidR="00A91119" w:rsidRPr="006245E8">
        <w:rPr>
          <w:sz w:val="28"/>
          <w:szCs w:val="28"/>
          <w:lang w:val="en-US"/>
        </w:rPr>
        <w:t>C.69]</w:t>
      </w:r>
      <w:r w:rsidRPr="006245E8">
        <w:rPr>
          <w:sz w:val="28"/>
          <w:szCs w:val="28"/>
        </w:rPr>
        <w:t>.</w:t>
      </w:r>
    </w:p>
    <w:p w:rsidR="0095217F" w:rsidRPr="006245E8" w:rsidRDefault="0095217F" w:rsidP="006245E8">
      <w:pPr>
        <w:shd w:val="clear" w:color="auto" w:fill="FFFFFF"/>
        <w:autoSpaceDE w:val="0"/>
        <w:autoSpaceDN w:val="0"/>
        <w:adjustRightInd w:val="0"/>
        <w:ind w:firstLine="709"/>
        <w:rPr>
          <w:sz w:val="28"/>
          <w:szCs w:val="28"/>
        </w:rPr>
      </w:pPr>
      <w:r w:rsidRPr="006245E8">
        <w:rPr>
          <w:sz w:val="28"/>
          <w:szCs w:val="28"/>
        </w:rPr>
        <w:t>Размещение заказа у единственного поставщика (исполнителя, подрядчика) есть процедура размещения заказа, при котором заказчик предлагает заключить государственный или муниципальный контракт только одному участнику процедур размещения заказа. При этом Законом № 94-ФЗ (п. 2 ст. 55) закрепляется закрытый перечень случаев такого размещения, что является гарантией от возможного произвольного размещения заказа у единственного поставщика и усиливает публичную составляющую при размещении заказов.</w:t>
      </w:r>
    </w:p>
    <w:p w:rsidR="0095217F" w:rsidRPr="006245E8" w:rsidRDefault="0095217F" w:rsidP="006245E8">
      <w:pPr>
        <w:shd w:val="clear" w:color="auto" w:fill="FFFFFF"/>
        <w:autoSpaceDE w:val="0"/>
        <w:autoSpaceDN w:val="0"/>
        <w:adjustRightInd w:val="0"/>
        <w:ind w:firstLine="709"/>
        <w:rPr>
          <w:sz w:val="28"/>
          <w:szCs w:val="28"/>
        </w:rPr>
      </w:pPr>
      <w:r w:rsidRPr="006245E8">
        <w:rPr>
          <w:sz w:val="28"/>
          <w:szCs w:val="28"/>
        </w:rPr>
        <w:t>Порядок согласования возможности заключения государственного или муниципального контракта с единственным поставщиком (исполнителем, подрядчиком) устанавливается федеральным органом исполнительной власти, осуществляющим нормативное правовое регулирование в сфере размещения заказов. При этом срок такого согласования не должен быть более чем десять рабочих дней со дня поступления обращения о согласовании возможности заключения государственного или муниципального контракта с единственным поставщиком (исполнителем, подрядчиком).</w:t>
      </w:r>
    </w:p>
    <w:p w:rsidR="0095217F" w:rsidRPr="006245E8" w:rsidRDefault="0095217F" w:rsidP="006245E8">
      <w:pPr>
        <w:shd w:val="clear" w:color="auto" w:fill="FFFFFF"/>
        <w:autoSpaceDE w:val="0"/>
        <w:autoSpaceDN w:val="0"/>
        <w:adjustRightInd w:val="0"/>
        <w:ind w:firstLine="709"/>
        <w:rPr>
          <w:sz w:val="28"/>
          <w:szCs w:val="28"/>
        </w:rPr>
      </w:pPr>
      <w:r w:rsidRPr="006245E8">
        <w:rPr>
          <w:sz w:val="28"/>
          <w:szCs w:val="28"/>
        </w:rPr>
        <w:t>Что же касается непреодолимой силы, то здесь речь может идти, например, об устранении последствий стихии или аварийных ситуаций на объектах (если только аварийность не установлена соответствующими актами задолго до начала работ). При этом заказчик в срок не позднее одного рабочего дня со дня заключения контракта обязан уведомить уполномоченные на осуществление контроля в сфере размещения заказов орган местного самоуправления при размещении заказа на поставку товаров, выполнение работ, оказание услуг для нужд муниципальных образовательных учреждений. Обратим внимание, что производится именно уведомление, а согласования в данном случае не требуется</w:t>
      </w:r>
      <w:r w:rsidR="00A91119" w:rsidRPr="006245E8">
        <w:rPr>
          <w:sz w:val="28"/>
          <w:szCs w:val="28"/>
        </w:rPr>
        <w:t xml:space="preserve"> [15 </w:t>
      </w:r>
      <w:r w:rsidR="00A91119" w:rsidRPr="006245E8">
        <w:rPr>
          <w:sz w:val="28"/>
          <w:szCs w:val="28"/>
          <w:lang w:val="en-US"/>
        </w:rPr>
        <w:t>C</w:t>
      </w:r>
      <w:r w:rsidR="00A91119" w:rsidRPr="006245E8">
        <w:rPr>
          <w:sz w:val="28"/>
          <w:szCs w:val="28"/>
        </w:rPr>
        <w:t>.135]</w:t>
      </w:r>
      <w:r w:rsidRPr="006245E8">
        <w:rPr>
          <w:sz w:val="28"/>
          <w:szCs w:val="28"/>
        </w:rPr>
        <w:t>.</w:t>
      </w:r>
    </w:p>
    <w:p w:rsidR="0095217F" w:rsidRPr="006245E8" w:rsidRDefault="0095217F" w:rsidP="006245E8">
      <w:pPr>
        <w:shd w:val="clear" w:color="auto" w:fill="FFFFFF"/>
        <w:autoSpaceDE w:val="0"/>
        <w:autoSpaceDN w:val="0"/>
        <w:adjustRightInd w:val="0"/>
        <w:ind w:firstLine="709"/>
        <w:rPr>
          <w:sz w:val="28"/>
          <w:szCs w:val="28"/>
        </w:rPr>
      </w:pPr>
      <w:r w:rsidRPr="006245E8">
        <w:rPr>
          <w:sz w:val="28"/>
          <w:szCs w:val="28"/>
        </w:rPr>
        <w:t>Что касается договоров на размещение заказов на поставки товаров, выполнение работ, оказание услуг для муниципальных нужд на сумму менее 60 тыс. руб., то на практике купить их самостоятельно во многих регионах школы и детские сады также не могут - требуется согласование цен с комитетом или отделом цен, имеющихся в структурах местных администраций.</w:t>
      </w:r>
    </w:p>
    <w:p w:rsidR="00292F18" w:rsidRPr="006245E8" w:rsidRDefault="00292F18" w:rsidP="006245E8">
      <w:pPr>
        <w:pStyle w:val="a3"/>
        <w:spacing w:before="0" w:beforeAutospacing="0" w:after="0" w:afterAutospacing="0"/>
        <w:ind w:firstLine="709"/>
        <w:rPr>
          <w:sz w:val="28"/>
          <w:szCs w:val="28"/>
        </w:rPr>
      </w:pPr>
      <w:r w:rsidRPr="006245E8">
        <w:rPr>
          <w:sz w:val="28"/>
          <w:szCs w:val="28"/>
        </w:rPr>
        <w:t>Таким образом, бюджетным учреждением является организация, созданная органами государственной власти РФ, органами государственной власти субъектов РФ, органами местного самоуправления для осуществления управленческих, социально-культурных, научно-технических или иных функций некоммерческого характера, деятельность которой финансируется из соответствующего бюджета или государственного внебюджетного фонда на основе сметы (ст. 161 БК РФ). Среди бюджетных учреждений школы, вузы, поликлиники, больницы, детские сады, учреждения физической культуры, учреждения культуры.</w:t>
      </w:r>
    </w:p>
    <w:p w:rsidR="00292F18" w:rsidRPr="006245E8" w:rsidRDefault="00292F18" w:rsidP="006245E8">
      <w:pPr>
        <w:pStyle w:val="a3"/>
        <w:spacing w:before="0" w:beforeAutospacing="0" w:after="0" w:afterAutospacing="0"/>
        <w:ind w:firstLine="709"/>
        <w:rPr>
          <w:sz w:val="28"/>
          <w:szCs w:val="28"/>
        </w:rPr>
      </w:pPr>
      <w:r w:rsidRPr="006245E8">
        <w:rPr>
          <w:sz w:val="28"/>
          <w:szCs w:val="28"/>
        </w:rPr>
        <w:t>Финансирование бюджетных учреждений осуществляется на основе сметы, т.е. плана расходов бюджетного учреждения, который составляется им самим и утверждается вышестоящим органом</w:t>
      </w:r>
      <w:r w:rsidR="002469CA" w:rsidRPr="006245E8">
        <w:rPr>
          <w:sz w:val="28"/>
          <w:szCs w:val="28"/>
        </w:rPr>
        <w:t>.</w:t>
      </w:r>
    </w:p>
    <w:p w:rsidR="002469CA" w:rsidRPr="006245E8" w:rsidRDefault="002469CA" w:rsidP="006245E8">
      <w:pPr>
        <w:shd w:val="clear" w:color="auto" w:fill="FFFFFF"/>
        <w:autoSpaceDE w:val="0"/>
        <w:autoSpaceDN w:val="0"/>
        <w:adjustRightInd w:val="0"/>
        <w:ind w:firstLine="709"/>
        <w:rPr>
          <w:sz w:val="28"/>
          <w:szCs w:val="28"/>
        </w:rPr>
      </w:pPr>
      <w:r w:rsidRPr="006245E8">
        <w:rPr>
          <w:sz w:val="28"/>
          <w:szCs w:val="28"/>
        </w:rPr>
        <w:t>В смете доходов и расходов должны быть отражены все доходы бюджетного учреждения, получаемые как из бюджета и государственных внебюджетных фондов, так и от осуществления предпринимательской деятельности, в том числе от оказания платных услуг, другие доходы, получаемые от использования государственной или муниципальной собственности, закрепленной за бюджетным учреждением на праве оперативного управления, и иной приносящей доход деятельности.</w:t>
      </w:r>
    </w:p>
    <w:p w:rsidR="002469CA" w:rsidRPr="006245E8" w:rsidRDefault="002469CA" w:rsidP="006245E8">
      <w:pPr>
        <w:shd w:val="clear" w:color="auto" w:fill="FFFFFF"/>
        <w:autoSpaceDE w:val="0"/>
        <w:autoSpaceDN w:val="0"/>
        <w:adjustRightInd w:val="0"/>
        <w:ind w:firstLine="709"/>
        <w:rPr>
          <w:sz w:val="28"/>
          <w:szCs w:val="28"/>
        </w:rPr>
      </w:pPr>
      <w:r w:rsidRPr="006245E8">
        <w:rPr>
          <w:sz w:val="28"/>
          <w:szCs w:val="28"/>
        </w:rPr>
        <w:t xml:space="preserve">Во второй главе будет </w:t>
      </w:r>
      <w:r w:rsidR="005D54E4" w:rsidRPr="006245E8">
        <w:rPr>
          <w:sz w:val="28"/>
          <w:szCs w:val="28"/>
        </w:rPr>
        <w:t xml:space="preserve">показано </w:t>
      </w:r>
      <w:r w:rsidRPr="006245E8">
        <w:rPr>
          <w:sz w:val="28"/>
          <w:szCs w:val="28"/>
        </w:rPr>
        <w:t>современное состояние финансирования бюджетных учреждений госбюджетом и произведен сравнительный анализ расходов бюджетных ассигнований МОУ Боган</w:t>
      </w:r>
      <w:r w:rsidR="005D54E4" w:rsidRPr="006245E8">
        <w:rPr>
          <w:sz w:val="28"/>
          <w:szCs w:val="28"/>
        </w:rPr>
        <w:t>динской СОШ №1, для того чтобы на практике рассмотреть особенности финансирования бюджетных организаций.</w:t>
      </w:r>
    </w:p>
    <w:p w:rsidR="002469CA" w:rsidRPr="006245E8" w:rsidRDefault="002469CA" w:rsidP="006245E8">
      <w:pPr>
        <w:pStyle w:val="a3"/>
        <w:spacing w:before="0" w:beforeAutospacing="0" w:after="0" w:afterAutospacing="0"/>
        <w:ind w:firstLine="709"/>
        <w:rPr>
          <w:sz w:val="28"/>
          <w:szCs w:val="28"/>
        </w:rPr>
      </w:pPr>
    </w:p>
    <w:p w:rsidR="00A023A5" w:rsidRPr="006245E8" w:rsidRDefault="006245E8" w:rsidP="006245E8">
      <w:pPr>
        <w:pStyle w:val="a3"/>
        <w:spacing w:before="0" w:beforeAutospacing="0" w:after="0" w:afterAutospacing="0"/>
        <w:ind w:firstLine="709"/>
        <w:jc w:val="center"/>
        <w:rPr>
          <w:bCs/>
          <w:sz w:val="28"/>
          <w:szCs w:val="28"/>
        </w:rPr>
      </w:pPr>
      <w:r>
        <w:rPr>
          <w:sz w:val="28"/>
          <w:szCs w:val="28"/>
        </w:rPr>
        <w:br w:type="page"/>
      </w:r>
      <w:bookmarkStart w:id="5" w:name="_Toc184372175"/>
      <w:r w:rsidR="00A023A5" w:rsidRPr="006245E8">
        <w:rPr>
          <w:bCs/>
          <w:sz w:val="28"/>
          <w:szCs w:val="28"/>
        </w:rPr>
        <w:t>2.</w:t>
      </w:r>
      <w:r w:rsidRPr="006245E8">
        <w:rPr>
          <w:bCs/>
          <w:sz w:val="28"/>
          <w:szCs w:val="28"/>
        </w:rPr>
        <w:t xml:space="preserve"> </w:t>
      </w:r>
      <w:r w:rsidR="00A023A5" w:rsidRPr="006245E8">
        <w:rPr>
          <w:bCs/>
          <w:sz w:val="28"/>
          <w:szCs w:val="28"/>
        </w:rPr>
        <w:t>СОВРЕМЕННОЕ СОСТОЯНИЕ ФИНАНСИРОВАНИЯ БЮДЖЕТНЫХ УЧРЕЖДЕНИЙ В РОССИИ</w:t>
      </w:r>
      <w:bookmarkEnd w:id="5"/>
    </w:p>
    <w:p w:rsidR="00A023A5" w:rsidRPr="006245E8" w:rsidRDefault="00A023A5" w:rsidP="006245E8">
      <w:pPr>
        <w:pStyle w:val="1"/>
        <w:spacing w:before="0" w:after="0"/>
        <w:ind w:firstLine="709"/>
        <w:jc w:val="center"/>
        <w:rPr>
          <w:rFonts w:ascii="Times New Roman" w:hAnsi="Times New Roman" w:cs="Times New Roman"/>
          <w:b w:val="0"/>
          <w:bCs w:val="0"/>
          <w:sz w:val="28"/>
          <w:szCs w:val="28"/>
        </w:rPr>
      </w:pPr>
    </w:p>
    <w:p w:rsidR="00A023A5" w:rsidRPr="006245E8" w:rsidRDefault="00A023A5" w:rsidP="006245E8">
      <w:pPr>
        <w:pStyle w:val="2"/>
        <w:spacing w:before="0" w:after="0"/>
        <w:ind w:firstLine="709"/>
        <w:jc w:val="center"/>
        <w:rPr>
          <w:rFonts w:ascii="Times New Roman" w:hAnsi="Times New Roman" w:cs="Times New Roman"/>
          <w:b w:val="0"/>
          <w:bCs w:val="0"/>
          <w:i w:val="0"/>
          <w:iCs w:val="0"/>
        </w:rPr>
      </w:pPr>
      <w:bookmarkStart w:id="6" w:name="_Toc184372176"/>
      <w:r w:rsidRPr="006245E8">
        <w:rPr>
          <w:rFonts w:ascii="Times New Roman" w:hAnsi="Times New Roman" w:cs="Times New Roman"/>
          <w:b w:val="0"/>
          <w:bCs w:val="0"/>
          <w:i w:val="0"/>
          <w:iCs w:val="0"/>
        </w:rPr>
        <w:t>2.1 Расходы государственного бюджета на финансирование бюджетных учреждений</w:t>
      </w:r>
      <w:bookmarkEnd w:id="6"/>
    </w:p>
    <w:p w:rsidR="00A023A5" w:rsidRPr="006245E8" w:rsidRDefault="00A023A5" w:rsidP="006245E8">
      <w:pPr>
        <w:shd w:val="clear" w:color="auto" w:fill="FFFFFF"/>
        <w:autoSpaceDE w:val="0"/>
        <w:autoSpaceDN w:val="0"/>
        <w:adjustRightInd w:val="0"/>
        <w:ind w:firstLine="709"/>
        <w:rPr>
          <w:sz w:val="28"/>
          <w:szCs w:val="28"/>
        </w:rPr>
      </w:pPr>
    </w:p>
    <w:p w:rsidR="00A023A5" w:rsidRDefault="00A023A5" w:rsidP="006245E8">
      <w:pPr>
        <w:pStyle w:val="a3"/>
        <w:spacing w:before="0" w:beforeAutospacing="0" w:after="0" w:afterAutospacing="0"/>
        <w:ind w:firstLine="709"/>
        <w:rPr>
          <w:sz w:val="28"/>
          <w:szCs w:val="28"/>
        </w:rPr>
      </w:pPr>
      <w:r w:rsidRPr="006245E8">
        <w:rPr>
          <w:sz w:val="28"/>
          <w:szCs w:val="28"/>
        </w:rPr>
        <w:t xml:space="preserve">В 2008-2010 годах финансирование образования будет происходить под влиянием изменений в структуре учащихся и с учетом завершения, начиная с 2009 года, приоритетного национального проекта «Образование» </w:t>
      </w:r>
      <w:r w:rsidR="00A91119" w:rsidRPr="006245E8">
        <w:rPr>
          <w:sz w:val="28"/>
          <w:szCs w:val="28"/>
          <w:lang w:val="en-US"/>
        </w:rPr>
        <w:t>[11. C.25]</w:t>
      </w:r>
      <w:r w:rsidRPr="006245E8">
        <w:rPr>
          <w:sz w:val="28"/>
          <w:szCs w:val="28"/>
        </w:rPr>
        <w:t>.</w:t>
      </w:r>
      <w:r w:rsidR="006245E8">
        <w:rPr>
          <w:sz w:val="28"/>
          <w:szCs w:val="28"/>
        </w:rPr>
        <w:t xml:space="preserve"> </w:t>
      </w:r>
      <w:r w:rsidRPr="006245E8">
        <w:rPr>
          <w:sz w:val="28"/>
          <w:szCs w:val="28"/>
        </w:rPr>
        <w:t>Распределяемые средства позволяют реализовывать меры по обеспечению государственных гарантий прав граждан на общедоступность и бесплатность начального профессионального и на конкурсной основе среднего профессионального, высшего профессионального и после вузовского профессионального образования в федеральных государственных образовательных учреждениях в пределах государственных образовательных стандартов, если образование данного уровня гражданин получает впервые.</w:t>
      </w:r>
    </w:p>
    <w:p w:rsidR="006245E8" w:rsidRPr="006245E8" w:rsidRDefault="006245E8" w:rsidP="006245E8">
      <w:pPr>
        <w:pStyle w:val="a3"/>
        <w:spacing w:before="0" w:beforeAutospacing="0" w:after="0" w:afterAutospacing="0"/>
        <w:ind w:firstLine="709"/>
        <w:rPr>
          <w:sz w:val="28"/>
          <w:szCs w:val="28"/>
        </w:rPr>
      </w:pPr>
    </w:p>
    <w:p w:rsidR="00A023A5" w:rsidRPr="006245E8" w:rsidRDefault="00A023A5" w:rsidP="006245E8">
      <w:pPr>
        <w:pStyle w:val="a3"/>
        <w:spacing w:before="0" w:beforeAutospacing="0" w:after="0" w:afterAutospacing="0"/>
        <w:ind w:firstLine="709"/>
        <w:rPr>
          <w:b/>
          <w:sz w:val="28"/>
          <w:szCs w:val="28"/>
        </w:rPr>
      </w:pPr>
      <w:r w:rsidRPr="006245E8">
        <w:rPr>
          <w:rStyle w:val="a4"/>
          <w:b w:val="0"/>
          <w:sz w:val="28"/>
          <w:szCs w:val="28"/>
        </w:rPr>
        <w:t>Таблица 2</w:t>
      </w:r>
      <w:r w:rsidR="00352138" w:rsidRPr="006245E8">
        <w:rPr>
          <w:rStyle w:val="a4"/>
          <w:b w:val="0"/>
          <w:sz w:val="28"/>
          <w:szCs w:val="28"/>
        </w:rPr>
        <w:t>.1.</w:t>
      </w:r>
      <w:r w:rsidR="006245E8">
        <w:rPr>
          <w:rStyle w:val="a4"/>
          <w:b w:val="0"/>
          <w:sz w:val="28"/>
          <w:szCs w:val="28"/>
        </w:rPr>
        <w:t xml:space="preserve"> </w:t>
      </w:r>
      <w:r w:rsidRPr="006245E8">
        <w:rPr>
          <w:rStyle w:val="a4"/>
          <w:b w:val="0"/>
          <w:sz w:val="28"/>
          <w:szCs w:val="28"/>
        </w:rPr>
        <w:t>Финансирование образования</w:t>
      </w:r>
    </w:p>
    <w:tbl>
      <w:tblPr>
        <w:tblW w:w="4808" w:type="pct"/>
        <w:tblInd w:w="182" w:type="dxa"/>
        <w:tblCellMar>
          <w:left w:w="0" w:type="dxa"/>
          <w:right w:w="0" w:type="dxa"/>
        </w:tblCellMar>
        <w:tblLook w:val="0000" w:firstRow="0" w:lastRow="0" w:firstColumn="0" w:lastColumn="0" w:noHBand="0" w:noVBand="0"/>
      </w:tblPr>
      <w:tblGrid>
        <w:gridCol w:w="4265"/>
        <w:gridCol w:w="1142"/>
        <w:gridCol w:w="1278"/>
        <w:gridCol w:w="1289"/>
        <w:gridCol w:w="1098"/>
      </w:tblGrid>
      <w:tr w:rsidR="00A023A5" w:rsidRPr="006245E8" w:rsidTr="006245E8">
        <w:trPr>
          <w:trHeight w:val="373"/>
        </w:trPr>
        <w:tc>
          <w:tcPr>
            <w:tcW w:w="2351"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r w:rsidRPr="006245E8">
              <w:rPr>
                <w:bCs/>
              </w:rPr>
              <w:t>2007г. (закон)</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smartTag w:uri="urn:schemas-microsoft-com:office:smarttags" w:element="metricconverter">
              <w:smartTagPr>
                <w:attr w:name="ProductID" w:val="2008 г"/>
              </w:smartTagPr>
              <w:r w:rsidRPr="006245E8">
                <w:rPr>
                  <w:bCs/>
                </w:rPr>
                <w:t>2008 г</w:t>
              </w:r>
            </w:smartTag>
            <w:r w:rsidRPr="006245E8">
              <w:rPr>
                <w:bCs/>
              </w:rPr>
              <w:t>.(проект)</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smartTag w:uri="urn:schemas-microsoft-com:office:smarttags" w:element="metricconverter">
              <w:smartTagPr>
                <w:attr w:name="ProductID" w:val="2009 г"/>
              </w:smartTagPr>
              <w:r w:rsidRPr="006245E8">
                <w:rPr>
                  <w:bCs/>
                </w:rPr>
                <w:t>2009 г</w:t>
              </w:r>
            </w:smartTag>
            <w:r w:rsidRPr="006245E8">
              <w:rPr>
                <w:bCs/>
              </w:rPr>
              <w:t>. (проект)</w:t>
            </w:r>
          </w:p>
        </w:tc>
        <w:tc>
          <w:tcPr>
            <w:tcW w:w="60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smartTag w:uri="urn:schemas-microsoft-com:office:smarttags" w:element="metricconverter">
              <w:smartTagPr>
                <w:attr w:name="ProductID" w:val="2010 г"/>
              </w:smartTagPr>
              <w:r w:rsidRPr="006245E8">
                <w:rPr>
                  <w:bCs/>
                </w:rPr>
                <w:t>2010 г</w:t>
              </w:r>
            </w:smartTag>
            <w:r w:rsidRPr="006245E8">
              <w:rPr>
                <w:bCs/>
              </w:rPr>
              <w:t>.(проект)</w:t>
            </w:r>
          </w:p>
        </w:tc>
      </w:tr>
      <w:tr w:rsidR="00A023A5" w:rsidRPr="006245E8" w:rsidTr="006245E8">
        <w:trPr>
          <w:trHeight w:val="349"/>
        </w:trPr>
        <w:tc>
          <w:tcPr>
            <w:tcW w:w="2351"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r w:rsidRPr="006245E8">
              <w:t>Общий объем, млрд. руб.</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r w:rsidRPr="006245E8">
              <w:t>277,9</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r w:rsidRPr="006245E8">
              <w:t>308,9</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r w:rsidRPr="006245E8">
              <w:t>315,5</w:t>
            </w:r>
          </w:p>
        </w:tc>
        <w:tc>
          <w:tcPr>
            <w:tcW w:w="60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r w:rsidRPr="006245E8">
              <w:t>341,1</w:t>
            </w:r>
          </w:p>
        </w:tc>
      </w:tr>
      <w:tr w:rsidR="00A023A5" w:rsidRPr="006245E8" w:rsidTr="006245E8">
        <w:trPr>
          <w:trHeight w:val="441"/>
        </w:trPr>
        <w:tc>
          <w:tcPr>
            <w:tcW w:w="2351"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r w:rsidRPr="006245E8">
              <w:t>Доля в бюджетных ассигнованиях федерального бюджета, %</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r w:rsidRPr="006245E8">
              <w:t>5,1</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r w:rsidRPr="006245E8">
              <w:t>4,7</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r w:rsidRPr="006245E8">
              <w:t>4,2</w:t>
            </w:r>
          </w:p>
        </w:tc>
        <w:tc>
          <w:tcPr>
            <w:tcW w:w="60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r w:rsidRPr="006245E8">
              <w:t>4,2</w:t>
            </w:r>
          </w:p>
        </w:tc>
      </w:tr>
      <w:tr w:rsidR="00A023A5" w:rsidRPr="006245E8" w:rsidTr="006245E8">
        <w:tc>
          <w:tcPr>
            <w:tcW w:w="2351"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r w:rsidRPr="006245E8">
              <w:t>Прирост к предыдущему году, млрд. руб.</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r w:rsidRPr="006245E8">
              <w:t>31,0</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r w:rsidRPr="006245E8">
              <w:t>6,6</w:t>
            </w:r>
          </w:p>
        </w:tc>
        <w:tc>
          <w:tcPr>
            <w:tcW w:w="60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r w:rsidRPr="006245E8">
              <w:t>25,6</w:t>
            </w:r>
          </w:p>
        </w:tc>
      </w:tr>
      <w:tr w:rsidR="00A023A5" w:rsidRPr="006245E8" w:rsidTr="006245E8">
        <w:tc>
          <w:tcPr>
            <w:tcW w:w="2351"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r w:rsidRPr="006245E8">
              <w:t>Прирост к предыдущему году, %</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r w:rsidRPr="006245E8">
              <w:t>11,2</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r w:rsidRPr="006245E8">
              <w:t>2,1</w:t>
            </w:r>
          </w:p>
        </w:tc>
        <w:tc>
          <w:tcPr>
            <w:tcW w:w="60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r w:rsidRPr="006245E8">
              <w:t>8,1</w:t>
            </w:r>
          </w:p>
        </w:tc>
      </w:tr>
      <w:tr w:rsidR="00A023A5" w:rsidRPr="006245E8" w:rsidTr="006245E8">
        <w:trPr>
          <w:trHeight w:val="40"/>
        </w:trPr>
        <w:tc>
          <w:tcPr>
            <w:tcW w:w="2351"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r w:rsidRPr="006245E8">
              <w:t>Рост к уровню 2007 года, %</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r w:rsidRPr="006245E8">
              <w:t>100,0</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r w:rsidRPr="006245E8">
              <w:t>111,2</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r w:rsidRPr="006245E8">
              <w:t>113,5</w:t>
            </w:r>
          </w:p>
        </w:tc>
        <w:tc>
          <w:tcPr>
            <w:tcW w:w="60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r w:rsidRPr="006245E8">
              <w:t>122,7</w:t>
            </w:r>
          </w:p>
        </w:tc>
      </w:tr>
    </w:tbl>
    <w:p w:rsidR="006245E8" w:rsidRDefault="006245E8" w:rsidP="006245E8">
      <w:pPr>
        <w:pStyle w:val="a3"/>
        <w:spacing w:before="0" w:beforeAutospacing="0" w:after="0" w:afterAutospacing="0"/>
        <w:ind w:firstLine="709"/>
        <w:rPr>
          <w:sz w:val="28"/>
          <w:szCs w:val="28"/>
        </w:rPr>
      </w:pPr>
    </w:p>
    <w:p w:rsidR="00A023A5" w:rsidRPr="006245E8" w:rsidRDefault="00A023A5" w:rsidP="006245E8">
      <w:pPr>
        <w:pStyle w:val="a3"/>
        <w:spacing w:before="0" w:beforeAutospacing="0" w:after="0" w:afterAutospacing="0"/>
        <w:ind w:firstLine="709"/>
        <w:rPr>
          <w:sz w:val="28"/>
          <w:szCs w:val="28"/>
        </w:rPr>
      </w:pPr>
      <w:r w:rsidRPr="006245E8">
        <w:rPr>
          <w:sz w:val="28"/>
          <w:szCs w:val="28"/>
        </w:rPr>
        <w:t>На развитие образования в предстоящей трехлетке должны повлиять демографические процессы, в результате которых численность детей в дошкольных учреждениях возрастет в 2010 году на 8,3% по сравнению с2006 годом, а численность учащихся в школе снизится на 6% (с 14,8 млн.человек в 2006 году до 13,9 млн. человек в 2010 году). За этот период численность студентов в вузах увеличится на 5,1%, а в системе среднего профессионального образования снизится на 1,8%</w:t>
      </w:r>
      <w:r w:rsidR="00A91119" w:rsidRPr="006245E8">
        <w:rPr>
          <w:sz w:val="28"/>
          <w:szCs w:val="28"/>
        </w:rPr>
        <w:t xml:space="preserve"> [13. </w:t>
      </w:r>
      <w:r w:rsidR="00A91119" w:rsidRPr="006245E8">
        <w:rPr>
          <w:sz w:val="28"/>
          <w:szCs w:val="28"/>
          <w:lang w:val="en-US"/>
        </w:rPr>
        <w:t>C.107]</w:t>
      </w:r>
      <w:r w:rsidRPr="006245E8">
        <w:rPr>
          <w:sz w:val="28"/>
          <w:szCs w:val="28"/>
        </w:rPr>
        <w:t>.</w:t>
      </w:r>
    </w:p>
    <w:p w:rsidR="00A023A5" w:rsidRPr="006245E8" w:rsidRDefault="00A023A5" w:rsidP="006245E8">
      <w:pPr>
        <w:pStyle w:val="a3"/>
        <w:spacing w:before="0" w:beforeAutospacing="0" w:after="0" w:afterAutospacing="0"/>
        <w:ind w:firstLine="709"/>
        <w:rPr>
          <w:sz w:val="28"/>
          <w:szCs w:val="28"/>
        </w:rPr>
      </w:pPr>
      <w:r w:rsidRPr="006245E8">
        <w:rPr>
          <w:sz w:val="28"/>
          <w:szCs w:val="28"/>
        </w:rPr>
        <w:t>Государственное финансирование образования является важнейшей статьей госбюджетов развитых стран. Приемлемая ориентация российских государственных расходов на образование (с учетом мировых тенденций) -6% ВВП, по сравнению с выделяемыми 3,8% ВВП в 2008 году.</w:t>
      </w:r>
    </w:p>
    <w:p w:rsidR="00A023A5" w:rsidRPr="006245E8" w:rsidRDefault="00A023A5" w:rsidP="006245E8">
      <w:pPr>
        <w:pStyle w:val="a3"/>
        <w:spacing w:before="0" w:beforeAutospacing="0" w:after="0" w:afterAutospacing="0"/>
        <w:ind w:firstLine="709"/>
        <w:rPr>
          <w:sz w:val="28"/>
          <w:szCs w:val="28"/>
        </w:rPr>
      </w:pPr>
      <w:r w:rsidRPr="006245E8">
        <w:rPr>
          <w:sz w:val="28"/>
          <w:szCs w:val="28"/>
        </w:rPr>
        <w:t>Основное место в структуре расходов занимают бюджетные ассигнования на высшее профессиональное образование: 77,7% - в 2008 году, 77,8% - в2009 году</w:t>
      </w:r>
      <w:r w:rsidR="00284C68" w:rsidRPr="006245E8">
        <w:rPr>
          <w:sz w:val="28"/>
          <w:szCs w:val="28"/>
        </w:rPr>
        <w:t>, 74,9% - в 2010 году (таблица 2.2.</w:t>
      </w:r>
      <w:r w:rsidRPr="006245E8">
        <w:rPr>
          <w:sz w:val="28"/>
          <w:szCs w:val="28"/>
        </w:rPr>
        <w:t>)</w:t>
      </w:r>
      <w:r w:rsidR="004F36F8" w:rsidRPr="006245E8">
        <w:rPr>
          <w:sz w:val="28"/>
          <w:szCs w:val="28"/>
        </w:rPr>
        <w:t xml:space="preserve"> </w:t>
      </w:r>
      <w:r w:rsidR="004F36F8" w:rsidRPr="006245E8">
        <w:rPr>
          <w:sz w:val="28"/>
          <w:szCs w:val="28"/>
          <w:lang w:val="en-US"/>
        </w:rPr>
        <w:t>[11 C.26]</w:t>
      </w:r>
      <w:r w:rsidRPr="006245E8">
        <w:rPr>
          <w:sz w:val="28"/>
          <w:szCs w:val="28"/>
        </w:rPr>
        <w:t>.</w:t>
      </w:r>
    </w:p>
    <w:p w:rsidR="006245E8" w:rsidRDefault="006245E8" w:rsidP="006245E8">
      <w:pPr>
        <w:pStyle w:val="a3"/>
        <w:spacing w:before="0" w:beforeAutospacing="0" w:after="0" w:afterAutospacing="0"/>
        <w:ind w:firstLine="709"/>
        <w:rPr>
          <w:rStyle w:val="a4"/>
          <w:b w:val="0"/>
          <w:sz w:val="28"/>
          <w:szCs w:val="28"/>
        </w:rPr>
      </w:pPr>
    </w:p>
    <w:p w:rsidR="00A023A5" w:rsidRPr="006245E8" w:rsidRDefault="00A023A5" w:rsidP="006245E8">
      <w:pPr>
        <w:pStyle w:val="a3"/>
        <w:spacing w:before="0" w:beforeAutospacing="0" w:after="0" w:afterAutospacing="0"/>
        <w:ind w:firstLine="709"/>
        <w:rPr>
          <w:b/>
          <w:sz w:val="28"/>
          <w:szCs w:val="28"/>
        </w:rPr>
      </w:pPr>
      <w:r w:rsidRPr="006245E8">
        <w:rPr>
          <w:rStyle w:val="a4"/>
          <w:b w:val="0"/>
          <w:sz w:val="28"/>
          <w:szCs w:val="28"/>
        </w:rPr>
        <w:t xml:space="preserve">Таблица </w:t>
      </w:r>
      <w:r w:rsidR="00284C68" w:rsidRPr="006245E8">
        <w:rPr>
          <w:rStyle w:val="a4"/>
          <w:b w:val="0"/>
          <w:sz w:val="28"/>
          <w:szCs w:val="28"/>
        </w:rPr>
        <w:t>2.2.</w:t>
      </w:r>
      <w:r w:rsidR="006245E8">
        <w:rPr>
          <w:rStyle w:val="a4"/>
          <w:b w:val="0"/>
          <w:sz w:val="28"/>
          <w:szCs w:val="28"/>
        </w:rPr>
        <w:t xml:space="preserve"> </w:t>
      </w:r>
      <w:r w:rsidRPr="006245E8">
        <w:rPr>
          <w:rStyle w:val="a4"/>
          <w:b w:val="0"/>
          <w:sz w:val="28"/>
          <w:szCs w:val="28"/>
        </w:rPr>
        <w:t>Структура расходов федерального бюджета в сфере образования в период 2008-2010 гг., в % к общему объему расходов по разделу</w:t>
      </w:r>
    </w:p>
    <w:tbl>
      <w:tblPr>
        <w:tblW w:w="3809" w:type="pct"/>
        <w:tblInd w:w="324" w:type="dxa"/>
        <w:tblCellMar>
          <w:left w:w="0" w:type="dxa"/>
          <w:right w:w="0" w:type="dxa"/>
        </w:tblCellMar>
        <w:tblLook w:val="0000" w:firstRow="0" w:lastRow="0" w:firstColumn="0" w:lastColumn="0" w:noHBand="0" w:noVBand="0"/>
      </w:tblPr>
      <w:tblGrid>
        <w:gridCol w:w="5138"/>
        <w:gridCol w:w="683"/>
        <w:gridCol w:w="683"/>
        <w:gridCol w:w="683"/>
      </w:tblGrid>
      <w:tr w:rsidR="00A023A5" w:rsidRPr="006245E8" w:rsidTr="006245E8">
        <w:tc>
          <w:tcPr>
            <w:tcW w:w="357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p>
        </w:tc>
        <w:tc>
          <w:tcPr>
            <w:tcW w:w="47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b/>
                <w:szCs w:val="20"/>
              </w:rPr>
            </w:pPr>
            <w:smartTag w:uri="urn:schemas-microsoft-com:office:smarttags" w:element="metricconverter">
              <w:smartTagPr>
                <w:attr w:name="ProductID" w:val="2008 г"/>
              </w:smartTagPr>
              <w:r w:rsidRPr="006245E8">
                <w:rPr>
                  <w:rStyle w:val="a4"/>
                  <w:b w:val="0"/>
                  <w:szCs w:val="20"/>
                </w:rPr>
                <w:t>2008 г</w:t>
              </w:r>
            </w:smartTag>
            <w:r w:rsidRPr="006245E8">
              <w:rPr>
                <w:rStyle w:val="a4"/>
                <w:b w:val="0"/>
                <w:szCs w:val="20"/>
              </w:rPr>
              <w:t>.</w:t>
            </w:r>
          </w:p>
        </w:tc>
        <w:tc>
          <w:tcPr>
            <w:tcW w:w="47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b/>
                <w:szCs w:val="20"/>
              </w:rPr>
            </w:pPr>
            <w:smartTag w:uri="urn:schemas-microsoft-com:office:smarttags" w:element="metricconverter">
              <w:smartTagPr>
                <w:attr w:name="ProductID" w:val="2009 г"/>
              </w:smartTagPr>
              <w:r w:rsidRPr="006245E8">
                <w:rPr>
                  <w:rStyle w:val="a4"/>
                  <w:b w:val="0"/>
                  <w:szCs w:val="20"/>
                </w:rPr>
                <w:t>2009 г</w:t>
              </w:r>
            </w:smartTag>
            <w:r w:rsidRPr="006245E8">
              <w:rPr>
                <w:rStyle w:val="a4"/>
                <w:b w:val="0"/>
                <w:szCs w:val="20"/>
              </w:rPr>
              <w:t>.</w:t>
            </w:r>
          </w:p>
        </w:tc>
        <w:tc>
          <w:tcPr>
            <w:tcW w:w="47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b/>
                <w:szCs w:val="20"/>
              </w:rPr>
            </w:pPr>
            <w:smartTag w:uri="urn:schemas-microsoft-com:office:smarttags" w:element="metricconverter">
              <w:smartTagPr>
                <w:attr w:name="ProductID" w:val="2010 г"/>
              </w:smartTagPr>
              <w:r w:rsidRPr="006245E8">
                <w:rPr>
                  <w:rStyle w:val="a4"/>
                  <w:b w:val="0"/>
                  <w:szCs w:val="20"/>
                </w:rPr>
                <w:t>2010 г</w:t>
              </w:r>
            </w:smartTag>
            <w:r w:rsidRPr="006245E8">
              <w:rPr>
                <w:rStyle w:val="a4"/>
                <w:b w:val="0"/>
                <w:szCs w:val="20"/>
              </w:rPr>
              <w:t>.</w:t>
            </w:r>
          </w:p>
        </w:tc>
      </w:tr>
      <w:tr w:rsidR="00A023A5" w:rsidRPr="006245E8" w:rsidTr="006245E8">
        <w:tc>
          <w:tcPr>
            <w:tcW w:w="357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Дошкольное образование</w:t>
            </w:r>
          </w:p>
        </w:tc>
        <w:tc>
          <w:tcPr>
            <w:tcW w:w="47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1,0</w:t>
            </w:r>
          </w:p>
        </w:tc>
        <w:tc>
          <w:tcPr>
            <w:tcW w:w="47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1,0</w:t>
            </w:r>
          </w:p>
        </w:tc>
        <w:tc>
          <w:tcPr>
            <w:tcW w:w="47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1,0</w:t>
            </w:r>
          </w:p>
        </w:tc>
      </w:tr>
      <w:tr w:rsidR="00A023A5" w:rsidRPr="006245E8" w:rsidTr="006245E8">
        <w:tc>
          <w:tcPr>
            <w:tcW w:w="357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Общее образование</w:t>
            </w:r>
          </w:p>
        </w:tc>
        <w:tc>
          <w:tcPr>
            <w:tcW w:w="47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1,0</w:t>
            </w:r>
          </w:p>
        </w:tc>
        <w:tc>
          <w:tcPr>
            <w:tcW w:w="47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1,2</w:t>
            </w:r>
          </w:p>
        </w:tc>
        <w:tc>
          <w:tcPr>
            <w:tcW w:w="47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4,6</w:t>
            </w:r>
          </w:p>
        </w:tc>
      </w:tr>
      <w:tr w:rsidR="00A023A5" w:rsidRPr="006245E8" w:rsidTr="006245E8">
        <w:tc>
          <w:tcPr>
            <w:tcW w:w="357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Начальное профессиональное образование</w:t>
            </w:r>
          </w:p>
        </w:tc>
        <w:tc>
          <w:tcPr>
            <w:tcW w:w="47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3,9</w:t>
            </w:r>
          </w:p>
        </w:tc>
        <w:tc>
          <w:tcPr>
            <w:tcW w:w="47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3,9</w:t>
            </w:r>
          </w:p>
        </w:tc>
        <w:tc>
          <w:tcPr>
            <w:tcW w:w="47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3,4</w:t>
            </w:r>
          </w:p>
        </w:tc>
      </w:tr>
      <w:tr w:rsidR="00A023A5" w:rsidRPr="006245E8" w:rsidTr="006245E8">
        <w:tc>
          <w:tcPr>
            <w:tcW w:w="357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Среднее профессиональное образование</w:t>
            </w:r>
          </w:p>
        </w:tc>
        <w:tc>
          <w:tcPr>
            <w:tcW w:w="47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9,6</w:t>
            </w:r>
          </w:p>
        </w:tc>
        <w:tc>
          <w:tcPr>
            <w:tcW w:w="47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9,9</w:t>
            </w:r>
          </w:p>
        </w:tc>
        <w:tc>
          <w:tcPr>
            <w:tcW w:w="47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9,9</w:t>
            </w:r>
          </w:p>
        </w:tc>
      </w:tr>
      <w:tr w:rsidR="00A023A5" w:rsidRPr="006245E8" w:rsidTr="006245E8">
        <w:tc>
          <w:tcPr>
            <w:tcW w:w="357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Переподготовка и повышение квалификации</w:t>
            </w:r>
          </w:p>
        </w:tc>
        <w:tc>
          <w:tcPr>
            <w:tcW w:w="47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1,3</w:t>
            </w:r>
          </w:p>
        </w:tc>
        <w:tc>
          <w:tcPr>
            <w:tcW w:w="47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1,4</w:t>
            </w:r>
          </w:p>
        </w:tc>
        <w:tc>
          <w:tcPr>
            <w:tcW w:w="47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1,4</w:t>
            </w:r>
          </w:p>
        </w:tc>
      </w:tr>
      <w:tr w:rsidR="00A023A5" w:rsidRPr="006245E8" w:rsidTr="006245E8">
        <w:tc>
          <w:tcPr>
            <w:tcW w:w="357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Высшее профессиональное образование</w:t>
            </w:r>
          </w:p>
        </w:tc>
        <w:tc>
          <w:tcPr>
            <w:tcW w:w="47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77,7</w:t>
            </w:r>
          </w:p>
        </w:tc>
        <w:tc>
          <w:tcPr>
            <w:tcW w:w="47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77,8</w:t>
            </w:r>
          </w:p>
        </w:tc>
        <w:tc>
          <w:tcPr>
            <w:tcW w:w="47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74,9</w:t>
            </w:r>
          </w:p>
        </w:tc>
      </w:tr>
      <w:tr w:rsidR="00A023A5" w:rsidRPr="006245E8" w:rsidTr="006245E8">
        <w:tc>
          <w:tcPr>
            <w:tcW w:w="357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Молодежная политика и оздоровление детей</w:t>
            </w:r>
          </w:p>
        </w:tc>
        <w:tc>
          <w:tcPr>
            <w:tcW w:w="47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0,1</w:t>
            </w:r>
          </w:p>
        </w:tc>
        <w:tc>
          <w:tcPr>
            <w:tcW w:w="47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0,1</w:t>
            </w:r>
          </w:p>
        </w:tc>
        <w:tc>
          <w:tcPr>
            <w:tcW w:w="47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0,1</w:t>
            </w:r>
          </w:p>
        </w:tc>
      </w:tr>
      <w:tr w:rsidR="00A023A5" w:rsidRPr="006245E8" w:rsidTr="006245E8">
        <w:tc>
          <w:tcPr>
            <w:tcW w:w="357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Прикладные научные исследования в области образования</w:t>
            </w:r>
          </w:p>
        </w:tc>
        <w:tc>
          <w:tcPr>
            <w:tcW w:w="47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0,5</w:t>
            </w:r>
          </w:p>
        </w:tc>
        <w:tc>
          <w:tcPr>
            <w:tcW w:w="47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0,5</w:t>
            </w:r>
          </w:p>
        </w:tc>
        <w:tc>
          <w:tcPr>
            <w:tcW w:w="47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0,5</w:t>
            </w:r>
          </w:p>
        </w:tc>
      </w:tr>
      <w:tr w:rsidR="00A023A5" w:rsidRPr="006245E8" w:rsidTr="006245E8">
        <w:tc>
          <w:tcPr>
            <w:tcW w:w="357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Другие вопросы в области образования</w:t>
            </w:r>
          </w:p>
        </w:tc>
        <w:tc>
          <w:tcPr>
            <w:tcW w:w="47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4,9</w:t>
            </w:r>
          </w:p>
        </w:tc>
        <w:tc>
          <w:tcPr>
            <w:tcW w:w="47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4,2</w:t>
            </w:r>
          </w:p>
        </w:tc>
        <w:tc>
          <w:tcPr>
            <w:tcW w:w="47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4,2</w:t>
            </w:r>
          </w:p>
        </w:tc>
      </w:tr>
      <w:tr w:rsidR="00A023A5" w:rsidRPr="006245E8" w:rsidTr="006245E8">
        <w:tc>
          <w:tcPr>
            <w:tcW w:w="357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Итого по разделу</w:t>
            </w:r>
          </w:p>
        </w:tc>
        <w:tc>
          <w:tcPr>
            <w:tcW w:w="47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100,0</w:t>
            </w:r>
          </w:p>
        </w:tc>
        <w:tc>
          <w:tcPr>
            <w:tcW w:w="47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100,0</w:t>
            </w:r>
          </w:p>
        </w:tc>
        <w:tc>
          <w:tcPr>
            <w:tcW w:w="47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100,0</w:t>
            </w:r>
          </w:p>
        </w:tc>
      </w:tr>
    </w:tbl>
    <w:p w:rsidR="00A023A5" w:rsidRPr="006245E8" w:rsidRDefault="00A023A5" w:rsidP="006245E8">
      <w:pPr>
        <w:pStyle w:val="a3"/>
        <w:spacing w:before="0" w:beforeAutospacing="0" w:after="0" w:afterAutospacing="0"/>
        <w:ind w:firstLine="709"/>
        <w:rPr>
          <w:b/>
          <w:bCs/>
          <w:sz w:val="28"/>
          <w:szCs w:val="28"/>
        </w:rPr>
      </w:pPr>
    </w:p>
    <w:p w:rsidR="00A023A5" w:rsidRPr="006245E8" w:rsidRDefault="00A023A5" w:rsidP="006245E8">
      <w:pPr>
        <w:pStyle w:val="a3"/>
        <w:spacing w:before="0" w:beforeAutospacing="0" w:after="0" w:afterAutospacing="0"/>
        <w:ind w:firstLine="709"/>
        <w:rPr>
          <w:sz w:val="28"/>
          <w:szCs w:val="28"/>
        </w:rPr>
      </w:pPr>
      <w:r w:rsidRPr="006245E8">
        <w:rPr>
          <w:b/>
          <w:bCs/>
          <w:sz w:val="28"/>
          <w:szCs w:val="28"/>
        </w:rPr>
        <w:t>Здравоохранение и спорт</w:t>
      </w:r>
      <w:r w:rsidR="006245E8">
        <w:rPr>
          <w:b/>
          <w:bCs/>
          <w:sz w:val="28"/>
          <w:szCs w:val="28"/>
        </w:rPr>
        <w:t xml:space="preserve"> </w:t>
      </w:r>
    </w:p>
    <w:p w:rsidR="00A023A5" w:rsidRDefault="00A023A5" w:rsidP="006245E8">
      <w:pPr>
        <w:pStyle w:val="a3"/>
        <w:spacing w:before="0" w:beforeAutospacing="0" w:after="0" w:afterAutospacing="0"/>
        <w:ind w:firstLine="709"/>
        <w:rPr>
          <w:sz w:val="28"/>
          <w:szCs w:val="28"/>
        </w:rPr>
      </w:pPr>
      <w:r w:rsidRPr="006245E8">
        <w:rPr>
          <w:sz w:val="28"/>
          <w:szCs w:val="28"/>
        </w:rPr>
        <w:t xml:space="preserve">Бюджетные ассигнования федерального бюджета по разделу </w:t>
      </w:r>
      <w:r w:rsidRPr="006245E8">
        <w:rPr>
          <w:b/>
          <w:bCs/>
          <w:sz w:val="28"/>
          <w:szCs w:val="28"/>
        </w:rPr>
        <w:t>«Здравоохранение, физическая культура и спорт»</w:t>
      </w:r>
      <w:r w:rsidRPr="006245E8">
        <w:rPr>
          <w:sz w:val="28"/>
          <w:szCs w:val="28"/>
        </w:rPr>
        <w:t xml:space="preserve"> на период 2008-2010 годы по сравнению с 2007 г</w:t>
      </w:r>
      <w:r w:rsidR="00284C68" w:rsidRPr="006245E8">
        <w:rPr>
          <w:sz w:val="28"/>
          <w:szCs w:val="28"/>
        </w:rPr>
        <w:t>одом возрастут на 33% (таблица 2.3.</w:t>
      </w:r>
      <w:r w:rsidRPr="006245E8">
        <w:rPr>
          <w:sz w:val="28"/>
          <w:szCs w:val="28"/>
        </w:rPr>
        <w:t>)</w:t>
      </w:r>
      <w:r w:rsidR="0086635D" w:rsidRPr="006245E8">
        <w:rPr>
          <w:sz w:val="28"/>
          <w:szCs w:val="28"/>
        </w:rPr>
        <w:t xml:space="preserve"> </w:t>
      </w:r>
      <w:r w:rsidR="0086635D" w:rsidRPr="006245E8">
        <w:rPr>
          <w:sz w:val="28"/>
          <w:szCs w:val="28"/>
          <w:lang w:val="en-US"/>
        </w:rPr>
        <w:t>[11 C.69]</w:t>
      </w:r>
      <w:r w:rsidRPr="006245E8">
        <w:rPr>
          <w:sz w:val="28"/>
          <w:szCs w:val="28"/>
        </w:rPr>
        <w:t>.</w:t>
      </w:r>
    </w:p>
    <w:p w:rsidR="00A023A5" w:rsidRPr="006245E8" w:rsidRDefault="006245E8" w:rsidP="006245E8">
      <w:pPr>
        <w:pStyle w:val="a3"/>
        <w:spacing w:before="0" w:beforeAutospacing="0" w:after="0" w:afterAutospacing="0"/>
        <w:ind w:firstLine="709"/>
        <w:rPr>
          <w:b/>
          <w:sz w:val="28"/>
          <w:szCs w:val="28"/>
        </w:rPr>
      </w:pPr>
      <w:r>
        <w:rPr>
          <w:sz w:val="28"/>
          <w:szCs w:val="28"/>
        </w:rPr>
        <w:br w:type="page"/>
      </w:r>
      <w:r w:rsidR="00A023A5" w:rsidRPr="006245E8">
        <w:rPr>
          <w:rStyle w:val="a4"/>
          <w:b w:val="0"/>
          <w:sz w:val="28"/>
          <w:szCs w:val="28"/>
        </w:rPr>
        <w:t xml:space="preserve">Таблица </w:t>
      </w:r>
      <w:r w:rsidR="00284C68" w:rsidRPr="006245E8">
        <w:rPr>
          <w:rStyle w:val="a4"/>
          <w:b w:val="0"/>
          <w:sz w:val="28"/>
          <w:szCs w:val="28"/>
        </w:rPr>
        <w:t>2.3.</w:t>
      </w:r>
      <w:r>
        <w:rPr>
          <w:rStyle w:val="a4"/>
          <w:b w:val="0"/>
          <w:sz w:val="28"/>
          <w:szCs w:val="28"/>
        </w:rPr>
        <w:t xml:space="preserve"> </w:t>
      </w:r>
      <w:r w:rsidR="00A023A5" w:rsidRPr="006245E8">
        <w:rPr>
          <w:rStyle w:val="a4"/>
          <w:b w:val="0"/>
          <w:sz w:val="28"/>
          <w:szCs w:val="28"/>
        </w:rPr>
        <w:t>Ассигнования федерального бюджета по разделу «Здравоохранение, физическая культура и спорт» на период 2008-2010 годы</w:t>
      </w:r>
    </w:p>
    <w:tbl>
      <w:tblPr>
        <w:tblW w:w="4731" w:type="pct"/>
        <w:tblInd w:w="182" w:type="dxa"/>
        <w:tblCellMar>
          <w:left w:w="0" w:type="dxa"/>
          <w:right w:w="0" w:type="dxa"/>
        </w:tblCellMar>
        <w:tblLook w:val="0000" w:firstRow="0" w:lastRow="0" w:firstColumn="0" w:lastColumn="0" w:noHBand="0" w:noVBand="0"/>
      </w:tblPr>
      <w:tblGrid>
        <w:gridCol w:w="4002"/>
        <w:gridCol w:w="1150"/>
        <w:gridCol w:w="1258"/>
        <w:gridCol w:w="1258"/>
        <w:gridCol w:w="1258"/>
      </w:tblGrid>
      <w:tr w:rsidR="00A023A5" w:rsidRPr="006245E8" w:rsidTr="006245E8">
        <w:tc>
          <w:tcPr>
            <w:tcW w:w="2242"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b/>
                <w:szCs w:val="20"/>
              </w:rPr>
            </w:pPr>
            <w:r w:rsidRPr="006245E8">
              <w:rPr>
                <w:rStyle w:val="a4"/>
                <w:b w:val="0"/>
                <w:szCs w:val="20"/>
              </w:rPr>
              <w:t>2007г. (закон)</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b/>
                <w:szCs w:val="20"/>
              </w:rPr>
            </w:pPr>
            <w:r w:rsidRPr="006245E8">
              <w:rPr>
                <w:rStyle w:val="a4"/>
                <w:b w:val="0"/>
                <w:szCs w:val="20"/>
              </w:rPr>
              <w:t>2008г. (проект)</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b/>
                <w:szCs w:val="20"/>
              </w:rPr>
            </w:pPr>
            <w:r w:rsidRPr="006245E8">
              <w:rPr>
                <w:rStyle w:val="a4"/>
                <w:b w:val="0"/>
                <w:szCs w:val="20"/>
              </w:rPr>
              <w:t>2009г. (проект)</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b/>
                <w:szCs w:val="20"/>
              </w:rPr>
            </w:pPr>
            <w:r w:rsidRPr="006245E8">
              <w:rPr>
                <w:rStyle w:val="a4"/>
                <w:b w:val="0"/>
                <w:szCs w:val="20"/>
              </w:rPr>
              <w:t>2010г. (проект)</w:t>
            </w:r>
          </w:p>
        </w:tc>
      </w:tr>
      <w:tr w:rsidR="00A023A5" w:rsidRPr="006245E8" w:rsidTr="006245E8">
        <w:tc>
          <w:tcPr>
            <w:tcW w:w="2242"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Общий объем, млрд. рублей</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206,4</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218,3</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234,2</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274,6*</w:t>
            </w:r>
          </w:p>
        </w:tc>
      </w:tr>
      <w:tr w:rsidR="00A023A5" w:rsidRPr="006245E8" w:rsidTr="006245E8">
        <w:tc>
          <w:tcPr>
            <w:tcW w:w="2242"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Доля в бюджетных ассигнованиях федерального бюджета, %</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3,8</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3,3</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3,1</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3,4</w:t>
            </w:r>
          </w:p>
        </w:tc>
      </w:tr>
      <w:tr w:rsidR="00A023A5" w:rsidRPr="006245E8" w:rsidTr="006245E8">
        <w:tc>
          <w:tcPr>
            <w:tcW w:w="2242"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Прирост к предыдущему году, млрд. рублей</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11,9</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15,9</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40,4</w:t>
            </w:r>
          </w:p>
        </w:tc>
      </w:tr>
      <w:tr w:rsidR="00A023A5" w:rsidRPr="006245E8" w:rsidTr="006245E8">
        <w:tc>
          <w:tcPr>
            <w:tcW w:w="2242"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Прирост к предыдущему году, %</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5,8</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7,2</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17,2</w:t>
            </w:r>
          </w:p>
        </w:tc>
      </w:tr>
      <w:tr w:rsidR="00A023A5" w:rsidRPr="006245E8" w:rsidTr="006245E8">
        <w:tc>
          <w:tcPr>
            <w:tcW w:w="2242"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Рост к уровню 2007 года, %</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100,0</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105,8</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113,5</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133,0</w:t>
            </w:r>
          </w:p>
        </w:tc>
      </w:tr>
    </w:tbl>
    <w:p w:rsidR="00A023A5" w:rsidRPr="006245E8" w:rsidRDefault="00A023A5" w:rsidP="006245E8">
      <w:pPr>
        <w:ind w:firstLine="709"/>
        <w:rPr>
          <w:sz w:val="28"/>
          <w:szCs w:val="28"/>
        </w:rPr>
      </w:pPr>
    </w:p>
    <w:p w:rsidR="00A023A5" w:rsidRPr="006245E8" w:rsidRDefault="00A023A5" w:rsidP="006245E8">
      <w:pPr>
        <w:pStyle w:val="a3"/>
        <w:spacing w:before="0" w:beforeAutospacing="0" w:after="0" w:afterAutospacing="0"/>
        <w:ind w:firstLine="709"/>
        <w:rPr>
          <w:sz w:val="28"/>
          <w:szCs w:val="28"/>
        </w:rPr>
      </w:pPr>
      <w:r w:rsidRPr="006245E8">
        <w:rPr>
          <w:sz w:val="28"/>
          <w:szCs w:val="28"/>
        </w:rPr>
        <w:t>Основное место в структуре ассигнований по данному разделу занимают расходы на здравоохранение, в которых, в свою очередь, наибольшая доля приходится на оказание стационарн</w:t>
      </w:r>
      <w:r w:rsidR="00284C68" w:rsidRPr="006245E8">
        <w:rPr>
          <w:sz w:val="28"/>
          <w:szCs w:val="28"/>
        </w:rPr>
        <w:t>ой медицинской помощи (таблица 2.4.</w:t>
      </w:r>
      <w:r w:rsidRPr="006245E8">
        <w:rPr>
          <w:sz w:val="28"/>
          <w:szCs w:val="28"/>
        </w:rPr>
        <w:t>)</w:t>
      </w:r>
      <w:r w:rsidR="0086635D" w:rsidRPr="006245E8">
        <w:rPr>
          <w:sz w:val="28"/>
          <w:szCs w:val="28"/>
        </w:rPr>
        <w:t xml:space="preserve"> [10 </w:t>
      </w:r>
      <w:r w:rsidR="0086635D" w:rsidRPr="006245E8">
        <w:rPr>
          <w:sz w:val="28"/>
          <w:szCs w:val="28"/>
          <w:lang w:val="en-US"/>
        </w:rPr>
        <w:t>C</w:t>
      </w:r>
      <w:r w:rsidR="0086635D" w:rsidRPr="006245E8">
        <w:rPr>
          <w:sz w:val="28"/>
          <w:szCs w:val="28"/>
        </w:rPr>
        <w:t>.59]</w:t>
      </w:r>
      <w:r w:rsidRPr="006245E8">
        <w:rPr>
          <w:sz w:val="28"/>
          <w:szCs w:val="28"/>
        </w:rPr>
        <w:t>.</w:t>
      </w:r>
    </w:p>
    <w:p w:rsidR="00A023A5" w:rsidRPr="006245E8" w:rsidRDefault="00A023A5" w:rsidP="006245E8">
      <w:pPr>
        <w:pStyle w:val="a3"/>
        <w:spacing w:before="0" w:beforeAutospacing="0" w:after="0" w:afterAutospacing="0"/>
        <w:ind w:firstLine="709"/>
        <w:rPr>
          <w:sz w:val="28"/>
          <w:szCs w:val="28"/>
        </w:rPr>
      </w:pPr>
      <w:r w:rsidRPr="006245E8">
        <w:rPr>
          <w:sz w:val="28"/>
          <w:szCs w:val="28"/>
        </w:rPr>
        <w:t>Удельный вес расходов федерального бюджета по разделу</w:t>
      </w:r>
      <w:r w:rsidR="00362F7B" w:rsidRPr="006245E8">
        <w:rPr>
          <w:sz w:val="28"/>
          <w:szCs w:val="28"/>
        </w:rPr>
        <w:t xml:space="preserve"> «</w:t>
      </w:r>
      <w:r w:rsidRPr="006245E8">
        <w:rPr>
          <w:sz w:val="28"/>
          <w:szCs w:val="28"/>
        </w:rPr>
        <w:t>Здравоохранение и спорт» в общероссийских расходах возрастет по сравнению с 2006 годом с 3,49% до 3,77%, по разделу «Здравоохранени</w:t>
      </w:r>
      <w:r w:rsidR="00284C68" w:rsidRPr="006245E8">
        <w:rPr>
          <w:sz w:val="28"/>
          <w:szCs w:val="28"/>
        </w:rPr>
        <w:t>е» - с 3,07% до 3,28% (таблица 2.5.</w:t>
      </w:r>
      <w:r w:rsidRPr="006245E8">
        <w:rPr>
          <w:sz w:val="28"/>
          <w:szCs w:val="28"/>
        </w:rPr>
        <w:t>)</w:t>
      </w:r>
      <w:r w:rsidR="0086635D" w:rsidRPr="006245E8">
        <w:rPr>
          <w:sz w:val="28"/>
          <w:szCs w:val="28"/>
        </w:rPr>
        <w:t xml:space="preserve">[10. </w:t>
      </w:r>
      <w:r w:rsidR="0086635D" w:rsidRPr="006245E8">
        <w:rPr>
          <w:sz w:val="28"/>
          <w:szCs w:val="28"/>
          <w:lang w:val="en-US"/>
        </w:rPr>
        <w:t>C.60]</w:t>
      </w:r>
      <w:r w:rsidRPr="006245E8">
        <w:rPr>
          <w:sz w:val="28"/>
          <w:szCs w:val="28"/>
        </w:rPr>
        <w:t>.</w:t>
      </w:r>
    </w:p>
    <w:p w:rsidR="00362F7B" w:rsidRPr="006245E8" w:rsidRDefault="00362F7B" w:rsidP="006245E8">
      <w:pPr>
        <w:pStyle w:val="a3"/>
        <w:spacing w:before="0" w:beforeAutospacing="0" w:after="0" w:afterAutospacing="0"/>
        <w:ind w:firstLine="709"/>
        <w:rPr>
          <w:rStyle w:val="a4"/>
          <w:b w:val="0"/>
          <w:sz w:val="28"/>
          <w:szCs w:val="28"/>
        </w:rPr>
      </w:pPr>
    </w:p>
    <w:p w:rsidR="00A023A5" w:rsidRPr="006245E8" w:rsidRDefault="00A023A5" w:rsidP="006245E8">
      <w:pPr>
        <w:pStyle w:val="a3"/>
        <w:spacing w:before="0" w:beforeAutospacing="0" w:after="0" w:afterAutospacing="0"/>
        <w:ind w:firstLine="709"/>
        <w:rPr>
          <w:b/>
          <w:sz w:val="28"/>
          <w:szCs w:val="28"/>
        </w:rPr>
      </w:pPr>
      <w:r w:rsidRPr="006245E8">
        <w:rPr>
          <w:rStyle w:val="a4"/>
          <w:b w:val="0"/>
          <w:sz w:val="28"/>
          <w:szCs w:val="28"/>
        </w:rPr>
        <w:t xml:space="preserve">Таблица </w:t>
      </w:r>
      <w:r w:rsidR="00284C68" w:rsidRPr="006245E8">
        <w:rPr>
          <w:rStyle w:val="a4"/>
          <w:b w:val="0"/>
          <w:sz w:val="28"/>
          <w:szCs w:val="28"/>
        </w:rPr>
        <w:t>2.4.</w:t>
      </w:r>
      <w:r w:rsidR="006245E8">
        <w:rPr>
          <w:rStyle w:val="a4"/>
          <w:b w:val="0"/>
          <w:sz w:val="28"/>
          <w:szCs w:val="28"/>
        </w:rPr>
        <w:t xml:space="preserve"> </w:t>
      </w:r>
      <w:r w:rsidRPr="006245E8">
        <w:rPr>
          <w:rStyle w:val="a4"/>
          <w:b w:val="0"/>
          <w:sz w:val="28"/>
          <w:szCs w:val="28"/>
        </w:rPr>
        <w:t>Структура бюджетных ассигнований проекта федерального бюджета по разделу «Здравоохранение, физическая культура и спорт» на 2008-2010 годы, в % к общему объему расходов по разделу</w:t>
      </w:r>
    </w:p>
    <w:tbl>
      <w:tblPr>
        <w:tblW w:w="4904" w:type="pct"/>
        <w:jc w:val="center"/>
        <w:tblCellMar>
          <w:left w:w="0" w:type="dxa"/>
          <w:right w:w="0" w:type="dxa"/>
        </w:tblCellMar>
        <w:tblLook w:val="0000" w:firstRow="0" w:lastRow="0" w:firstColumn="0" w:lastColumn="0" w:noHBand="0" w:noVBand="0"/>
      </w:tblPr>
      <w:tblGrid>
        <w:gridCol w:w="6748"/>
        <w:gridCol w:w="835"/>
        <w:gridCol w:w="835"/>
        <w:gridCol w:w="835"/>
      </w:tblGrid>
      <w:tr w:rsidR="00A023A5" w:rsidRPr="006245E8" w:rsidTr="006245E8">
        <w:trPr>
          <w:jc w:val="center"/>
        </w:trPr>
        <w:tc>
          <w:tcPr>
            <w:tcW w:w="3646"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smartTag w:uri="urn:schemas-microsoft-com:office:smarttags" w:element="metricconverter">
              <w:smartTagPr>
                <w:attr w:name="ProductID" w:val="2008 г"/>
              </w:smartTagPr>
              <w:r w:rsidRPr="006245E8">
                <w:rPr>
                  <w:rStyle w:val="a4"/>
                  <w:b w:val="0"/>
                  <w:szCs w:val="20"/>
                </w:rPr>
                <w:t>2008 г</w:t>
              </w:r>
            </w:smartTag>
            <w:r w:rsidRPr="006245E8">
              <w:rPr>
                <w:rStyle w:val="a4"/>
                <w:b w:val="0"/>
                <w:szCs w:val="20"/>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b/>
                <w:szCs w:val="20"/>
              </w:rPr>
            </w:pPr>
            <w:smartTag w:uri="urn:schemas-microsoft-com:office:smarttags" w:element="metricconverter">
              <w:smartTagPr>
                <w:attr w:name="ProductID" w:val="2009 г"/>
              </w:smartTagPr>
              <w:r w:rsidRPr="006245E8">
                <w:rPr>
                  <w:rStyle w:val="a4"/>
                  <w:b w:val="0"/>
                  <w:szCs w:val="20"/>
                </w:rPr>
                <w:t>2009 г</w:t>
              </w:r>
            </w:smartTag>
            <w:r w:rsidRPr="006245E8">
              <w:rPr>
                <w:rStyle w:val="a4"/>
                <w:b w:val="0"/>
                <w:szCs w:val="20"/>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b/>
                <w:szCs w:val="20"/>
              </w:rPr>
            </w:pPr>
            <w:smartTag w:uri="urn:schemas-microsoft-com:office:smarttags" w:element="metricconverter">
              <w:smartTagPr>
                <w:attr w:name="ProductID" w:val="2010 г"/>
              </w:smartTagPr>
              <w:r w:rsidRPr="006245E8">
                <w:rPr>
                  <w:rStyle w:val="a4"/>
                  <w:b w:val="0"/>
                  <w:szCs w:val="20"/>
                </w:rPr>
                <w:t>2010 г</w:t>
              </w:r>
            </w:smartTag>
            <w:r w:rsidRPr="006245E8">
              <w:rPr>
                <w:rStyle w:val="a4"/>
                <w:b w:val="0"/>
                <w:szCs w:val="20"/>
              </w:rPr>
              <w:t>.</w:t>
            </w:r>
          </w:p>
        </w:tc>
      </w:tr>
      <w:tr w:rsidR="00A023A5" w:rsidRPr="006245E8" w:rsidTr="006245E8">
        <w:trPr>
          <w:jc w:val="center"/>
        </w:trPr>
        <w:tc>
          <w:tcPr>
            <w:tcW w:w="3646"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Стационарная медицинская помощь</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62,2</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64,8</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70,6</w:t>
            </w:r>
          </w:p>
        </w:tc>
      </w:tr>
      <w:tr w:rsidR="00A023A5" w:rsidRPr="006245E8" w:rsidTr="006245E8">
        <w:trPr>
          <w:jc w:val="center"/>
        </w:trPr>
        <w:tc>
          <w:tcPr>
            <w:tcW w:w="3646"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Амбулаторная помощь</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5,1</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5,2</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4,8</w:t>
            </w:r>
          </w:p>
        </w:tc>
      </w:tr>
      <w:tr w:rsidR="00A023A5" w:rsidRPr="006245E8" w:rsidTr="006245E8">
        <w:trPr>
          <w:jc w:val="center"/>
        </w:trPr>
        <w:tc>
          <w:tcPr>
            <w:tcW w:w="3646"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Скорая медицинская помощь</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0,2</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0,2</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0,1</w:t>
            </w:r>
          </w:p>
        </w:tc>
      </w:tr>
      <w:tr w:rsidR="00A023A5" w:rsidRPr="006245E8" w:rsidTr="006245E8">
        <w:trPr>
          <w:jc w:val="center"/>
        </w:trPr>
        <w:tc>
          <w:tcPr>
            <w:tcW w:w="3646"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Санаторно-оздоровительная помощь</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7,2</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7,1</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6,4</w:t>
            </w:r>
          </w:p>
        </w:tc>
      </w:tr>
      <w:tr w:rsidR="00A023A5" w:rsidRPr="006245E8" w:rsidTr="006245E8">
        <w:trPr>
          <w:jc w:val="center"/>
        </w:trPr>
        <w:tc>
          <w:tcPr>
            <w:tcW w:w="3646"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Заготовка, переработка, хранение и обеспечение безопасности донорской крови и ее компонентов</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1,1</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1,1</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1,0</w:t>
            </w:r>
          </w:p>
        </w:tc>
      </w:tr>
      <w:tr w:rsidR="00A023A5" w:rsidRPr="006245E8" w:rsidTr="006245E8">
        <w:trPr>
          <w:jc w:val="center"/>
        </w:trPr>
        <w:tc>
          <w:tcPr>
            <w:tcW w:w="3646"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Санитарно-эпидемиологическое благополучие</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3,3</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3,3</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3,6</w:t>
            </w:r>
          </w:p>
        </w:tc>
      </w:tr>
      <w:tr w:rsidR="00A023A5" w:rsidRPr="006245E8" w:rsidTr="006245E8">
        <w:trPr>
          <w:jc w:val="center"/>
        </w:trPr>
        <w:tc>
          <w:tcPr>
            <w:tcW w:w="3646"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Физическая культура и спорт</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6,2</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5,6</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3,2</w:t>
            </w:r>
          </w:p>
        </w:tc>
      </w:tr>
      <w:tr w:rsidR="00A023A5" w:rsidRPr="006245E8" w:rsidTr="006245E8">
        <w:trPr>
          <w:jc w:val="center"/>
        </w:trPr>
        <w:tc>
          <w:tcPr>
            <w:tcW w:w="3646"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Прикладные научные исследования в области здравоохранения, физической культуры и спорта</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1,5</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1,4</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1,2</w:t>
            </w:r>
          </w:p>
        </w:tc>
      </w:tr>
      <w:tr w:rsidR="00A023A5" w:rsidRPr="006245E8" w:rsidTr="006245E8">
        <w:trPr>
          <w:jc w:val="center"/>
        </w:trPr>
        <w:tc>
          <w:tcPr>
            <w:tcW w:w="3646"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Другие вопросы в области здравоохранения, физической культуры и спорта</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13,2</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11,3</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9,1</w:t>
            </w:r>
          </w:p>
        </w:tc>
      </w:tr>
      <w:tr w:rsidR="00A023A5" w:rsidRPr="006245E8" w:rsidTr="006245E8">
        <w:trPr>
          <w:jc w:val="center"/>
        </w:trPr>
        <w:tc>
          <w:tcPr>
            <w:tcW w:w="3646"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Итого по разделу</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100,0</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100,0</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100,0</w:t>
            </w:r>
          </w:p>
        </w:tc>
      </w:tr>
    </w:tbl>
    <w:p w:rsidR="00A023A5" w:rsidRPr="006245E8" w:rsidRDefault="00A023A5" w:rsidP="006245E8">
      <w:pPr>
        <w:ind w:firstLine="709"/>
        <w:rPr>
          <w:sz w:val="28"/>
          <w:szCs w:val="28"/>
        </w:rPr>
      </w:pPr>
    </w:p>
    <w:p w:rsidR="00A023A5" w:rsidRPr="006245E8" w:rsidRDefault="00A023A5" w:rsidP="006245E8">
      <w:pPr>
        <w:pStyle w:val="a3"/>
        <w:spacing w:before="0" w:beforeAutospacing="0" w:after="0" w:afterAutospacing="0"/>
        <w:ind w:firstLine="709"/>
        <w:rPr>
          <w:sz w:val="28"/>
          <w:szCs w:val="28"/>
        </w:rPr>
      </w:pPr>
      <w:r w:rsidRPr="006245E8">
        <w:rPr>
          <w:sz w:val="28"/>
          <w:szCs w:val="28"/>
        </w:rPr>
        <w:t xml:space="preserve">Следует отметить, что Правительству Российской Федерации пока не удалось в полной мере решить задачу по </w:t>
      </w:r>
      <w:r w:rsidRPr="006245E8">
        <w:rPr>
          <w:b/>
          <w:bCs/>
          <w:sz w:val="28"/>
          <w:szCs w:val="28"/>
        </w:rPr>
        <w:t xml:space="preserve">завершению формирования системы финансирования стационарных медицинских учреждений, основанной на стандартизации медицинской помощи с ориентацией на конечный результат. </w:t>
      </w:r>
      <w:r w:rsidRPr="006245E8">
        <w:rPr>
          <w:sz w:val="28"/>
          <w:szCs w:val="28"/>
        </w:rPr>
        <w:t>Эта система</w:t>
      </w:r>
      <w:r w:rsidRPr="006245E8">
        <w:rPr>
          <w:b/>
          <w:bCs/>
          <w:sz w:val="28"/>
          <w:szCs w:val="28"/>
        </w:rPr>
        <w:t xml:space="preserve"> </w:t>
      </w:r>
      <w:r w:rsidRPr="006245E8">
        <w:rPr>
          <w:sz w:val="28"/>
          <w:szCs w:val="28"/>
        </w:rPr>
        <w:t>предусматривает поэтапный переход на преимущественно одноканальное финансирование, при котором действующая бюджетно-страховая система финансирования здравоохранения должна быть преобразована в систему финансирования, основанную на страховом принципе.</w:t>
      </w:r>
    </w:p>
    <w:p w:rsidR="006245E8" w:rsidRDefault="006245E8" w:rsidP="006245E8">
      <w:pPr>
        <w:pStyle w:val="a3"/>
        <w:spacing w:before="0" w:beforeAutospacing="0" w:after="0" w:afterAutospacing="0"/>
        <w:ind w:firstLine="709"/>
        <w:rPr>
          <w:rStyle w:val="a4"/>
          <w:b w:val="0"/>
          <w:sz w:val="28"/>
          <w:szCs w:val="28"/>
        </w:rPr>
      </w:pPr>
    </w:p>
    <w:p w:rsidR="00A023A5" w:rsidRPr="006245E8" w:rsidRDefault="00A023A5" w:rsidP="006245E8">
      <w:pPr>
        <w:pStyle w:val="a3"/>
        <w:spacing w:before="0" w:beforeAutospacing="0" w:after="0" w:afterAutospacing="0"/>
        <w:ind w:firstLine="709"/>
        <w:rPr>
          <w:b/>
          <w:sz w:val="28"/>
          <w:szCs w:val="28"/>
        </w:rPr>
      </w:pPr>
      <w:r w:rsidRPr="006245E8">
        <w:rPr>
          <w:rStyle w:val="a4"/>
          <w:b w:val="0"/>
          <w:sz w:val="28"/>
          <w:szCs w:val="28"/>
        </w:rPr>
        <w:t xml:space="preserve">Таблица </w:t>
      </w:r>
      <w:r w:rsidR="00284C68" w:rsidRPr="006245E8">
        <w:rPr>
          <w:rStyle w:val="a4"/>
          <w:b w:val="0"/>
          <w:sz w:val="28"/>
          <w:szCs w:val="28"/>
        </w:rPr>
        <w:t>2.5.</w:t>
      </w:r>
      <w:r w:rsidR="006245E8">
        <w:rPr>
          <w:rStyle w:val="a4"/>
          <w:b w:val="0"/>
          <w:sz w:val="28"/>
          <w:szCs w:val="28"/>
        </w:rPr>
        <w:t xml:space="preserve"> </w:t>
      </w:r>
      <w:r w:rsidRPr="006245E8">
        <w:rPr>
          <w:rStyle w:val="a4"/>
          <w:b w:val="0"/>
          <w:sz w:val="28"/>
          <w:szCs w:val="28"/>
        </w:rPr>
        <w:t>Распределение расходов по разделу «Здравоохранение и спорт» в федеральном бюджете 2006 года и проекте федерального бюджета на 2007 год (млрд. рублей)</w:t>
      </w:r>
    </w:p>
    <w:tbl>
      <w:tblPr>
        <w:tblW w:w="4732" w:type="pct"/>
        <w:tblInd w:w="324" w:type="dxa"/>
        <w:tblCellMar>
          <w:left w:w="0" w:type="dxa"/>
          <w:right w:w="0" w:type="dxa"/>
        </w:tblCellMar>
        <w:tblLook w:val="0000" w:firstRow="0" w:lastRow="0" w:firstColumn="0" w:lastColumn="0" w:noHBand="0" w:noVBand="0"/>
      </w:tblPr>
      <w:tblGrid>
        <w:gridCol w:w="4365"/>
        <w:gridCol w:w="843"/>
        <w:gridCol w:w="903"/>
        <w:gridCol w:w="730"/>
        <w:gridCol w:w="955"/>
        <w:gridCol w:w="1132"/>
      </w:tblGrid>
      <w:tr w:rsidR="00A023A5" w:rsidRPr="006245E8" w:rsidTr="006245E8">
        <w:tc>
          <w:tcPr>
            <w:tcW w:w="2444" w:type="pct"/>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p>
        </w:tc>
        <w:tc>
          <w:tcPr>
            <w:tcW w:w="0" w:type="auto"/>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b/>
                <w:szCs w:val="20"/>
              </w:rPr>
            </w:pPr>
            <w:r w:rsidRPr="006245E8">
              <w:rPr>
                <w:rStyle w:val="a4"/>
                <w:b w:val="0"/>
                <w:szCs w:val="20"/>
              </w:rPr>
              <w:t>2006 год - утверждено</w:t>
            </w:r>
          </w:p>
        </w:tc>
        <w:tc>
          <w:tcPr>
            <w:tcW w:w="944" w:type="pct"/>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b/>
                <w:szCs w:val="20"/>
              </w:rPr>
            </w:pPr>
            <w:r w:rsidRPr="006245E8">
              <w:rPr>
                <w:rStyle w:val="a4"/>
                <w:b w:val="0"/>
                <w:szCs w:val="20"/>
              </w:rPr>
              <w:t>2007 год - проект</w:t>
            </w:r>
          </w:p>
        </w:tc>
        <w:tc>
          <w:tcPr>
            <w:tcW w:w="634" w:type="pct"/>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b/>
                <w:szCs w:val="20"/>
              </w:rPr>
            </w:pPr>
            <w:smartTag w:uri="urn:schemas-microsoft-com:office:smarttags" w:element="metricconverter">
              <w:smartTagPr>
                <w:attr w:name="ProductID" w:val="2007 г"/>
              </w:smartTagPr>
              <w:r w:rsidRPr="006245E8">
                <w:rPr>
                  <w:rStyle w:val="a4"/>
                  <w:b w:val="0"/>
                  <w:szCs w:val="20"/>
                </w:rPr>
                <w:t>2007 г</w:t>
              </w:r>
            </w:smartTag>
            <w:r w:rsidRPr="006245E8">
              <w:rPr>
                <w:rStyle w:val="a4"/>
                <w:b w:val="0"/>
                <w:szCs w:val="20"/>
              </w:rPr>
              <w:t xml:space="preserve">.к </w:t>
            </w:r>
            <w:smartTag w:uri="urn:schemas-microsoft-com:office:smarttags" w:element="metricconverter">
              <w:smartTagPr>
                <w:attr w:name="ProductID" w:val="2006 г"/>
              </w:smartTagPr>
              <w:r w:rsidRPr="006245E8">
                <w:rPr>
                  <w:rStyle w:val="a4"/>
                  <w:b w:val="0"/>
                  <w:szCs w:val="20"/>
                </w:rPr>
                <w:t>2006 г</w:t>
              </w:r>
            </w:smartTag>
            <w:r w:rsidRPr="006245E8">
              <w:rPr>
                <w:rStyle w:val="a4"/>
                <w:b w:val="0"/>
                <w:szCs w:val="20"/>
              </w:rPr>
              <w:t>.,</w:t>
            </w:r>
            <w:r w:rsidR="00362F7B" w:rsidRPr="006245E8">
              <w:rPr>
                <w:b/>
                <w:bCs/>
                <w:szCs w:val="20"/>
              </w:rPr>
              <w:t xml:space="preserve"> </w:t>
            </w:r>
            <w:r w:rsidRPr="006245E8">
              <w:rPr>
                <w:rStyle w:val="a4"/>
                <w:b w:val="0"/>
                <w:szCs w:val="20"/>
              </w:rPr>
              <w:t>в %</w:t>
            </w:r>
          </w:p>
        </w:tc>
      </w:tr>
      <w:tr w:rsidR="00A023A5" w:rsidRPr="006245E8" w:rsidTr="006245E8">
        <w:tc>
          <w:tcPr>
            <w:tcW w:w="2444" w:type="pct"/>
            <w:vMerge/>
            <w:tcBorders>
              <w:top w:val="single" w:sz="8" w:space="0" w:color="000000"/>
              <w:left w:val="single" w:sz="8" w:space="0" w:color="000000"/>
              <w:bottom w:val="single" w:sz="8" w:space="0" w:color="000000"/>
              <w:right w:val="single" w:sz="8" w:space="0" w:color="000000"/>
            </w:tcBorders>
            <w:vAlign w:val="center"/>
          </w:tcPr>
          <w:p w:rsidR="00A023A5" w:rsidRPr="006245E8" w:rsidRDefault="00A023A5" w:rsidP="006245E8">
            <w:pPr>
              <w:rPr>
                <w:szCs w:val="20"/>
              </w:rPr>
            </w:pP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b/>
                <w:szCs w:val="20"/>
              </w:rPr>
            </w:pPr>
            <w:r w:rsidRPr="006245E8">
              <w:rPr>
                <w:rStyle w:val="a4"/>
                <w:b w:val="0"/>
                <w:szCs w:val="20"/>
              </w:rPr>
              <w:t>Сумма</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b/>
                <w:szCs w:val="20"/>
              </w:rPr>
            </w:pPr>
            <w:r w:rsidRPr="006245E8">
              <w:rPr>
                <w:rStyle w:val="a4"/>
                <w:b w:val="0"/>
                <w:szCs w:val="20"/>
              </w:rPr>
              <w:t>в % к РФ</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b/>
                <w:szCs w:val="20"/>
              </w:rPr>
            </w:pPr>
            <w:r w:rsidRPr="006245E8">
              <w:rPr>
                <w:rStyle w:val="a4"/>
                <w:b w:val="0"/>
                <w:szCs w:val="20"/>
              </w:rPr>
              <w:t>Сумма</w:t>
            </w:r>
          </w:p>
        </w:tc>
        <w:tc>
          <w:tcPr>
            <w:tcW w:w="535"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b/>
                <w:szCs w:val="20"/>
              </w:rPr>
            </w:pPr>
            <w:r w:rsidRPr="006245E8">
              <w:rPr>
                <w:rStyle w:val="a4"/>
                <w:b w:val="0"/>
                <w:szCs w:val="20"/>
              </w:rPr>
              <w:t>в %</w:t>
            </w:r>
            <w:r w:rsidR="00362F7B" w:rsidRPr="006245E8">
              <w:rPr>
                <w:b/>
                <w:bCs/>
                <w:szCs w:val="20"/>
              </w:rPr>
              <w:t xml:space="preserve"> </w:t>
            </w:r>
            <w:r w:rsidRPr="006245E8">
              <w:rPr>
                <w:rStyle w:val="a4"/>
                <w:b w:val="0"/>
                <w:szCs w:val="20"/>
              </w:rPr>
              <w:t>к РФ</w:t>
            </w:r>
          </w:p>
        </w:tc>
        <w:tc>
          <w:tcPr>
            <w:tcW w:w="634" w:type="pct"/>
            <w:vMerge/>
            <w:tcBorders>
              <w:top w:val="single" w:sz="8" w:space="0" w:color="000000"/>
              <w:left w:val="single" w:sz="8" w:space="0" w:color="000000"/>
              <w:bottom w:val="single" w:sz="8" w:space="0" w:color="000000"/>
              <w:right w:val="single" w:sz="8" w:space="0" w:color="000000"/>
            </w:tcBorders>
            <w:vAlign w:val="center"/>
          </w:tcPr>
          <w:p w:rsidR="00A023A5" w:rsidRPr="006245E8" w:rsidRDefault="00A023A5" w:rsidP="006245E8">
            <w:pPr>
              <w:rPr>
                <w:b/>
                <w:szCs w:val="20"/>
              </w:rPr>
            </w:pPr>
          </w:p>
        </w:tc>
      </w:tr>
      <w:tr w:rsidR="00A023A5" w:rsidRPr="006245E8" w:rsidTr="006245E8">
        <w:tc>
          <w:tcPr>
            <w:tcW w:w="244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b/>
                <w:szCs w:val="20"/>
              </w:rPr>
            </w:pPr>
            <w:r w:rsidRPr="006245E8">
              <w:rPr>
                <w:rStyle w:val="a4"/>
                <w:b w:val="0"/>
                <w:szCs w:val="20"/>
              </w:rPr>
              <w:t>ВСЕГО</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b/>
                <w:szCs w:val="20"/>
              </w:rPr>
            </w:pPr>
            <w:r w:rsidRPr="006245E8">
              <w:rPr>
                <w:rStyle w:val="a4"/>
                <w:b w:val="0"/>
                <w:szCs w:val="20"/>
              </w:rPr>
              <w:t>4270,11</w:t>
            </w:r>
          </w:p>
        </w:tc>
        <w:tc>
          <w:tcPr>
            <w:tcW w:w="0" w:type="auto"/>
            <w:tcBorders>
              <w:top w:val="single" w:sz="8" w:space="0" w:color="000000"/>
              <w:left w:val="single" w:sz="8" w:space="0" w:color="000000"/>
              <w:bottom w:val="single" w:sz="8" w:space="0" w:color="000000"/>
              <w:right w:val="single" w:sz="8" w:space="0" w:color="000000"/>
            </w:tcBorders>
            <w:noWrap/>
            <w:tcMar>
              <w:top w:w="40" w:type="dxa"/>
              <w:left w:w="40" w:type="dxa"/>
              <w:bottom w:w="40" w:type="dxa"/>
              <w:right w:w="40" w:type="dxa"/>
            </w:tcMar>
            <w:vAlign w:val="center"/>
          </w:tcPr>
          <w:p w:rsidR="00A023A5" w:rsidRPr="006245E8" w:rsidRDefault="00A023A5" w:rsidP="006245E8">
            <w:pPr>
              <w:rPr>
                <w:b/>
                <w:szCs w:val="20"/>
              </w:rPr>
            </w:pPr>
            <w:r w:rsidRPr="006245E8">
              <w:rPr>
                <w:rStyle w:val="a4"/>
                <w:b w:val="0"/>
                <w:szCs w:val="20"/>
              </w:rPr>
              <w:t>100,00</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5463,47</w:t>
            </w:r>
          </w:p>
        </w:tc>
        <w:tc>
          <w:tcPr>
            <w:tcW w:w="535" w:type="pct"/>
            <w:tcBorders>
              <w:top w:val="single" w:sz="8" w:space="0" w:color="000000"/>
              <w:left w:val="single" w:sz="8" w:space="0" w:color="000000"/>
              <w:bottom w:val="single" w:sz="8" w:space="0" w:color="000000"/>
              <w:right w:val="single" w:sz="8" w:space="0" w:color="000000"/>
            </w:tcBorders>
            <w:noWrap/>
            <w:tcMar>
              <w:top w:w="40" w:type="dxa"/>
              <w:left w:w="40" w:type="dxa"/>
              <w:bottom w:w="40" w:type="dxa"/>
              <w:right w:w="40" w:type="dxa"/>
            </w:tcMar>
            <w:vAlign w:val="center"/>
          </w:tcPr>
          <w:p w:rsidR="00A023A5" w:rsidRPr="006245E8" w:rsidRDefault="00A023A5" w:rsidP="006245E8">
            <w:pPr>
              <w:rPr>
                <w:szCs w:val="20"/>
              </w:rPr>
            </w:pPr>
            <w:r w:rsidRPr="006245E8">
              <w:rPr>
                <w:szCs w:val="20"/>
              </w:rPr>
              <w:t>100,00</w:t>
            </w:r>
          </w:p>
        </w:tc>
        <w:tc>
          <w:tcPr>
            <w:tcW w:w="63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127,9</w:t>
            </w:r>
          </w:p>
        </w:tc>
      </w:tr>
      <w:tr w:rsidR="00A023A5" w:rsidRPr="006245E8" w:rsidTr="006245E8">
        <w:tc>
          <w:tcPr>
            <w:tcW w:w="244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b/>
                <w:szCs w:val="20"/>
              </w:rPr>
            </w:pPr>
            <w:r w:rsidRPr="006245E8">
              <w:rPr>
                <w:rStyle w:val="a4"/>
                <w:b w:val="0"/>
                <w:szCs w:val="20"/>
              </w:rPr>
              <w:t>Здравоохранение и спорт</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b/>
                <w:szCs w:val="20"/>
              </w:rPr>
            </w:pPr>
            <w:r w:rsidRPr="006245E8">
              <w:rPr>
                <w:rStyle w:val="a4"/>
                <w:b w:val="0"/>
                <w:szCs w:val="20"/>
              </w:rPr>
              <w:t>149,09</w:t>
            </w:r>
          </w:p>
        </w:tc>
        <w:tc>
          <w:tcPr>
            <w:tcW w:w="0" w:type="auto"/>
            <w:tcBorders>
              <w:top w:val="single" w:sz="8" w:space="0" w:color="000000"/>
              <w:left w:val="single" w:sz="8" w:space="0" w:color="000000"/>
              <w:bottom w:val="single" w:sz="8" w:space="0" w:color="000000"/>
              <w:right w:val="single" w:sz="8" w:space="0" w:color="000000"/>
            </w:tcBorders>
            <w:noWrap/>
            <w:tcMar>
              <w:top w:w="40" w:type="dxa"/>
              <w:left w:w="40" w:type="dxa"/>
              <w:bottom w:w="40" w:type="dxa"/>
              <w:right w:w="40" w:type="dxa"/>
            </w:tcMar>
            <w:vAlign w:val="center"/>
          </w:tcPr>
          <w:p w:rsidR="00A023A5" w:rsidRPr="006245E8" w:rsidRDefault="00A023A5" w:rsidP="006245E8">
            <w:pPr>
              <w:rPr>
                <w:szCs w:val="20"/>
              </w:rPr>
            </w:pPr>
            <w:r w:rsidRPr="006245E8">
              <w:rPr>
                <w:szCs w:val="20"/>
              </w:rPr>
              <w:t>3,49</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206,15</w:t>
            </w:r>
          </w:p>
        </w:tc>
        <w:tc>
          <w:tcPr>
            <w:tcW w:w="535" w:type="pct"/>
            <w:tcBorders>
              <w:top w:val="single" w:sz="8" w:space="0" w:color="000000"/>
              <w:left w:val="single" w:sz="8" w:space="0" w:color="000000"/>
              <w:bottom w:val="single" w:sz="8" w:space="0" w:color="000000"/>
              <w:right w:val="single" w:sz="8" w:space="0" w:color="000000"/>
            </w:tcBorders>
            <w:noWrap/>
            <w:tcMar>
              <w:top w:w="40" w:type="dxa"/>
              <w:left w:w="40" w:type="dxa"/>
              <w:bottom w:w="40" w:type="dxa"/>
              <w:right w:w="40" w:type="dxa"/>
            </w:tcMar>
            <w:vAlign w:val="center"/>
          </w:tcPr>
          <w:p w:rsidR="00A023A5" w:rsidRPr="006245E8" w:rsidRDefault="00A023A5" w:rsidP="006245E8">
            <w:pPr>
              <w:rPr>
                <w:szCs w:val="20"/>
              </w:rPr>
            </w:pPr>
            <w:r w:rsidRPr="006245E8">
              <w:rPr>
                <w:szCs w:val="20"/>
              </w:rPr>
              <w:t>3,77</w:t>
            </w:r>
          </w:p>
        </w:tc>
        <w:tc>
          <w:tcPr>
            <w:tcW w:w="63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138,3</w:t>
            </w:r>
          </w:p>
        </w:tc>
      </w:tr>
      <w:tr w:rsidR="00A023A5" w:rsidRPr="006245E8" w:rsidTr="006245E8">
        <w:tc>
          <w:tcPr>
            <w:tcW w:w="244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Здравоохранение</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131,029</w:t>
            </w:r>
          </w:p>
        </w:tc>
        <w:tc>
          <w:tcPr>
            <w:tcW w:w="0" w:type="auto"/>
            <w:tcBorders>
              <w:top w:val="single" w:sz="8" w:space="0" w:color="000000"/>
              <w:left w:val="single" w:sz="8" w:space="0" w:color="000000"/>
              <w:bottom w:val="single" w:sz="8" w:space="0" w:color="000000"/>
              <w:right w:val="single" w:sz="8" w:space="0" w:color="000000"/>
            </w:tcBorders>
            <w:noWrap/>
            <w:tcMar>
              <w:top w:w="40" w:type="dxa"/>
              <w:left w:w="40" w:type="dxa"/>
              <w:bottom w:w="40" w:type="dxa"/>
              <w:right w:w="40" w:type="dxa"/>
            </w:tcMar>
            <w:vAlign w:val="center"/>
          </w:tcPr>
          <w:p w:rsidR="00A023A5" w:rsidRPr="006245E8" w:rsidRDefault="00A023A5" w:rsidP="006245E8">
            <w:pPr>
              <w:rPr>
                <w:szCs w:val="20"/>
              </w:rPr>
            </w:pPr>
            <w:r w:rsidRPr="006245E8">
              <w:rPr>
                <w:szCs w:val="20"/>
              </w:rPr>
              <w:t>3,07</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179,29</w:t>
            </w:r>
          </w:p>
        </w:tc>
        <w:tc>
          <w:tcPr>
            <w:tcW w:w="535" w:type="pct"/>
            <w:tcBorders>
              <w:top w:val="single" w:sz="8" w:space="0" w:color="000000"/>
              <w:left w:val="single" w:sz="8" w:space="0" w:color="000000"/>
              <w:bottom w:val="single" w:sz="8" w:space="0" w:color="000000"/>
              <w:right w:val="single" w:sz="8" w:space="0" w:color="000000"/>
            </w:tcBorders>
            <w:noWrap/>
            <w:tcMar>
              <w:top w:w="40" w:type="dxa"/>
              <w:left w:w="40" w:type="dxa"/>
              <w:bottom w:w="40" w:type="dxa"/>
              <w:right w:w="40" w:type="dxa"/>
            </w:tcMar>
            <w:vAlign w:val="center"/>
          </w:tcPr>
          <w:p w:rsidR="00A023A5" w:rsidRPr="006245E8" w:rsidRDefault="00A023A5" w:rsidP="006245E8">
            <w:pPr>
              <w:rPr>
                <w:szCs w:val="20"/>
              </w:rPr>
            </w:pPr>
            <w:r w:rsidRPr="006245E8">
              <w:rPr>
                <w:szCs w:val="20"/>
              </w:rPr>
              <w:t>3,28</w:t>
            </w:r>
          </w:p>
        </w:tc>
        <w:tc>
          <w:tcPr>
            <w:tcW w:w="63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136,8</w:t>
            </w:r>
          </w:p>
        </w:tc>
      </w:tr>
      <w:tr w:rsidR="00A023A5" w:rsidRPr="006245E8" w:rsidTr="006245E8">
        <w:tc>
          <w:tcPr>
            <w:tcW w:w="244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Спорт и физическая культура</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5,41</w:t>
            </w:r>
          </w:p>
        </w:tc>
        <w:tc>
          <w:tcPr>
            <w:tcW w:w="0" w:type="auto"/>
            <w:tcBorders>
              <w:top w:val="single" w:sz="8" w:space="0" w:color="000000"/>
              <w:left w:val="single" w:sz="8" w:space="0" w:color="000000"/>
              <w:bottom w:val="single" w:sz="8" w:space="0" w:color="000000"/>
              <w:right w:val="single" w:sz="8" w:space="0" w:color="000000"/>
            </w:tcBorders>
            <w:noWrap/>
            <w:tcMar>
              <w:top w:w="40" w:type="dxa"/>
              <w:left w:w="40" w:type="dxa"/>
              <w:bottom w:w="40" w:type="dxa"/>
              <w:right w:w="40" w:type="dxa"/>
            </w:tcMar>
            <w:vAlign w:val="center"/>
          </w:tcPr>
          <w:p w:rsidR="00A023A5" w:rsidRPr="006245E8" w:rsidRDefault="00A023A5" w:rsidP="006245E8">
            <w:pPr>
              <w:rPr>
                <w:szCs w:val="20"/>
              </w:rPr>
            </w:pPr>
            <w:r w:rsidRPr="006245E8">
              <w:rPr>
                <w:szCs w:val="20"/>
              </w:rPr>
              <w:t>0,13</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10,88</w:t>
            </w:r>
          </w:p>
        </w:tc>
        <w:tc>
          <w:tcPr>
            <w:tcW w:w="535" w:type="pct"/>
            <w:tcBorders>
              <w:top w:val="single" w:sz="8" w:space="0" w:color="000000"/>
              <w:left w:val="single" w:sz="8" w:space="0" w:color="000000"/>
              <w:bottom w:val="single" w:sz="8" w:space="0" w:color="000000"/>
              <w:right w:val="single" w:sz="8" w:space="0" w:color="000000"/>
            </w:tcBorders>
            <w:noWrap/>
            <w:tcMar>
              <w:top w:w="40" w:type="dxa"/>
              <w:left w:w="40" w:type="dxa"/>
              <w:bottom w:w="40" w:type="dxa"/>
              <w:right w:w="40" w:type="dxa"/>
            </w:tcMar>
            <w:vAlign w:val="center"/>
          </w:tcPr>
          <w:p w:rsidR="00A023A5" w:rsidRPr="006245E8" w:rsidRDefault="00A023A5" w:rsidP="006245E8">
            <w:pPr>
              <w:rPr>
                <w:szCs w:val="20"/>
              </w:rPr>
            </w:pPr>
            <w:r w:rsidRPr="006245E8">
              <w:rPr>
                <w:szCs w:val="20"/>
              </w:rPr>
              <w:t>0,20</w:t>
            </w:r>
          </w:p>
        </w:tc>
        <w:tc>
          <w:tcPr>
            <w:tcW w:w="63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201,1</w:t>
            </w:r>
          </w:p>
        </w:tc>
      </w:tr>
      <w:tr w:rsidR="00A023A5" w:rsidRPr="006245E8" w:rsidTr="006245E8">
        <w:tc>
          <w:tcPr>
            <w:tcW w:w="244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Прикладные научные исследования в области здравоохранения и спорта</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1,91</w:t>
            </w:r>
          </w:p>
        </w:tc>
        <w:tc>
          <w:tcPr>
            <w:tcW w:w="0" w:type="auto"/>
            <w:tcBorders>
              <w:top w:val="single" w:sz="8" w:space="0" w:color="000000"/>
              <w:left w:val="single" w:sz="8" w:space="0" w:color="000000"/>
              <w:bottom w:val="single" w:sz="8" w:space="0" w:color="000000"/>
              <w:right w:val="single" w:sz="8" w:space="0" w:color="000000"/>
            </w:tcBorders>
            <w:noWrap/>
            <w:tcMar>
              <w:top w:w="40" w:type="dxa"/>
              <w:left w:w="40" w:type="dxa"/>
              <w:bottom w:w="40" w:type="dxa"/>
              <w:right w:w="40" w:type="dxa"/>
            </w:tcMar>
            <w:vAlign w:val="center"/>
          </w:tcPr>
          <w:p w:rsidR="00A023A5" w:rsidRPr="006245E8" w:rsidRDefault="00A023A5" w:rsidP="006245E8">
            <w:pPr>
              <w:rPr>
                <w:szCs w:val="20"/>
              </w:rPr>
            </w:pPr>
            <w:r w:rsidRPr="006245E8">
              <w:rPr>
                <w:szCs w:val="20"/>
              </w:rPr>
              <w:t>0,04</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3,10</w:t>
            </w:r>
          </w:p>
        </w:tc>
        <w:tc>
          <w:tcPr>
            <w:tcW w:w="535" w:type="pct"/>
            <w:tcBorders>
              <w:top w:val="single" w:sz="8" w:space="0" w:color="000000"/>
              <w:left w:val="single" w:sz="8" w:space="0" w:color="000000"/>
              <w:bottom w:val="single" w:sz="8" w:space="0" w:color="000000"/>
              <w:right w:val="single" w:sz="8" w:space="0" w:color="000000"/>
            </w:tcBorders>
            <w:noWrap/>
            <w:tcMar>
              <w:top w:w="40" w:type="dxa"/>
              <w:left w:w="40" w:type="dxa"/>
              <w:bottom w:w="40" w:type="dxa"/>
              <w:right w:w="40" w:type="dxa"/>
            </w:tcMar>
            <w:vAlign w:val="center"/>
          </w:tcPr>
          <w:p w:rsidR="00A023A5" w:rsidRPr="006245E8" w:rsidRDefault="00A023A5" w:rsidP="006245E8">
            <w:pPr>
              <w:rPr>
                <w:szCs w:val="20"/>
              </w:rPr>
            </w:pPr>
            <w:r w:rsidRPr="006245E8">
              <w:rPr>
                <w:szCs w:val="20"/>
              </w:rPr>
              <w:t>0,06</w:t>
            </w:r>
          </w:p>
        </w:tc>
        <w:tc>
          <w:tcPr>
            <w:tcW w:w="63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162,8</w:t>
            </w:r>
          </w:p>
        </w:tc>
      </w:tr>
      <w:tr w:rsidR="00A023A5" w:rsidRPr="006245E8" w:rsidTr="006245E8">
        <w:tc>
          <w:tcPr>
            <w:tcW w:w="244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Другие вопросы в области здравоохранения и спорта</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10,74</w:t>
            </w:r>
          </w:p>
        </w:tc>
        <w:tc>
          <w:tcPr>
            <w:tcW w:w="0" w:type="auto"/>
            <w:tcBorders>
              <w:top w:val="single" w:sz="8" w:space="0" w:color="000000"/>
              <w:left w:val="single" w:sz="8" w:space="0" w:color="000000"/>
              <w:bottom w:val="single" w:sz="8" w:space="0" w:color="000000"/>
              <w:right w:val="single" w:sz="8" w:space="0" w:color="000000"/>
            </w:tcBorders>
            <w:noWrap/>
            <w:tcMar>
              <w:top w:w="40" w:type="dxa"/>
              <w:left w:w="40" w:type="dxa"/>
              <w:bottom w:w="40" w:type="dxa"/>
              <w:right w:w="40" w:type="dxa"/>
            </w:tcMar>
            <w:vAlign w:val="center"/>
          </w:tcPr>
          <w:p w:rsidR="00A023A5" w:rsidRPr="006245E8" w:rsidRDefault="00A023A5" w:rsidP="006245E8">
            <w:pPr>
              <w:rPr>
                <w:szCs w:val="20"/>
              </w:rPr>
            </w:pPr>
            <w:r w:rsidRPr="006245E8">
              <w:rPr>
                <w:szCs w:val="20"/>
              </w:rPr>
              <w:t>0,25</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12,86</w:t>
            </w:r>
          </w:p>
        </w:tc>
        <w:tc>
          <w:tcPr>
            <w:tcW w:w="535" w:type="pct"/>
            <w:tcBorders>
              <w:top w:val="single" w:sz="8" w:space="0" w:color="000000"/>
              <w:left w:val="single" w:sz="8" w:space="0" w:color="000000"/>
              <w:bottom w:val="single" w:sz="8" w:space="0" w:color="000000"/>
              <w:right w:val="single" w:sz="8" w:space="0" w:color="000000"/>
            </w:tcBorders>
            <w:noWrap/>
            <w:tcMar>
              <w:top w:w="40" w:type="dxa"/>
              <w:left w:w="40" w:type="dxa"/>
              <w:bottom w:w="40" w:type="dxa"/>
              <w:right w:w="40" w:type="dxa"/>
            </w:tcMar>
            <w:vAlign w:val="center"/>
          </w:tcPr>
          <w:p w:rsidR="00A023A5" w:rsidRPr="006245E8" w:rsidRDefault="00A023A5" w:rsidP="006245E8">
            <w:pPr>
              <w:rPr>
                <w:szCs w:val="20"/>
              </w:rPr>
            </w:pPr>
            <w:r w:rsidRPr="006245E8">
              <w:rPr>
                <w:szCs w:val="20"/>
              </w:rPr>
              <w:t>0,24</w:t>
            </w:r>
          </w:p>
        </w:tc>
        <w:tc>
          <w:tcPr>
            <w:tcW w:w="63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119,7</w:t>
            </w:r>
          </w:p>
        </w:tc>
      </w:tr>
    </w:tbl>
    <w:p w:rsidR="00A023A5" w:rsidRPr="006245E8" w:rsidRDefault="00A023A5" w:rsidP="006245E8">
      <w:pPr>
        <w:ind w:firstLine="709"/>
        <w:rPr>
          <w:sz w:val="28"/>
          <w:szCs w:val="28"/>
        </w:rPr>
      </w:pPr>
    </w:p>
    <w:p w:rsidR="00A023A5" w:rsidRPr="006245E8" w:rsidRDefault="00A023A5" w:rsidP="006245E8">
      <w:pPr>
        <w:pStyle w:val="a3"/>
        <w:spacing w:before="0" w:beforeAutospacing="0" w:after="0" w:afterAutospacing="0"/>
        <w:ind w:firstLine="709"/>
        <w:rPr>
          <w:sz w:val="28"/>
          <w:szCs w:val="28"/>
        </w:rPr>
      </w:pPr>
      <w:r w:rsidRPr="006245E8">
        <w:rPr>
          <w:b/>
          <w:bCs/>
          <w:sz w:val="28"/>
          <w:szCs w:val="28"/>
        </w:rPr>
        <w:t>Культура, кинематография и средства массовой информации</w:t>
      </w:r>
    </w:p>
    <w:p w:rsidR="00A023A5" w:rsidRPr="006245E8" w:rsidRDefault="00A023A5" w:rsidP="006245E8">
      <w:pPr>
        <w:pStyle w:val="a3"/>
        <w:spacing w:before="0" w:beforeAutospacing="0" w:after="0" w:afterAutospacing="0"/>
        <w:ind w:firstLine="709"/>
        <w:rPr>
          <w:sz w:val="28"/>
          <w:szCs w:val="28"/>
        </w:rPr>
      </w:pPr>
      <w:r w:rsidRPr="006245E8">
        <w:rPr>
          <w:sz w:val="28"/>
          <w:szCs w:val="28"/>
        </w:rPr>
        <w:t>К полномочиям Российской Федерации в сфере культуры, кинематографии и средств массовой информации отнесены:</w:t>
      </w:r>
    </w:p>
    <w:p w:rsidR="00A023A5" w:rsidRPr="006245E8" w:rsidRDefault="00A023A5" w:rsidP="006245E8">
      <w:pPr>
        <w:pStyle w:val="a3"/>
        <w:spacing w:before="0" w:beforeAutospacing="0" w:after="0" w:afterAutospacing="0"/>
        <w:ind w:firstLine="709"/>
        <w:rPr>
          <w:sz w:val="28"/>
          <w:szCs w:val="28"/>
        </w:rPr>
      </w:pPr>
      <w:r w:rsidRPr="006245E8">
        <w:rPr>
          <w:sz w:val="28"/>
          <w:szCs w:val="28"/>
        </w:rPr>
        <w:t>- содержание федеральных государственных учреждений и проведение мероприятий общероссийского характера в указанных сферах;</w:t>
      </w:r>
    </w:p>
    <w:p w:rsidR="00A023A5" w:rsidRPr="006245E8" w:rsidRDefault="00A023A5" w:rsidP="006245E8">
      <w:pPr>
        <w:pStyle w:val="a3"/>
        <w:spacing w:before="0" w:beforeAutospacing="0" w:after="0" w:afterAutospacing="0"/>
        <w:ind w:firstLine="709"/>
        <w:rPr>
          <w:sz w:val="28"/>
          <w:szCs w:val="28"/>
        </w:rPr>
      </w:pPr>
      <w:r w:rsidRPr="006245E8">
        <w:rPr>
          <w:sz w:val="28"/>
          <w:szCs w:val="28"/>
        </w:rPr>
        <w:t>- сохранение, использование, популяризация и государственная охрана объектов культурного наследия;</w:t>
      </w:r>
    </w:p>
    <w:p w:rsidR="00A023A5" w:rsidRPr="006245E8" w:rsidRDefault="00A023A5" w:rsidP="006245E8">
      <w:pPr>
        <w:pStyle w:val="a3"/>
        <w:spacing w:before="0" w:beforeAutospacing="0" w:after="0" w:afterAutospacing="0"/>
        <w:ind w:firstLine="709"/>
        <w:rPr>
          <w:sz w:val="28"/>
          <w:szCs w:val="28"/>
        </w:rPr>
      </w:pPr>
      <w:r w:rsidRPr="006245E8">
        <w:rPr>
          <w:sz w:val="28"/>
          <w:szCs w:val="28"/>
        </w:rPr>
        <w:t>- охрана и сохранение особо ценных объектов культурного наследия народов Российской Федерации.</w:t>
      </w:r>
    </w:p>
    <w:p w:rsidR="00A023A5" w:rsidRPr="006245E8" w:rsidRDefault="00A023A5" w:rsidP="006245E8">
      <w:pPr>
        <w:pStyle w:val="a3"/>
        <w:spacing w:before="0" w:beforeAutospacing="0" w:after="0" w:afterAutospacing="0"/>
        <w:ind w:firstLine="709"/>
        <w:rPr>
          <w:sz w:val="28"/>
          <w:szCs w:val="28"/>
        </w:rPr>
      </w:pPr>
      <w:r w:rsidRPr="006245E8">
        <w:rPr>
          <w:sz w:val="28"/>
          <w:szCs w:val="28"/>
        </w:rPr>
        <w:t xml:space="preserve">Расходы на культуру, кинематографию и средства массовой информации на 2008 год и на плановый период 2009 и 2010 годов характеризуются </w:t>
      </w:r>
      <w:r w:rsidR="00284C68" w:rsidRPr="006245E8">
        <w:rPr>
          <w:sz w:val="28"/>
          <w:szCs w:val="28"/>
        </w:rPr>
        <w:t>снижающейся динамикой (таблица 2.6.</w:t>
      </w:r>
      <w:r w:rsidRPr="006245E8">
        <w:rPr>
          <w:sz w:val="28"/>
          <w:szCs w:val="28"/>
        </w:rPr>
        <w:t>)</w:t>
      </w:r>
      <w:r w:rsidR="0086635D" w:rsidRPr="006245E8">
        <w:rPr>
          <w:sz w:val="28"/>
          <w:szCs w:val="28"/>
        </w:rPr>
        <w:t xml:space="preserve"> </w:t>
      </w:r>
      <w:r w:rsidR="0086635D" w:rsidRPr="006245E8">
        <w:rPr>
          <w:sz w:val="28"/>
          <w:szCs w:val="28"/>
          <w:lang w:val="en-US"/>
        </w:rPr>
        <w:t>[5. C.7]</w:t>
      </w:r>
      <w:r w:rsidRPr="006245E8">
        <w:rPr>
          <w:sz w:val="28"/>
          <w:szCs w:val="28"/>
        </w:rPr>
        <w:t>.</w:t>
      </w:r>
    </w:p>
    <w:p w:rsidR="006245E8" w:rsidRDefault="006245E8" w:rsidP="006245E8">
      <w:pPr>
        <w:pStyle w:val="a3"/>
        <w:spacing w:before="0" w:beforeAutospacing="0" w:after="0" w:afterAutospacing="0"/>
        <w:ind w:firstLine="709"/>
        <w:rPr>
          <w:bCs/>
          <w:sz w:val="28"/>
          <w:szCs w:val="28"/>
        </w:rPr>
      </w:pPr>
    </w:p>
    <w:p w:rsidR="00A023A5" w:rsidRPr="006245E8" w:rsidRDefault="00284C68" w:rsidP="006245E8">
      <w:pPr>
        <w:pStyle w:val="a3"/>
        <w:spacing w:before="0" w:beforeAutospacing="0" w:after="0" w:afterAutospacing="0"/>
        <w:ind w:firstLine="709"/>
        <w:rPr>
          <w:b/>
          <w:sz w:val="28"/>
          <w:szCs w:val="28"/>
        </w:rPr>
      </w:pPr>
      <w:r w:rsidRPr="006245E8">
        <w:rPr>
          <w:bCs/>
          <w:sz w:val="28"/>
          <w:szCs w:val="28"/>
        </w:rPr>
        <w:t>Таблица 2.6.</w:t>
      </w:r>
      <w:r w:rsidR="006245E8">
        <w:rPr>
          <w:bCs/>
          <w:sz w:val="28"/>
          <w:szCs w:val="28"/>
        </w:rPr>
        <w:t xml:space="preserve"> </w:t>
      </w:r>
      <w:r w:rsidR="00A023A5" w:rsidRPr="006245E8">
        <w:rPr>
          <w:rStyle w:val="a4"/>
          <w:b w:val="0"/>
          <w:sz w:val="28"/>
          <w:szCs w:val="28"/>
        </w:rPr>
        <w:t>Динамика бюджетных ассигнований на исполнение расходных обязательств Российской Федерации на 2008-2010 годы</w:t>
      </w:r>
    </w:p>
    <w:tbl>
      <w:tblPr>
        <w:tblW w:w="4731" w:type="pct"/>
        <w:tblInd w:w="182" w:type="dxa"/>
        <w:tblCellMar>
          <w:left w:w="0" w:type="dxa"/>
          <w:right w:w="0" w:type="dxa"/>
        </w:tblCellMar>
        <w:tblLook w:val="0000" w:firstRow="0" w:lastRow="0" w:firstColumn="0" w:lastColumn="0" w:noHBand="0" w:noVBand="0"/>
      </w:tblPr>
      <w:tblGrid>
        <w:gridCol w:w="3921"/>
        <w:gridCol w:w="1168"/>
        <w:gridCol w:w="1276"/>
        <w:gridCol w:w="1276"/>
        <w:gridCol w:w="1285"/>
      </w:tblGrid>
      <w:tr w:rsidR="00A023A5" w:rsidRPr="006245E8" w:rsidTr="006245E8">
        <w:tc>
          <w:tcPr>
            <w:tcW w:w="2197"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b/>
                <w:szCs w:val="20"/>
              </w:rPr>
            </w:pPr>
            <w:smartTag w:uri="urn:schemas-microsoft-com:office:smarttags" w:element="metricconverter">
              <w:smartTagPr>
                <w:attr w:name="ProductID" w:val="2007 г"/>
              </w:smartTagPr>
              <w:r w:rsidRPr="006245E8">
                <w:rPr>
                  <w:rStyle w:val="a4"/>
                  <w:b w:val="0"/>
                  <w:szCs w:val="20"/>
                </w:rPr>
                <w:t>2007 г</w:t>
              </w:r>
            </w:smartTag>
            <w:r w:rsidRPr="006245E8">
              <w:rPr>
                <w:rStyle w:val="a4"/>
                <w:b w:val="0"/>
                <w:szCs w:val="20"/>
              </w:rPr>
              <w:t>.(закон)</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b/>
                <w:szCs w:val="20"/>
              </w:rPr>
            </w:pPr>
            <w:smartTag w:uri="urn:schemas-microsoft-com:office:smarttags" w:element="metricconverter">
              <w:smartTagPr>
                <w:attr w:name="ProductID" w:val="2008 г"/>
              </w:smartTagPr>
              <w:r w:rsidRPr="006245E8">
                <w:rPr>
                  <w:rStyle w:val="a4"/>
                  <w:b w:val="0"/>
                  <w:szCs w:val="20"/>
                </w:rPr>
                <w:t>2008 г</w:t>
              </w:r>
            </w:smartTag>
            <w:r w:rsidRPr="006245E8">
              <w:rPr>
                <w:rStyle w:val="a4"/>
                <w:b w:val="0"/>
                <w:szCs w:val="20"/>
              </w:rPr>
              <w:t>.(проект)</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b/>
                <w:szCs w:val="20"/>
              </w:rPr>
            </w:pPr>
            <w:smartTag w:uri="urn:schemas-microsoft-com:office:smarttags" w:element="metricconverter">
              <w:smartTagPr>
                <w:attr w:name="ProductID" w:val="2009 г"/>
              </w:smartTagPr>
              <w:r w:rsidRPr="006245E8">
                <w:rPr>
                  <w:rStyle w:val="a4"/>
                  <w:b w:val="0"/>
                  <w:szCs w:val="20"/>
                </w:rPr>
                <w:t>2009 г</w:t>
              </w:r>
            </w:smartTag>
            <w:r w:rsidRPr="006245E8">
              <w:rPr>
                <w:rStyle w:val="a4"/>
                <w:b w:val="0"/>
                <w:szCs w:val="20"/>
              </w:rPr>
              <w:t>.(проект)</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b/>
                <w:szCs w:val="20"/>
              </w:rPr>
            </w:pPr>
            <w:smartTag w:uri="urn:schemas-microsoft-com:office:smarttags" w:element="metricconverter">
              <w:smartTagPr>
                <w:attr w:name="ProductID" w:val="2010 г"/>
              </w:smartTagPr>
              <w:r w:rsidRPr="006245E8">
                <w:rPr>
                  <w:rStyle w:val="a4"/>
                  <w:b w:val="0"/>
                  <w:szCs w:val="20"/>
                </w:rPr>
                <w:t>2010 г</w:t>
              </w:r>
            </w:smartTag>
            <w:r w:rsidRPr="006245E8">
              <w:rPr>
                <w:rStyle w:val="a4"/>
                <w:b w:val="0"/>
                <w:szCs w:val="20"/>
              </w:rPr>
              <w:t>. (проект)</w:t>
            </w:r>
          </w:p>
        </w:tc>
      </w:tr>
      <w:tr w:rsidR="00A023A5" w:rsidRPr="006245E8" w:rsidTr="006245E8">
        <w:tc>
          <w:tcPr>
            <w:tcW w:w="2197"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Общий объем, млрд. рублей</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67,8</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82,7</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70,2</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67,5</w:t>
            </w:r>
          </w:p>
        </w:tc>
      </w:tr>
      <w:tr w:rsidR="00A023A5" w:rsidRPr="006245E8" w:rsidTr="006245E8">
        <w:tc>
          <w:tcPr>
            <w:tcW w:w="2197"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Доля в бюджетных ассигнованиях федерального бюджета, %</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1,2</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1,3</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0,9</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0,8</w:t>
            </w:r>
          </w:p>
        </w:tc>
      </w:tr>
      <w:tr w:rsidR="00A023A5" w:rsidRPr="006245E8" w:rsidTr="006245E8">
        <w:tc>
          <w:tcPr>
            <w:tcW w:w="2197"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Прирост к предыдущему году, млрд. рублей</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14,9</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-12,5</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-2,8</w:t>
            </w:r>
          </w:p>
        </w:tc>
      </w:tr>
      <w:tr w:rsidR="00A023A5" w:rsidRPr="006245E8" w:rsidTr="006245E8">
        <w:tc>
          <w:tcPr>
            <w:tcW w:w="2197"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Прирост к предыдущему году, %</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21,9</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-15,0</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-3,9</w:t>
            </w:r>
          </w:p>
        </w:tc>
      </w:tr>
      <w:tr w:rsidR="00A023A5" w:rsidRPr="006245E8" w:rsidTr="006245E8">
        <w:tc>
          <w:tcPr>
            <w:tcW w:w="2197"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Рост к уровню 2007 года, %</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100,0</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122,1</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103,7</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99,6</w:t>
            </w:r>
          </w:p>
        </w:tc>
      </w:tr>
    </w:tbl>
    <w:p w:rsidR="00A023A5" w:rsidRPr="006245E8" w:rsidRDefault="00A023A5" w:rsidP="006245E8">
      <w:pPr>
        <w:ind w:firstLine="709"/>
        <w:rPr>
          <w:sz w:val="28"/>
          <w:szCs w:val="28"/>
        </w:rPr>
      </w:pPr>
    </w:p>
    <w:p w:rsidR="00A023A5" w:rsidRPr="006245E8" w:rsidRDefault="00A023A5" w:rsidP="006245E8">
      <w:pPr>
        <w:pStyle w:val="a3"/>
        <w:spacing w:before="0" w:beforeAutospacing="0" w:after="0" w:afterAutospacing="0"/>
        <w:ind w:firstLine="709"/>
        <w:rPr>
          <w:sz w:val="28"/>
          <w:szCs w:val="28"/>
        </w:rPr>
      </w:pPr>
      <w:r w:rsidRPr="006245E8">
        <w:rPr>
          <w:sz w:val="28"/>
          <w:szCs w:val="28"/>
        </w:rPr>
        <w:t>Сокращение объема и доли расходов, предусматриваемых в проекте федерального бюджета на культуру, кинематографию и средства массовой информации в 2009-2010 годах по сравнению с 2007-2008 годами обусловлено уменьшением ассигнований, направляемых на проведение разовых мероприятий в данной сфере, сокращением в этот период бюджетных ассигнований в рамках программы государственных внешних заимствований Российской Федерации, а также расходов инвестиционного характера в связи с завершением в 2008 году второй очереди реконструкции, реставрации и технического оснащения зданий Государственного академического Большого театра России, реконструкции зданий Московского художественного театра им. А.П. Чехова и в 2009 году – строительства второй сцены Государственного академического Мариинского театра.</w:t>
      </w:r>
    </w:p>
    <w:p w:rsidR="00A023A5" w:rsidRDefault="00A023A5" w:rsidP="006245E8">
      <w:pPr>
        <w:pStyle w:val="a3"/>
        <w:spacing w:before="0" w:beforeAutospacing="0" w:after="0" w:afterAutospacing="0"/>
        <w:ind w:firstLine="709"/>
        <w:rPr>
          <w:sz w:val="28"/>
          <w:szCs w:val="28"/>
        </w:rPr>
      </w:pPr>
      <w:r w:rsidRPr="006245E8">
        <w:rPr>
          <w:sz w:val="28"/>
          <w:szCs w:val="28"/>
        </w:rPr>
        <w:t>Основное место в структуре данного раздела занимают бюджетные ассигнования на культуру, телев</w:t>
      </w:r>
      <w:r w:rsidR="00284C68" w:rsidRPr="006245E8">
        <w:rPr>
          <w:sz w:val="28"/>
          <w:szCs w:val="28"/>
        </w:rPr>
        <w:t>идение и радиовещание (таблица 2.7.</w:t>
      </w:r>
      <w:r w:rsidRPr="006245E8">
        <w:rPr>
          <w:sz w:val="28"/>
          <w:szCs w:val="28"/>
        </w:rPr>
        <w:t>)</w:t>
      </w:r>
      <w:r w:rsidR="0086635D" w:rsidRPr="006245E8">
        <w:rPr>
          <w:sz w:val="28"/>
          <w:szCs w:val="28"/>
        </w:rPr>
        <w:t xml:space="preserve"> </w:t>
      </w:r>
      <w:r w:rsidR="0086635D" w:rsidRPr="006245E8">
        <w:rPr>
          <w:sz w:val="28"/>
          <w:szCs w:val="28"/>
          <w:lang w:val="en-US"/>
        </w:rPr>
        <w:t>[9. C.49]</w:t>
      </w:r>
      <w:r w:rsidRPr="006245E8">
        <w:rPr>
          <w:sz w:val="28"/>
          <w:szCs w:val="28"/>
        </w:rPr>
        <w:t>.</w:t>
      </w:r>
    </w:p>
    <w:p w:rsidR="006245E8" w:rsidRPr="006245E8" w:rsidRDefault="006245E8" w:rsidP="006245E8">
      <w:pPr>
        <w:pStyle w:val="a3"/>
        <w:spacing w:before="0" w:beforeAutospacing="0" w:after="0" w:afterAutospacing="0"/>
        <w:ind w:firstLine="709"/>
        <w:rPr>
          <w:sz w:val="28"/>
          <w:szCs w:val="28"/>
        </w:rPr>
      </w:pPr>
    </w:p>
    <w:p w:rsidR="00A023A5" w:rsidRPr="006245E8" w:rsidRDefault="00A023A5" w:rsidP="006245E8">
      <w:pPr>
        <w:pStyle w:val="a3"/>
        <w:spacing w:before="0" w:beforeAutospacing="0" w:after="0" w:afterAutospacing="0"/>
        <w:ind w:firstLine="709"/>
        <w:rPr>
          <w:b/>
          <w:sz w:val="28"/>
          <w:szCs w:val="28"/>
        </w:rPr>
      </w:pPr>
      <w:r w:rsidRPr="006245E8">
        <w:rPr>
          <w:bCs/>
          <w:sz w:val="28"/>
          <w:szCs w:val="28"/>
        </w:rPr>
        <w:t>Т</w:t>
      </w:r>
      <w:r w:rsidR="00284C68" w:rsidRPr="006245E8">
        <w:rPr>
          <w:bCs/>
          <w:sz w:val="28"/>
          <w:szCs w:val="28"/>
        </w:rPr>
        <w:t>аблица 2.7.</w:t>
      </w:r>
      <w:r w:rsidR="006245E8">
        <w:rPr>
          <w:bCs/>
          <w:sz w:val="28"/>
          <w:szCs w:val="28"/>
        </w:rPr>
        <w:t xml:space="preserve"> </w:t>
      </w:r>
      <w:r w:rsidRPr="006245E8">
        <w:rPr>
          <w:rStyle w:val="a4"/>
          <w:b w:val="0"/>
          <w:sz w:val="28"/>
          <w:szCs w:val="28"/>
        </w:rPr>
        <w:t>Структура расходов бюджетных ассигнований раздела «Культура, кинематография и средства массовой информации», в % к общему объему расходов</w:t>
      </w:r>
    </w:p>
    <w:tbl>
      <w:tblPr>
        <w:tblW w:w="4658" w:type="pct"/>
        <w:tblInd w:w="324" w:type="dxa"/>
        <w:tblCellMar>
          <w:left w:w="0" w:type="dxa"/>
          <w:right w:w="0" w:type="dxa"/>
        </w:tblCellMar>
        <w:tblLook w:val="0000" w:firstRow="0" w:lastRow="0" w:firstColumn="0" w:lastColumn="0" w:noHBand="0" w:noVBand="0"/>
      </w:tblPr>
      <w:tblGrid>
        <w:gridCol w:w="6522"/>
        <w:gridCol w:w="851"/>
        <w:gridCol w:w="708"/>
        <w:gridCol w:w="708"/>
      </w:tblGrid>
      <w:tr w:rsidR="006245E8" w:rsidRPr="006245E8" w:rsidTr="006245E8">
        <w:tc>
          <w:tcPr>
            <w:tcW w:w="3710"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p>
        </w:tc>
        <w:tc>
          <w:tcPr>
            <w:tcW w:w="48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smartTag w:uri="urn:schemas-microsoft-com:office:smarttags" w:element="metricconverter">
              <w:smartTagPr>
                <w:attr w:name="ProductID" w:val="2008 г"/>
              </w:smartTagPr>
              <w:r w:rsidRPr="006245E8">
                <w:rPr>
                  <w:rStyle w:val="a4"/>
                  <w:b w:val="0"/>
                  <w:szCs w:val="20"/>
                </w:rPr>
                <w:t>2008 г</w:t>
              </w:r>
            </w:smartTag>
            <w:r w:rsidRPr="006245E8">
              <w:rPr>
                <w:rStyle w:val="a4"/>
                <w:b w:val="0"/>
                <w:szCs w:val="20"/>
              </w:rPr>
              <w:t>.</w:t>
            </w:r>
          </w:p>
        </w:tc>
        <w:tc>
          <w:tcPr>
            <w:tcW w:w="40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smartTag w:uri="urn:schemas-microsoft-com:office:smarttags" w:element="metricconverter">
              <w:smartTagPr>
                <w:attr w:name="ProductID" w:val="2009 г"/>
              </w:smartTagPr>
              <w:r w:rsidRPr="006245E8">
                <w:rPr>
                  <w:rStyle w:val="a4"/>
                  <w:b w:val="0"/>
                  <w:szCs w:val="20"/>
                </w:rPr>
                <w:t>2009 г</w:t>
              </w:r>
            </w:smartTag>
            <w:r w:rsidRPr="006245E8">
              <w:rPr>
                <w:rStyle w:val="a4"/>
                <w:b w:val="0"/>
                <w:szCs w:val="20"/>
              </w:rPr>
              <w:t>.</w:t>
            </w:r>
          </w:p>
        </w:tc>
        <w:tc>
          <w:tcPr>
            <w:tcW w:w="40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smartTag w:uri="urn:schemas-microsoft-com:office:smarttags" w:element="metricconverter">
              <w:smartTagPr>
                <w:attr w:name="ProductID" w:val="2010 г"/>
              </w:smartTagPr>
              <w:r w:rsidRPr="006245E8">
                <w:rPr>
                  <w:rStyle w:val="a4"/>
                  <w:b w:val="0"/>
                  <w:szCs w:val="20"/>
                </w:rPr>
                <w:t>2010 г</w:t>
              </w:r>
            </w:smartTag>
            <w:r w:rsidRPr="006245E8">
              <w:rPr>
                <w:rStyle w:val="a4"/>
                <w:b w:val="0"/>
                <w:szCs w:val="20"/>
              </w:rPr>
              <w:t>.</w:t>
            </w:r>
          </w:p>
        </w:tc>
      </w:tr>
      <w:tr w:rsidR="006245E8" w:rsidRPr="006245E8" w:rsidTr="006245E8">
        <w:tc>
          <w:tcPr>
            <w:tcW w:w="3710"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Культура</w:t>
            </w:r>
          </w:p>
        </w:tc>
        <w:tc>
          <w:tcPr>
            <w:tcW w:w="48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54,0</w:t>
            </w:r>
          </w:p>
        </w:tc>
        <w:tc>
          <w:tcPr>
            <w:tcW w:w="40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55,0</w:t>
            </w:r>
          </w:p>
        </w:tc>
        <w:tc>
          <w:tcPr>
            <w:tcW w:w="40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53,0</w:t>
            </w:r>
          </w:p>
        </w:tc>
      </w:tr>
      <w:tr w:rsidR="006245E8" w:rsidRPr="006245E8" w:rsidTr="006245E8">
        <w:tc>
          <w:tcPr>
            <w:tcW w:w="3710"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Кинематография</w:t>
            </w:r>
          </w:p>
        </w:tc>
        <w:tc>
          <w:tcPr>
            <w:tcW w:w="48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4,6</w:t>
            </w:r>
          </w:p>
        </w:tc>
        <w:tc>
          <w:tcPr>
            <w:tcW w:w="40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5,4</w:t>
            </w:r>
          </w:p>
        </w:tc>
        <w:tc>
          <w:tcPr>
            <w:tcW w:w="40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5,6</w:t>
            </w:r>
          </w:p>
        </w:tc>
      </w:tr>
      <w:tr w:rsidR="006245E8" w:rsidRPr="006245E8" w:rsidTr="006245E8">
        <w:tc>
          <w:tcPr>
            <w:tcW w:w="3710"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Телевидение и радиовещание</w:t>
            </w:r>
          </w:p>
        </w:tc>
        <w:tc>
          <w:tcPr>
            <w:tcW w:w="48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29,3</w:t>
            </w:r>
          </w:p>
        </w:tc>
        <w:tc>
          <w:tcPr>
            <w:tcW w:w="40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33,0</w:t>
            </w:r>
          </w:p>
        </w:tc>
        <w:tc>
          <w:tcPr>
            <w:tcW w:w="40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34,7</w:t>
            </w:r>
          </w:p>
        </w:tc>
      </w:tr>
      <w:tr w:rsidR="006245E8" w:rsidRPr="006245E8" w:rsidTr="006245E8">
        <w:tc>
          <w:tcPr>
            <w:tcW w:w="3710"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Периодическая печать и издательства</w:t>
            </w:r>
          </w:p>
        </w:tc>
        <w:tc>
          <w:tcPr>
            <w:tcW w:w="48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4,2</w:t>
            </w:r>
          </w:p>
        </w:tc>
        <w:tc>
          <w:tcPr>
            <w:tcW w:w="40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1,2</w:t>
            </w:r>
          </w:p>
        </w:tc>
        <w:tc>
          <w:tcPr>
            <w:tcW w:w="40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1,3</w:t>
            </w:r>
          </w:p>
        </w:tc>
      </w:tr>
      <w:tr w:rsidR="006245E8" w:rsidRPr="006245E8" w:rsidTr="006245E8">
        <w:tc>
          <w:tcPr>
            <w:tcW w:w="3710"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Прикладные научные исследования в области культуры, кинематографии и средств массовой информации</w:t>
            </w:r>
          </w:p>
        </w:tc>
        <w:tc>
          <w:tcPr>
            <w:tcW w:w="48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0,4</w:t>
            </w:r>
          </w:p>
        </w:tc>
        <w:tc>
          <w:tcPr>
            <w:tcW w:w="40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0,7</w:t>
            </w:r>
          </w:p>
        </w:tc>
        <w:tc>
          <w:tcPr>
            <w:tcW w:w="40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0,7</w:t>
            </w:r>
          </w:p>
        </w:tc>
      </w:tr>
      <w:tr w:rsidR="006245E8" w:rsidRPr="006245E8" w:rsidTr="006245E8">
        <w:tc>
          <w:tcPr>
            <w:tcW w:w="3710"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Другие вопросы в области культуры, кинематографии и средств массовой информации</w:t>
            </w:r>
          </w:p>
        </w:tc>
        <w:tc>
          <w:tcPr>
            <w:tcW w:w="48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7,5</w:t>
            </w:r>
          </w:p>
        </w:tc>
        <w:tc>
          <w:tcPr>
            <w:tcW w:w="40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4,7</w:t>
            </w:r>
          </w:p>
        </w:tc>
        <w:tc>
          <w:tcPr>
            <w:tcW w:w="40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4,7</w:t>
            </w:r>
          </w:p>
        </w:tc>
      </w:tr>
      <w:tr w:rsidR="006245E8" w:rsidRPr="006245E8" w:rsidTr="006245E8">
        <w:tc>
          <w:tcPr>
            <w:tcW w:w="3710"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Итого по разделу</w:t>
            </w:r>
          </w:p>
        </w:tc>
        <w:tc>
          <w:tcPr>
            <w:tcW w:w="484"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100,0</w:t>
            </w:r>
          </w:p>
        </w:tc>
        <w:tc>
          <w:tcPr>
            <w:tcW w:w="40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100,0</w:t>
            </w:r>
          </w:p>
        </w:tc>
        <w:tc>
          <w:tcPr>
            <w:tcW w:w="403"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A023A5" w:rsidRPr="006245E8" w:rsidRDefault="00A023A5" w:rsidP="006245E8">
            <w:pPr>
              <w:rPr>
                <w:szCs w:val="20"/>
              </w:rPr>
            </w:pPr>
            <w:r w:rsidRPr="006245E8">
              <w:rPr>
                <w:szCs w:val="20"/>
              </w:rPr>
              <w:t>100,0</w:t>
            </w:r>
          </w:p>
        </w:tc>
      </w:tr>
    </w:tbl>
    <w:p w:rsidR="00A023A5" w:rsidRPr="006245E8" w:rsidRDefault="00A023A5" w:rsidP="006245E8">
      <w:pPr>
        <w:ind w:firstLine="709"/>
        <w:rPr>
          <w:sz w:val="28"/>
          <w:szCs w:val="28"/>
        </w:rPr>
      </w:pPr>
    </w:p>
    <w:p w:rsidR="00A023A5" w:rsidRPr="006245E8" w:rsidRDefault="00A023A5" w:rsidP="006245E8">
      <w:pPr>
        <w:pStyle w:val="a3"/>
        <w:spacing w:before="0" w:beforeAutospacing="0" w:after="0" w:afterAutospacing="0"/>
        <w:ind w:firstLine="709"/>
        <w:rPr>
          <w:sz w:val="28"/>
          <w:szCs w:val="28"/>
        </w:rPr>
      </w:pPr>
      <w:r w:rsidRPr="006245E8">
        <w:rPr>
          <w:sz w:val="28"/>
          <w:szCs w:val="28"/>
        </w:rPr>
        <w:t>Бюджетные ассигнования на исполнение обязательств по подразделу «Культура» характеризуются следующими данными: 2008 год – 44,7 млрд.рублей, 2009 год – 38,7 млрд. рублей, 2010 год – 35,8 млрд. рублей.</w:t>
      </w:r>
    </w:p>
    <w:p w:rsidR="00A023A5" w:rsidRPr="006245E8" w:rsidRDefault="00A023A5" w:rsidP="006245E8">
      <w:pPr>
        <w:pStyle w:val="a3"/>
        <w:spacing w:before="0" w:beforeAutospacing="0" w:after="0" w:afterAutospacing="0"/>
        <w:ind w:firstLine="709"/>
        <w:rPr>
          <w:sz w:val="28"/>
          <w:szCs w:val="28"/>
        </w:rPr>
      </w:pPr>
      <w:r w:rsidRPr="006245E8">
        <w:rPr>
          <w:sz w:val="28"/>
          <w:szCs w:val="28"/>
        </w:rPr>
        <w:t>По разделу предусмотрены ассигнования на реализацию Государственной программы «Патриотическое воспитание граждан Российской Федерации на2006-2010 годы», утвержденной постановлением Правительства Российской Федерации от 11 июля 2005 года № 422, в объеме 29,1 млн. рублей на 2008год, 32,5 млн. рублей – на 2009 год, 30,9 млн. рублей – на 2010 год. В рамках данной программы увеличены ассигнования на проведение общероссийских юбилейных и международных культурных мероприятий в соответствии с указами и распоряжениями Президента Российской Федерации, поручениями и решениями Правительства Российской Федерации в следующих объемах: 3,7 млрд. рублей – на 2008 год, 2,2 млрд. рублей - на 2009 год, 1,5 млрд. рублей – на 2010 год</w:t>
      </w:r>
      <w:r w:rsidR="0086635D" w:rsidRPr="006245E8">
        <w:rPr>
          <w:sz w:val="28"/>
          <w:szCs w:val="28"/>
        </w:rPr>
        <w:t xml:space="preserve"> [9. </w:t>
      </w:r>
      <w:r w:rsidR="0086635D" w:rsidRPr="006245E8">
        <w:rPr>
          <w:sz w:val="28"/>
          <w:szCs w:val="28"/>
          <w:lang w:val="en-US"/>
        </w:rPr>
        <w:t>C.50]</w:t>
      </w:r>
      <w:r w:rsidRPr="006245E8">
        <w:rPr>
          <w:sz w:val="28"/>
          <w:szCs w:val="28"/>
        </w:rPr>
        <w:t>.</w:t>
      </w:r>
    </w:p>
    <w:p w:rsidR="00A023A5" w:rsidRPr="006245E8" w:rsidRDefault="00A023A5" w:rsidP="006245E8">
      <w:pPr>
        <w:pStyle w:val="a3"/>
        <w:spacing w:before="0" w:beforeAutospacing="0" w:after="0" w:afterAutospacing="0"/>
        <w:ind w:firstLine="709"/>
        <w:rPr>
          <w:sz w:val="28"/>
          <w:szCs w:val="28"/>
        </w:rPr>
      </w:pPr>
      <w:r w:rsidRPr="006245E8">
        <w:rPr>
          <w:sz w:val="28"/>
          <w:szCs w:val="28"/>
        </w:rPr>
        <w:t>По данному разделу бюджетные ассигнования, направляемые на реализацию федеральных целевых программ, а также на реализацию инвестиционных проектов, не включенных в федеральные целевые программы, составляют:</w:t>
      </w:r>
    </w:p>
    <w:p w:rsidR="00A023A5" w:rsidRPr="006245E8" w:rsidRDefault="00A023A5" w:rsidP="006245E8">
      <w:pPr>
        <w:pStyle w:val="a3"/>
        <w:spacing w:before="0" w:beforeAutospacing="0" w:after="0" w:afterAutospacing="0"/>
        <w:ind w:firstLine="709"/>
        <w:rPr>
          <w:sz w:val="28"/>
          <w:szCs w:val="28"/>
        </w:rPr>
      </w:pPr>
      <w:r w:rsidRPr="006245E8">
        <w:rPr>
          <w:sz w:val="28"/>
          <w:szCs w:val="28"/>
        </w:rPr>
        <w:t>- на 2008 год – 17,5 млрд. рублей;</w:t>
      </w:r>
    </w:p>
    <w:p w:rsidR="00A023A5" w:rsidRPr="006245E8" w:rsidRDefault="00A023A5" w:rsidP="006245E8">
      <w:pPr>
        <w:pStyle w:val="a3"/>
        <w:spacing w:before="0" w:beforeAutospacing="0" w:after="0" w:afterAutospacing="0"/>
        <w:ind w:firstLine="709"/>
        <w:rPr>
          <w:sz w:val="28"/>
          <w:szCs w:val="28"/>
        </w:rPr>
      </w:pPr>
      <w:r w:rsidRPr="006245E8">
        <w:rPr>
          <w:sz w:val="28"/>
          <w:szCs w:val="28"/>
        </w:rPr>
        <w:t>- на 2009 год – 13,2 млрд. рублей;</w:t>
      </w:r>
    </w:p>
    <w:p w:rsidR="00A023A5" w:rsidRPr="006245E8" w:rsidRDefault="00A023A5" w:rsidP="006245E8">
      <w:pPr>
        <w:pStyle w:val="a3"/>
        <w:spacing w:before="0" w:beforeAutospacing="0" w:after="0" w:afterAutospacing="0"/>
        <w:ind w:firstLine="709"/>
        <w:rPr>
          <w:sz w:val="28"/>
          <w:szCs w:val="28"/>
        </w:rPr>
      </w:pPr>
      <w:r w:rsidRPr="006245E8">
        <w:rPr>
          <w:sz w:val="28"/>
          <w:szCs w:val="28"/>
        </w:rPr>
        <w:t>- на 2010 год – 8,9 млрд. рублей.</w:t>
      </w:r>
    </w:p>
    <w:p w:rsidR="00A023A5" w:rsidRPr="006245E8" w:rsidRDefault="00A023A5" w:rsidP="006245E8">
      <w:pPr>
        <w:pStyle w:val="a3"/>
        <w:spacing w:before="0" w:beforeAutospacing="0" w:after="0" w:afterAutospacing="0"/>
        <w:ind w:firstLine="709"/>
        <w:rPr>
          <w:sz w:val="28"/>
          <w:szCs w:val="28"/>
        </w:rPr>
      </w:pPr>
      <w:r w:rsidRPr="006245E8">
        <w:rPr>
          <w:sz w:val="28"/>
          <w:szCs w:val="28"/>
        </w:rPr>
        <w:t>Кроме этого, предполагается профинансировать мероприятия федеральной целевой программы «Культура России (2006-2010 годы)», преимущественно связанные с реконструкцией особо ценных объектов культурного наследия народов Российской Федерации, таких как Большой и Мариинский театры.</w:t>
      </w:r>
    </w:p>
    <w:p w:rsidR="00A023A5" w:rsidRPr="006245E8" w:rsidRDefault="00A023A5" w:rsidP="006245E8">
      <w:pPr>
        <w:ind w:firstLine="709"/>
        <w:rPr>
          <w:sz w:val="28"/>
          <w:szCs w:val="28"/>
        </w:rPr>
      </w:pPr>
    </w:p>
    <w:p w:rsidR="00352138" w:rsidRPr="006245E8" w:rsidRDefault="00352138" w:rsidP="006245E8">
      <w:pPr>
        <w:pStyle w:val="2"/>
        <w:spacing w:before="0" w:after="0"/>
        <w:ind w:firstLine="709"/>
        <w:jc w:val="center"/>
        <w:rPr>
          <w:rFonts w:ascii="Times New Roman" w:hAnsi="Times New Roman" w:cs="Times New Roman"/>
          <w:b w:val="0"/>
          <w:i w:val="0"/>
        </w:rPr>
      </w:pPr>
      <w:bookmarkStart w:id="7" w:name="_Toc184372177"/>
      <w:r w:rsidRPr="006245E8">
        <w:rPr>
          <w:rFonts w:ascii="Times New Roman" w:hAnsi="Times New Roman" w:cs="Times New Roman"/>
          <w:b w:val="0"/>
          <w:i w:val="0"/>
        </w:rPr>
        <w:t>2.2 Сравнительный анализ бюджетных ассигнований МОУ Богандинской средней общеобразователь</w:t>
      </w:r>
      <w:r w:rsidR="00284C68" w:rsidRPr="006245E8">
        <w:rPr>
          <w:rFonts w:ascii="Times New Roman" w:hAnsi="Times New Roman" w:cs="Times New Roman"/>
          <w:b w:val="0"/>
          <w:i w:val="0"/>
        </w:rPr>
        <w:t>ной школы №1 на 2006 и 2007 год</w:t>
      </w:r>
      <w:bookmarkEnd w:id="7"/>
    </w:p>
    <w:p w:rsidR="00352138" w:rsidRPr="006245E8" w:rsidRDefault="00352138" w:rsidP="006245E8">
      <w:pPr>
        <w:pStyle w:val="2"/>
        <w:spacing w:before="0" w:after="0"/>
        <w:ind w:firstLine="709"/>
        <w:rPr>
          <w:rFonts w:ascii="Times New Roman" w:hAnsi="Times New Roman" w:cs="Times New Roman"/>
          <w:b w:val="0"/>
          <w:i w:val="0"/>
        </w:rPr>
      </w:pPr>
    </w:p>
    <w:p w:rsidR="00352138" w:rsidRPr="006245E8" w:rsidRDefault="00352138" w:rsidP="006245E8">
      <w:pPr>
        <w:ind w:firstLine="709"/>
        <w:rPr>
          <w:sz w:val="28"/>
          <w:szCs w:val="28"/>
        </w:rPr>
      </w:pPr>
      <w:r w:rsidRPr="006245E8">
        <w:rPr>
          <w:sz w:val="28"/>
          <w:szCs w:val="28"/>
        </w:rPr>
        <w:t>С целью изучения вопроса финансирования бюджетных организаций был проведен сравнительный анализ бюджетных ассигнований на 2006 и 2007 год муниципального общеобразовательного учреждения Богандинской средней</w:t>
      </w:r>
      <w:r w:rsidR="006245E8">
        <w:rPr>
          <w:sz w:val="28"/>
          <w:szCs w:val="28"/>
        </w:rPr>
        <w:t xml:space="preserve"> </w:t>
      </w:r>
      <w:r w:rsidRPr="006245E8">
        <w:rPr>
          <w:sz w:val="28"/>
          <w:szCs w:val="28"/>
        </w:rPr>
        <w:t>общеобразовательной школы №1 Тюменского района Тюменской области.</w:t>
      </w:r>
    </w:p>
    <w:p w:rsidR="00352138" w:rsidRPr="006245E8" w:rsidRDefault="00352138" w:rsidP="006245E8">
      <w:pPr>
        <w:ind w:firstLine="709"/>
        <w:rPr>
          <w:sz w:val="28"/>
          <w:szCs w:val="28"/>
        </w:rPr>
      </w:pPr>
      <w:r w:rsidRPr="006245E8">
        <w:rPr>
          <w:sz w:val="28"/>
          <w:szCs w:val="28"/>
        </w:rPr>
        <w:t>При составлении бюджета</w:t>
      </w:r>
      <w:r w:rsidR="006245E8">
        <w:rPr>
          <w:sz w:val="28"/>
          <w:szCs w:val="28"/>
        </w:rPr>
        <w:t xml:space="preserve"> </w:t>
      </w:r>
      <w:r w:rsidRPr="006245E8">
        <w:rPr>
          <w:sz w:val="28"/>
          <w:szCs w:val="28"/>
        </w:rPr>
        <w:t>в школах юга Тюменской области применяется принцип подушевого финансирования. Выделение образовательным организациям бюджетных средств производится по нормативу, рассчитанному на одного учащегося. Сумма образовательных средств определяется как произведение норматива на численность учащихся в школе.</w:t>
      </w:r>
      <w:r w:rsidR="006245E8">
        <w:rPr>
          <w:sz w:val="28"/>
          <w:szCs w:val="28"/>
        </w:rPr>
        <w:t xml:space="preserve"> </w:t>
      </w:r>
      <w:r w:rsidRPr="006245E8">
        <w:rPr>
          <w:sz w:val="28"/>
          <w:szCs w:val="28"/>
        </w:rPr>
        <w:t>Такая форма дает возможность выбирать учебное заведение и стимулирует конкуренцию между образовательными учреждениями.</w:t>
      </w:r>
    </w:p>
    <w:p w:rsidR="00352138" w:rsidRDefault="00352138" w:rsidP="006245E8">
      <w:pPr>
        <w:ind w:firstLine="709"/>
        <w:rPr>
          <w:sz w:val="28"/>
          <w:szCs w:val="28"/>
        </w:rPr>
      </w:pPr>
      <w:r w:rsidRPr="006245E8">
        <w:rPr>
          <w:sz w:val="28"/>
          <w:szCs w:val="28"/>
        </w:rPr>
        <w:t>Для сравнения были взяты основные статьи бюджета школы: заработная плата сотрудников, расходы на коммунальные услуги, услуги связи, увеличение стоимости основных средств и увеличение</w:t>
      </w:r>
      <w:r w:rsidR="006A78B2" w:rsidRPr="006245E8">
        <w:rPr>
          <w:sz w:val="28"/>
          <w:szCs w:val="28"/>
        </w:rPr>
        <w:t xml:space="preserve"> стоимости материальных запасов </w:t>
      </w:r>
      <w:r w:rsidR="00F0005E" w:rsidRPr="006245E8">
        <w:rPr>
          <w:sz w:val="28"/>
          <w:szCs w:val="28"/>
        </w:rPr>
        <w:t>(</w:t>
      </w:r>
      <w:r w:rsidR="00292F18" w:rsidRPr="006245E8">
        <w:rPr>
          <w:sz w:val="28"/>
          <w:szCs w:val="28"/>
        </w:rPr>
        <w:t>Таблица 2.8.)</w:t>
      </w:r>
      <w:r w:rsidR="006A78B2" w:rsidRPr="006245E8">
        <w:rPr>
          <w:sz w:val="28"/>
          <w:szCs w:val="28"/>
        </w:rPr>
        <w:t>.</w:t>
      </w:r>
    </w:p>
    <w:p w:rsidR="006245E8" w:rsidRPr="006245E8" w:rsidRDefault="006245E8" w:rsidP="006245E8">
      <w:pPr>
        <w:ind w:firstLine="709"/>
        <w:rPr>
          <w:sz w:val="28"/>
          <w:szCs w:val="28"/>
        </w:rPr>
      </w:pPr>
    </w:p>
    <w:p w:rsidR="0086635D" w:rsidRPr="006245E8" w:rsidRDefault="0086635D" w:rsidP="006245E8">
      <w:pPr>
        <w:ind w:firstLine="709"/>
        <w:rPr>
          <w:sz w:val="28"/>
          <w:szCs w:val="28"/>
        </w:rPr>
      </w:pPr>
      <w:r w:rsidRPr="006245E8">
        <w:rPr>
          <w:sz w:val="28"/>
          <w:szCs w:val="28"/>
        </w:rPr>
        <w:t>Таблица 2.8.</w:t>
      </w:r>
      <w:r w:rsidR="006245E8">
        <w:rPr>
          <w:sz w:val="28"/>
          <w:szCs w:val="28"/>
        </w:rPr>
        <w:t xml:space="preserve"> </w:t>
      </w:r>
      <w:r w:rsidRPr="006245E8">
        <w:rPr>
          <w:sz w:val="28"/>
          <w:szCs w:val="28"/>
        </w:rPr>
        <w:t>Смета расходов МОУ Богандинской СОШ №1 на 2006 и 2007 год</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0"/>
        <w:gridCol w:w="615"/>
        <w:gridCol w:w="1252"/>
        <w:gridCol w:w="2313"/>
      </w:tblGrid>
      <w:tr w:rsidR="00352138" w:rsidRPr="006245E8" w:rsidTr="004162DE">
        <w:tc>
          <w:tcPr>
            <w:tcW w:w="3900" w:type="dxa"/>
            <w:vMerge w:val="restart"/>
            <w:shd w:val="clear" w:color="auto" w:fill="auto"/>
          </w:tcPr>
          <w:p w:rsidR="00352138" w:rsidRPr="006245E8" w:rsidRDefault="00352138" w:rsidP="006245E8">
            <w:r w:rsidRPr="006245E8">
              <w:t>Наименование показателя</w:t>
            </w:r>
          </w:p>
        </w:tc>
        <w:tc>
          <w:tcPr>
            <w:tcW w:w="0" w:type="auto"/>
            <w:vMerge w:val="restart"/>
            <w:shd w:val="clear" w:color="auto" w:fill="auto"/>
          </w:tcPr>
          <w:p w:rsidR="00352138" w:rsidRPr="006245E8" w:rsidRDefault="00352138" w:rsidP="006245E8">
            <w:r w:rsidRPr="006245E8">
              <w:t>КЭС</w:t>
            </w:r>
          </w:p>
        </w:tc>
        <w:tc>
          <w:tcPr>
            <w:tcW w:w="3565" w:type="dxa"/>
            <w:gridSpan w:val="2"/>
            <w:shd w:val="clear" w:color="auto" w:fill="auto"/>
          </w:tcPr>
          <w:p w:rsidR="00352138" w:rsidRPr="006245E8" w:rsidRDefault="00352138" w:rsidP="006245E8">
            <w:r w:rsidRPr="006245E8">
              <w:t>Бюджетные ассигнования на год</w:t>
            </w:r>
          </w:p>
        </w:tc>
      </w:tr>
      <w:tr w:rsidR="00352138" w:rsidRPr="006245E8" w:rsidTr="004162DE">
        <w:tc>
          <w:tcPr>
            <w:tcW w:w="3900" w:type="dxa"/>
            <w:vMerge/>
            <w:shd w:val="clear" w:color="auto" w:fill="auto"/>
            <w:vAlign w:val="center"/>
          </w:tcPr>
          <w:p w:rsidR="00352138" w:rsidRPr="006245E8" w:rsidRDefault="00352138" w:rsidP="006245E8"/>
        </w:tc>
        <w:tc>
          <w:tcPr>
            <w:tcW w:w="0" w:type="auto"/>
            <w:vMerge/>
            <w:shd w:val="clear" w:color="auto" w:fill="auto"/>
            <w:vAlign w:val="center"/>
          </w:tcPr>
          <w:p w:rsidR="00352138" w:rsidRPr="006245E8" w:rsidRDefault="00352138" w:rsidP="006245E8"/>
        </w:tc>
        <w:tc>
          <w:tcPr>
            <w:tcW w:w="0" w:type="auto"/>
            <w:shd w:val="clear" w:color="auto" w:fill="auto"/>
          </w:tcPr>
          <w:p w:rsidR="00352138" w:rsidRPr="006245E8" w:rsidRDefault="00352138" w:rsidP="006245E8">
            <w:r w:rsidRPr="006245E8">
              <w:t>2006 год</w:t>
            </w:r>
          </w:p>
        </w:tc>
        <w:tc>
          <w:tcPr>
            <w:tcW w:w="2061" w:type="dxa"/>
            <w:shd w:val="clear" w:color="auto" w:fill="auto"/>
          </w:tcPr>
          <w:p w:rsidR="00352138" w:rsidRPr="006245E8" w:rsidRDefault="00352138" w:rsidP="006245E8">
            <w:r w:rsidRPr="006245E8">
              <w:t>2007 год</w:t>
            </w:r>
          </w:p>
        </w:tc>
      </w:tr>
      <w:tr w:rsidR="00352138" w:rsidRPr="006245E8" w:rsidTr="004162DE">
        <w:tc>
          <w:tcPr>
            <w:tcW w:w="3900" w:type="dxa"/>
            <w:shd w:val="clear" w:color="auto" w:fill="auto"/>
          </w:tcPr>
          <w:p w:rsidR="00352138" w:rsidRPr="006245E8" w:rsidRDefault="00352138" w:rsidP="006245E8">
            <w:r w:rsidRPr="006245E8">
              <w:t>Заработная плата</w:t>
            </w:r>
          </w:p>
        </w:tc>
        <w:tc>
          <w:tcPr>
            <w:tcW w:w="0" w:type="auto"/>
            <w:shd w:val="clear" w:color="auto" w:fill="auto"/>
          </w:tcPr>
          <w:p w:rsidR="00352138" w:rsidRPr="006245E8" w:rsidRDefault="00352138" w:rsidP="006245E8">
            <w:r w:rsidRPr="006245E8">
              <w:t>211</w:t>
            </w:r>
          </w:p>
        </w:tc>
        <w:tc>
          <w:tcPr>
            <w:tcW w:w="0" w:type="auto"/>
            <w:shd w:val="clear" w:color="auto" w:fill="auto"/>
          </w:tcPr>
          <w:p w:rsidR="00352138" w:rsidRPr="006245E8" w:rsidRDefault="00352138" w:rsidP="006245E8">
            <w:r w:rsidRPr="006245E8">
              <w:t>4 801 600</w:t>
            </w:r>
          </w:p>
        </w:tc>
        <w:tc>
          <w:tcPr>
            <w:tcW w:w="2061" w:type="dxa"/>
            <w:shd w:val="clear" w:color="auto" w:fill="auto"/>
          </w:tcPr>
          <w:p w:rsidR="00352138" w:rsidRPr="006245E8" w:rsidRDefault="00352138" w:rsidP="006245E8">
            <w:r w:rsidRPr="006245E8">
              <w:t>4 824 000</w:t>
            </w:r>
          </w:p>
        </w:tc>
      </w:tr>
      <w:tr w:rsidR="00352138" w:rsidRPr="006245E8" w:rsidTr="004162DE">
        <w:tc>
          <w:tcPr>
            <w:tcW w:w="3900" w:type="dxa"/>
            <w:shd w:val="clear" w:color="auto" w:fill="auto"/>
          </w:tcPr>
          <w:p w:rsidR="00352138" w:rsidRPr="006245E8" w:rsidRDefault="00352138" w:rsidP="006245E8">
            <w:r w:rsidRPr="006245E8">
              <w:t>Услуги связи</w:t>
            </w:r>
          </w:p>
        </w:tc>
        <w:tc>
          <w:tcPr>
            <w:tcW w:w="0" w:type="auto"/>
            <w:shd w:val="clear" w:color="auto" w:fill="auto"/>
          </w:tcPr>
          <w:p w:rsidR="00352138" w:rsidRPr="006245E8" w:rsidRDefault="00352138" w:rsidP="006245E8">
            <w:r w:rsidRPr="006245E8">
              <w:t>221</w:t>
            </w:r>
          </w:p>
        </w:tc>
        <w:tc>
          <w:tcPr>
            <w:tcW w:w="0" w:type="auto"/>
            <w:shd w:val="clear" w:color="auto" w:fill="auto"/>
          </w:tcPr>
          <w:p w:rsidR="00352138" w:rsidRPr="006245E8" w:rsidRDefault="00352138" w:rsidP="006245E8">
            <w:r w:rsidRPr="006245E8">
              <w:t>44 800</w:t>
            </w:r>
          </w:p>
        </w:tc>
        <w:tc>
          <w:tcPr>
            <w:tcW w:w="2061" w:type="dxa"/>
            <w:shd w:val="clear" w:color="auto" w:fill="auto"/>
          </w:tcPr>
          <w:p w:rsidR="00352138" w:rsidRPr="006245E8" w:rsidRDefault="00352138" w:rsidP="006245E8">
            <w:r w:rsidRPr="006245E8">
              <w:t>62 000</w:t>
            </w:r>
          </w:p>
        </w:tc>
      </w:tr>
      <w:tr w:rsidR="00352138" w:rsidRPr="006245E8" w:rsidTr="004162DE">
        <w:tc>
          <w:tcPr>
            <w:tcW w:w="3900" w:type="dxa"/>
            <w:shd w:val="clear" w:color="auto" w:fill="auto"/>
          </w:tcPr>
          <w:p w:rsidR="00352138" w:rsidRPr="006245E8" w:rsidRDefault="00352138" w:rsidP="006245E8">
            <w:r w:rsidRPr="006245E8">
              <w:t>Коммунальные услуги</w:t>
            </w:r>
          </w:p>
        </w:tc>
        <w:tc>
          <w:tcPr>
            <w:tcW w:w="0" w:type="auto"/>
            <w:shd w:val="clear" w:color="auto" w:fill="auto"/>
          </w:tcPr>
          <w:p w:rsidR="00352138" w:rsidRPr="006245E8" w:rsidRDefault="00352138" w:rsidP="006245E8">
            <w:r w:rsidRPr="006245E8">
              <w:t>223</w:t>
            </w:r>
          </w:p>
        </w:tc>
        <w:tc>
          <w:tcPr>
            <w:tcW w:w="0" w:type="auto"/>
            <w:shd w:val="clear" w:color="auto" w:fill="auto"/>
          </w:tcPr>
          <w:p w:rsidR="00352138" w:rsidRPr="006245E8" w:rsidRDefault="00352138" w:rsidP="006245E8">
            <w:r w:rsidRPr="006245E8">
              <w:t>1 121 100</w:t>
            </w:r>
          </w:p>
        </w:tc>
        <w:tc>
          <w:tcPr>
            <w:tcW w:w="2061" w:type="dxa"/>
            <w:shd w:val="clear" w:color="auto" w:fill="auto"/>
          </w:tcPr>
          <w:p w:rsidR="00352138" w:rsidRPr="006245E8" w:rsidRDefault="00352138" w:rsidP="006245E8">
            <w:r w:rsidRPr="006245E8">
              <w:t>1 235 500</w:t>
            </w:r>
          </w:p>
        </w:tc>
      </w:tr>
      <w:tr w:rsidR="00352138" w:rsidRPr="006245E8" w:rsidTr="004162DE">
        <w:tc>
          <w:tcPr>
            <w:tcW w:w="3900" w:type="dxa"/>
            <w:shd w:val="clear" w:color="auto" w:fill="auto"/>
          </w:tcPr>
          <w:p w:rsidR="00352138" w:rsidRPr="006245E8" w:rsidRDefault="00352138" w:rsidP="006245E8">
            <w:r w:rsidRPr="006245E8">
              <w:t>Услуги по содержанию имущества</w:t>
            </w:r>
          </w:p>
        </w:tc>
        <w:tc>
          <w:tcPr>
            <w:tcW w:w="0" w:type="auto"/>
            <w:shd w:val="clear" w:color="auto" w:fill="auto"/>
          </w:tcPr>
          <w:p w:rsidR="00352138" w:rsidRPr="006245E8" w:rsidRDefault="00352138" w:rsidP="006245E8">
            <w:r w:rsidRPr="006245E8">
              <w:t>225</w:t>
            </w:r>
          </w:p>
        </w:tc>
        <w:tc>
          <w:tcPr>
            <w:tcW w:w="0" w:type="auto"/>
            <w:shd w:val="clear" w:color="auto" w:fill="auto"/>
          </w:tcPr>
          <w:p w:rsidR="00352138" w:rsidRPr="006245E8" w:rsidRDefault="00352138" w:rsidP="006245E8">
            <w:r w:rsidRPr="006245E8">
              <w:t>174 000</w:t>
            </w:r>
          </w:p>
        </w:tc>
        <w:tc>
          <w:tcPr>
            <w:tcW w:w="2061" w:type="dxa"/>
            <w:shd w:val="clear" w:color="auto" w:fill="auto"/>
          </w:tcPr>
          <w:p w:rsidR="00352138" w:rsidRPr="006245E8" w:rsidRDefault="00352138" w:rsidP="006245E8">
            <w:r w:rsidRPr="006245E8">
              <w:t>500 000</w:t>
            </w:r>
          </w:p>
        </w:tc>
      </w:tr>
      <w:tr w:rsidR="00352138" w:rsidRPr="006245E8" w:rsidTr="004162DE">
        <w:tc>
          <w:tcPr>
            <w:tcW w:w="3900" w:type="dxa"/>
            <w:shd w:val="clear" w:color="auto" w:fill="auto"/>
          </w:tcPr>
          <w:p w:rsidR="00352138" w:rsidRPr="006245E8" w:rsidRDefault="00352138" w:rsidP="006245E8">
            <w:r w:rsidRPr="006245E8">
              <w:t>Увеличение стоимости основных средств</w:t>
            </w:r>
          </w:p>
        </w:tc>
        <w:tc>
          <w:tcPr>
            <w:tcW w:w="0" w:type="auto"/>
            <w:shd w:val="clear" w:color="auto" w:fill="auto"/>
          </w:tcPr>
          <w:p w:rsidR="00352138" w:rsidRPr="006245E8" w:rsidRDefault="00352138" w:rsidP="006245E8">
            <w:r w:rsidRPr="006245E8">
              <w:t>310</w:t>
            </w:r>
          </w:p>
        </w:tc>
        <w:tc>
          <w:tcPr>
            <w:tcW w:w="0" w:type="auto"/>
            <w:shd w:val="clear" w:color="auto" w:fill="auto"/>
          </w:tcPr>
          <w:p w:rsidR="00352138" w:rsidRPr="006245E8" w:rsidRDefault="00352138" w:rsidP="006245E8">
            <w:r w:rsidRPr="006245E8">
              <w:t>547 000</w:t>
            </w:r>
          </w:p>
        </w:tc>
        <w:tc>
          <w:tcPr>
            <w:tcW w:w="2061" w:type="dxa"/>
            <w:shd w:val="clear" w:color="auto" w:fill="auto"/>
          </w:tcPr>
          <w:p w:rsidR="00352138" w:rsidRPr="006245E8" w:rsidRDefault="00352138" w:rsidP="006245E8">
            <w:r w:rsidRPr="006245E8">
              <w:t>600 000</w:t>
            </w:r>
          </w:p>
        </w:tc>
      </w:tr>
      <w:tr w:rsidR="00352138" w:rsidRPr="006245E8" w:rsidTr="004162DE">
        <w:tc>
          <w:tcPr>
            <w:tcW w:w="3900" w:type="dxa"/>
            <w:shd w:val="clear" w:color="auto" w:fill="auto"/>
          </w:tcPr>
          <w:p w:rsidR="00352138" w:rsidRPr="006245E8" w:rsidRDefault="00352138" w:rsidP="006245E8">
            <w:r w:rsidRPr="006245E8">
              <w:t>Увеличение стоимости материальных запасов</w:t>
            </w:r>
          </w:p>
        </w:tc>
        <w:tc>
          <w:tcPr>
            <w:tcW w:w="0" w:type="auto"/>
            <w:shd w:val="clear" w:color="auto" w:fill="auto"/>
          </w:tcPr>
          <w:p w:rsidR="00352138" w:rsidRPr="006245E8" w:rsidRDefault="00352138" w:rsidP="006245E8">
            <w:r w:rsidRPr="006245E8">
              <w:t>340</w:t>
            </w:r>
          </w:p>
        </w:tc>
        <w:tc>
          <w:tcPr>
            <w:tcW w:w="0" w:type="auto"/>
            <w:shd w:val="clear" w:color="auto" w:fill="auto"/>
          </w:tcPr>
          <w:p w:rsidR="00352138" w:rsidRPr="006245E8" w:rsidRDefault="00352138" w:rsidP="006245E8">
            <w:r w:rsidRPr="006245E8">
              <w:t>760 320</w:t>
            </w:r>
          </w:p>
        </w:tc>
        <w:tc>
          <w:tcPr>
            <w:tcW w:w="2061" w:type="dxa"/>
            <w:shd w:val="clear" w:color="auto" w:fill="auto"/>
          </w:tcPr>
          <w:p w:rsidR="00352138" w:rsidRPr="006245E8" w:rsidRDefault="00352138" w:rsidP="006245E8">
            <w:r w:rsidRPr="006245E8">
              <w:t>820 000</w:t>
            </w:r>
          </w:p>
        </w:tc>
      </w:tr>
      <w:tr w:rsidR="00352138" w:rsidRPr="006245E8" w:rsidTr="004162DE">
        <w:tc>
          <w:tcPr>
            <w:tcW w:w="3900" w:type="dxa"/>
            <w:shd w:val="clear" w:color="auto" w:fill="auto"/>
          </w:tcPr>
          <w:p w:rsidR="00352138" w:rsidRPr="006245E8" w:rsidRDefault="00352138" w:rsidP="006245E8">
            <w:r w:rsidRPr="006245E8">
              <w:t>Бюджетные ассигнования</w:t>
            </w:r>
            <w:r w:rsidR="006245E8">
              <w:t xml:space="preserve"> </w:t>
            </w:r>
            <w:r w:rsidRPr="006245E8">
              <w:t>на год</w:t>
            </w:r>
          </w:p>
        </w:tc>
        <w:tc>
          <w:tcPr>
            <w:tcW w:w="0" w:type="auto"/>
            <w:shd w:val="clear" w:color="auto" w:fill="auto"/>
          </w:tcPr>
          <w:p w:rsidR="00352138" w:rsidRPr="006245E8" w:rsidRDefault="00352138" w:rsidP="006245E8"/>
        </w:tc>
        <w:tc>
          <w:tcPr>
            <w:tcW w:w="0" w:type="auto"/>
            <w:shd w:val="clear" w:color="auto" w:fill="auto"/>
          </w:tcPr>
          <w:p w:rsidR="00352138" w:rsidRPr="006245E8" w:rsidRDefault="00352138" w:rsidP="006245E8">
            <w:r w:rsidRPr="006245E8">
              <w:t>10 668 420</w:t>
            </w:r>
          </w:p>
        </w:tc>
        <w:tc>
          <w:tcPr>
            <w:tcW w:w="2061" w:type="dxa"/>
            <w:shd w:val="clear" w:color="auto" w:fill="auto"/>
          </w:tcPr>
          <w:p w:rsidR="00352138" w:rsidRPr="006245E8" w:rsidRDefault="00352138" w:rsidP="006245E8">
            <w:r w:rsidRPr="006245E8">
              <w:t>12 787 650</w:t>
            </w:r>
          </w:p>
        </w:tc>
      </w:tr>
    </w:tbl>
    <w:p w:rsidR="00352138" w:rsidRPr="006245E8" w:rsidRDefault="00352138" w:rsidP="006245E8">
      <w:pPr>
        <w:ind w:firstLine="709"/>
        <w:rPr>
          <w:sz w:val="28"/>
          <w:szCs w:val="28"/>
        </w:rPr>
      </w:pPr>
    </w:p>
    <w:p w:rsidR="00352138" w:rsidRPr="006245E8" w:rsidRDefault="00352138" w:rsidP="006245E8">
      <w:pPr>
        <w:ind w:firstLine="709"/>
        <w:rPr>
          <w:sz w:val="28"/>
          <w:szCs w:val="28"/>
        </w:rPr>
      </w:pPr>
      <w:r w:rsidRPr="006245E8">
        <w:rPr>
          <w:sz w:val="28"/>
          <w:szCs w:val="28"/>
        </w:rPr>
        <w:t>Количество учащихся, по которому ведется расчет бюджета на календарный год, берется по отчету ОШ-1, составляемому образовательным учреждением на начало учебного года. Оно остается неизменным, не смотря на прибывших или выбывших учащихся в течение учебного года. Из приведенной таблицы видно, что по каждой статье бюджета идет увеличение ассигнований.</w:t>
      </w:r>
    </w:p>
    <w:p w:rsidR="00352138" w:rsidRPr="006245E8" w:rsidRDefault="00352138" w:rsidP="006245E8">
      <w:pPr>
        <w:ind w:firstLine="709"/>
        <w:rPr>
          <w:sz w:val="28"/>
          <w:szCs w:val="28"/>
        </w:rPr>
      </w:pPr>
      <w:r w:rsidRPr="006245E8">
        <w:rPr>
          <w:sz w:val="28"/>
          <w:szCs w:val="28"/>
        </w:rPr>
        <w:t>На начало 2005-2006 учебного года количество обучающихся в школе составляло 465 человек. Бюджет на 2006 год рассчитывался из данного количества. На начало 2006-2007 учебного года в школе произошло снижение количества обучающихся – 445. Несмотря на то, что количество учащихся снизилось на 20 человек, бюджет на 2007 год не уменьшился, а даже увеличился. Увеличение составляет 16,6%.</w:t>
      </w:r>
    </w:p>
    <w:p w:rsidR="00352138" w:rsidRPr="006245E8" w:rsidRDefault="00352138" w:rsidP="006245E8">
      <w:pPr>
        <w:ind w:firstLine="709"/>
        <w:rPr>
          <w:sz w:val="28"/>
          <w:szCs w:val="28"/>
        </w:rPr>
      </w:pPr>
      <w:r w:rsidRPr="006245E8">
        <w:rPr>
          <w:sz w:val="28"/>
          <w:szCs w:val="28"/>
        </w:rPr>
        <w:t>При расчете бюджета на 2007 год были учтены следующие факторы:</w:t>
      </w:r>
    </w:p>
    <w:p w:rsidR="00352138" w:rsidRPr="006245E8" w:rsidRDefault="00352138" w:rsidP="006245E8">
      <w:pPr>
        <w:numPr>
          <w:ilvl w:val="0"/>
          <w:numId w:val="2"/>
        </w:numPr>
        <w:tabs>
          <w:tab w:val="clear" w:pos="1429"/>
        </w:tabs>
        <w:ind w:left="0" w:firstLine="709"/>
        <w:rPr>
          <w:sz w:val="28"/>
          <w:szCs w:val="28"/>
        </w:rPr>
      </w:pPr>
      <w:r w:rsidRPr="006245E8">
        <w:rPr>
          <w:sz w:val="28"/>
          <w:szCs w:val="28"/>
        </w:rPr>
        <w:t>повышение уровня цен на энергоносители и связанное с этим общее повышение цен на услуги и материалы;</w:t>
      </w:r>
    </w:p>
    <w:p w:rsidR="00352138" w:rsidRPr="006245E8" w:rsidRDefault="00352138" w:rsidP="006245E8">
      <w:pPr>
        <w:numPr>
          <w:ilvl w:val="0"/>
          <w:numId w:val="2"/>
        </w:numPr>
        <w:tabs>
          <w:tab w:val="clear" w:pos="1429"/>
        </w:tabs>
        <w:ind w:left="0" w:firstLine="709"/>
        <w:rPr>
          <w:sz w:val="28"/>
          <w:szCs w:val="28"/>
        </w:rPr>
      </w:pPr>
      <w:r w:rsidRPr="006245E8">
        <w:rPr>
          <w:sz w:val="28"/>
          <w:szCs w:val="28"/>
        </w:rPr>
        <w:t>повышение заработной платы педагогов в связи с переходом на новую систему оплаты труда;</w:t>
      </w:r>
    </w:p>
    <w:p w:rsidR="00B67105" w:rsidRPr="006245E8" w:rsidRDefault="00352138" w:rsidP="006245E8">
      <w:pPr>
        <w:numPr>
          <w:ilvl w:val="0"/>
          <w:numId w:val="2"/>
        </w:numPr>
        <w:tabs>
          <w:tab w:val="clear" w:pos="1429"/>
        </w:tabs>
        <w:ind w:left="0" w:firstLine="709"/>
        <w:rPr>
          <w:sz w:val="28"/>
          <w:szCs w:val="28"/>
        </w:rPr>
      </w:pPr>
      <w:r w:rsidRPr="006245E8">
        <w:rPr>
          <w:sz w:val="28"/>
          <w:szCs w:val="28"/>
        </w:rPr>
        <w:t>мероприятия по реализации национального прио</w:t>
      </w:r>
      <w:r w:rsidR="00B67105" w:rsidRPr="006245E8">
        <w:rPr>
          <w:sz w:val="28"/>
          <w:szCs w:val="28"/>
        </w:rPr>
        <w:t>ритетного проекта «Образование».</w:t>
      </w:r>
    </w:p>
    <w:p w:rsidR="00F61D2D" w:rsidRPr="006245E8" w:rsidRDefault="00B67105" w:rsidP="006245E8">
      <w:pPr>
        <w:ind w:firstLine="709"/>
        <w:rPr>
          <w:sz w:val="28"/>
          <w:szCs w:val="28"/>
        </w:rPr>
      </w:pPr>
      <w:r w:rsidRPr="006245E8">
        <w:rPr>
          <w:sz w:val="28"/>
          <w:szCs w:val="28"/>
        </w:rPr>
        <w:t>Таким образом, из выше приведенных данных видно, что финансирование</w:t>
      </w:r>
      <w:r w:rsidR="006245E8">
        <w:rPr>
          <w:sz w:val="28"/>
          <w:szCs w:val="28"/>
        </w:rPr>
        <w:t xml:space="preserve"> </w:t>
      </w:r>
      <w:r w:rsidRPr="006245E8">
        <w:rPr>
          <w:sz w:val="28"/>
          <w:szCs w:val="28"/>
        </w:rPr>
        <w:t>бюджетных организаций увеличивается</w:t>
      </w:r>
      <w:r w:rsidR="00F61D2D" w:rsidRPr="006245E8">
        <w:rPr>
          <w:sz w:val="28"/>
          <w:szCs w:val="28"/>
        </w:rPr>
        <w:t>, в области финансирования бюджетных организаций сделано немало шагов по пути создания стройной, легко поддающейся управлению системы. Одним из таких нововведений является подушевое финансирование, которое позволяет сделать бюджет более приближенным к</w:t>
      </w:r>
      <w:r w:rsidR="006245E8">
        <w:rPr>
          <w:sz w:val="28"/>
          <w:szCs w:val="28"/>
        </w:rPr>
        <w:t xml:space="preserve"> </w:t>
      </w:r>
      <w:r w:rsidR="00F61D2D" w:rsidRPr="006245E8">
        <w:rPr>
          <w:sz w:val="28"/>
          <w:szCs w:val="28"/>
        </w:rPr>
        <w:t>реальным условиям. Однако, до сих пор остаются определенные недоработки в</w:t>
      </w:r>
      <w:r w:rsidR="006245E8">
        <w:rPr>
          <w:sz w:val="28"/>
          <w:szCs w:val="28"/>
        </w:rPr>
        <w:t xml:space="preserve"> </w:t>
      </w:r>
      <w:r w:rsidR="00F61D2D" w:rsidRPr="006245E8">
        <w:rPr>
          <w:sz w:val="28"/>
          <w:szCs w:val="28"/>
        </w:rPr>
        <w:t>финансировании бюджетных учреждений.</w:t>
      </w:r>
    </w:p>
    <w:p w:rsidR="00F61D2D" w:rsidRPr="006245E8" w:rsidRDefault="00F61D2D" w:rsidP="006245E8">
      <w:pPr>
        <w:ind w:firstLine="709"/>
        <w:rPr>
          <w:sz w:val="28"/>
          <w:szCs w:val="28"/>
        </w:rPr>
      </w:pPr>
      <w:r w:rsidRPr="006245E8">
        <w:rPr>
          <w:sz w:val="28"/>
          <w:szCs w:val="28"/>
        </w:rPr>
        <w:t>Чтобы решить данную проблему, автор вносит следующие предложения:</w:t>
      </w:r>
    </w:p>
    <w:p w:rsidR="00F61D2D" w:rsidRPr="006245E8" w:rsidRDefault="00F61D2D" w:rsidP="006245E8">
      <w:pPr>
        <w:numPr>
          <w:ilvl w:val="0"/>
          <w:numId w:val="10"/>
        </w:numPr>
        <w:tabs>
          <w:tab w:val="clear" w:pos="1429"/>
        </w:tabs>
        <w:ind w:left="0" w:firstLine="709"/>
        <w:rPr>
          <w:sz w:val="28"/>
          <w:szCs w:val="28"/>
        </w:rPr>
      </w:pPr>
      <w:r w:rsidRPr="006245E8">
        <w:rPr>
          <w:sz w:val="28"/>
          <w:szCs w:val="28"/>
        </w:rPr>
        <w:t>Увеличить норматив на Госстандарт как минимум в полтора раза.</w:t>
      </w:r>
    </w:p>
    <w:p w:rsidR="006A78B2" w:rsidRPr="006245E8" w:rsidRDefault="006A78B2" w:rsidP="006245E8">
      <w:pPr>
        <w:ind w:firstLine="709"/>
        <w:rPr>
          <w:sz w:val="28"/>
          <w:szCs w:val="28"/>
        </w:rPr>
      </w:pPr>
      <w:r w:rsidRPr="006245E8">
        <w:rPr>
          <w:sz w:val="28"/>
          <w:szCs w:val="28"/>
        </w:rPr>
        <w:t>З</w:t>
      </w:r>
      <w:r w:rsidR="00F61D2D" w:rsidRPr="006245E8">
        <w:rPr>
          <w:sz w:val="28"/>
          <w:szCs w:val="28"/>
        </w:rPr>
        <w:t>ачастую на практике происходит следующее: при увеличении норматива на Госстандарт (на 1 человека)</w:t>
      </w:r>
      <w:r w:rsidR="006245E8">
        <w:rPr>
          <w:sz w:val="28"/>
          <w:szCs w:val="28"/>
        </w:rPr>
        <w:t xml:space="preserve"> </w:t>
      </w:r>
      <w:r w:rsidR="00F61D2D" w:rsidRPr="006245E8">
        <w:rPr>
          <w:sz w:val="28"/>
          <w:szCs w:val="28"/>
        </w:rPr>
        <w:t>уменьшается повышающий коэффициент. В результате объем финансирования остается на прежнем уровне или увеличивается на столько, что повышение остается незаметным.</w:t>
      </w:r>
    </w:p>
    <w:p w:rsidR="00F61D2D" w:rsidRPr="006245E8" w:rsidRDefault="00F61D2D" w:rsidP="006245E8">
      <w:pPr>
        <w:numPr>
          <w:ilvl w:val="0"/>
          <w:numId w:val="10"/>
        </w:numPr>
        <w:tabs>
          <w:tab w:val="clear" w:pos="1429"/>
        </w:tabs>
        <w:ind w:left="0" w:firstLine="709"/>
        <w:rPr>
          <w:sz w:val="28"/>
          <w:szCs w:val="28"/>
        </w:rPr>
      </w:pPr>
      <w:r w:rsidRPr="006245E8">
        <w:rPr>
          <w:sz w:val="28"/>
          <w:szCs w:val="28"/>
        </w:rPr>
        <w:t>Повышающий коэффициент при расчете бюджета не может быть установлен учредителем ниже, чем в предыдущем году.</w:t>
      </w:r>
    </w:p>
    <w:p w:rsidR="00F61D2D" w:rsidRPr="006245E8" w:rsidRDefault="00F61D2D" w:rsidP="006245E8">
      <w:pPr>
        <w:numPr>
          <w:ilvl w:val="0"/>
          <w:numId w:val="10"/>
        </w:numPr>
        <w:tabs>
          <w:tab w:val="clear" w:pos="1429"/>
        </w:tabs>
        <w:ind w:left="0" w:firstLine="709"/>
        <w:rPr>
          <w:sz w:val="28"/>
          <w:szCs w:val="28"/>
        </w:rPr>
      </w:pPr>
      <w:r w:rsidRPr="006245E8">
        <w:rPr>
          <w:sz w:val="28"/>
          <w:szCs w:val="28"/>
        </w:rPr>
        <w:t>Финансирование бюджетных организаций производить с учетом реального роста инфляции.</w:t>
      </w:r>
    </w:p>
    <w:p w:rsidR="00F61D2D" w:rsidRPr="006245E8" w:rsidRDefault="00F61D2D" w:rsidP="006245E8">
      <w:pPr>
        <w:numPr>
          <w:ilvl w:val="0"/>
          <w:numId w:val="10"/>
        </w:numPr>
        <w:tabs>
          <w:tab w:val="clear" w:pos="1429"/>
        </w:tabs>
        <w:ind w:left="0" w:firstLine="709"/>
        <w:rPr>
          <w:sz w:val="28"/>
          <w:szCs w:val="28"/>
        </w:rPr>
      </w:pPr>
      <w:r w:rsidRPr="006245E8">
        <w:rPr>
          <w:sz w:val="28"/>
          <w:szCs w:val="28"/>
        </w:rPr>
        <w:t>Дать право бюджетным организациям заключать муниципальные контракты самостоятельно, а не через учредителя.</w:t>
      </w:r>
    </w:p>
    <w:p w:rsidR="00F61D2D" w:rsidRPr="006245E8" w:rsidRDefault="00F61D2D" w:rsidP="006245E8">
      <w:pPr>
        <w:ind w:firstLine="709"/>
        <w:rPr>
          <w:sz w:val="28"/>
          <w:szCs w:val="28"/>
        </w:rPr>
      </w:pPr>
      <w:r w:rsidRPr="006245E8">
        <w:rPr>
          <w:sz w:val="28"/>
          <w:szCs w:val="28"/>
        </w:rPr>
        <w:t>В настоящее время сложилась практика, когда бюджетным организациям навязывают уже готового исполнителя</w:t>
      </w:r>
      <w:r w:rsidR="006A78B2" w:rsidRPr="006245E8">
        <w:rPr>
          <w:sz w:val="28"/>
          <w:szCs w:val="28"/>
        </w:rPr>
        <w:t xml:space="preserve"> - п</w:t>
      </w:r>
      <w:r w:rsidRPr="006245E8">
        <w:rPr>
          <w:sz w:val="28"/>
          <w:szCs w:val="28"/>
        </w:rPr>
        <w:t>обедителя конкурса. Не секрет, что при проведении тендеров часто используется лоббирование муниципальных властей, организаторов конкурса. Вот почему необходимо дать в этом вопросе самостоятельность самим заказчикам – бюджетным организациям.</w:t>
      </w:r>
    </w:p>
    <w:p w:rsidR="00352138" w:rsidRPr="006245E8" w:rsidRDefault="00352138" w:rsidP="006245E8">
      <w:pPr>
        <w:ind w:firstLine="709"/>
        <w:rPr>
          <w:sz w:val="28"/>
          <w:szCs w:val="28"/>
        </w:rPr>
      </w:pPr>
    </w:p>
    <w:p w:rsidR="00D16391" w:rsidRPr="006245E8" w:rsidRDefault="006245E8" w:rsidP="006245E8">
      <w:pPr>
        <w:shd w:val="clear" w:color="auto" w:fill="FFFFFF"/>
        <w:autoSpaceDE w:val="0"/>
        <w:autoSpaceDN w:val="0"/>
        <w:adjustRightInd w:val="0"/>
        <w:ind w:firstLine="709"/>
        <w:jc w:val="center"/>
        <w:rPr>
          <w:bCs/>
          <w:sz w:val="28"/>
          <w:szCs w:val="28"/>
        </w:rPr>
      </w:pPr>
      <w:r>
        <w:rPr>
          <w:sz w:val="28"/>
          <w:szCs w:val="28"/>
        </w:rPr>
        <w:br w:type="page"/>
      </w:r>
      <w:bookmarkStart w:id="8" w:name="_Toc184372178"/>
      <w:r w:rsidR="00D16391" w:rsidRPr="006245E8">
        <w:rPr>
          <w:bCs/>
          <w:sz w:val="28"/>
          <w:szCs w:val="28"/>
        </w:rPr>
        <w:t>ЗАКЛЮЧЕНИЕ</w:t>
      </w:r>
      <w:bookmarkEnd w:id="8"/>
    </w:p>
    <w:p w:rsidR="00D16391" w:rsidRPr="006245E8" w:rsidRDefault="00D16391" w:rsidP="006245E8">
      <w:pPr>
        <w:ind w:firstLine="709"/>
        <w:rPr>
          <w:sz w:val="28"/>
          <w:szCs w:val="28"/>
        </w:rPr>
      </w:pPr>
    </w:p>
    <w:p w:rsidR="00D16391" w:rsidRPr="006245E8" w:rsidRDefault="00D16391" w:rsidP="006245E8">
      <w:pPr>
        <w:ind w:firstLine="709"/>
        <w:rPr>
          <w:sz w:val="28"/>
          <w:szCs w:val="28"/>
        </w:rPr>
      </w:pPr>
      <w:r w:rsidRPr="006245E8">
        <w:rPr>
          <w:sz w:val="28"/>
          <w:szCs w:val="28"/>
        </w:rPr>
        <w:t>В ходе проделанной работы автором были сделаны следующие выводы:</w:t>
      </w:r>
    </w:p>
    <w:p w:rsidR="00D16391" w:rsidRPr="006245E8" w:rsidRDefault="00D16391" w:rsidP="006245E8">
      <w:pPr>
        <w:pStyle w:val="a3"/>
        <w:spacing w:before="0" w:beforeAutospacing="0" w:after="0" w:afterAutospacing="0"/>
        <w:ind w:firstLine="709"/>
        <w:rPr>
          <w:sz w:val="28"/>
          <w:szCs w:val="28"/>
        </w:rPr>
      </w:pPr>
      <w:r w:rsidRPr="006245E8">
        <w:rPr>
          <w:sz w:val="28"/>
          <w:szCs w:val="28"/>
        </w:rPr>
        <w:t>Бюджетным учреждением является организация, созданная органами государственной власти РФ, органами государственной власти субъектов РФ, органами местного самоуправления для осуществления управленческих, социально-культурных, научно-технических или иных функций некоммерческого характера, деятельность которой финансируется из соответствующего бюджета или государственного внебюджетного фонда на основе сметы (ст. 161 БК РФ). Среди бюджетных учреждений школы, вузы, поликлиники, больницы, детские сады, учреждения физической культуры, учреждения культуры.</w:t>
      </w:r>
    </w:p>
    <w:p w:rsidR="00D16391" w:rsidRPr="006245E8" w:rsidRDefault="00D16391" w:rsidP="006245E8">
      <w:pPr>
        <w:pStyle w:val="a3"/>
        <w:spacing w:before="0" w:beforeAutospacing="0" w:after="0" w:afterAutospacing="0"/>
        <w:ind w:firstLine="709"/>
        <w:rPr>
          <w:sz w:val="28"/>
          <w:szCs w:val="28"/>
        </w:rPr>
      </w:pPr>
      <w:r w:rsidRPr="006245E8">
        <w:rPr>
          <w:sz w:val="28"/>
          <w:szCs w:val="28"/>
        </w:rPr>
        <w:t>Финансирование бюджетных учреждений осуществляется на основе сметы, т.е. плана расходов бюджетного учреждения, который составляется им самим и утверждается вышестоящим органом.</w:t>
      </w:r>
    </w:p>
    <w:p w:rsidR="00F0005E" w:rsidRPr="006245E8" w:rsidRDefault="00D16391" w:rsidP="006245E8">
      <w:pPr>
        <w:pStyle w:val="a3"/>
        <w:spacing w:before="0" w:beforeAutospacing="0" w:after="0" w:afterAutospacing="0"/>
        <w:ind w:firstLine="709"/>
        <w:rPr>
          <w:sz w:val="28"/>
          <w:szCs w:val="28"/>
        </w:rPr>
      </w:pPr>
      <w:r w:rsidRPr="006245E8">
        <w:rPr>
          <w:sz w:val="28"/>
          <w:szCs w:val="28"/>
        </w:rPr>
        <w:t>В смете доходов и расходов должны быть отражены все доходы бюджетного учреждения, получаемые как из бюджета и государственных внебюджетных фондов, так и от осуществления предпринимательской деятельности, в том числе от оказания платных услуг, другие доходы, получаемые от использования государственной или муниципальной собственности, закрепленной за бюджетным учреждением на праве оперативного управления, и иной приносящей доход деятельности.</w:t>
      </w:r>
    </w:p>
    <w:p w:rsidR="00F0005E" w:rsidRPr="006245E8" w:rsidRDefault="00F0005E" w:rsidP="006245E8">
      <w:pPr>
        <w:pStyle w:val="a3"/>
        <w:spacing w:before="0" w:beforeAutospacing="0" w:after="0" w:afterAutospacing="0"/>
        <w:ind w:firstLine="709"/>
        <w:rPr>
          <w:sz w:val="28"/>
          <w:szCs w:val="28"/>
        </w:rPr>
      </w:pPr>
      <w:r w:rsidRPr="006245E8">
        <w:rPr>
          <w:sz w:val="28"/>
          <w:szCs w:val="28"/>
        </w:rPr>
        <w:t>Государственное финансирование образования является важнейшей статьей госбюджетов развитых стран. Приемлемая ориентация российских государственных расходов на образование (с учетом мировых тенденций) -6% ВВП, по сравнению с выделяемыми 3,8% ВВП в 2008 году.</w:t>
      </w:r>
    </w:p>
    <w:p w:rsidR="00D16391" w:rsidRPr="006245E8" w:rsidRDefault="00F0005E" w:rsidP="006245E8">
      <w:pPr>
        <w:shd w:val="clear" w:color="auto" w:fill="FFFFFF"/>
        <w:autoSpaceDE w:val="0"/>
        <w:autoSpaceDN w:val="0"/>
        <w:adjustRightInd w:val="0"/>
        <w:ind w:firstLine="709"/>
        <w:rPr>
          <w:sz w:val="28"/>
          <w:szCs w:val="28"/>
        </w:rPr>
      </w:pPr>
      <w:r w:rsidRPr="006245E8">
        <w:rPr>
          <w:sz w:val="28"/>
          <w:szCs w:val="28"/>
        </w:rPr>
        <w:t>Основное место в структуре расходов занимают бюджетные ассигнования на высшее профессиональное образование: 77,7% - в 2008 году, 77,8% - в2009 году, 74,9% - в 2010 году.</w:t>
      </w:r>
    </w:p>
    <w:p w:rsidR="00F0005E" w:rsidRPr="006245E8" w:rsidRDefault="00F0005E" w:rsidP="006245E8">
      <w:pPr>
        <w:shd w:val="clear" w:color="auto" w:fill="FFFFFF"/>
        <w:autoSpaceDE w:val="0"/>
        <w:autoSpaceDN w:val="0"/>
        <w:adjustRightInd w:val="0"/>
        <w:ind w:firstLine="709"/>
        <w:rPr>
          <w:sz w:val="28"/>
          <w:szCs w:val="28"/>
        </w:rPr>
      </w:pPr>
      <w:r w:rsidRPr="006245E8">
        <w:rPr>
          <w:sz w:val="28"/>
          <w:szCs w:val="28"/>
        </w:rPr>
        <w:t xml:space="preserve">Бюджетные ассигнования федерального бюджета по разделу </w:t>
      </w:r>
      <w:r w:rsidRPr="006245E8">
        <w:rPr>
          <w:bCs/>
          <w:sz w:val="28"/>
          <w:szCs w:val="28"/>
        </w:rPr>
        <w:t>«Здравоохранение, физическая культура и спорт»</w:t>
      </w:r>
      <w:r w:rsidRPr="006245E8">
        <w:rPr>
          <w:sz w:val="28"/>
          <w:szCs w:val="28"/>
        </w:rPr>
        <w:t xml:space="preserve"> на период 2008-2010 годы по сравнению с 2007 годом возрастут на 33%.</w:t>
      </w:r>
    </w:p>
    <w:p w:rsidR="00F0005E" w:rsidRPr="006245E8" w:rsidRDefault="00F0005E" w:rsidP="006245E8">
      <w:pPr>
        <w:shd w:val="clear" w:color="auto" w:fill="FFFFFF"/>
        <w:autoSpaceDE w:val="0"/>
        <w:autoSpaceDN w:val="0"/>
        <w:adjustRightInd w:val="0"/>
        <w:ind w:firstLine="709"/>
        <w:rPr>
          <w:sz w:val="28"/>
          <w:szCs w:val="28"/>
        </w:rPr>
      </w:pPr>
      <w:r w:rsidRPr="006245E8">
        <w:rPr>
          <w:sz w:val="28"/>
          <w:szCs w:val="28"/>
        </w:rPr>
        <w:t>Расходы на культуру, кинематографию и средства массовой информации на 2008 год и на плановый период 2009 и 2010 годов характеризуются снижающейся динамикой.</w:t>
      </w:r>
    </w:p>
    <w:p w:rsidR="00D06F33" w:rsidRPr="006245E8" w:rsidRDefault="00D16391" w:rsidP="006245E8">
      <w:pPr>
        <w:ind w:firstLine="709"/>
        <w:rPr>
          <w:sz w:val="28"/>
          <w:szCs w:val="28"/>
        </w:rPr>
      </w:pPr>
      <w:r w:rsidRPr="006245E8">
        <w:rPr>
          <w:sz w:val="28"/>
          <w:szCs w:val="28"/>
        </w:rPr>
        <w:t>Из приведенных данных видно, что финансирование</w:t>
      </w:r>
      <w:r w:rsidR="006245E8">
        <w:rPr>
          <w:sz w:val="28"/>
          <w:szCs w:val="28"/>
        </w:rPr>
        <w:t xml:space="preserve"> </w:t>
      </w:r>
      <w:r w:rsidRPr="006245E8">
        <w:rPr>
          <w:sz w:val="28"/>
          <w:szCs w:val="28"/>
        </w:rPr>
        <w:t>бюджетных организаций увеличивается, в области финансирования бюджетных организаций сделано немало шагов по пути создания стройной, легко поддающейся управлению системы.</w:t>
      </w:r>
    </w:p>
    <w:p w:rsidR="00D06F33" w:rsidRPr="006245E8" w:rsidRDefault="00D06F33" w:rsidP="006245E8">
      <w:pPr>
        <w:ind w:firstLine="709"/>
        <w:rPr>
          <w:sz w:val="28"/>
          <w:szCs w:val="28"/>
        </w:rPr>
      </w:pPr>
    </w:p>
    <w:p w:rsidR="00D06F33" w:rsidRPr="006245E8" w:rsidRDefault="006245E8" w:rsidP="006245E8">
      <w:pPr>
        <w:ind w:firstLine="709"/>
        <w:jc w:val="center"/>
        <w:rPr>
          <w:bCs/>
          <w:sz w:val="28"/>
          <w:szCs w:val="28"/>
        </w:rPr>
      </w:pPr>
      <w:r>
        <w:rPr>
          <w:sz w:val="28"/>
          <w:szCs w:val="28"/>
        </w:rPr>
        <w:br w:type="page"/>
      </w:r>
      <w:bookmarkStart w:id="9" w:name="_Toc184372179"/>
      <w:r w:rsidR="00D06F33" w:rsidRPr="006245E8">
        <w:rPr>
          <w:bCs/>
          <w:sz w:val="28"/>
          <w:szCs w:val="28"/>
        </w:rPr>
        <w:t>СПИСОК ИСПОЛЬЗОВАННЫХ ИСТОЧНИКОВ</w:t>
      </w:r>
      <w:bookmarkEnd w:id="9"/>
    </w:p>
    <w:p w:rsidR="00D06F33" w:rsidRPr="006245E8" w:rsidRDefault="00D06F33" w:rsidP="006245E8">
      <w:pPr>
        <w:pStyle w:val="1"/>
        <w:spacing w:before="0" w:after="0"/>
        <w:ind w:firstLine="709"/>
        <w:rPr>
          <w:rFonts w:ascii="Times New Roman" w:hAnsi="Times New Roman" w:cs="Times New Roman"/>
          <w:b w:val="0"/>
          <w:bCs w:val="0"/>
          <w:sz w:val="28"/>
          <w:szCs w:val="28"/>
        </w:rPr>
      </w:pPr>
    </w:p>
    <w:p w:rsidR="00D06F33" w:rsidRPr="006245E8" w:rsidRDefault="00D06F33" w:rsidP="006245E8">
      <w:pPr>
        <w:numPr>
          <w:ilvl w:val="0"/>
          <w:numId w:val="9"/>
        </w:numPr>
        <w:tabs>
          <w:tab w:val="clear" w:pos="720"/>
        </w:tabs>
        <w:ind w:left="0" w:firstLine="0"/>
        <w:rPr>
          <w:sz w:val="28"/>
          <w:szCs w:val="28"/>
        </w:rPr>
      </w:pPr>
      <w:r w:rsidRPr="006245E8">
        <w:rPr>
          <w:sz w:val="28"/>
          <w:szCs w:val="28"/>
        </w:rPr>
        <w:t>Бюджетный кодекс Российской Федерации.</w:t>
      </w:r>
    </w:p>
    <w:p w:rsidR="00D06F33" w:rsidRPr="006245E8" w:rsidRDefault="00D06F33" w:rsidP="006245E8">
      <w:pPr>
        <w:numPr>
          <w:ilvl w:val="0"/>
          <w:numId w:val="9"/>
        </w:numPr>
        <w:tabs>
          <w:tab w:val="clear" w:pos="720"/>
        </w:tabs>
        <w:ind w:left="0" w:firstLine="0"/>
        <w:rPr>
          <w:sz w:val="28"/>
          <w:szCs w:val="28"/>
        </w:rPr>
      </w:pPr>
      <w:r w:rsidRPr="006245E8">
        <w:rPr>
          <w:sz w:val="28"/>
          <w:szCs w:val="28"/>
        </w:rPr>
        <w:t>Адамов Н.А., Тилов А.А. Бюджетирование некоммерческих организаций. – Питер, 2007. – 136 с.</w:t>
      </w:r>
    </w:p>
    <w:p w:rsidR="00D06F33" w:rsidRPr="006245E8" w:rsidRDefault="00D06F33" w:rsidP="006245E8">
      <w:pPr>
        <w:numPr>
          <w:ilvl w:val="0"/>
          <w:numId w:val="9"/>
        </w:numPr>
        <w:tabs>
          <w:tab w:val="clear" w:pos="720"/>
        </w:tabs>
        <w:ind w:left="0" w:firstLine="0"/>
        <w:rPr>
          <w:sz w:val="28"/>
          <w:szCs w:val="28"/>
        </w:rPr>
      </w:pPr>
      <w:r w:rsidRPr="006245E8">
        <w:rPr>
          <w:sz w:val="28"/>
          <w:szCs w:val="28"/>
        </w:rPr>
        <w:t>Алексеева О.А., Осачинская О.А. Влияние межбюджетных отношений на эффективность финансирования бюджетных организаций // Экономика образования – 2006. - №12. – С.56-60.</w:t>
      </w:r>
    </w:p>
    <w:p w:rsidR="00D06F33" w:rsidRPr="006245E8" w:rsidRDefault="00D06F33" w:rsidP="006245E8">
      <w:pPr>
        <w:numPr>
          <w:ilvl w:val="0"/>
          <w:numId w:val="9"/>
        </w:numPr>
        <w:tabs>
          <w:tab w:val="clear" w:pos="720"/>
        </w:tabs>
        <w:ind w:left="0" w:firstLine="0"/>
        <w:rPr>
          <w:sz w:val="28"/>
          <w:szCs w:val="28"/>
        </w:rPr>
      </w:pPr>
      <w:r w:rsidRPr="006245E8">
        <w:rPr>
          <w:sz w:val="28"/>
          <w:szCs w:val="28"/>
        </w:rPr>
        <w:t>Бакиева Д.Л. Экономика социальной сферы: Учебное пособие. – Тюмень: Издательство «Вектор Бук»,2005. – 296с.</w:t>
      </w:r>
    </w:p>
    <w:p w:rsidR="00D06F33" w:rsidRPr="006245E8" w:rsidRDefault="00D06F33" w:rsidP="006245E8">
      <w:pPr>
        <w:numPr>
          <w:ilvl w:val="0"/>
          <w:numId w:val="9"/>
        </w:numPr>
        <w:tabs>
          <w:tab w:val="clear" w:pos="720"/>
        </w:tabs>
        <w:ind w:left="0" w:firstLine="0"/>
        <w:rPr>
          <w:sz w:val="28"/>
          <w:szCs w:val="28"/>
        </w:rPr>
      </w:pPr>
      <w:r w:rsidRPr="006245E8">
        <w:rPr>
          <w:sz w:val="28"/>
          <w:szCs w:val="28"/>
        </w:rPr>
        <w:t>В 2007 году финансирование национальных проектов увеличат в 1,5 раза // Вопросы социального обеспечения. – 2007. - №5. – С.7.</w:t>
      </w:r>
    </w:p>
    <w:p w:rsidR="00D06F33" w:rsidRPr="006245E8" w:rsidRDefault="00D06F33" w:rsidP="006245E8">
      <w:pPr>
        <w:numPr>
          <w:ilvl w:val="0"/>
          <w:numId w:val="9"/>
        </w:numPr>
        <w:tabs>
          <w:tab w:val="clear" w:pos="720"/>
        </w:tabs>
        <w:ind w:left="0" w:firstLine="0"/>
        <w:rPr>
          <w:sz w:val="28"/>
          <w:szCs w:val="28"/>
        </w:rPr>
      </w:pPr>
      <w:r w:rsidRPr="006245E8">
        <w:rPr>
          <w:sz w:val="28"/>
          <w:szCs w:val="28"/>
        </w:rPr>
        <w:t>Вишняков Н.И., Миняев В.М. и др. Экономика</w:t>
      </w:r>
      <w:r w:rsidR="006245E8">
        <w:rPr>
          <w:sz w:val="28"/>
          <w:szCs w:val="28"/>
        </w:rPr>
        <w:t xml:space="preserve"> </w:t>
      </w:r>
      <w:r w:rsidRPr="006245E8">
        <w:rPr>
          <w:sz w:val="28"/>
          <w:szCs w:val="28"/>
        </w:rPr>
        <w:t>здравоохранения: Учебное пособие. – СПб.: Изд-во НИИХ СПбГУ,2003 – 160с.</w:t>
      </w:r>
    </w:p>
    <w:p w:rsidR="00D06F33" w:rsidRPr="006245E8" w:rsidRDefault="00D06F33" w:rsidP="006245E8">
      <w:pPr>
        <w:numPr>
          <w:ilvl w:val="0"/>
          <w:numId w:val="9"/>
        </w:numPr>
        <w:tabs>
          <w:tab w:val="clear" w:pos="720"/>
        </w:tabs>
        <w:ind w:left="0" w:firstLine="0"/>
        <w:rPr>
          <w:sz w:val="28"/>
          <w:szCs w:val="28"/>
        </w:rPr>
      </w:pPr>
      <w:r w:rsidRPr="006245E8">
        <w:rPr>
          <w:sz w:val="28"/>
          <w:szCs w:val="28"/>
        </w:rPr>
        <w:t>Вифлеемский А.Б. Финансово-хозяйственная деятельность образовательных учреждений вчера и сегодня // Экономика образования – 2007. - №3. – С.19-32.</w:t>
      </w:r>
    </w:p>
    <w:p w:rsidR="00D06F33" w:rsidRPr="006245E8" w:rsidRDefault="00D06F33" w:rsidP="006245E8">
      <w:pPr>
        <w:numPr>
          <w:ilvl w:val="0"/>
          <w:numId w:val="9"/>
        </w:numPr>
        <w:tabs>
          <w:tab w:val="clear" w:pos="720"/>
        </w:tabs>
        <w:ind w:left="0" w:firstLine="0"/>
        <w:rPr>
          <w:sz w:val="28"/>
          <w:szCs w:val="28"/>
        </w:rPr>
      </w:pPr>
      <w:r w:rsidRPr="006245E8">
        <w:rPr>
          <w:sz w:val="28"/>
          <w:szCs w:val="28"/>
        </w:rPr>
        <w:t>Галицкая С.В. Теория и практика бюджетного федерализма: Учебное пособие. – М.: Издательство «Экзамен», 2002. – 128с.</w:t>
      </w:r>
    </w:p>
    <w:p w:rsidR="00D06F33" w:rsidRPr="006245E8" w:rsidRDefault="00D06F33" w:rsidP="006245E8">
      <w:pPr>
        <w:numPr>
          <w:ilvl w:val="0"/>
          <w:numId w:val="9"/>
        </w:numPr>
        <w:tabs>
          <w:tab w:val="clear" w:pos="720"/>
        </w:tabs>
        <w:ind w:left="0" w:firstLine="0"/>
        <w:rPr>
          <w:sz w:val="28"/>
          <w:szCs w:val="28"/>
        </w:rPr>
      </w:pPr>
      <w:r w:rsidRPr="006245E8">
        <w:rPr>
          <w:sz w:val="28"/>
          <w:szCs w:val="28"/>
        </w:rPr>
        <w:t>Кадомцева А. Социальная политика и население // Экономист – 2006. - №7. -</w:t>
      </w:r>
      <w:r w:rsidR="006245E8">
        <w:rPr>
          <w:sz w:val="28"/>
          <w:szCs w:val="28"/>
        </w:rPr>
        <w:t xml:space="preserve"> </w:t>
      </w:r>
      <w:r w:rsidRPr="006245E8">
        <w:rPr>
          <w:sz w:val="28"/>
          <w:szCs w:val="28"/>
        </w:rPr>
        <w:t>С.48-58.</w:t>
      </w:r>
    </w:p>
    <w:p w:rsidR="00D06F33" w:rsidRPr="006245E8" w:rsidRDefault="00D06F33" w:rsidP="006245E8">
      <w:pPr>
        <w:numPr>
          <w:ilvl w:val="0"/>
          <w:numId w:val="9"/>
        </w:numPr>
        <w:tabs>
          <w:tab w:val="clear" w:pos="720"/>
        </w:tabs>
        <w:ind w:left="0" w:firstLine="0"/>
        <w:rPr>
          <w:sz w:val="28"/>
          <w:szCs w:val="28"/>
        </w:rPr>
      </w:pPr>
      <w:r w:rsidRPr="006245E8">
        <w:rPr>
          <w:sz w:val="28"/>
          <w:szCs w:val="28"/>
        </w:rPr>
        <w:t>Ковалев С.Ю. Реформа Системы здравоохранения в России: социальные последствия коммерциализации // Регион: экономика и социология – 2007. - №3.- С.58-67.</w:t>
      </w:r>
    </w:p>
    <w:p w:rsidR="00D06F33" w:rsidRPr="006245E8" w:rsidRDefault="00D06F33" w:rsidP="006245E8">
      <w:pPr>
        <w:numPr>
          <w:ilvl w:val="0"/>
          <w:numId w:val="9"/>
        </w:numPr>
        <w:tabs>
          <w:tab w:val="clear" w:pos="720"/>
        </w:tabs>
        <w:ind w:left="0" w:firstLine="0"/>
        <w:rPr>
          <w:sz w:val="28"/>
          <w:szCs w:val="28"/>
        </w:rPr>
      </w:pPr>
      <w:r w:rsidRPr="006245E8">
        <w:rPr>
          <w:sz w:val="28"/>
          <w:szCs w:val="28"/>
        </w:rPr>
        <w:t>Ковалева Н.В. Мониторинг экономики образования: новые результаты // Экономика образования – 2007. - №3. – С.33-66.</w:t>
      </w:r>
    </w:p>
    <w:p w:rsidR="00D06F33" w:rsidRPr="006245E8" w:rsidRDefault="00D06F33" w:rsidP="006245E8">
      <w:pPr>
        <w:numPr>
          <w:ilvl w:val="0"/>
          <w:numId w:val="9"/>
        </w:numPr>
        <w:tabs>
          <w:tab w:val="clear" w:pos="720"/>
        </w:tabs>
        <w:ind w:left="0" w:firstLine="0"/>
        <w:rPr>
          <w:sz w:val="28"/>
          <w:szCs w:val="28"/>
        </w:rPr>
      </w:pPr>
      <w:r w:rsidRPr="006245E8">
        <w:rPr>
          <w:sz w:val="28"/>
          <w:szCs w:val="28"/>
        </w:rPr>
        <w:t>Мамедова С. Основные системы финансирования здравоохранения // Финансы – 2006. - №12. – С.68-70.</w:t>
      </w:r>
    </w:p>
    <w:p w:rsidR="00D06F33" w:rsidRPr="006245E8" w:rsidRDefault="00D06F33" w:rsidP="006245E8">
      <w:pPr>
        <w:numPr>
          <w:ilvl w:val="0"/>
          <w:numId w:val="9"/>
        </w:numPr>
        <w:tabs>
          <w:tab w:val="clear" w:pos="720"/>
        </w:tabs>
        <w:ind w:left="0" w:firstLine="0"/>
        <w:rPr>
          <w:sz w:val="28"/>
          <w:szCs w:val="28"/>
        </w:rPr>
      </w:pPr>
      <w:r w:rsidRPr="006245E8">
        <w:rPr>
          <w:sz w:val="28"/>
          <w:szCs w:val="28"/>
        </w:rPr>
        <w:t>Мухададаев М.О. Отечественное образование: социальные задачи и экономические средства модернизации // Экономика и управление – 2007. - №1. – С.105-110.</w:t>
      </w:r>
    </w:p>
    <w:p w:rsidR="00D06F33" w:rsidRPr="006245E8" w:rsidRDefault="00D06F33" w:rsidP="006245E8">
      <w:pPr>
        <w:numPr>
          <w:ilvl w:val="0"/>
          <w:numId w:val="9"/>
        </w:numPr>
        <w:tabs>
          <w:tab w:val="clear" w:pos="720"/>
        </w:tabs>
        <w:ind w:left="0" w:firstLine="0"/>
        <w:rPr>
          <w:sz w:val="28"/>
          <w:szCs w:val="28"/>
        </w:rPr>
      </w:pPr>
      <w:r w:rsidRPr="006245E8">
        <w:rPr>
          <w:sz w:val="28"/>
          <w:szCs w:val="28"/>
        </w:rPr>
        <w:t>Озерова Н.Б. Реструктуризация бюджетного сектора: причины, принципы, направления. Финансовый мониторинг бюджетной сферы //</w:t>
      </w:r>
      <w:r w:rsidR="006245E8">
        <w:rPr>
          <w:sz w:val="28"/>
          <w:szCs w:val="28"/>
        </w:rPr>
        <w:t xml:space="preserve"> </w:t>
      </w:r>
      <w:r w:rsidRPr="006245E8">
        <w:rPr>
          <w:sz w:val="28"/>
          <w:szCs w:val="28"/>
        </w:rPr>
        <w:t>Университетное управление: практика и анализ – 2007. - №2(31). – С.65-77.</w:t>
      </w:r>
    </w:p>
    <w:p w:rsidR="00D16391" w:rsidRPr="006245E8" w:rsidRDefault="00D06F33" w:rsidP="006245E8">
      <w:pPr>
        <w:numPr>
          <w:ilvl w:val="0"/>
          <w:numId w:val="9"/>
        </w:numPr>
        <w:shd w:val="clear" w:color="auto" w:fill="FFFFFF"/>
        <w:tabs>
          <w:tab w:val="clear" w:pos="720"/>
        </w:tabs>
        <w:autoSpaceDE w:val="0"/>
        <w:autoSpaceDN w:val="0"/>
        <w:adjustRightInd w:val="0"/>
        <w:ind w:left="0" w:firstLine="0"/>
        <w:rPr>
          <w:sz w:val="28"/>
          <w:szCs w:val="28"/>
        </w:rPr>
      </w:pPr>
      <w:r w:rsidRPr="006245E8">
        <w:rPr>
          <w:sz w:val="28"/>
          <w:szCs w:val="28"/>
        </w:rPr>
        <w:t>Цапенко М.И. Нормативное финансирование системы образования //Экономика и управление – 2007. - №3. – С.134-136.</w:t>
      </w:r>
      <w:bookmarkStart w:id="10" w:name="_GoBack"/>
      <w:bookmarkEnd w:id="10"/>
    </w:p>
    <w:sectPr w:rsidR="00D16391" w:rsidRPr="006245E8" w:rsidSect="006245E8">
      <w:headerReference w:type="even"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2DE" w:rsidRDefault="004162DE">
      <w:r>
        <w:separator/>
      </w:r>
    </w:p>
  </w:endnote>
  <w:endnote w:type="continuationSeparator" w:id="0">
    <w:p w:rsidR="004162DE" w:rsidRDefault="00416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2DE" w:rsidRDefault="004162DE">
      <w:r>
        <w:separator/>
      </w:r>
    </w:p>
  </w:footnote>
  <w:footnote w:type="continuationSeparator" w:id="0">
    <w:p w:rsidR="004162DE" w:rsidRDefault="004162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BA2" w:rsidRDefault="007E6BA2" w:rsidP="008D783F">
    <w:pPr>
      <w:pStyle w:val="a6"/>
      <w:framePr w:wrap="around" w:vAnchor="text" w:hAnchor="margin" w:xAlign="right" w:y="1"/>
      <w:rPr>
        <w:rStyle w:val="a8"/>
      </w:rPr>
    </w:pPr>
  </w:p>
  <w:p w:rsidR="007E6BA2" w:rsidRDefault="007E6BA2" w:rsidP="007E6BA2">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8417E"/>
    <w:multiLevelType w:val="hybridMultilevel"/>
    <w:tmpl w:val="D12C212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A2B116D"/>
    <w:multiLevelType w:val="hybridMultilevel"/>
    <w:tmpl w:val="DF1E2B9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FF81909"/>
    <w:multiLevelType w:val="hybridMultilevel"/>
    <w:tmpl w:val="31F6F026"/>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277D28BD"/>
    <w:multiLevelType w:val="hybridMultilevel"/>
    <w:tmpl w:val="2A6A7C32"/>
    <w:lvl w:ilvl="0" w:tplc="2AF67D3E">
      <w:start w:val="1"/>
      <w:numFmt w:val="bullet"/>
      <w:lvlText w:val=""/>
      <w:lvlJc w:val="left"/>
      <w:pPr>
        <w:tabs>
          <w:tab w:val="num" w:pos="360"/>
        </w:tabs>
        <w:ind w:left="360" w:hanging="360"/>
      </w:pPr>
      <w:rPr>
        <w:rFonts w:ascii="Symbol" w:hAnsi="Symbol" w:hint="default"/>
        <w:sz w:val="22"/>
      </w:rPr>
    </w:lvl>
    <w:lvl w:ilvl="1" w:tplc="04190003" w:tentative="1">
      <w:start w:val="1"/>
      <w:numFmt w:val="bullet"/>
      <w:lvlText w:val="o"/>
      <w:lvlJc w:val="left"/>
      <w:pPr>
        <w:tabs>
          <w:tab w:val="num" w:pos="372"/>
        </w:tabs>
        <w:ind w:left="372" w:hanging="360"/>
      </w:pPr>
      <w:rPr>
        <w:rFonts w:ascii="Courier New" w:hAnsi="Courier New" w:hint="default"/>
      </w:rPr>
    </w:lvl>
    <w:lvl w:ilvl="2" w:tplc="04190005" w:tentative="1">
      <w:start w:val="1"/>
      <w:numFmt w:val="bullet"/>
      <w:lvlText w:val=""/>
      <w:lvlJc w:val="left"/>
      <w:pPr>
        <w:tabs>
          <w:tab w:val="num" w:pos="1092"/>
        </w:tabs>
        <w:ind w:left="1092" w:hanging="360"/>
      </w:pPr>
      <w:rPr>
        <w:rFonts w:ascii="Wingdings" w:hAnsi="Wingdings" w:hint="default"/>
      </w:rPr>
    </w:lvl>
    <w:lvl w:ilvl="3" w:tplc="04190001" w:tentative="1">
      <w:start w:val="1"/>
      <w:numFmt w:val="bullet"/>
      <w:lvlText w:val=""/>
      <w:lvlJc w:val="left"/>
      <w:pPr>
        <w:tabs>
          <w:tab w:val="num" w:pos="1812"/>
        </w:tabs>
        <w:ind w:left="1812" w:hanging="360"/>
      </w:pPr>
      <w:rPr>
        <w:rFonts w:ascii="Symbol" w:hAnsi="Symbol" w:hint="default"/>
      </w:rPr>
    </w:lvl>
    <w:lvl w:ilvl="4" w:tplc="04190003" w:tentative="1">
      <w:start w:val="1"/>
      <w:numFmt w:val="bullet"/>
      <w:lvlText w:val="o"/>
      <w:lvlJc w:val="left"/>
      <w:pPr>
        <w:tabs>
          <w:tab w:val="num" w:pos="2532"/>
        </w:tabs>
        <w:ind w:left="2532" w:hanging="360"/>
      </w:pPr>
      <w:rPr>
        <w:rFonts w:ascii="Courier New" w:hAnsi="Courier New" w:hint="default"/>
      </w:rPr>
    </w:lvl>
    <w:lvl w:ilvl="5" w:tplc="04190005" w:tentative="1">
      <w:start w:val="1"/>
      <w:numFmt w:val="bullet"/>
      <w:lvlText w:val=""/>
      <w:lvlJc w:val="left"/>
      <w:pPr>
        <w:tabs>
          <w:tab w:val="num" w:pos="3252"/>
        </w:tabs>
        <w:ind w:left="3252" w:hanging="360"/>
      </w:pPr>
      <w:rPr>
        <w:rFonts w:ascii="Wingdings" w:hAnsi="Wingdings" w:hint="default"/>
      </w:rPr>
    </w:lvl>
    <w:lvl w:ilvl="6" w:tplc="04190001" w:tentative="1">
      <w:start w:val="1"/>
      <w:numFmt w:val="bullet"/>
      <w:lvlText w:val=""/>
      <w:lvlJc w:val="left"/>
      <w:pPr>
        <w:tabs>
          <w:tab w:val="num" w:pos="3972"/>
        </w:tabs>
        <w:ind w:left="3972" w:hanging="360"/>
      </w:pPr>
      <w:rPr>
        <w:rFonts w:ascii="Symbol" w:hAnsi="Symbol" w:hint="default"/>
      </w:rPr>
    </w:lvl>
    <w:lvl w:ilvl="7" w:tplc="04190003" w:tentative="1">
      <w:start w:val="1"/>
      <w:numFmt w:val="bullet"/>
      <w:lvlText w:val="o"/>
      <w:lvlJc w:val="left"/>
      <w:pPr>
        <w:tabs>
          <w:tab w:val="num" w:pos="4692"/>
        </w:tabs>
        <w:ind w:left="4692" w:hanging="360"/>
      </w:pPr>
      <w:rPr>
        <w:rFonts w:ascii="Courier New" w:hAnsi="Courier New" w:hint="default"/>
      </w:rPr>
    </w:lvl>
    <w:lvl w:ilvl="8" w:tplc="04190005" w:tentative="1">
      <w:start w:val="1"/>
      <w:numFmt w:val="bullet"/>
      <w:lvlText w:val=""/>
      <w:lvlJc w:val="left"/>
      <w:pPr>
        <w:tabs>
          <w:tab w:val="num" w:pos="5412"/>
        </w:tabs>
        <w:ind w:left="5412" w:hanging="360"/>
      </w:pPr>
      <w:rPr>
        <w:rFonts w:ascii="Wingdings" w:hAnsi="Wingdings" w:hint="default"/>
      </w:rPr>
    </w:lvl>
  </w:abstractNum>
  <w:abstractNum w:abstractNumId="4">
    <w:nsid w:val="2DB95A02"/>
    <w:multiLevelType w:val="hybridMultilevel"/>
    <w:tmpl w:val="775EE41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3F403F0D"/>
    <w:multiLevelType w:val="hybridMultilevel"/>
    <w:tmpl w:val="4D6ED144"/>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6">
    <w:nsid w:val="5C58574C"/>
    <w:multiLevelType w:val="multilevel"/>
    <w:tmpl w:val="31F6F026"/>
    <w:lvl w:ilvl="0">
      <w:start w:val="1"/>
      <w:numFmt w:val="bullet"/>
      <w:lvlText w:val=""/>
      <w:lvlJc w:val="left"/>
      <w:pPr>
        <w:tabs>
          <w:tab w:val="num" w:pos="1429"/>
        </w:tabs>
        <w:ind w:left="1429"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nsid w:val="5FF93093"/>
    <w:multiLevelType w:val="hybridMultilevel"/>
    <w:tmpl w:val="4D04144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6C0836E5"/>
    <w:multiLevelType w:val="multilevel"/>
    <w:tmpl w:val="DF1E2B92"/>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3"/>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8"/>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6912"/>
    <w:rsid w:val="001169C2"/>
    <w:rsid w:val="00117608"/>
    <w:rsid w:val="00145EC4"/>
    <w:rsid w:val="001B5D53"/>
    <w:rsid w:val="002469CA"/>
    <w:rsid w:val="00284C68"/>
    <w:rsid w:val="00292F18"/>
    <w:rsid w:val="002B6A18"/>
    <w:rsid w:val="0032313D"/>
    <w:rsid w:val="00352138"/>
    <w:rsid w:val="00362F7B"/>
    <w:rsid w:val="00394943"/>
    <w:rsid w:val="004162DE"/>
    <w:rsid w:val="004860BD"/>
    <w:rsid w:val="004F36F8"/>
    <w:rsid w:val="005257A4"/>
    <w:rsid w:val="00527EA7"/>
    <w:rsid w:val="00583C2F"/>
    <w:rsid w:val="005B1A4E"/>
    <w:rsid w:val="005B506C"/>
    <w:rsid w:val="005D54E4"/>
    <w:rsid w:val="00616912"/>
    <w:rsid w:val="006245E8"/>
    <w:rsid w:val="00641FA9"/>
    <w:rsid w:val="006A309B"/>
    <w:rsid w:val="006A78B2"/>
    <w:rsid w:val="007660DE"/>
    <w:rsid w:val="007C62CD"/>
    <w:rsid w:val="007E6BA2"/>
    <w:rsid w:val="0086635D"/>
    <w:rsid w:val="008716A8"/>
    <w:rsid w:val="00873947"/>
    <w:rsid w:val="008D783F"/>
    <w:rsid w:val="009304FC"/>
    <w:rsid w:val="0095217F"/>
    <w:rsid w:val="00A023A5"/>
    <w:rsid w:val="00A91119"/>
    <w:rsid w:val="00B00264"/>
    <w:rsid w:val="00B67105"/>
    <w:rsid w:val="00B709BC"/>
    <w:rsid w:val="00BE427A"/>
    <w:rsid w:val="00CC7490"/>
    <w:rsid w:val="00D06F33"/>
    <w:rsid w:val="00D16391"/>
    <w:rsid w:val="00D5568D"/>
    <w:rsid w:val="00DD6D81"/>
    <w:rsid w:val="00DF7093"/>
    <w:rsid w:val="00E7196D"/>
    <w:rsid w:val="00EF0B6B"/>
    <w:rsid w:val="00F0005E"/>
    <w:rsid w:val="00F45C26"/>
    <w:rsid w:val="00F61D2D"/>
    <w:rsid w:val="00FC72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A26BEF98-4D04-466A-97DB-72856623E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5E8"/>
    <w:pPr>
      <w:spacing w:line="360" w:lineRule="auto"/>
      <w:jc w:val="both"/>
    </w:pPr>
    <w:rPr>
      <w:szCs w:val="24"/>
    </w:rPr>
  </w:style>
  <w:style w:type="paragraph" w:styleId="1">
    <w:name w:val="heading 1"/>
    <w:basedOn w:val="a"/>
    <w:next w:val="a"/>
    <w:link w:val="10"/>
    <w:uiPriority w:val="9"/>
    <w:qFormat/>
    <w:rsid w:val="007E6BA2"/>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D06F33"/>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Normal (Web)"/>
    <w:basedOn w:val="a"/>
    <w:uiPriority w:val="99"/>
    <w:rsid w:val="005257A4"/>
    <w:pPr>
      <w:spacing w:before="100" w:beforeAutospacing="1" w:after="100" w:afterAutospacing="1"/>
    </w:pPr>
  </w:style>
  <w:style w:type="paragraph" w:customStyle="1" w:styleId="int1">
    <w:name w:val="int1"/>
    <w:basedOn w:val="a"/>
    <w:rsid w:val="00A023A5"/>
    <w:pPr>
      <w:pBdr>
        <w:top w:val="single" w:sz="8" w:space="0" w:color="000000"/>
        <w:left w:val="single" w:sz="8" w:space="0" w:color="000000"/>
        <w:bottom w:val="single" w:sz="8" w:space="0" w:color="000000"/>
        <w:right w:val="single" w:sz="8" w:space="0" w:color="000000"/>
      </w:pBdr>
      <w:spacing w:before="100" w:beforeAutospacing="1" w:after="100" w:afterAutospacing="1"/>
    </w:pPr>
  </w:style>
  <w:style w:type="character" w:styleId="a4">
    <w:name w:val="Strong"/>
    <w:uiPriority w:val="22"/>
    <w:qFormat/>
    <w:rsid w:val="00A023A5"/>
    <w:rPr>
      <w:rFonts w:cs="Times New Roman"/>
      <w:b/>
      <w:bCs/>
    </w:rPr>
  </w:style>
  <w:style w:type="table" w:styleId="a5">
    <w:name w:val="Table Grid"/>
    <w:basedOn w:val="a1"/>
    <w:uiPriority w:val="59"/>
    <w:rsid w:val="003521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7E6BA2"/>
    <w:pPr>
      <w:tabs>
        <w:tab w:val="center" w:pos="4677"/>
        <w:tab w:val="right" w:pos="9355"/>
      </w:tabs>
    </w:pPr>
  </w:style>
  <w:style w:type="character" w:customStyle="1" w:styleId="a7">
    <w:name w:val="Верхний колонтитул Знак"/>
    <w:link w:val="a6"/>
    <w:uiPriority w:val="99"/>
    <w:semiHidden/>
    <w:rPr>
      <w:szCs w:val="24"/>
    </w:rPr>
  </w:style>
  <w:style w:type="character" w:styleId="a8">
    <w:name w:val="page number"/>
    <w:uiPriority w:val="99"/>
    <w:rsid w:val="007E6BA2"/>
    <w:rPr>
      <w:rFonts w:cs="Times New Roman"/>
    </w:rPr>
  </w:style>
  <w:style w:type="paragraph" w:styleId="11">
    <w:name w:val="toc 1"/>
    <w:basedOn w:val="a"/>
    <w:next w:val="a"/>
    <w:autoRedefine/>
    <w:uiPriority w:val="39"/>
    <w:semiHidden/>
    <w:rsid w:val="007660DE"/>
  </w:style>
  <w:style w:type="paragraph" w:styleId="21">
    <w:name w:val="toc 2"/>
    <w:basedOn w:val="a"/>
    <w:next w:val="a"/>
    <w:autoRedefine/>
    <w:uiPriority w:val="39"/>
    <w:semiHidden/>
    <w:rsid w:val="007660DE"/>
    <w:pPr>
      <w:ind w:left="240"/>
    </w:pPr>
  </w:style>
  <w:style w:type="character" w:styleId="a9">
    <w:name w:val="Hyperlink"/>
    <w:uiPriority w:val="99"/>
    <w:rsid w:val="007660DE"/>
    <w:rPr>
      <w:rFonts w:cs="Times New Roman"/>
      <w:color w:val="0000FF"/>
      <w:u w:val="single"/>
    </w:rPr>
  </w:style>
  <w:style w:type="paragraph" w:styleId="aa">
    <w:name w:val="footer"/>
    <w:basedOn w:val="a"/>
    <w:link w:val="ab"/>
    <w:uiPriority w:val="99"/>
    <w:rsid w:val="006245E8"/>
    <w:pPr>
      <w:tabs>
        <w:tab w:val="center" w:pos="4677"/>
        <w:tab w:val="right" w:pos="9355"/>
      </w:tabs>
    </w:pPr>
  </w:style>
  <w:style w:type="character" w:customStyle="1" w:styleId="ab">
    <w:name w:val="Нижний колонтитул Знак"/>
    <w:link w:val="aa"/>
    <w:uiPriority w:val="99"/>
    <w:locked/>
    <w:rsid w:val="006245E8"/>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931887">
      <w:marLeft w:val="0"/>
      <w:marRight w:val="0"/>
      <w:marTop w:val="0"/>
      <w:marBottom w:val="0"/>
      <w:divBdr>
        <w:top w:val="none" w:sz="0" w:space="0" w:color="auto"/>
        <w:left w:val="none" w:sz="0" w:space="0" w:color="auto"/>
        <w:bottom w:val="none" w:sz="0" w:space="0" w:color="auto"/>
        <w:right w:val="none" w:sz="0" w:space="0" w:color="auto"/>
      </w:divBdr>
    </w:div>
    <w:div w:id="123931888">
      <w:marLeft w:val="0"/>
      <w:marRight w:val="0"/>
      <w:marTop w:val="0"/>
      <w:marBottom w:val="0"/>
      <w:divBdr>
        <w:top w:val="none" w:sz="0" w:space="0" w:color="auto"/>
        <w:left w:val="none" w:sz="0" w:space="0" w:color="auto"/>
        <w:bottom w:val="none" w:sz="0" w:space="0" w:color="auto"/>
        <w:right w:val="none" w:sz="0" w:space="0" w:color="auto"/>
      </w:divBdr>
    </w:div>
    <w:div w:id="123931889">
      <w:marLeft w:val="0"/>
      <w:marRight w:val="0"/>
      <w:marTop w:val="0"/>
      <w:marBottom w:val="0"/>
      <w:divBdr>
        <w:top w:val="none" w:sz="0" w:space="0" w:color="auto"/>
        <w:left w:val="none" w:sz="0" w:space="0" w:color="auto"/>
        <w:bottom w:val="none" w:sz="0" w:space="0" w:color="auto"/>
        <w:right w:val="none" w:sz="0" w:space="0" w:color="auto"/>
      </w:divBdr>
    </w:div>
    <w:div w:id="1239318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7450</Words>
  <Characters>42467</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Сущность сметно-бюджетного финансирования состоит в том, что государственные и муниципальные учреждения непроизводственной сферы, не имеющие своих доходов, все свои расходы на текущее содержание и расширение деятельности покрывают за счет бюджета на осно</vt:lpstr>
    </vt:vector>
  </TitlesOfParts>
  <Company/>
  <LinksUpToDate>false</LinksUpToDate>
  <CharactersWithSpaces>49818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Сущность сметно-бюджетного финансирования состоит в том, что государственные и муниципальные учреждения непроизводственной сферы, не имеющие своих доходов, все свои расходы на текущее содержание и расширение деятельности покрывают за счет бюджета на осно</dc:title>
  <dc:subject/>
  <dc:creator>Владелец</dc:creator>
  <cp:keywords/>
  <dc:description/>
  <cp:lastModifiedBy>admin</cp:lastModifiedBy>
  <cp:revision>2</cp:revision>
  <dcterms:created xsi:type="dcterms:W3CDTF">2014-03-12T18:43:00Z</dcterms:created>
  <dcterms:modified xsi:type="dcterms:W3CDTF">2014-03-12T18:43:00Z</dcterms:modified>
</cp:coreProperties>
</file>