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29A" w:rsidRPr="00BF00C8" w:rsidRDefault="00ED1E0C" w:rsidP="00DE02B7">
      <w:pPr>
        <w:tabs>
          <w:tab w:val="left" w:pos="1134"/>
        </w:tabs>
        <w:spacing w:line="360" w:lineRule="auto"/>
        <w:ind w:firstLine="709"/>
        <w:jc w:val="center"/>
        <w:rPr>
          <w:b/>
          <w:sz w:val="28"/>
          <w:szCs w:val="28"/>
          <w:lang w:val="uk-UA"/>
        </w:rPr>
      </w:pPr>
      <w:r w:rsidRPr="00BF00C8">
        <w:rPr>
          <w:b/>
          <w:sz w:val="28"/>
          <w:szCs w:val="28"/>
          <w:lang w:val="uk-UA"/>
        </w:rPr>
        <w:t>З</w:t>
      </w:r>
      <w:r w:rsidR="00F5429A" w:rsidRPr="00BF00C8">
        <w:rPr>
          <w:b/>
          <w:sz w:val="28"/>
          <w:szCs w:val="28"/>
          <w:lang w:val="uk-UA"/>
        </w:rPr>
        <w:t>МІСТ</w:t>
      </w:r>
    </w:p>
    <w:p w:rsidR="00A20DD4" w:rsidRPr="00BF00C8" w:rsidRDefault="00A20DD4" w:rsidP="00DE02B7">
      <w:pPr>
        <w:tabs>
          <w:tab w:val="left" w:pos="1134"/>
        </w:tabs>
        <w:spacing w:line="360" w:lineRule="auto"/>
        <w:ind w:firstLine="709"/>
        <w:jc w:val="both"/>
        <w:rPr>
          <w:sz w:val="28"/>
          <w:szCs w:val="28"/>
          <w:lang w:val="uk-UA"/>
        </w:rPr>
      </w:pPr>
    </w:p>
    <w:p w:rsidR="00463034" w:rsidRPr="00BF00C8" w:rsidRDefault="00463034" w:rsidP="00DE02B7">
      <w:pPr>
        <w:tabs>
          <w:tab w:val="left" w:pos="1134"/>
        </w:tabs>
        <w:spacing w:line="360" w:lineRule="auto"/>
        <w:rPr>
          <w:sz w:val="28"/>
          <w:szCs w:val="28"/>
          <w:lang w:val="uk-UA"/>
        </w:rPr>
      </w:pPr>
      <w:r w:rsidRPr="00BF00C8">
        <w:rPr>
          <w:sz w:val="28"/>
          <w:szCs w:val="28"/>
          <w:lang w:val="uk-UA"/>
        </w:rPr>
        <w:t>ВСТУП</w:t>
      </w:r>
    </w:p>
    <w:p w:rsidR="00CB3861" w:rsidRPr="00BF00C8" w:rsidRDefault="00E6624C" w:rsidP="00DE02B7">
      <w:pPr>
        <w:tabs>
          <w:tab w:val="left" w:pos="1134"/>
        </w:tabs>
        <w:spacing w:line="360" w:lineRule="auto"/>
        <w:rPr>
          <w:sz w:val="28"/>
          <w:szCs w:val="28"/>
          <w:lang w:val="uk-UA"/>
        </w:rPr>
      </w:pPr>
      <w:r w:rsidRPr="00BF00C8">
        <w:rPr>
          <w:sz w:val="28"/>
          <w:szCs w:val="28"/>
          <w:lang w:val="uk-UA"/>
        </w:rPr>
        <w:t>РОЗДІЛ 1. ТЕОРЕТИЧНІ АСПЕКТИ ФОРМУВАННЯ ДОВГОСТРОКОВИХ ЗОБОВ’ЯЗАНЬ ПІДПРИЄМСТВА</w:t>
      </w:r>
    </w:p>
    <w:p w:rsidR="00E6624C" w:rsidRPr="00BF00C8" w:rsidRDefault="00E6624C" w:rsidP="00DE02B7">
      <w:pPr>
        <w:tabs>
          <w:tab w:val="left" w:pos="1134"/>
        </w:tabs>
        <w:spacing w:line="360" w:lineRule="auto"/>
        <w:rPr>
          <w:sz w:val="28"/>
          <w:szCs w:val="28"/>
          <w:lang w:val="uk-UA"/>
        </w:rPr>
      </w:pPr>
      <w:r w:rsidRPr="00BF00C8">
        <w:rPr>
          <w:sz w:val="28"/>
          <w:szCs w:val="28"/>
          <w:lang w:val="uk-UA"/>
        </w:rPr>
        <w:t>1.1. Довгострокові зобов’язання: сутність, види, особливості формування.</w:t>
      </w:r>
    </w:p>
    <w:p w:rsidR="00E6624C" w:rsidRPr="00BF00C8" w:rsidRDefault="00E6624C" w:rsidP="00DE02B7">
      <w:pPr>
        <w:tabs>
          <w:tab w:val="left" w:pos="1134"/>
        </w:tabs>
        <w:spacing w:line="360" w:lineRule="auto"/>
        <w:rPr>
          <w:sz w:val="28"/>
          <w:szCs w:val="28"/>
          <w:lang w:val="uk-UA"/>
        </w:rPr>
      </w:pPr>
      <w:r w:rsidRPr="00BF00C8">
        <w:rPr>
          <w:sz w:val="28"/>
          <w:szCs w:val="28"/>
          <w:lang w:val="uk-UA"/>
        </w:rPr>
        <w:t xml:space="preserve">1.2. Форми кредиту підприємств та їх класифікація. </w:t>
      </w:r>
    </w:p>
    <w:p w:rsidR="00E6624C" w:rsidRPr="00BF00C8" w:rsidRDefault="00E6624C" w:rsidP="00DE02B7">
      <w:pPr>
        <w:tabs>
          <w:tab w:val="left" w:pos="1134"/>
        </w:tabs>
        <w:spacing w:line="360" w:lineRule="auto"/>
        <w:rPr>
          <w:caps/>
          <w:sz w:val="28"/>
          <w:szCs w:val="28"/>
          <w:lang w:val="uk-UA"/>
        </w:rPr>
      </w:pPr>
      <w:r w:rsidRPr="00BF00C8">
        <w:rPr>
          <w:sz w:val="28"/>
          <w:szCs w:val="28"/>
          <w:lang w:val="uk-UA"/>
        </w:rPr>
        <w:t>1.3. Довгострокові кредити банків</w:t>
      </w:r>
    </w:p>
    <w:p w:rsidR="00E6624C" w:rsidRPr="00BF00C8" w:rsidRDefault="00CB3861" w:rsidP="00DE02B7">
      <w:pPr>
        <w:tabs>
          <w:tab w:val="left" w:pos="1134"/>
        </w:tabs>
        <w:spacing w:line="360" w:lineRule="auto"/>
        <w:rPr>
          <w:sz w:val="28"/>
          <w:szCs w:val="28"/>
          <w:lang w:val="uk-UA"/>
        </w:rPr>
      </w:pPr>
      <w:r w:rsidRPr="00BF00C8">
        <w:rPr>
          <w:sz w:val="28"/>
          <w:szCs w:val="28"/>
          <w:lang w:val="uk-UA"/>
        </w:rPr>
        <w:t xml:space="preserve">РОЗДІЛ </w:t>
      </w:r>
      <w:r w:rsidR="00E6624C" w:rsidRPr="00BF00C8">
        <w:rPr>
          <w:sz w:val="28"/>
          <w:szCs w:val="28"/>
          <w:lang w:val="uk-UA"/>
        </w:rPr>
        <w:t>2. АНАЛІЗ ФІНАНСВОГО СТАНУ ПІДПРИЄМСТВА ТА ЙОГО ДОСТРОКОВІ ЗОБОВ’ЯЗАННЯ.</w:t>
      </w:r>
    </w:p>
    <w:p w:rsidR="00E6624C" w:rsidRPr="00BF00C8" w:rsidRDefault="00E6624C" w:rsidP="00DE02B7">
      <w:pPr>
        <w:tabs>
          <w:tab w:val="left" w:pos="1134"/>
        </w:tabs>
        <w:spacing w:line="360" w:lineRule="auto"/>
        <w:rPr>
          <w:sz w:val="28"/>
          <w:szCs w:val="28"/>
          <w:lang w:val="uk-UA"/>
        </w:rPr>
      </w:pPr>
      <w:r w:rsidRPr="00BF00C8">
        <w:rPr>
          <w:sz w:val="28"/>
          <w:szCs w:val="28"/>
          <w:lang w:val="uk-UA"/>
        </w:rPr>
        <w:t>2.1. Загальна характеристика підприємства.</w:t>
      </w:r>
    </w:p>
    <w:p w:rsidR="00E6624C" w:rsidRPr="00BF00C8" w:rsidRDefault="00E6624C" w:rsidP="00DE02B7">
      <w:pPr>
        <w:tabs>
          <w:tab w:val="left" w:pos="1134"/>
        </w:tabs>
        <w:spacing w:line="360" w:lineRule="auto"/>
        <w:rPr>
          <w:sz w:val="28"/>
          <w:szCs w:val="28"/>
          <w:lang w:val="uk-UA"/>
        </w:rPr>
      </w:pPr>
      <w:r w:rsidRPr="00BF00C8">
        <w:rPr>
          <w:sz w:val="28"/>
          <w:szCs w:val="28"/>
          <w:lang w:val="uk-UA"/>
        </w:rPr>
        <w:t>2.2. Аналіз фінансового стану підприємства.</w:t>
      </w:r>
    </w:p>
    <w:p w:rsidR="00E6624C" w:rsidRPr="00BF00C8" w:rsidRDefault="00E6624C" w:rsidP="00DE02B7">
      <w:pPr>
        <w:tabs>
          <w:tab w:val="left" w:pos="1134"/>
        </w:tabs>
        <w:spacing w:line="360" w:lineRule="auto"/>
        <w:rPr>
          <w:bCs/>
          <w:sz w:val="28"/>
          <w:szCs w:val="28"/>
          <w:lang w:val="uk-UA"/>
        </w:rPr>
      </w:pPr>
      <w:r w:rsidRPr="00BF00C8">
        <w:rPr>
          <w:bCs/>
          <w:sz w:val="28"/>
          <w:szCs w:val="28"/>
          <w:lang w:val="uk-UA"/>
        </w:rPr>
        <w:t>2.3. Аналіз співвідношення власного і позикового капіталу підприємства</w:t>
      </w:r>
    </w:p>
    <w:p w:rsidR="00E6624C" w:rsidRPr="00BF00C8" w:rsidRDefault="00E6624C" w:rsidP="00DE02B7">
      <w:pPr>
        <w:tabs>
          <w:tab w:val="left" w:pos="1134"/>
        </w:tabs>
        <w:spacing w:line="360" w:lineRule="auto"/>
        <w:rPr>
          <w:bCs/>
          <w:sz w:val="28"/>
          <w:szCs w:val="28"/>
          <w:lang w:val="uk-UA"/>
        </w:rPr>
      </w:pPr>
      <w:r w:rsidRPr="00BF00C8">
        <w:rPr>
          <w:bCs/>
          <w:sz w:val="28"/>
          <w:szCs w:val="28"/>
          <w:lang w:val="uk-UA"/>
        </w:rPr>
        <w:t>РОЗДІЛ 3. УПРАВЛІННЯ ДОВГОСТРОКОВИМИ ЗОБОВ’ЯЗАННЯМИ ТА ШЛЯХИ ЙОГО УДОСКОНАЛЕННЯ.</w:t>
      </w:r>
    </w:p>
    <w:p w:rsidR="00E6624C" w:rsidRPr="00BF00C8" w:rsidRDefault="00E6624C" w:rsidP="00DE02B7">
      <w:pPr>
        <w:tabs>
          <w:tab w:val="left" w:pos="1134"/>
        </w:tabs>
        <w:spacing w:line="360" w:lineRule="auto"/>
        <w:rPr>
          <w:sz w:val="28"/>
          <w:szCs w:val="28"/>
          <w:lang w:val="uk-UA"/>
        </w:rPr>
      </w:pPr>
      <w:r w:rsidRPr="00BF00C8">
        <w:rPr>
          <w:sz w:val="28"/>
          <w:szCs w:val="28"/>
          <w:lang w:val="uk-UA"/>
        </w:rPr>
        <w:t>3.1. Управління довгостроковими зобов’язаннями підприємства</w:t>
      </w:r>
    </w:p>
    <w:p w:rsidR="00E6624C" w:rsidRPr="00BF00C8" w:rsidRDefault="00E6624C" w:rsidP="00DE02B7">
      <w:pPr>
        <w:tabs>
          <w:tab w:val="left" w:pos="1134"/>
        </w:tabs>
        <w:spacing w:line="360" w:lineRule="auto"/>
        <w:rPr>
          <w:bCs/>
          <w:sz w:val="28"/>
          <w:szCs w:val="28"/>
          <w:lang w:val="uk-UA"/>
        </w:rPr>
      </w:pPr>
      <w:r w:rsidRPr="00BF00C8">
        <w:rPr>
          <w:sz w:val="28"/>
          <w:szCs w:val="28"/>
          <w:lang w:val="uk-UA" w:eastAsia="en-US"/>
        </w:rPr>
        <w:t xml:space="preserve">3.2 </w:t>
      </w:r>
      <w:r w:rsidRPr="00BF00C8">
        <w:rPr>
          <w:bCs/>
          <w:sz w:val="28"/>
          <w:szCs w:val="28"/>
          <w:lang w:val="uk-UA"/>
        </w:rPr>
        <w:t>Пропозиції щодо формування фінансової стратегії по виведенню підприємства з кризисного фінансового стану</w:t>
      </w:r>
    </w:p>
    <w:p w:rsidR="00CB62B9" w:rsidRPr="00BF00C8" w:rsidRDefault="00CB62B9" w:rsidP="00DE02B7">
      <w:pPr>
        <w:tabs>
          <w:tab w:val="left" w:pos="1134"/>
        </w:tabs>
        <w:spacing w:line="360" w:lineRule="auto"/>
        <w:rPr>
          <w:sz w:val="28"/>
          <w:szCs w:val="28"/>
          <w:lang w:val="uk-UA"/>
        </w:rPr>
      </w:pPr>
      <w:r w:rsidRPr="00BF00C8">
        <w:rPr>
          <w:sz w:val="28"/>
          <w:szCs w:val="28"/>
          <w:lang w:val="uk-UA"/>
        </w:rPr>
        <w:t>ВИСНОВК</w:t>
      </w:r>
      <w:r w:rsidR="00ED1E0C" w:rsidRPr="00BF00C8">
        <w:rPr>
          <w:sz w:val="28"/>
          <w:szCs w:val="28"/>
          <w:lang w:val="uk-UA"/>
        </w:rPr>
        <w:t>И</w:t>
      </w:r>
    </w:p>
    <w:p w:rsidR="00CB62B9" w:rsidRPr="00BF00C8" w:rsidRDefault="00A20DD4" w:rsidP="00DE02B7">
      <w:pPr>
        <w:tabs>
          <w:tab w:val="left" w:pos="1134"/>
        </w:tabs>
        <w:spacing w:line="360" w:lineRule="auto"/>
        <w:rPr>
          <w:sz w:val="28"/>
          <w:szCs w:val="28"/>
          <w:lang w:val="uk-UA"/>
        </w:rPr>
      </w:pPr>
      <w:r w:rsidRPr="00BF00C8">
        <w:rPr>
          <w:sz w:val="28"/>
          <w:szCs w:val="28"/>
          <w:lang w:val="uk-UA"/>
        </w:rPr>
        <w:t>СПИСОК ВИКОРИСТАНИХ ДЖЕРЕЛ</w:t>
      </w:r>
    </w:p>
    <w:p w:rsidR="00E6624C" w:rsidRPr="00BF00C8" w:rsidRDefault="00E6624C" w:rsidP="00DE02B7">
      <w:pPr>
        <w:tabs>
          <w:tab w:val="left" w:pos="1134"/>
        </w:tabs>
        <w:spacing w:line="360" w:lineRule="auto"/>
        <w:rPr>
          <w:sz w:val="28"/>
          <w:szCs w:val="28"/>
          <w:lang w:val="uk-UA"/>
        </w:rPr>
      </w:pPr>
      <w:r w:rsidRPr="00BF00C8">
        <w:rPr>
          <w:sz w:val="28"/>
          <w:szCs w:val="28"/>
          <w:lang w:val="uk-UA"/>
        </w:rPr>
        <w:t>ДОДАТКИ</w:t>
      </w:r>
    </w:p>
    <w:p w:rsidR="00CB62B9" w:rsidRPr="00BF00C8" w:rsidRDefault="00CB62B9" w:rsidP="00DE02B7">
      <w:pPr>
        <w:tabs>
          <w:tab w:val="left" w:pos="1134"/>
        </w:tabs>
        <w:spacing w:line="360" w:lineRule="auto"/>
        <w:ind w:firstLine="709"/>
        <w:jc w:val="both"/>
        <w:rPr>
          <w:sz w:val="28"/>
          <w:szCs w:val="28"/>
          <w:lang w:val="uk-UA"/>
        </w:rPr>
      </w:pPr>
    </w:p>
    <w:p w:rsidR="007A7A62" w:rsidRPr="00BF00C8" w:rsidRDefault="00B1151B" w:rsidP="00DE02B7">
      <w:pPr>
        <w:tabs>
          <w:tab w:val="left" w:pos="1134"/>
        </w:tabs>
        <w:spacing w:line="360" w:lineRule="auto"/>
        <w:ind w:firstLine="709"/>
        <w:jc w:val="center"/>
        <w:rPr>
          <w:b/>
          <w:sz w:val="28"/>
          <w:szCs w:val="28"/>
          <w:lang w:val="uk-UA"/>
        </w:rPr>
      </w:pPr>
      <w:r w:rsidRPr="00BF00C8">
        <w:rPr>
          <w:sz w:val="28"/>
          <w:szCs w:val="28"/>
          <w:lang w:val="uk-UA"/>
        </w:rPr>
        <w:br w:type="page"/>
      </w:r>
      <w:r w:rsidR="007A7A62" w:rsidRPr="00BF00C8">
        <w:rPr>
          <w:b/>
          <w:sz w:val="28"/>
          <w:szCs w:val="28"/>
          <w:lang w:val="uk-UA"/>
        </w:rPr>
        <w:t>ВСТУП</w:t>
      </w:r>
    </w:p>
    <w:p w:rsidR="00A20DD4" w:rsidRPr="00BF00C8" w:rsidRDefault="00A20DD4" w:rsidP="00DE02B7">
      <w:pPr>
        <w:tabs>
          <w:tab w:val="left" w:pos="1134"/>
        </w:tabs>
        <w:spacing w:line="360" w:lineRule="auto"/>
        <w:ind w:firstLine="709"/>
        <w:jc w:val="both"/>
        <w:rPr>
          <w:sz w:val="28"/>
          <w:szCs w:val="28"/>
          <w:lang w:val="uk-UA"/>
        </w:rPr>
      </w:pPr>
    </w:p>
    <w:p w:rsidR="002E7168" w:rsidRPr="00BF00C8" w:rsidRDefault="002E7168" w:rsidP="00DE02B7">
      <w:pPr>
        <w:tabs>
          <w:tab w:val="left" w:pos="1134"/>
        </w:tabs>
        <w:spacing w:line="360" w:lineRule="auto"/>
        <w:ind w:firstLine="709"/>
        <w:jc w:val="both"/>
        <w:rPr>
          <w:sz w:val="28"/>
          <w:szCs w:val="28"/>
          <w:lang w:val="uk-UA"/>
        </w:rPr>
      </w:pPr>
      <w:r w:rsidRPr="00BF00C8">
        <w:rPr>
          <w:sz w:val="28"/>
          <w:szCs w:val="28"/>
          <w:lang w:val="uk-UA"/>
        </w:rPr>
        <w:t>Неодмінною складовою переходу України до ринкових відносин є створення нових підприємницьких структур та приватизація підприємств. Цей перехід зумовив еволюцію відносин власності і типів суб’єктів господарювання в напрямку забезпечення їх розмаїття. Процеси ринкових перетворень привернули суттєву увагу до дослідження теоретичних та практичних проблем подальшого розвитку та підвищення ефективності функціонування підприємств як державного, так і приватного сектора економіки України.</w:t>
      </w:r>
    </w:p>
    <w:p w:rsidR="002E7168" w:rsidRPr="00BF00C8" w:rsidRDefault="002E7168" w:rsidP="00DE02B7">
      <w:pPr>
        <w:tabs>
          <w:tab w:val="left" w:pos="1134"/>
        </w:tabs>
        <w:spacing w:line="360" w:lineRule="auto"/>
        <w:ind w:firstLine="709"/>
        <w:jc w:val="both"/>
        <w:rPr>
          <w:sz w:val="28"/>
          <w:szCs w:val="28"/>
          <w:lang w:val="uk-UA"/>
        </w:rPr>
      </w:pPr>
      <w:r w:rsidRPr="00BF00C8">
        <w:rPr>
          <w:sz w:val="28"/>
          <w:szCs w:val="28"/>
          <w:lang w:val="uk-UA"/>
        </w:rPr>
        <w:t>Важливу роль у забезпеченні ефективних форм господарювання на вітчизняних підприємствах відіграє аналіз фінансового стану підприємств, який відповідає за відбір, оцінку та інтерпретацію фінансових, економічних та інших даних, що впливають на процес прийняття інвестиційних та фінансових рішень. Значне місце в цьому аналізі посідає структура та характер довгострокових зобов’язань підприємства, а також їх динаміка..</w:t>
      </w:r>
    </w:p>
    <w:p w:rsidR="002E7168" w:rsidRPr="00BF00C8" w:rsidRDefault="002E7168" w:rsidP="00DE02B7">
      <w:pPr>
        <w:tabs>
          <w:tab w:val="left" w:pos="1134"/>
        </w:tabs>
        <w:spacing w:line="360" w:lineRule="auto"/>
        <w:ind w:firstLine="709"/>
        <w:jc w:val="both"/>
        <w:rPr>
          <w:sz w:val="28"/>
          <w:szCs w:val="28"/>
          <w:lang w:val="uk-UA"/>
        </w:rPr>
      </w:pPr>
      <w:r w:rsidRPr="00BF00C8">
        <w:rPr>
          <w:sz w:val="28"/>
          <w:szCs w:val="28"/>
          <w:lang w:val="uk-UA"/>
        </w:rPr>
        <w:t>Ефективне виробництво та реалізація якісної продукції позитивно впливають на фінансовий стан підприємства.</w:t>
      </w:r>
      <w:r w:rsidR="005537A6">
        <w:rPr>
          <w:sz w:val="28"/>
          <w:szCs w:val="28"/>
          <w:lang w:val="uk-UA"/>
        </w:rPr>
        <w:t xml:space="preserve"> </w:t>
      </w:r>
      <w:r w:rsidRPr="00BF00C8">
        <w:rPr>
          <w:sz w:val="28"/>
          <w:szCs w:val="28"/>
          <w:lang w:val="uk-UA"/>
        </w:rPr>
        <w:t>Збої у виробничому процесі, погіршення якості продукції, ускладнення з її реалізацією ведуть до зменшення надходження коштів на рахунки підприємства, внаслідок чого погіршується його платоспроможність.</w:t>
      </w:r>
      <w:r w:rsidR="005537A6">
        <w:rPr>
          <w:sz w:val="28"/>
          <w:szCs w:val="28"/>
          <w:lang w:val="uk-UA"/>
        </w:rPr>
        <w:t xml:space="preserve"> </w:t>
      </w:r>
      <w:r w:rsidRPr="00BF00C8">
        <w:rPr>
          <w:sz w:val="28"/>
          <w:szCs w:val="28"/>
          <w:lang w:val="uk-UA"/>
        </w:rPr>
        <w:t>Очевидним також є</w:t>
      </w:r>
      <w:r w:rsidR="005537A6">
        <w:rPr>
          <w:sz w:val="28"/>
          <w:szCs w:val="28"/>
          <w:lang w:val="uk-UA"/>
        </w:rPr>
        <w:t xml:space="preserve"> </w:t>
      </w:r>
      <w:r w:rsidRPr="00BF00C8">
        <w:rPr>
          <w:sz w:val="28"/>
          <w:szCs w:val="28"/>
          <w:lang w:val="uk-UA"/>
        </w:rPr>
        <w:t>і зворотній зв'язок, який полягає у тому, що відсутність коштів може призвести до перебоїв у забезпеченості матеріальними ресурсами, а отже, і у виробничому процесі. Однак у виробничій діяльності українських підприємств часто трапляються випадки, коли і добре працююче підприємство відчуває фінансові ускладнення, пов'язані з недостатньо раціональним розміщенням і використанням наявних фінансових ресурсів. В цих умовах перед менеджерами підприємств постає велика кількість питань, головними з яких є наступні: Як раціонально організувати фінансову діяльність підприємства для його подальшого розвитку? Яким чином можна покращити управління фінансовими ресурсами? Яким чином визначити показники фінансово-господарської діяльності, що забезпечують стійкий фінансовий стан підприємства?</w:t>
      </w:r>
    </w:p>
    <w:p w:rsidR="002E7168" w:rsidRPr="00BF00C8" w:rsidRDefault="002E7168" w:rsidP="00DE02B7">
      <w:pPr>
        <w:tabs>
          <w:tab w:val="left" w:pos="1134"/>
        </w:tabs>
        <w:spacing w:line="360" w:lineRule="auto"/>
        <w:ind w:firstLine="709"/>
        <w:jc w:val="both"/>
        <w:rPr>
          <w:sz w:val="28"/>
          <w:szCs w:val="28"/>
          <w:lang w:val="uk-UA"/>
        </w:rPr>
      </w:pPr>
      <w:r w:rsidRPr="00BF00C8">
        <w:rPr>
          <w:sz w:val="28"/>
          <w:szCs w:val="28"/>
          <w:lang w:val="uk-UA"/>
        </w:rPr>
        <w:t xml:space="preserve">На ці та інші важливі питання дає відповідь об'єктивний аналіз фінансового стану підприємства, який дозволяє найбільш раціонально розподілити матеріальні, трудові і фінансові ресурси. </w:t>
      </w:r>
    </w:p>
    <w:p w:rsidR="002E7168" w:rsidRPr="00BF00C8" w:rsidRDefault="002E7168" w:rsidP="00DE02B7">
      <w:pPr>
        <w:tabs>
          <w:tab w:val="left" w:pos="1134"/>
        </w:tabs>
        <w:spacing w:line="360" w:lineRule="auto"/>
        <w:ind w:firstLine="709"/>
        <w:jc w:val="both"/>
        <w:rPr>
          <w:sz w:val="28"/>
          <w:szCs w:val="28"/>
          <w:lang w:val="uk-UA"/>
        </w:rPr>
      </w:pPr>
      <w:r w:rsidRPr="00BF00C8">
        <w:rPr>
          <w:sz w:val="28"/>
          <w:szCs w:val="28"/>
          <w:lang w:val="uk-UA"/>
        </w:rPr>
        <w:t xml:space="preserve">Метою даної роботи є вивчення теоретичних основ і економічної сутності аналізу фінансового стану підприємства, а також дослідження </w:t>
      </w:r>
      <w:r w:rsidR="006D3983" w:rsidRPr="00BF00C8">
        <w:rPr>
          <w:sz w:val="28"/>
          <w:szCs w:val="28"/>
          <w:lang w:val="uk-UA"/>
        </w:rPr>
        <w:t>місця довгострокових зобов’язань у цьому процесі</w:t>
      </w:r>
      <w:r w:rsidRPr="00BF00C8">
        <w:rPr>
          <w:sz w:val="28"/>
          <w:szCs w:val="28"/>
          <w:lang w:val="uk-UA"/>
        </w:rPr>
        <w:t xml:space="preserve">. </w:t>
      </w:r>
    </w:p>
    <w:p w:rsidR="00611CEB" w:rsidRPr="00BF00C8" w:rsidRDefault="002E7168" w:rsidP="00DE02B7">
      <w:pPr>
        <w:tabs>
          <w:tab w:val="left" w:pos="1134"/>
        </w:tabs>
        <w:spacing w:line="360" w:lineRule="auto"/>
        <w:ind w:firstLine="709"/>
        <w:jc w:val="both"/>
        <w:rPr>
          <w:sz w:val="28"/>
          <w:szCs w:val="28"/>
          <w:lang w:val="uk-UA"/>
        </w:rPr>
      </w:pPr>
      <w:r w:rsidRPr="00BF00C8">
        <w:rPr>
          <w:sz w:val="28"/>
          <w:szCs w:val="28"/>
          <w:lang w:val="uk-UA"/>
        </w:rPr>
        <w:t>Завданням цієї роботи є</w:t>
      </w:r>
      <w:r w:rsidR="00611CEB" w:rsidRPr="00BF00C8">
        <w:rPr>
          <w:sz w:val="28"/>
          <w:szCs w:val="28"/>
          <w:lang w:val="uk-UA"/>
        </w:rPr>
        <w:t>:</w:t>
      </w:r>
    </w:p>
    <w:p w:rsidR="00611CEB" w:rsidRPr="00BF00C8" w:rsidRDefault="00611CEB" w:rsidP="00DE02B7">
      <w:pPr>
        <w:tabs>
          <w:tab w:val="left" w:pos="1134"/>
        </w:tabs>
        <w:spacing w:line="360" w:lineRule="auto"/>
        <w:ind w:firstLine="709"/>
        <w:jc w:val="both"/>
        <w:rPr>
          <w:sz w:val="28"/>
          <w:szCs w:val="28"/>
          <w:lang w:val="uk-UA"/>
        </w:rPr>
      </w:pPr>
      <w:r w:rsidRPr="00BF00C8">
        <w:rPr>
          <w:sz w:val="28"/>
          <w:szCs w:val="28"/>
          <w:lang w:val="uk-UA"/>
        </w:rPr>
        <w:t>Теоретичне дослідження сутності та видів довгострокових зобов’язань підприємства.</w:t>
      </w:r>
    </w:p>
    <w:p w:rsidR="002E7168" w:rsidRPr="00BF00C8" w:rsidRDefault="00611CEB" w:rsidP="00DE02B7">
      <w:pPr>
        <w:tabs>
          <w:tab w:val="left" w:pos="1134"/>
        </w:tabs>
        <w:spacing w:line="360" w:lineRule="auto"/>
        <w:ind w:firstLine="709"/>
        <w:jc w:val="both"/>
        <w:rPr>
          <w:sz w:val="28"/>
          <w:szCs w:val="28"/>
          <w:lang w:val="uk-UA"/>
        </w:rPr>
      </w:pPr>
      <w:r w:rsidRPr="00BF00C8">
        <w:rPr>
          <w:sz w:val="28"/>
          <w:szCs w:val="28"/>
          <w:lang w:val="uk-UA"/>
        </w:rPr>
        <w:t>Аналіз фінансового стану підприємства та визначення місця в ньому довгострокових зобов’язань</w:t>
      </w:r>
      <w:r w:rsidR="002E7168" w:rsidRPr="00BF00C8">
        <w:rPr>
          <w:sz w:val="28"/>
          <w:szCs w:val="28"/>
          <w:lang w:val="uk-UA"/>
        </w:rPr>
        <w:t>.</w:t>
      </w:r>
    </w:p>
    <w:p w:rsidR="00611CEB" w:rsidRPr="00BF00C8" w:rsidRDefault="00611CEB" w:rsidP="00DE02B7">
      <w:pPr>
        <w:tabs>
          <w:tab w:val="left" w:pos="1134"/>
        </w:tabs>
        <w:spacing w:line="360" w:lineRule="auto"/>
        <w:ind w:firstLine="709"/>
        <w:jc w:val="both"/>
        <w:rPr>
          <w:sz w:val="28"/>
          <w:szCs w:val="28"/>
          <w:lang w:val="uk-UA"/>
        </w:rPr>
      </w:pPr>
      <w:r w:rsidRPr="00BF00C8">
        <w:rPr>
          <w:sz w:val="28"/>
          <w:szCs w:val="28"/>
          <w:lang w:val="uk-UA"/>
        </w:rPr>
        <w:t>Висунення пропозицій щодо удосконалення управління довгостроковими зобов’язаннями.</w:t>
      </w:r>
    </w:p>
    <w:p w:rsidR="00FD50A9" w:rsidRPr="00BF00C8" w:rsidRDefault="00FD50A9" w:rsidP="00DE02B7">
      <w:pPr>
        <w:tabs>
          <w:tab w:val="left" w:pos="1134"/>
        </w:tabs>
        <w:spacing w:line="360" w:lineRule="auto"/>
        <w:ind w:firstLine="709"/>
        <w:jc w:val="both"/>
        <w:rPr>
          <w:sz w:val="28"/>
          <w:szCs w:val="28"/>
          <w:lang w:val="uk-UA"/>
        </w:rPr>
      </w:pPr>
    </w:p>
    <w:p w:rsidR="0076496E" w:rsidRPr="00BF00C8" w:rsidRDefault="00611CEB" w:rsidP="00DE02B7">
      <w:pPr>
        <w:tabs>
          <w:tab w:val="left" w:pos="1134"/>
        </w:tabs>
        <w:spacing w:line="360" w:lineRule="auto"/>
        <w:ind w:firstLine="709"/>
        <w:jc w:val="center"/>
        <w:rPr>
          <w:b/>
          <w:sz w:val="28"/>
          <w:szCs w:val="28"/>
          <w:lang w:val="uk-UA"/>
        </w:rPr>
      </w:pPr>
      <w:r w:rsidRPr="00BF00C8">
        <w:rPr>
          <w:sz w:val="28"/>
          <w:szCs w:val="28"/>
          <w:lang w:val="uk-UA"/>
        </w:rPr>
        <w:br w:type="page"/>
      </w:r>
      <w:r w:rsidRPr="00BF00C8">
        <w:rPr>
          <w:b/>
          <w:sz w:val="28"/>
          <w:szCs w:val="28"/>
          <w:lang w:val="uk-UA"/>
        </w:rPr>
        <w:t>РОЗДІЛ 1. ТЕОРЕТИЧНІ АСПЕКТИ ФОРМУВАННЯ ДОВГОСТРОКОВИХ ЗОБОВ’ЯЗАНЬ ПІДПРИЄМСТВА</w:t>
      </w:r>
    </w:p>
    <w:p w:rsidR="00611CEB" w:rsidRPr="00BF00C8" w:rsidRDefault="00611CEB" w:rsidP="00DE02B7">
      <w:pPr>
        <w:tabs>
          <w:tab w:val="left" w:pos="1134"/>
        </w:tabs>
        <w:spacing w:line="360" w:lineRule="auto"/>
        <w:ind w:firstLine="709"/>
        <w:jc w:val="center"/>
        <w:rPr>
          <w:b/>
          <w:sz w:val="28"/>
          <w:szCs w:val="28"/>
          <w:lang w:val="uk-UA"/>
        </w:rPr>
      </w:pPr>
    </w:p>
    <w:p w:rsidR="009E55E7" w:rsidRPr="00BF00C8" w:rsidRDefault="009E55E7" w:rsidP="00DE02B7">
      <w:pPr>
        <w:tabs>
          <w:tab w:val="left" w:pos="1134"/>
        </w:tabs>
        <w:spacing w:line="360" w:lineRule="auto"/>
        <w:ind w:firstLine="709"/>
        <w:jc w:val="center"/>
        <w:rPr>
          <w:b/>
          <w:sz w:val="28"/>
          <w:szCs w:val="28"/>
          <w:lang w:val="uk-UA"/>
        </w:rPr>
      </w:pPr>
      <w:r w:rsidRPr="00BF00C8">
        <w:rPr>
          <w:b/>
          <w:sz w:val="28"/>
          <w:szCs w:val="28"/>
          <w:lang w:val="uk-UA"/>
        </w:rPr>
        <w:t>1.1 Довгострокові зобов’язання: сутніст</w:t>
      </w:r>
      <w:r w:rsidR="00A20DD4" w:rsidRPr="00BF00C8">
        <w:rPr>
          <w:b/>
          <w:sz w:val="28"/>
          <w:szCs w:val="28"/>
          <w:lang w:val="uk-UA"/>
        </w:rPr>
        <w:t>ь, види, особливості формування</w:t>
      </w:r>
    </w:p>
    <w:p w:rsidR="00A20DD4" w:rsidRPr="00BF00C8" w:rsidRDefault="00A20DD4" w:rsidP="00DE02B7">
      <w:pPr>
        <w:tabs>
          <w:tab w:val="left" w:pos="1134"/>
        </w:tabs>
        <w:spacing w:line="360" w:lineRule="auto"/>
        <w:ind w:firstLine="709"/>
        <w:jc w:val="both"/>
        <w:rPr>
          <w:sz w:val="28"/>
          <w:szCs w:val="28"/>
          <w:lang w:val="uk-UA"/>
        </w:rPr>
      </w:pPr>
    </w:p>
    <w:p w:rsidR="009E55E7" w:rsidRPr="00BF00C8" w:rsidRDefault="009E55E7" w:rsidP="00DE02B7">
      <w:pPr>
        <w:tabs>
          <w:tab w:val="left" w:pos="1134"/>
        </w:tabs>
        <w:spacing w:line="360" w:lineRule="auto"/>
        <w:ind w:firstLine="709"/>
        <w:jc w:val="both"/>
        <w:rPr>
          <w:sz w:val="28"/>
          <w:szCs w:val="28"/>
          <w:lang w:val="uk-UA"/>
        </w:rPr>
      </w:pPr>
      <w:r w:rsidRPr="00BF00C8">
        <w:rPr>
          <w:bCs/>
          <w:sz w:val="28"/>
          <w:szCs w:val="28"/>
          <w:lang w:val="uk-UA"/>
        </w:rPr>
        <w:t xml:space="preserve">Зобов'язання </w:t>
      </w:r>
      <w:r w:rsidRPr="00BF00C8">
        <w:rPr>
          <w:i/>
          <w:iCs/>
          <w:sz w:val="28"/>
          <w:szCs w:val="28"/>
          <w:lang w:val="uk-UA"/>
        </w:rPr>
        <w:t>(Liabilities)</w:t>
      </w:r>
      <w:r w:rsidRPr="00BF00C8">
        <w:rPr>
          <w:sz w:val="28"/>
          <w:szCs w:val="28"/>
          <w:lang w:val="uk-UA"/>
        </w:rPr>
        <w:t xml:space="preserve"> – заборгованість підприємства, що виникає внаслідок минулих подій і погашення якої, як очікується, призведе до зменшення ресурсів підприємства, що втілюють економічні вигоди.</w:t>
      </w:r>
    </w:p>
    <w:p w:rsidR="009E55E7" w:rsidRPr="00BF00C8" w:rsidRDefault="009E55E7" w:rsidP="00DE02B7">
      <w:pPr>
        <w:tabs>
          <w:tab w:val="left" w:pos="1134"/>
        </w:tabs>
        <w:spacing w:line="360" w:lineRule="auto"/>
        <w:ind w:firstLine="709"/>
        <w:jc w:val="both"/>
        <w:rPr>
          <w:sz w:val="28"/>
          <w:szCs w:val="28"/>
          <w:lang w:val="uk-UA"/>
        </w:rPr>
      </w:pPr>
      <w:r w:rsidRPr="00BF00C8">
        <w:rPr>
          <w:sz w:val="28"/>
          <w:szCs w:val="28"/>
          <w:lang w:val="uk-UA"/>
        </w:rPr>
        <w:t>Зобов'язання визнають, якщо його оцінку можна достовірно визначити та існує ймовірність зменшення економічних вигод у майбутньому внаслідок його погашення.</w:t>
      </w:r>
    </w:p>
    <w:p w:rsidR="009E55E7" w:rsidRPr="00BF00C8" w:rsidRDefault="009E55E7" w:rsidP="00DE02B7">
      <w:pPr>
        <w:tabs>
          <w:tab w:val="left" w:pos="1134"/>
        </w:tabs>
        <w:spacing w:line="360" w:lineRule="auto"/>
        <w:ind w:firstLine="709"/>
        <w:jc w:val="both"/>
        <w:rPr>
          <w:sz w:val="28"/>
          <w:szCs w:val="28"/>
          <w:lang w:val="uk-UA"/>
        </w:rPr>
      </w:pPr>
      <w:r w:rsidRPr="00BF00C8">
        <w:rPr>
          <w:sz w:val="28"/>
          <w:szCs w:val="28"/>
          <w:lang w:val="uk-UA"/>
        </w:rPr>
        <w:t>Погашення зобов'язання можна здійснювати шляхом: сплати кредиторові грошових коштів; відвантаження готової продукції, товарів або надання послуг у рахунок отриманого авансу від покупця або в порядку заліку заборгованості; переведення зобов'язань у корпоративні права, які належать кредитору (елементи капіталу) тощо.</w:t>
      </w:r>
    </w:p>
    <w:p w:rsidR="009E55E7" w:rsidRPr="00BF00C8" w:rsidRDefault="009E55E7" w:rsidP="00DE02B7">
      <w:pPr>
        <w:tabs>
          <w:tab w:val="left" w:pos="1134"/>
        </w:tabs>
        <w:spacing w:line="360" w:lineRule="auto"/>
        <w:ind w:firstLine="709"/>
        <w:jc w:val="both"/>
        <w:rPr>
          <w:sz w:val="28"/>
          <w:szCs w:val="28"/>
          <w:lang w:val="uk-UA"/>
        </w:rPr>
      </w:pPr>
      <w:r w:rsidRPr="00BF00C8">
        <w:rPr>
          <w:sz w:val="28"/>
          <w:szCs w:val="28"/>
          <w:lang w:val="uk-UA"/>
        </w:rPr>
        <w:t>У кожному разі погашення зобов'язання пов'язано з вибуттям активів, а отже, зі зменшенням майбутніх економічних вигод у результаті вибуття ресурсів підприємства.</w:t>
      </w:r>
    </w:p>
    <w:p w:rsidR="009E55E7" w:rsidRPr="00BF00C8" w:rsidRDefault="009E55E7" w:rsidP="00DE02B7">
      <w:pPr>
        <w:tabs>
          <w:tab w:val="left" w:pos="1134"/>
        </w:tabs>
        <w:spacing w:line="360" w:lineRule="auto"/>
        <w:ind w:firstLine="709"/>
        <w:jc w:val="both"/>
        <w:rPr>
          <w:sz w:val="28"/>
          <w:szCs w:val="28"/>
          <w:lang w:val="uk-UA"/>
        </w:rPr>
      </w:pPr>
      <w:r w:rsidRPr="00BF00C8">
        <w:rPr>
          <w:sz w:val="28"/>
          <w:szCs w:val="28"/>
          <w:lang w:val="uk-UA"/>
        </w:rPr>
        <w:t>Іноді погашення одного зобов'язання призводить до виникнення іншого. Наприклад, постачальникові, перед яким виникла кредиторська заборгованість, виписують вексель. У цьому разі одне зобов'язання (кредиторська заборгованість) замінюється іншим (зобов'язанням за виданим векселем). Однак остаточне погашення зобов'язання пов'язано з вибуттям у майбутньому ресурсів (активів) підприємств, тобто зі зменшенням майбутніх економічних вигод.</w:t>
      </w:r>
    </w:p>
    <w:p w:rsidR="009E55E7" w:rsidRPr="00BF00C8" w:rsidRDefault="009E55E7" w:rsidP="00DE02B7">
      <w:pPr>
        <w:tabs>
          <w:tab w:val="left" w:pos="1134"/>
        </w:tabs>
        <w:spacing w:line="360" w:lineRule="auto"/>
        <w:ind w:firstLine="709"/>
        <w:jc w:val="both"/>
        <w:rPr>
          <w:sz w:val="28"/>
          <w:szCs w:val="28"/>
          <w:lang w:val="uk-UA"/>
        </w:rPr>
      </w:pPr>
      <w:r w:rsidRPr="00BF00C8">
        <w:rPr>
          <w:sz w:val="28"/>
          <w:szCs w:val="28"/>
          <w:lang w:val="uk-UA"/>
        </w:rPr>
        <w:t>Значна частина зобов'язань підприємства виникає під час нарахування витрат. Підприємство</w:t>
      </w:r>
      <w:r w:rsidR="005537A6">
        <w:rPr>
          <w:sz w:val="28"/>
          <w:szCs w:val="28"/>
          <w:lang w:val="uk-UA"/>
        </w:rPr>
        <w:t xml:space="preserve"> </w:t>
      </w:r>
      <w:r w:rsidRPr="00BF00C8">
        <w:rPr>
          <w:sz w:val="28"/>
          <w:szCs w:val="28"/>
          <w:lang w:val="uk-UA"/>
        </w:rPr>
        <w:t>нараховує витрати і у відповідних сумах одночасно повинно визнати зобов'язання. Зобов'язання за рахунками зі сплати податків, обов'язкових платежів, заробітної плати, створення забезпечень – все це є типові приклади визнання зобов'язань разом із нарахуванням витрат. У разі нарахування фінансових витрат, що належать до звітного періоду та підлягають сплаті у наступних періодах, виникає зобов'язання щодо нарахованих відсотків.</w:t>
      </w:r>
    </w:p>
    <w:p w:rsidR="009E55E7" w:rsidRPr="00BF00C8" w:rsidRDefault="009E55E7" w:rsidP="00DE02B7">
      <w:pPr>
        <w:tabs>
          <w:tab w:val="left" w:pos="1134"/>
        </w:tabs>
        <w:spacing w:line="360" w:lineRule="auto"/>
        <w:ind w:firstLine="709"/>
        <w:jc w:val="both"/>
        <w:rPr>
          <w:sz w:val="28"/>
          <w:szCs w:val="28"/>
          <w:lang w:val="uk-UA"/>
        </w:rPr>
      </w:pPr>
      <w:r w:rsidRPr="00BF00C8">
        <w:rPr>
          <w:sz w:val="28"/>
          <w:szCs w:val="28"/>
          <w:lang w:val="uk-UA"/>
        </w:rPr>
        <w:t>Відсутність на дату складання фінансової звітності достатніх умов для визнання тих зобов'язань, які обліковувалися раніше на балансі підприємства, означає необхідність їх списання з одночасним визнанням доходів звітного періоду (тобто зобов'язання не підлягає погашенню).</w:t>
      </w:r>
    </w:p>
    <w:p w:rsidR="009E55E7" w:rsidRPr="00BF00C8" w:rsidRDefault="009E55E7" w:rsidP="00DE02B7">
      <w:pPr>
        <w:tabs>
          <w:tab w:val="left" w:pos="1134"/>
        </w:tabs>
        <w:spacing w:line="360" w:lineRule="auto"/>
        <w:ind w:firstLine="709"/>
        <w:jc w:val="both"/>
        <w:rPr>
          <w:sz w:val="28"/>
          <w:szCs w:val="28"/>
          <w:lang w:val="uk-UA"/>
        </w:rPr>
      </w:pPr>
      <w:r w:rsidRPr="00BF00C8">
        <w:rPr>
          <w:sz w:val="28"/>
          <w:szCs w:val="28"/>
          <w:lang w:val="uk-UA"/>
        </w:rPr>
        <w:t>Для бухгалтерського обліку зобов'язання поділяють на:</w:t>
      </w:r>
    </w:p>
    <w:p w:rsidR="009E55E7" w:rsidRPr="00BF00C8" w:rsidRDefault="009E55E7" w:rsidP="00DE02B7">
      <w:pPr>
        <w:tabs>
          <w:tab w:val="left" w:pos="1134"/>
        </w:tabs>
        <w:spacing w:line="360" w:lineRule="auto"/>
        <w:ind w:firstLine="709"/>
        <w:jc w:val="both"/>
        <w:rPr>
          <w:sz w:val="28"/>
          <w:szCs w:val="28"/>
          <w:lang w:val="uk-UA"/>
        </w:rPr>
      </w:pPr>
      <w:r w:rsidRPr="00BF00C8">
        <w:rPr>
          <w:rStyle w:val="Hyperlink1"/>
          <w:color w:val="auto"/>
          <w:sz w:val="28"/>
          <w:szCs w:val="28"/>
          <w:lang w:val="uk-UA"/>
        </w:rPr>
        <w:t>довгострокові зобов'язання</w:t>
      </w:r>
      <w:r w:rsidRPr="00BF00C8">
        <w:rPr>
          <w:sz w:val="28"/>
          <w:szCs w:val="28"/>
          <w:lang w:val="uk-UA"/>
        </w:rPr>
        <w:t xml:space="preserve"> ; </w:t>
      </w:r>
    </w:p>
    <w:p w:rsidR="009E55E7" w:rsidRPr="00BF00C8" w:rsidRDefault="009E55E7" w:rsidP="00DE02B7">
      <w:pPr>
        <w:tabs>
          <w:tab w:val="left" w:pos="1134"/>
        </w:tabs>
        <w:spacing w:line="360" w:lineRule="auto"/>
        <w:ind w:firstLine="709"/>
        <w:jc w:val="both"/>
        <w:rPr>
          <w:sz w:val="28"/>
          <w:szCs w:val="28"/>
          <w:lang w:val="uk-UA"/>
        </w:rPr>
      </w:pPr>
      <w:r w:rsidRPr="00BF00C8">
        <w:rPr>
          <w:rStyle w:val="Hyperlink1"/>
          <w:color w:val="auto"/>
          <w:sz w:val="28"/>
          <w:szCs w:val="28"/>
          <w:lang w:val="uk-UA"/>
        </w:rPr>
        <w:t>поточні зобов'язання</w:t>
      </w:r>
      <w:r w:rsidRPr="00BF00C8">
        <w:rPr>
          <w:sz w:val="28"/>
          <w:szCs w:val="28"/>
          <w:lang w:val="uk-UA"/>
        </w:rPr>
        <w:t xml:space="preserve"> ; </w:t>
      </w:r>
    </w:p>
    <w:p w:rsidR="009E55E7" w:rsidRPr="00BF00C8" w:rsidRDefault="009E55E7" w:rsidP="00DE02B7">
      <w:pPr>
        <w:tabs>
          <w:tab w:val="left" w:pos="1134"/>
        </w:tabs>
        <w:spacing w:line="360" w:lineRule="auto"/>
        <w:ind w:firstLine="709"/>
        <w:jc w:val="both"/>
        <w:rPr>
          <w:sz w:val="28"/>
          <w:szCs w:val="28"/>
          <w:lang w:val="uk-UA"/>
        </w:rPr>
      </w:pPr>
      <w:r w:rsidRPr="00BF00C8">
        <w:rPr>
          <w:rStyle w:val="Hyperlink1"/>
          <w:color w:val="auto"/>
          <w:sz w:val="28"/>
          <w:szCs w:val="28"/>
          <w:lang w:val="uk-UA"/>
        </w:rPr>
        <w:t>забезпечення</w:t>
      </w:r>
      <w:r w:rsidRPr="00BF00C8">
        <w:rPr>
          <w:sz w:val="28"/>
          <w:szCs w:val="28"/>
          <w:lang w:val="uk-UA"/>
        </w:rPr>
        <w:t xml:space="preserve"> ; </w:t>
      </w:r>
    </w:p>
    <w:p w:rsidR="009E55E7" w:rsidRPr="00BF00C8" w:rsidRDefault="009E55E7" w:rsidP="00DE02B7">
      <w:pPr>
        <w:tabs>
          <w:tab w:val="left" w:pos="1134"/>
        </w:tabs>
        <w:spacing w:line="360" w:lineRule="auto"/>
        <w:ind w:firstLine="709"/>
        <w:jc w:val="both"/>
        <w:rPr>
          <w:sz w:val="28"/>
          <w:szCs w:val="28"/>
          <w:lang w:val="uk-UA"/>
        </w:rPr>
      </w:pPr>
      <w:r w:rsidRPr="00BF00C8">
        <w:rPr>
          <w:rStyle w:val="Hyperlink1"/>
          <w:color w:val="auto"/>
          <w:sz w:val="28"/>
          <w:szCs w:val="28"/>
          <w:lang w:val="uk-UA"/>
        </w:rPr>
        <w:t>непередбачені зобов'язання</w:t>
      </w:r>
      <w:r w:rsidRPr="00BF00C8">
        <w:rPr>
          <w:sz w:val="28"/>
          <w:szCs w:val="28"/>
          <w:lang w:val="uk-UA"/>
        </w:rPr>
        <w:t xml:space="preserve"> ; </w:t>
      </w:r>
    </w:p>
    <w:p w:rsidR="009E55E7" w:rsidRPr="00BF00C8" w:rsidRDefault="009E55E7" w:rsidP="00DE02B7">
      <w:pPr>
        <w:tabs>
          <w:tab w:val="left" w:pos="1134"/>
        </w:tabs>
        <w:spacing w:line="360" w:lineRule="auto"/>
        <w:ind w:firstLine="709"/>
        <w:jc w:val="both"/>
        <w:rPr>
          <w:sz w:val="28"/>
          <w:szCs w:val="28"/>
          <w:lang w:val="uk-UA"/>
        </w:rPr>
      </w:pPr>
      <w:r w:rsidRPr="00BF00C8">
        <w:rPr>
          <w:rStyle w:val="Hyperlink1"/>
          <w:color w:val="auto"/>
          <w:sz w:val="28"/>
          <w:szCs w:val="28"/>
          <w:lang w:val="uk-UA"/>
        </w:rPr>
        <w:t>доходи майбутніх періодів</w:t>
      </w:r>
      <w:r w:rsidRPr="00BF00C8">
        <w:rPr>
          <w:sz w:val="28"/>
          <w:szCs w:val="28"/>
          <w:lang w:val="uk-UA"/>
        </w:rPr>
        <w:t xml:space="preserve"> . </w:t>
      </w:r>
    </w:p>
    <w:p w:rsidR="009E55E7" w:rsidRPr="00BF00C8" w:rsidRDefault="009E55E7" w:rsidP="00DE02B7">
      <w:pPr>
        <w:tabs>
          <w:tab w:val="left" w:pos="1134"/>
        </w:tabs>
        <w:spacing w:line="360" w:lineRule="auto"/>
        <w:ind w:firstLine="709"/>
        <w:jc w:val="both"/>
        <w:rPr>
          <w:sz w:val="28"/>
          <w:szCs w:val="28"/>
          <w:lang w:val="uk-UA"/>
        </w:rPr>
      </w:pPr>
      <w:r w:rsidRPr="00BF00C8">
        <w:rPr>
          <w:bCs/>
          <w:sz w:val="28"/>
          <w:szCs w:val="28"/>
          <w:lang w:val="uk-UA"/>
        </w:rPr>
        <w:t xml:space="preserve">Довгострокові зобов'язання </w:t>
      </w:r>
      <w:r w:rsidRPr="00BF00C8">
        <w:rPr>
          <w:i/>
          <w:iCs/>
          <w:sz w:val="28"/>
          <w:szCs w:val="28"/>
          <w:lang w:val="uk-UA"/>
        </w:rPr>
        <w:t>(Long-term Liabilities)</w:t>
      </w:r>
      <w:r w:rsidRPr="00BF00C8">
        <w:rPr>
          <w:sz w:val="28"/>
          <w:szCs w:val="28"/>
          <w:lang w:val="uk-UA"/>
        </w:rPr>
        <w:t xml:space="preserve"> – зобов'язання, які повинні бути погашені впродовж більш як дванадцять місяців або впродовж періоду більшого, ніж один операційний цикл підприємства з дати балансу, якщо такий цикл становить більш як дванадцять місяців. До довгострокових зобов'язань належать: довгострокові кредити банків; інші довгострокові фінансові зобов'язання; відстрочені податкові зобов'язання; інші довгострокові зобов'язання.</w:t>
      </w:r>
    </w:p>
    <w:p w:rsidR="009E55E7" w:rsidRPr="00BF00C8" w:rsidRDefault="009E55E7" w:rsidP="00DE02B7">
      <w:pPr>
        <w:tabs>
          <w:tab w:val="left" w:pos="1134"/>
        </w:tabs>
        <w:spacing w:line="360" w:lineRule="auto"/>
        <w:ind w:firstLine="709"/>
        <w:jc w:val="both"/>
        <w:rPr>
          <w:sz w:val="28"/>
          <w:szCs w:val="28"/>
          <w:lang w:val="uk-UA"/>
        </w:rPr>
      </w:pPr>
      <w:r w:rsidRPr="00BF00C8">
        <w:rPr>
          <w:sz w:val="28"/>
          <w:szCs w:val="28"/>
          <w:lang w:val="uk-UA"/>
        </w:rPr>
        <w:t>Довгострокові зобов'язання, на які нараховують відсотки, відображають у Балансі за їхньою теперішньою вартістю.</w:t>
      </w:r>
    </w:p>
    <w:p w:rsidR="009E55E7" w:rsidRPr="00BF00C8" w:rsidRDefault="009E55E7" w:rsidP="00DE02B7">
      <w:pPr>
        <w:tabs>
          <w:tab w:val="left" w:pos="1134"/>
        </w:tabs>
        <w:spacing w:line="360" w:lineRule="auto"/>
        <w:ind w:firstLine="709"/>
        <w:jc w:val="both"/>
        <w:rPr>
          <w:sz w:val="28"/>
          <w:szCs w:val="28"/>
          <w:lang w:val="uk-UA"/>
        </w:rPr>
      </w:pPr>
      <w:r w:rsidRPr="00BF00C8">
        <w:rPr>
          <w:sz w:val="28"/>
          <w:szCs w:val="28"/>
          <w:lang w:val="uk-UA"/>
        </w:rPr>
        <w:t xml:space="preserve">До довгострокових зобов'язань належать: </w:t>
      </w:r>
    </w:p>
    <w:p w:rsidR="009E55E7" w:rsidRPr="00BF00C8" w:rsidRDefault="009E55E7" w:rsidP="00DE02B7">
      <w:pPr>
        <w:tabs>
          <w:tab w:val="left" w:pos="1134"/>
        </w:tabs>
        <w:spacing w:line="360" w:lineRule="auto"/>
        <w:ind w:firstLine="709"/>
        <w:jc w:val="both"/>
        <w:rPr>
          <w:sz w:val="28"/>
          <w:szCs w:val="28"/>
          <w:lang w:val="uk-UA"/>
        </w:rPr>
      </w:pPr>
      <w:r w:rsidRPr="00BF00C8">
        <w:rPr>
          <w:sz w:val="28"/>
          <w:szCs w:val="28"/>
          <w:lang w:val="uk-UA"/>
        </w:rPr>
        <w:t xml:space="preserve">1. Довгострокові кредити банків – заборгованість підприємства банкам за отриманими від них позиками, яка не є поточним зобов’язанням. </w:t>
      </w:r>
    </w:p>
    <w:p w:rsidR="009E55E7" w:rsidRPr="00BF00C8" w:rsidRDefault="009E55E7" w:rsidP="00DE02B7">
      <w:pPr>
        <w:tabs>
          <w:tab w:val="left" w:pos="1134"/>
        </w:tabs>
        <w:spacing w:line="360" w:lineRule="auto"/>
        <w:ind w:firstLine="709"/>
        <w:jc w:val="both"/>
        <w:rPr>
          <w:sz w:val="28"/>
          <w:szCs w:val="28"/>
          <w:lang w:val="uk-UA"/>
        </w:rPr>
      </w:pPr>
      <w:r w:rsidRPr="00BF00C8">
        <w:rPr>
          <w:sz w:val="28"/>
          <w:szCs w:val="28"/>
          <w:lang w:val="uk-UA"/>
        </w:rPr>
        <w:t xml:space="preserve">2. Інші довгострокові фінансові зобов’язання – довгострокові заборгованості підприємства щодо зобов’язання із залучення позикових коштів (крім кредитів банків), на які нараховуються відсотки (довгострокові векселі видані, зобов’язання за облігаціями). </w:t>
      </w:r>
    </w:p>
    <w:p w:rsidR="009E55E7" w:rsidRPr="00BF00C8" w:rsidRDefault="009E55E7" w:rsidP="00DE02B7">
      <w:pPr>
        <w:tabs>
          <w:tab w:val="left" w:pos="1134"/>
        </w:tabs>
        <w:spacing w:line="360" w:lineRule="auto"/>
        <w:ind w:firstLine="709"/>
        <w:jc w:val="both"/>
        <w:rPr>
          <w:sz w:val="28"/>
          <w:szCs w:val="28"/>
          <w:lang w:val="uk-UA"/>
        </w:rPr>
      </w:pPr>
      <w:r w:rsidRPr="00BF00C8">
        <w:rPr>
          <w:sz w:val="28"/>
          <w:szCs w:val="28"/>
          <w:lang w:val="uk-UA"/>
        </w:rPr>
        <w:t>3. Відстрочені податкові зобов’язання – нараховані податки, що підлягають сплаті в майбутніх періодах, внаслідок виникнення тимчасової різниці між балансовою вартістю активів або зобов’язань та оцінкою цих активів або зобов’язань, яка використовується з метою оподаткування.</w:t>
      </w:r>
    </w:p>
    <w:p w:rsidR="009E55E7" w:rsidRPr="00BF00C8" w:rsidRDefault="009E55E7" w:rsidP="00DE02B7">
      <w:pPr>
        <w:tabs>
          <w:tab w:val="left" w:pos="1134"/>
        </w:tabs>
        <w:spacing w:line="360" w:lineRule="auto"/>
        <w:ind w:firstLine="709"/>
        <w:jc w:val="both"/>
        <w:rPr>
          <w:sz w:val="28"/>
          <w:szCs w:val="28"/>
          <w:lang w:val="uk-UA"/>
        </w:rPr>
      </w:pPr>
      <w:r w:rsidRPr="00BF00C8">
        <w:rPr>
          <w:sz w:val="28"/>
          <w:szCs w:val="28"/>
          <w:lang w:val="uk-UA"/>
        </w:rPr>
        <w:t>4. Інші довгострокові зобов’язання – довгострокові зобов’язання з фінансової оренди, реструктуризована податкова заборгованість, фінансова допомога на зворотній основі.</w:t>
      </w:r>
    </w:p>
    <w:p w:rsidR="009E55E7" w:rsidRPr="00BF00C8" w:rsidRDefault="009E55E7" w:rsidP="00DE02B7">
      <w:pPr>
        <w:tabs>
          <w:tab w:val="left" w:pos="1134"/>
        </w:tabs>
        <w:spacing w:line="360" w:lineRule="auto"/>
        <w:ind w:firstLine="709"/>
        <w:jc w:val="both"/>
        <w:rPr>
          <w:sz w:val="28"/>
          <w:szCs w:val="28"/>
          <w:lang w:val="uk-UA"/>
        </w:rPr>
      </w:pPr>
      <w:r w:rsidRPr="00BF00C8">
        <w:rPr>
          <w:sz w:val="28"/>
          <w:szCs w:val="28"/>
          <w:lang w:val="uk-UA"/>
        </w:rPr>
        <w:t>Довгострокове зобов'язання визнається, якщо:</w:t>
      </w:r>
    </w:p>
    <w:p w:rsidR="009E55E7" w:rsidRPr="00BF00C8" w:rsidRDefault="009E55E7" w:rsidP="00DE02B7">
      <w:pPr>
        <w:tabs>
          <w:tab w:val="left" w:pos="1134"/>
        </w:tabs>
        <w:spacing w:line="360" w:lineRule="auto"/>
        <w:ind w:firstLine="709"/>
        <w:jc w:val="both"/>
        <w:rPr>
          <w:sz w:val="28"/>
          <w:szCs w:val="28"/>
          <w:lang w:val="uk-UA"/>
        </w:rPr>
      </w:pPr>
      <w:r w:rsidRPr="00BF00C8">
        <w:rPr>
          <w:sz w:val="28"/>
          <w:szCs w:val="28"/>
          <w:lang w:val="uk-UA"/>
        </w:rPr>
        <w:t xml:space="preserve">- його оцінка може бути достовірно визначена та існує ймовірність </w:t>
      </w:r>
      <w:r w:rsidR="00DE02B7" w:rsidRPr="00BF00C8">
        <w:rPr>
          <w:sz w:val="28"/>
          <w:szCs w:val="28"/>
          <w:lang w:val="uk-UA"/>
        </w:rPr>
        <w:t>зменшення</w:t>
      </w:r>
      <w:r w:rsidRPr="00BF00C8">
        <w:rPr>
          <w:sz w:val="28"/>
          <w:szCs w:val="28"/>
          <w:lang w:val="uk-UA"/>
        </w:rPr>
        <w:t xml:space="preserve"> економічних вигод у майбутньому внаслідок його погашення. </w:t>
      </w:r>
    </w:p>
    <w:p w:rsidR="009E55E7" w:rsidRPr="00BF00C8" w:rsidRDefault="009E55E7" w:rsidP="00DE02B7">
      <w:pPr>
        <w:tabs>
          <w:tab w:val="left" w:pos="1134"/>
        </w:tabs>
        <w:spacing w:line="360" w:lineRule="auto"/>
        <w:ind w:firstLine="709"/>
        <w:jc w:val="both"/>
        <w:rPr>
          <w:sz w:val="28"/>
          <w:szCs w:val="28"/>
          <w:lang w:val="uk-UA"/>
        </w:rPr>
      </w:pPr>
      <w:r w:rsidRPr="00BF00C8">
        <w:rPr>
          <w:sz w:val="28"/>
          <w:szCs w:val="28"/>
          <w:lang w:val="uk-UA"/>
        </w:rPr>
        <w:t>Довгострокові зобов'язання повинні бути погашені впродовж більше дванадцяти місяців або впродовж періоду більшого, ніж один операційний цикл підприємства з дати балансу, якщо такий цикл становить більш як дванадцять місяців.</w:t>
      </w:r>
    </w:p>
    <w:p w:rsidR="009E55E7" w:rsidRPr="00BF00C8" w:rsidRDefault="009E55E7" w:rsidP="00DE02B7">
      <w:pPr>
        <w:tabs>
          <w:tab w:val="left" w:pos="1134"/>
        </w:tabs>
        <w:spacing w:line="360" w:lineRule="auto"/>
        <w:ind w:firstLine="709"/>
        <w:jc w:val="both"/>
        <w:rPr>
          <w:sz w:val="28"/>
          <w:szCs w:val="28"/>
          <w:lang w:val="uk-UA"/>
        </w:rPr>
      </w:pPr>
      <w:r w:rsidRPr="00BF00C8">
        <w:rPr>
          <w:sz w:val="28"/>
          <w:szCs w:val="28"/>
          <w:lang w:val="uk-UA"/>
        </w:rPr>
        <w:t>Тому зобов'язання підприємства, яке виконує складні замовлення зі звичайним циклом завершення більш як дванадцять місяців, можуть бути класифіковані у вимірі операційного циклу. Так, якщо таке підприємство має зобов'язання з погашення кредиту через 14 місяців, воно може не відносити цю заборгованість до довгострокових, якщо його звичайний операційний цикл становить 15 місяців.</w:t>
      </w:r>
    </w:p>
    <w:p w:rsidR="009E55E7" w:rsidRPr="00BF00C8" w:rsidRDefault="009E55E7" w:rsidP="00DE02B7">
      <w:pPr>
        <w:tabs>
          <w:tab w:val="left" w:pos="1134"/>
        </w:tabs>
        <w:spacing w:line="360" w:lineRule="auto"/>
        <w:ind w:firstLine="709"/>
        <w:jc w:val="both"/>
        <w:rPr>
          <w:sz w:val="28"/>
          <w:szCs w:val="28"/>
          <w:lang w:val="uk-UA"/>
        </w:rPr>
      </w:pPr>
      <w:r w:rsidRPr="00BF00C8">
        <w:rPr>
          <w:sz w:val="28"/>
          <w:szCs w:val="28"/>
          <w:lang w:val="uk-UA"/>
        </w:rPr>
        <w:t>Зобов'язання, на яке нараховують відсотки та яке підлягає погашенню впродовж дванадцяти місяців з дати балансу, треба розглядати як довгострокове зобов'язання, якщо первісний термін погашення був більш як 12 місяців і до затвердження фінансової звітності існує угода про переоформлення цього зобов'язання на довгострокове.</w:t>
      </w:r>
    </w:p>
    <w:p w:rsidR="009E55E7" w:rsidRPr="00BF00C8" w:rsidRDefault="009E55E7" w:rsidP="00DE02B7">
      <w:pPr>
        <w:tabs>
          <w:tab w:val="left" w:pos="1134"/>
        </w:tabs>
        <w:spacing w:line="360" w:lineRule="auto"/>
        <w:ind w:firstLine="709"/>
        <w:jc w:val="both"/>
        <w:rPr>
          <w:sz w:val="28"/>
          <w:szCs w:val="28"/>
          <w:u w:val="single"/>
          <w:lang w:val="uk-UA"/>
        </w:rPr>
      </w:pPr>
      <w:r w:rsidRPr="00BF00C8">
        <w:rPr>
          <w:sz w:val="28"/>
          <w:szCs w:val="28"/>
          <w:u w:val="single"/>
          <w:lang w:val="uk-UA"/>
        </w:rPr>
        <w:t>Приклад</w:t>
      </w:r>
    </w:p>
    <w:p w:rsidR="009E55E7" w:rsidRPr="00BF00C8" w:rsidRDefault="009E55E7" w:rsidP="00DE02B7">
      <w:pPr>
        <w:tabs>
          <w:tab w:val="left" w:pos="1134"/>
        </w:tabs>
        <w:spacing w:line="360" w:lineRule="auto"/>
        <w:ind w:firstLine="709"/>
        <w:jc w:val="both"/>
        <w:rPr>
          <w:sz w:val="28"/>
          <w:szCs w:val="28"/>
          <w:lang w:val="uk-UA"/>
        </w:rPr>
      </w:pPr>
      <w:r w:rsidRPr="00BF00C8">
        <w:rPr>
          <w:sz w:val="28"/>
          <w:szCs w:val="28"/>
          <w:lang w:val="uk-UA"/>
        </w:rPr>
        <w:t>Підприємство має прострочену заборгованість з погашення банківського кредиту 2004 року, отриманого 2002 року на умовах довгострокової позики. Якщо до затвердження фінансової звітності за 2004 рік банк пролонгує цю кредитну угоду до 2005 року, підприємство повинно буде у фінансовій звітності відобразити таку заборгованість як довгострокове зобов'язання.</w:t>
      </w:r>
    </w:p>
    <w:p w:rsidR="009E55E7" w:rsidRPr="00BF00C8" w:rsidRDefault="009E55E7" w:rsidP="00DE02B7">
      <w:pPr>
        <w:tabs>
          <w:tab w:val="left" w:pos="1134"/>
        </w:tabs>
        <w:spacing w:line="360" w:lineRule="auto"/>
        <w:ind w:firstLine="709"/>
        <w:jc w:val="both"/>
        <w:rPr>
          <w:sz w:val="28"/>
          <w:szCs w:val="28"/>
          <w:lang w:val="uk-UA"/>
        </w:rPr>
      </w:pPr>
      <w:r w:rsidRPr="00BF00C8">
        <w:rPr>
          <w:sz w:val="28"/>
          <w:szCs w:val="28"/>
          <w:lang w:val="uk-UA"/>
        </w:rPr>
        <w:t>Довгострокове зобов'язання за кредитною угодою (якщо угода передбачала погашення зобов'язання на вимогу кредитора в разі порушення певних умов, пов'язаних з фінансовим станом позичальника), умови якої порушено, вважається довгостроковим, якщо:</w:t>
      </w:r>
    </w:p>
    <w:p w:rsidR="009E55E7" w:rsidRPr="00BF00C8" w:rsidRDefault="009E55E7" w:rsidP="00DE02B7">
      <w:pPr>
        <w:tabs>
          <w:tab w:val="left" w:pos="1134"/>
        </w:tabs>
        <w:spacing w:line="360" w:lineRule="auto"/>
        <w:ind w:firstLine="709"/>
        <w:jc w:val="both"/>
        <w:rPr>
          <w:sz w:val="28"/>
          <w:szCs w:val="28"/>
          <w:lang w:val="uk-UA"/>
        </w:rPr>
      </w:pPr>
      <w:r w:rsidRPr="00BF00C8">
        <w:rPr>
          <w:sz w:val="28"/>
          <w:szCs w:val="28"/>
          <w:lang w:val="uk-UA"/>
        </w:rPr>
        <w:t xml:space="preserve">позикодавець до затвердження фінансової звітності погодився не вимагати погашення зобов'язання внаслідок порушення; </w:t>
      </w:r>
    </w:p>
    <w:p w:rsidR="009E55E7" w:rsidRPr="00BF00C8" w:rsidRDefault="009E55E7" w:rsidP="00DE02B7">
      <w:pPr>
        <w:tabs>
          <w:tab w:val="left" w:pos="1134"/>
        </w:tabs>
        <w:spacing w:line="360" w:lineRule="auto"/>
        <w:ind w:firstLine="709"/>
        <w:jc w:val="both"/>
        <w:rPr>
          <w:sz w:val="28"/>
          <w:szCs w:val="28"/>
          <w:lang w:val="uk-UA"/>
        </w:rPr>
      </w:pPr>
      <w:r w:rsidRPr="00BF00C8">
        <w:rPr>
          <w:sz w:val="28"/>
          <w:szCs w:val="28"/>
          <w:lang w:val="uk-UA"/>
        </w:rPr>
        <w:t xml:space="preserve">не очікується виникнення подальших порушень кредитної угоди впродовж дванадцяти місяців з дати Балансу. </w:t>
      </w:r>
    </w:p>
    <w:p w:rsidR="009E55E7" w:rsidRPr="00BF00C8" w:rsidRDefault="009E55E7" w:rsidP="00DE02B7">
      <w:pPr>
        <w:tabs>
          <w:tab w:val="left" w:pos="1134"/>
        </w:tabs>
        <w:spacing w:line="360" w:lineRule="auto"/>
        <w:ind w:firstLine="709"/>
        <w:jc w:val="both"/>
        <w:rPr>
          <w:sz w:val="28"/>
          <w:szCs w:val="28"/>
          <w:lang w:val="uk-UA"/>
        </w:rPr>
      </w:pPr>
      <w:r w:rsidRPr="00BF00C8">
        <w:rPr>
          <w:sz w:val="28"/>
          <w:szCs w:val="28"/>
          <w:lang w:val="uk-UA"/>
        </w:rPr>
        <w:t>Довгострокові зобов'язання подаються у ІІІ розділі Пасиву Балансу. Зміст статей довгострокових зобов'язань наведено у таблиці.</w:t>
      </w:r>
    </w:p>
    <w:p w:rsidR="009E55E7" w:rsidRPr="00BF00C8" w:rsidRDefault="009E55E7" w:rsidP="00DE02B7">
      <w:pPr>
        <w:tabs>
          <w:tab w:val="left" w:pos="1134"/>
        </w:tabs>
        <w:spacing w:line="360" w:lineRule="auto"/>
        <w:ind w:firstLine="709"/>
        <w:jc w:val="both"/>
        <w:rPr>
          <w:sz w:val="28"/>
          <w:szCs w:val="28"/>
          <w:lang w:val="uk-UA"/>
        </w:rPr>
      </w:pPr>
    </w:p>
    <w:p w:rsidR="009E55E7" w:rsidRPr="00BF00C8" w:rsidRDefault="009E55E7" w:rsidP="00DE02B7">
      <w:pPr>
        <w:tabs>
          <w:tab w:val="left" w:pos="1134"/>
        </w:tabs>
        <w:spacing w:line="360" w:lineRule="auto"/>
        <w:ind w:firstLine="709"/>
        <w:jc w:val="both"/>
        <w:rPr>
          <w:sz w:val="28"/>
          <w:szCs w:val="28"/>
          <w:lang w:val="uk-UA"/>
        </w:rPr>
      </w:pPr>
      <w:r w:rsidRPr="00BF00C8">
        <w:rPr>
          <w:sz w:val="28"/>
          <w:szCs w:val="28"/>
          <w:lang w:val="uk-UA"/>
        </w:rPr>
        <w:t xml:space="preserve">Таблиця. Зміст статей довгострокових зобов'язань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2"/>
        <w:gridCol w:w="7048"/>
      </w:tblGrid>
      <w:tr w:rsidR="009E55E7" w:rsidRPr="00853793" w:rsidTr="00853793">
        <w:trPr>
          <w:trHeight w:val="70"/>
        </w:trPr>
        <w:tc>
          <w:tcPr>
            <w:tcW w:w="0" w:type="auto"/>
            <w:shd w:val="clear" w:color="auto" w:fill="auto"/>
          </w:tcPr>
          <w:p w:rsidR="009E55E7" w:rsidRPr="00853793" w:rsidRDefault="009E55E7" w:rsidP="00853793">
            <w:pPr>
              <w:tabs>
                <w:tab w:val="left" w:pos="1134"/>
              </w:tabs>
              <w:spacing w:line="360" w:lineRule="auto"/>
              <w:jc w:val="both"/>
              <w:rPr>
                <w:sz w:val="20"/>
                <w:szCs w:val="20"/>
                <w:lang w:val="uk-UA"/>
              </w:rPr>
            </w:pPr>
            <w:r w:rsidRPr="00853793">
              <w:rPr>
                <w:sz w:val="20"/>
                <w:szCs w:val="20"/>
                <w:lang w:val="uk-UA"/>
              </w:rPr>
              <w:t>Стаття</w:t>
            </w:r>
          </w:p>
        </w:tc>
        <w:tc>
          <w:tcPr>
            <w:tcW w:w="0" w:type="auto"/>
            <w:shd w:val="clear" w:color="auto" w:fill="auto"/>
          </w:tcPr>
          <w:p w:rsidR="009E55E7" w:rsidRPr="00853793" w:rsidRDefault="009E55E7" w:rsidP="00853793">
            <w:pPr>
              <w:tabs>
                <w:tab w:val="left" w:pos="1134"/>
              </w:tabs>
              <w:spacing w:line="360" w:lineRule="auto"/>
              <w:jc w:val="both"/>
              <w:rPr>
                <w:sz w:val="20"/>
                <w:szCs w:val="20"/>
                <w:lang w:val="uk-UA"/>
              </w:rPr>
            </w:pPr>
            <w:r w:rsidRPr="00853793">
              <w:rPr>
                <w:sz w:val="20"/>
                <w:szCs w:val="20"/>
                <w:lang w:val="uk-UA"/>
              </w:rPr>
              <w:t>Зміст</w:t>
            </w:r>
          </w:p>
        </w:tc>
      </w:tr>
      <w:tr w:rsidR="009E55E7" w:rsidRPr="00853793" w:rsidTr="00853793">
        <w:tc>
          <w:tcPr>
            <w:tcW w:w="0" w:type="auto"/>
            <w:shd w:val="clear" w:color="auto" w:fill="auto"/>
          </w:tcPr>
          <w:p w:rsidR="009E55E7" w:rsidRPr="00853793" w:rsidRDefault="009E55E7" w:rsidP="00853793">
            <w:pPr>
              <w:tabs>
                <w:tab w:val="left" w:pos="1134"/>
              </w:tabs>
              <w:spacing w:line="360" w:lineRule="auto"/>
              <w:jc w:val="both"/>
              <w:rPr>
                <w:sz w:val="20"/>
                <w:szCs w:val="20"/>
                <w:lang w:val="uk-UA"/>
              </w:rPr>
            </w:pPr>
            <w:r w:rsidRPr="00853793">
              <w:rPr>
                <w:sz w:val="20"/>
                <w:szCs w:val="20"/>
                <w:lang w:val="uk-UA"/>
              </w:rPr>
              <w:t xml:space="preserve">Довгострокові кредити банків </w:t>
            </w:r>
          </w:p>
        </w:tc>
        <w:tc>
          <w:tcPr>
            <w:tcW w:w="0" w:type="auto"/>
            <w:shd w:val="clear" w:color="auto" w:fill="auto"/>
          </w:tcPr>
          <w:p w:rsidR="009E55E7" w:rsidRPr="00853793" w:rsidRDefault="009E55E7" w:rsidP="00853793">
            <w:pPr>
              <w:tabs>
                <w:tab w:val="left" w:pos="1134"/>
              </w:tabs>
              <w:spacing w:line="360" w:lineRule="auto"/>
              <w:jc w:val="both"/>
              <w:rPr>
                <w:sz w:val="20"/>
                <w:szCs w:val="20"/>
                <w:lang w:val="uk-UA"/>
              </w:rPr>
            </w:pPr>
            <w:r w:rsidRPr="00853793">
              <w:rPr>
                <w:sz w:val="20"/>
                <w:szCs w:val="20"/>
                <w:lang w:val="uk-UA"/>
              </w:rPr>
              <w:t xml:space="preserve">Сума заборгованості підприємства банкам за отриманими від них позиками, яка не є поточним зобов'язанням </w:t>
            </w:r>
          </w:p>
        </w:tc>
      </w:tr>
      <w:tr w:rsidR="009E55E7" w:rsidRPr="00853793" w:rsidTr="00853793">
        <w:tc>
          <w:tcPr>
            <w:tcW w:w="0" w:type="auto"/>
            <w:shd w:val="clear" w:color="auto" w:fill="auto"/>
          </w:tcPr>
          <w:p w:rsidR="009E55E7" w:rsidRPr="00853793" w:rsidRDefault="009E55E7" w:rsidP="00853793">
            <w:pPr>
              <w:tabs>
                <w:tab w:val="left" w:pos="1134"/>
              </w:tabs>
              <w:spacing w:line="360" w:lineRule="auto"/>
              <w:jc w:val="both"/>
              <w:rPr>
                <w:sz w:val="20"/>
                <w:szCs w:val="20"/>
                <w:lang w:val="uk-UA"/>
              </w:rPr>
            </w:pPr>
            <w:r w:rsidRPr="00853793">
              <w:rPr>
                <w:sz w:val="20"/>
                <w:szCs w:val="20"/>
                <w:lang w:val="uk-UA"/>
              </w:rPr>
              <w:t xml:space="preserve">Інші довгострокові фінансові зобов'язання </w:t>
            </w:r>
          </w:p>
        </w:tc>
        <w:tc>
          <w:tcPr>
            <w:tcW w:w="0" w:type="auto"/>
            <w:shd w:val="clear" w:color="auto" w:fill="auto"/>
          </w:tcPr>
          <w:p w:rsidR="009E55E7" w:rsidRPr="00853793" w:rsidRDefault="009E55E7" w:rsidP="00853793">
            <w:pPr>
              <w:tabs>
                <w:tab w:val="left" w:pos="1134"/>
              </w:tabs>
              <w:spacing w:line="360" w:lineRule="auto"/>
              <w:jc w:val="both"/>
              <w:rPr>
                <w:sz w:val="20"/>
                <w:szCs w:val="20"/>
                <w:lang w:val="uk-UA"/>
              </w:rPr>
            </w:pPr>
            <w:r w:rsidRPr="00853793">
              <w:rPr>
                <w:sz w:val="20"/>
                <w:szCs w:val="20"/>
                <w:lang w:val="uk-UA"/>
              </w:rPr>
              <w:t xml:space="preserve">Сума довгострокової заборгованості підприємства щодо зобов'язань із залучених позикових коштів (крім банківських кредитів), на які нараховуються відсотки </w:t>
            </w:r>
          </w:p>
        </w:tc>
      </w:tr>
      <w:tr w:rsidR="009E55E7" w:rsidRPr="00853793" w:rsidTr="00853793">
        <w:tc>
          <w:tcPr>
            <w:tcW w:w="0" w:type="auto"/>
            <w:shd w:val="clear" w:color="auto" w:fill="auto"/>
          </w:tcPr>
          <w:p w:rsidR="009E55E7" w:rsidRPr="00853793" w:rsidRDefault="009E55E7" w:rsidP="00853793">
            <w:pPr>
              <w:tabs>
                <w:tab w:val="left" w:pos="1134"/>
              </w:tabs>
              <w:spacing w:line="360" w:lineRule="auto"/>
              <w:jc w:val="both"/>
              <w:rPr>
                <w:sz w:val="20"/>
                <w:szCs w:val="20"/>
                <w:lang w:val="uk-UA"/>
              </w:rPr>
            </w:pPr>
            <w:r w:rsidRPr="00853793">
              <w:rPr>
                <w:sz w:val="20"/>
                <w:szCs w:val="20"/>
                <w:lang w:val="uk-UA"/>
              </w:rPr>
              <w:t xml:space="preserve">Відстрочені податкові зобов'язання </w:t>
            </w:r>
          </w:p>
        </w:tc>
        <w:tc>
          <w:tcPr>
            <w:tcW w:w="0" w:type="auto"/>
            <w:shd w:val="clear" w:color="auto" w:fill="auto"/>
          </w:tcPr>
          <w:p w:rsidR="009E55E7" w:rsidRPr="00853793" w:rsidRDefault="009E55E7" w:rsidP="00853793">
            <w:pPr>
              <w:tabs>
                <w:tab w:val="left" w:pos="1134"/>
              </w:tabs>
              <w:spacing w:line="360" w:lineRule="auto"/>
              <w:jc w:val="both"/>
              <w:rPr>
                <w:sz w:val="20"/>
                <w:szCs w:val="20"/>
                <w:lang w:val="uk-UA"/>
              </w:rPr>
            </w:pPr>
            <w:r w:rsidRPr="00853793">
              <w:rPr>
                <w:sz w:val="20"/>
                <w:szCs w:val="20"/>
                <w:lang w:val="uk-UA"/>
              </w:rPr>
              <w:t xml:space="preserve">Сума податків на прибуток, що підлягають сплаті в майбутніх періодах внаслідок тимчасової різниці між обліковою та податковими базами оцінки </w:t>
            </w:r>
          </w:p>
        </w:tc>
      </w:tr>
      <w:tr w:rsidR="009E55E7" w:rsidRPr="00853793" w:rsidTr="00853793">
        <w:tc>
          <w:tcPr>
            <w:tcW w:w="0" w:type="auto"/>
            <w:shd w:val="clear" w:color="auto" w:fill="auto"/>
          </w:tcPr>
          <w:p w:rsidR="009E55E7" w:rsidRPr="00853793" w:rsidRDefault="009E55E7" w:rsidP="00853793">
            <w:pPr>
              <w:tabs>
                <w:tab w:val="left" w:pos="1134"/>
              </w:tabs>
              <w:spacing w:line="360" w:lineRule="auto"/>
              <w:jc w:val="both"/>
              <w:rPr>
                <w:sz w:val="20"/>
                <w:szCs w:val="20"/>
                <w:lang w:val="uk-UA"/>
              </w:rPr>
            </w:pPr>
            <w:r w:rsidRPr="00853793">
              <w:rPr>
                <w:sz w:val="20"/>
                <w:szCs w:val="20"/>
                <w:lang w:val="uk-UA"/>
              </w:rPr>
              <w:t xml:space="preserve">Інші довгострокові зобов'язання </w:t>
            </w:r>
          </w:p>
        </w:tc>
        <w:tc>
          <w:tcPr>
            <w:tcW w:w="0" w:type="auto"/>
            <w:shd w:val="clear" w:color="auto" w:fill="auto"/>
          </w:tcPr>
          <w:p w:rsidR="009E55E7" w:rsidRPr="00853793" w:rsidRDefault="009E55E7" w:rsidP="00853793">
            <w:pPr>
              <w:tabs>
                <w:tab w:val="left" w:pos="1134"/>
              </w:tabs>
              <w:spacing w:line="360" w:lineRule="auto"/>
              <w:jc w:val="both"/>
              <w:rPr>
                <w:sz w:val="20"/>
                <w:szCs w:val="20"/>
                <w:lang w:val="uk-UA"/>
              </w:rPr>
            </w:pPr>
            <w:r w:rsidRPr="00853793">
              <w:rPr>
                <w:sz w:val="20"/>
                <w:szCs w:val="20"/>
                <w:lang w:val="uk-UA"/>
              </w:rPr>
              <w:t xml:space="preserve">Сума довгострокових зобов'язань, які не можуть бути включені до наведених статей </w:t>
            </w:r>
          </w:p>
        </w:tc>
      </w:tr>
    </w:tbl>
    <w:p w:rsidR="00A20DD4" w:rsidRPr="00BF00C8" w:rsidRDefault="00A20DD4" w:rsidP="00DE02B7">
      <w:pPr>
        <w:tabs>
          <w:tab w:val="left" w:pos="1134"/>
        </w:tabs>
        <w:spacing w:line="360" w:lineRule="auto"/>
        <w:ind w:firstLine="709"/>
        <w:jc w:val="both"/>
        <w:rPr>
          <w:sz w:val="28"/>
          <w:szCs w:val="28"/>
          <w:lang w:val="uk-UA"/>
        </w:rPr>
      </w:pPr>
    </w:p>
    <w:p w:rsidR="009E55E7" w:rsidRPr="00BF00C8" w:rsidRDefault="009E55E7" w:rsidP="00DE02B7">
      <w:pPr>
        <w:tabs>
          <w:tab w:val="left" w:pos="1134"/>
        </w:tabs>
        <w:spacing w:line="360" w:lineRule="auto"/>
        <w:ind w:firstLine="709"/>
        <w:jc w:val="both"/>
        <w:rPr>
          <w:sz w:val="28"/>
          <w:szCs w:val="28"/>
          <w:lang w:val="uk-UA"/>
        </w:rPr>
      </w:pPr>
      <w:r w:rsidRPr="00BF00C8">
        <w:rPr>
          <w:sz w:val="28"/>
          <w:szCs w:val="28"/>
          <w:lang w:val="uk-UA"/>
        </w:rPr>
        <w:t xml:space="preserve">Усі довгострокові зобов'язання, на які нараховуються відсотки, відображають у Балансі підприємства за їхньою </w:t>
      </w:r>
      <w:r w:rsidRPr="00E562AA">
        <w:rPr>
          <w:sz w:val="28"/>
          <w:szCs w:val="28"/>
          <w:lang w:val="uk-UA"/>
        </w:rPr>
        <w:t>теперішньою вартістю</w:t>
      </w:r>
      <w:r w:rsidRPr="00BF00C8">
        <w:rPr>
          <w:sz w:val="28"/>
          <w:szCs w:val="28"/>
          <w:lang w:val="uk-UA"/>
        </w:rPr>
        <w:t>.</w:t>
      </w:r>
    </w:p>
    <w:p w:rsidR="009E55E7" w:rsidRPr="00BF00C8" w:rsidRDefault="009E55E7" w:rsidP="00DE02B7">
      <w:pPr>
        <w:tabs>
          <w:tab w:val="left" w:pos="1134"/>
        </w:tabs>
        <w:spacing w:line="360" w:lineRule="auto"/>
        <w:ind w:firstLine="709"/>
        <w:jc w:val="both"/>
        <w:rPr>
          <w:sz w:val="28"/>
          <w:szCs w:val="28"/>
          <w:lang w:val="uk-UA"/>
        </w:rPr>
      </w:pPr>
      <w:r w:rsidRPr="00BF00C8">
        <w:rPr>
          <w:sz w:val="28"/>
          <w:szCs w:val="28"/>
          <w:lang w:val="uk-UA"/>
        </w:rPr>
        <w:t xml:space="preserve">Для оцінки зобов'язань </w:t>
      </w:r>
      <w:r w:rsidRPr="00BF00C8">
        <w:rPr>
          <w:bCs/>
          <w:sz w:val="28"/>
          <w:szCs w:val="28"/>
          <w:lang w:val="uk-UA"/>
        </w:rPr>
        <w:t xml:space="preserve">теперішня вартість </w:t>
      </w:r>
      <w:r w:rsidRPr="00BF00C8">
        <w:rPr>
          <w:i/>
          <w:iCs/>
          <w:sz w:val="28"/>
          <w:szCs w:val="28"/>
          <w:lang w:val="uk-UA"/>
        </w:rPr>
        <w:t>(Present Value)</w:t>
      </w:r>
      <w:r w:rsidRPr="00BF00C8">
        <w:rPr>
          <w:sz w:val="28"/>
          <w:szCs w:val="28"/>
          <w:lang w:val="uk-UA"/>
        </w:rPr>
        <w:t xml:space="preserve"> – дисконтована сума майбутніх платежів (за вирахуванням суми очікуваного відшкодування), яка, як очікується, буде потрібна для погашення зобов'язання в процесі звичайної діяльності підприємства. Довгострокові зобов'язання відображають у Балансі за формою, визначеною П(с)БО 2 "Баланс" за такими статтями:</w:t>
      </w:r>
    </w:p>
    <w:p w:rsidR="00A20DD4" w:rsidRPr="00BF00C8" w:rsidRDefault="00A20DD4" w:rsidP="00DE02B7">
      <w:pPr>
        <w:tabs>
          <w:tab w:val="left" w:pos="1134"/>
        </w:tabs>
        <w:spacing w:line="360" w:lineRule="auto"/>
        <w:ind w:firstLine="709"/>
        <w:jc w:val="both"/>
        <w:rPr>
          <w:sz w:val="28"/>
          <w:szCs w:val="28"/>
          <w:lang w:val="uk-UA"/>
        </w:rPr>
      </w:pPr>
    </w:p>
    <w:p w:rsidR="009E55E7" w:rsidRPr="00BF00C8" w:rsidRDefault="009E55E7" w:rsidP="00DE02B7">
      <w:pPr>
        <w:tabs>
          <w:tab w:val="left" w:pos="1134"/>
        </w:tabs>
        <w:spacing w:line="360" w:lineRule="auto"/>
        <w:ind w:firstLine="709"/>
        <w:jc w:val="both"/>
        <w:rPr>
          <w:sz w:val="28"/>
          <w:szCs w:val="28"/>
          <w:lang w:val="uk-UA"/>
        </w:rPr>
      </w:pPr>
      <w:r w:rsidRPr="00BF00C8">
        <w:rPr>
          <w:sz w:val="28"/>
          <w:szCs w:val="28"/>
          <w:lang w:val="uk-UA"/>
        </w:rPr>
        <w:t>Фрагмент Балансу за 200_ 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5"/>
        <w:gridCol w:w="1081"/>
        <w:gridCol w:w="1628"/>
        <w:gridCol w:w="2249"/>
      </w:tblGrid>
      <w:tr w:rsidR="009E55E7" w:rsidRPr="00853793" w:rsidTr="00853793">
        <w:tc>
          <w:tcPr>
            <w:tcW w:w="0" w:type="auto"/>
            <w:shd w:val="clear" w:color="auto" w:fill="auto"/>
          </w:tcPr>
          <w:p w:rsidR="009E55E7" w:rsidRPr="00853793" w:rsidRDefault="009E55E7" w:rsidP="00853793">
            <w:pPr>
              <w:tabs>
                <w:tab w:val="left" w:pos="1134"/>
              </w:tabs>
              <w:spacing w:line="360" w:lineRule="auto"/>
              <w:jc w:val="both"/>
              <w:rPr>
                <w:bCs/>
                <w:sz w:val="20"/>
                <w:szCs w:val="20"/>
                <w:lang w:val="uk-UA"/>
              </w:rPr>
            </w:pPr>
            <w:r w:rsidRPr="00853793">
              <w:rPr>
                <w:bCs/>
                <w:sz w:val="20"/>
                <w:szCs w:val="20"/>
                <w:lang w:val="uk-UA"/>
              </w:rPr>
              <w:t>Пасив</w:t>
            </w:r>
          </w:p>
        </w:tc>
        <w:tc>
          <w:tcPr>
            <w:tcW w:w="0" w:type="auto"/>
            <w:shd w:val="clear" w:color="auto" w:fill="auto"/>
          </w:tcPr>
          <w:p w:rsidR="009E55E7" w:rsidRPr="00853793" w:rsidRDefault="009E55E7" w:rsidP="00853793">
            <w:pPr>
              <w:tabs>
                <w:tab w:val="left" w:pos="1134"/>
              </w:tabs>
              <w:spacing w:line="360" w:lineRule="auto"/>
              <w:jc w:val="both"/>
              <w:rPr>
                <w:bCs/>
                <w:sz w:val="20"/>
                <w:szCs w:val="20"/>
                <w:lang w:val="uk-UA"/>
              </w:rPr>
            </w:pPr>
            <w:r w:rsidRPr="00853793">
              <w:rPr>
                <w:bCs/>
                <w:sz w:val="20"/>
                <w:szCs w:val="20"/>
                <w:lang w:val="uk-UA"/>
              </w:rPr>
              <w:t>Код рядка</w:t>
            </w:r>
          </w:p>
        </w:tc>
        <w:tc>
          <w:tcPr>
            <w:tcW w:w="0" w:type="auto"/>
            <w:shd w:val="clear" w:color="auto" w:fill="auto"/>
          </w:tcPr>
          <w:p w:rsidR="009E55E7" w:rsidRPr="00853793" w:rsidRDefault="009E55E7" w:rsidP="00853793">
            <w:pPr>
              <w:tabs>
                <w:tab w:val="left" w:pos="1134"/>
              </w:tabs>
              <w:spacing w:line="360" w:lineRule="auto"/>
              <w:jc w:val="both"/>
              <w:rPr>
                <w:bCs/>
                <w:sz w:val="20"/>
                <w:szCs w:val="20"/>
                <w:lang w:val="uk-UA"/>
              </w:rPr>
            </w:pPr>
            <w:r w:rsidRPr="00853793">
              <w:rPr>
                <w:bCs/>
                <w:sz w:val="20"/>
                <w:szCs w:val="20"/>
                <w:lang w:val="uk-UA"/>
              </w:rPr>
              <w:t>На початок року</w:t>
            </w:r>
          </w:p>
        </w:tc>
        <w:tc>
          <w:tcPr>
            <w:tcW w:w="0" w:type="auto"/>
            <w:shd w:val="clear" w:color="auto" w:fill="auto"/>
          </w:tcPr>
          <w:p w:rsidR="009E55E7" w:rsidRPr="00853793" w:rsidRDefault="009E55E7" w:rsidP="00853793">
            <w:pPr>
              <w:tabs>
                <w:tab w:val="left" w:pos="1134"/>
              </w:tabs>
              <w:spacing w:line="360" w:lineRule="auto"/>
              <w:jc w:val="both"/>
              <w:rPr>
                <w:bCs/>
                <w:sz w:val="20"/>
                <w:szCs w:val="20"/>
                <w:lang w:val="uk-UA"/>
              </w:rPr>
            </w:pPr>
            <w:r w:rsidRPr="00853793">
              <w:rPr>
                <w:bCs/>
                <w:sz w:val="20"/>
                <w:szCs w:val="20"/>
                <w:lang w:val="uk-UA"/>
              </w:rPr>
              <w:t>На кінець звітного року</w:t>
            </w:r>
          </w:p>
        </w:tc>
      </w:tr>
      <w:tr w:rsidR="009E55E7" w:rsidRPr="00853793" w:rsidTr="00853793">
        <w:tc>
          <w:tcPr>
            <w:tcW w:w="0" w:type="auto"/>
            <w:shd w:val="clear" w:color="auto" w:fill="auto"/>
          </w:tcPr>
          <w:p w:rsidR="009E55E7" w:rsidRPr="00853793" w:rsidRDefault="009E55E7" w:rsidP="00853793">
            <w:pPr>
              <w:tabs>
                <w:tab w:val="left" w:pos="1134"/>
              </w:tabs>
              <w:spacing w:line="360" w:lineRule="auto"/>
              <w:jc w:val="both"/>
              <w:rPr>
                <w:sz w:val="20"/>
                <w:szCs w:val="20"/>
                <w:lang w:val="uk-UA"/>
              </w:rPr>
            </w:pPr>
            <w:r w:rsidRPr="00853793">
              <w:rPr>
                <w:bCs/>
                <w:sz w:val="20"/>
                <w:szCs w:val="20"/>
                <w:lang w:val="uk-UA"/>
              </w:rPr>
              <w:t>ІІІ. Довгострокові зобов'язання</w:t>
            </w:r>
          </w:p>
        </w:tc>
        <w:tc>
          <w:tcPr>
            <w:tcW w:w="0" w:type="auto"/>
            <w:gridSpan w:val="3"/>
            <w:shd w:val="clear" w:color="auto" w:fill="auto"/>
          </w:tcPr>
          <w:p w:rsidR="009E55E7" w:rsidRPr="00853793" w:rsidRDefault="009E55E7" w:rsidP="00853793">
            <w:pPr>
              <w:tabs>
                <w:tab w:val="left" w:pos="1134"/>
              </w:tabs>
              <w:spacing w:line="360" w:lineRule="auto"/>
              <w:jc w:val="both"/>
              <w:rPr>
                <w:sz w:val="20"/>
                <w:szCs w:val="20"/>
                <w:lang w:val="uk-UA"/>
              </w:rPr>
            </w:pPr>
          </w:p>
        </w:tc>
      </w:tr>
      <w:tr w:rsidR="009E55E7" w:rsidRPr="00853793" w:rsidTr="00853793">
        <w:tc>
          <w:tcPr>
            <w:tcW w:w="0" w:type="auto"/>
            <w:shd w:val="clear" w:color="auto" w:fill="auto"/>
          </w:tcPr>
          <w:p w:rsidR="009E55E7" w:rsidRPr="00853793" w:rsidRDefault="009E55E7" w:rsidP="00853793">
            <w:pPr>
              <w:tabs>
                <w:tab w:val="left" w:pos="1134"/>
              </w:tabs>
              <w:spacing w:line="360" w:lineRule="auto"/>
              <w:jc w:val="both"/>
              <w:rPr>
                <w:sz w:val="20"/>
                <w:szCs w:val="20"/>
                <w:lang w:val="uk-UA"/>
              </w:rPr>
            </w:pPr>
            <w:r w:rsidRPr="00853793">
              <w:rPr>
                <w:sz w:val="20"/>
                <w:szCs w:val="20"/>
                <w:lang w:val="uk-UA"/>
              </w:rPr>
              <w:t>Довгострокові кредити банків</w:t>
            </w:r>
          </w:p>
        </w:tc>
        <w:tc>
          <w:tcPr>
            <w:tcW w:w="0" w:type="auto"/>
            <w:shd w:val="clear" w:color="auto" w:fill="auto"/>
          </w:tcPr>
          <w:p w:rsidR="009E55E7" w:rsidRPr="00853793" w:rsidRDefault="009E55E7" w:rsidP="00853793">
            <w:pPr>
              <w:tabs>
                <w:tab w:val="left" w:pos="1134"/>
              </w:tabs>
              <w:spacing w:line="360" w:lineRule="auto"/>
              <w:jc w:val="both"/>
              <w:rPr>
                <w:sz w:val="20"/>
                <w:szCs w:val="20"/>
                <w:lang w:val="uk-UA"/>
              </w:rPr>
            </w:pPr>
            <w:r w:rsidRPr="00853793">
              <w:rPr>
                <w:sz w:val="20"/>
                <w:szCs w:val="20"/>
                <w:lang w:val="uk-UA"/>
              </w:rPr>
              <w:t>440</w:t>
            </w:r>
          </w:p>
        </w:tc>
        <w:tc>
          <w:tcPr>
            <w:tcW w:w="0" w:type="auto"/>
            <w:shd w:val="clear" w:color="auto" w:fill="auto"/>
          </w:tcPr>
          <w:p w:rsidR="009E55E7" w:rsidRPr="00853793" w:rsidRDefault="009E55E7" w:rsidP="00853793">
            <w:pPr>
              <w:tabs>
                <w:tab w:val="left" w:pos="1134"/>
              </w:tabs>
              <w:spacing w:line="360" w:lineRule="auto"/>
              <w:jc w:val="both"/>
              <w:rPr>
                <w:sz w:val="20"/>
                <w:szCs w:val="20"/>
                <w:lang w:val="uk-UA"/>
              </w:rPr>
            </w:pPr>
            <w:r w:rsidRPr="00853793">
              <w:rPr>
                <w:sz w:val="20"/>
                <w:szCs w:val="20"/>
                <w:lang w:val="uk-UA"/>
              </w:rPr>
              <w:t>........0</w:t>
            </w:r>
          </w:p>
        </w:tc>
        <w:tc>
          <w:tcPr>
            <w:tcW w:w="0" w:type="auto"/>
            <w:shd w:val="clear" w:color="auto" w:fill="auto"/>
          </w:tcPr>
          <w:p w:rsidR="009E55E7" w:rsidRPr="00853793" w:rsidRDefault="009E55E7" w:rsidP="00853793">
            <w:pPr>
              <w:tabs>
                <w:tab w:val="left" w:pos="1134"/>
              </w:tabs>
              <w:spacing w:line="360" w:lineRule="auto"/>
              <w:jc w:val="both"/>
              <w:rPr>
                <w:sz w:val="20"/>
                <w:szCs w:val="20"/>
                <w:lang w:val="uk-UA"/>
              </w:rPr>
            </w:pPr>
            <w:r w:rsidRPr="00853793">
              <w:rPr>
                <w:sz w:val="20"/>
                <w:szCs w:val="20"/>
                <w:lang w:val="uk-UA"/>
              </w:rPr>
              <w:t>...............0</w:t>
            </w:r>
          </w:p>
        </w:tc>
      </w:tr>
      <w:tr w:rsidR="009E55E7" w:rsidRPr="00853793" w:rsidTr="00853793">
        <w:tc>
          <w:tcPr>
            <w:tcW w:w="0" w:type="auto"/>
            <w:shd w:val="clear" w:color="auto" w:fill="auto"/>
          </w:tcPr>
          <w:p w:rsidR="009E55E7" w:rsidRPr="00853793" w:rsidRDefault="009E55E7" w:rsidP="00853793">
            <w:pPr>
              <w:tabs>
                <w:tab w:val="left" w:pos="1134"/>
              </w:tabs>
              <w:spacing w:line="360" w:lineRule="auto"/>
              <w:jc w:val="both"/>
              <w:rPr>
                <w:sz w:val="20"/>
                <w:szCs w:val="20"/>
                <w:lang w:val="uk-UA"/>
              </w:rPr>
            </w:pPr>
            <w:r w:rsidRPr="00853793">
              <w:rPr>
                <w:sz w:val="20"/>
                <w:szCs w:val="20"/>
                <w:lang w:val="uk-UA"/>
              </w:rPr>
              <w:t>Інші довгострокові фінансові зобов'язання</w:t>
            </w:r>
          </w:p>
        </w:tc>
        <w:tc>
          <w:tcPr>
            <w:tcW w:w="0" w:type="auto"/>
            <w:shd w:val="clear" w:color="auto" w:fill="auto"/>
          </w:tcPr>
          <w:p w:rsidR="009E55E7" w:rsidRPr="00853793" w:rsidRDefault="009E55E7" w:rsidP="00853793">
            <w:pPr>
              <w:tabs>
                <w:tab w:val="left" w:pos="1134"/>
              </w:tabs>
              <w:spacing w:line="360" w:lineRule="auto"/>
              <w:jc w:val="both"/>
              <w:rPr>
                <w:sz w:val="20"/>
                <w:szCs w:val="20"/>
                <w:lang w:val="uk-UA"/>
              </w:rPr>
            </w:pPr>
            <w:r w:rsidRPr="00853793">
              <w:rPr>
                <w:sz w:val="20"/>
                <w:szCs w:val="20"/>
                <w:lang w:val="uk-UA"/>
              </w:rPr>
              <w:t>450</w:t>
            </w:r>
          </w:p>
        </w:tc>
        <w:tc>
          <w:tcPr>
            <w:tcW w:w="0" w:type="auto"/>
            <w:shd w:val="clear" w:color="auto" w:fill="auto"/>
          </w:tcPr>
          <w:p w:rsidR="009E55E7" w:rsidRPr="00853793" w:rsidRDefault="009E55E7" w:rsidP="00853793">
            <w:pPr>
              <w:tabs>
                <w:tab w:val="left" w:pos="1134"/>
              </w:tabs>
              <w:spacing w:line="360" w:lineRule="auto"/>
              <w:jc w:val="both"/>
              <w:rPr>
                <w:sz w:val="20"/>
                <w:szCs w:val="20"/>
                <w:lang w:val="uk-UA"/>
              </w:rPr>
            </w:pPr>
            <w:r w:rsidRPr="00853793">
              <w:rPr>
                <w:sz w:val="20"/>
                <w:szCs w:val="20"/>
                <w:lang w:val="uk-UA"/>
              </w:rPr>
              <w:t>........0</w:t>
            </w:r>
          </w:p>
        </w:tc>
        <w:tc>
          <w:tcPr>
            <w:tcW w:w="0" w:type="auto"/>
            <w:shd w:val="clear" w:color="auto" w:fill="auto"/>
          </w:tcPr>
          <w:p w:rsidR="009E55E7" w:rsidRPr="00853793" w:rsidRDefault="009E55E7" w:rsidP="00853793">
            <w:pPr>
              <w:tabs>
                <w:tab w:val="left" w:pos="1134"/>
              </w:tabs>
              <w:spacing w:line="360" w:lineRule="auto"/>
              <w:jc w:val="both"/>
              <w:rPr>
                <w:sz w:val="20"/>
                <w:szCs w:val="20"/>
                <w:lang w:val="uk-UA"/>
              </w:rPr>
            </w:pPr>
            <w:r w:rsidRPr="00853793">
              <w:rPr>
                <w:sz w:val="20"/>
                <w:szCs w:val="20"/>
                <w:lang w:val="uk-UA"/>
              </w:rPr>
              <w:t>...............0</w:t>
            </w:r>
          </w:p>
        </w:tc>
      </w:tr>
      <w:tr w:rsidR="009E55E7" w:rsidRPr="00853793" w:rsidTr="00853793">
        <w:tc>
          <w:tcPr>
            <w:tcW w:w="0" w:type="auto"/>
            <w:shd w:val="clear" w:color="auto" w:fill="auto"/>
          </w:tcPr>
          <w:p w:rsidR="009E55E7" w:rsidRPr="00853793" w:rsidRDefault="009E55E7" w:rsidP="00853793">
            <w:pPr>
              <w:tabs>
                <w:tab w:val="left" w:pos="1134"/>
              </w:tabs>
              <w:spacing w:line="360" w:lineRule="auto"/>
              <w:jc w:val="both"/>
              <w:rPr>
                <w:sz w:val="20"/>
                <w:szCs w:val="20"/>
                <w:lang w:val="uk-UA"/>
              </w:rPr>
            </w:pPr>
            <w:r w:rsidRPr="00853793">
              <w:rPr>
                <w:sz w:val="20"/>
                <w:szCs w:val="20"/>
                <w:lang w:val="uk-UA"/>
              </w:rPr>
              <w:t>Відстрочені податкові зобов'язання</w:t>
            </w:r>
          </w:p>
        </w:tc>
        <w:tc>
          <w:tcPr>
            <w:tcW w:w="0" w:type="auto"/>
            <w:shd w:val="clear" w:color="auto" w:fill="auto"/>
          </w:tcPr>
          <w:p w:rsidR="009E55E7" w:rsidRPr="00853793" w:rsidRDefault="009E55E7" w:rsidP="00853793">
            <w:pPr>
              <w:tabs>
                <w:tab w:val="left" w:pos="1134"/>
              </w:tabs>
              <w:spacing w:line="360" w:lineRule="auto"/>
              <w:jc w:val="both"/>
              <w:rPr>
                <w:sz w:val="20"/>
                <w:szCs w:val="20"/>
                <w:lang w:val="uk-UA"/>
              </w:rPr>
            </w:pPr>
            <w:r w:rsidRPr="00853793">
              <w:rPr>
                <w:sz w:val="20"/>
                <w:szCs w:val="20"/>
                <w:lang w:val="uk-UA"/>
              </w:rPr>
              <w:t>460</w:t>
            </w:r>
          </w:p>
        </w:tc>
        <w:tc>
          <w:tcPr>
            <w:tcW w:w="0" w:type="auto"/>
            <w:shd w:val="clear" w:color="auto" w:fill="auto"/>
          </w:tcPr>
          <w:p w:rsidR="009E55E7" w:rsidRPr="00853793" w:rsidRDefault="009E55E7" w:rsidP="00853793">
            <w:pPr>
              <w:tabs>
                <w:tab w:val="left" w:pos="1134"/>
              </w:tabs>
              <w:spacing w:line="360" w:lineRule="auto"/>
              <w:jc w:val="both"/>
              <w:rPr>
                <w:sz w:val="20"/>
                <w:szCs w:val="20"/>
                <w:lang w:val="uk-UA"/>
              </w:rPr>
            </w:pPr>
            <w:r w:rsidRPr="00853793">
              <w:rPr>
                <w:sz w:val="20"/>
                <w:szCs w:val="20"/>
                <w:lang w:val="uk-UA"/>
              </w:rPr>
              <w:t>........0</w:t>
            </w:r>
          </w:p>
        </w:tc>
        <w:tc>
          <w:tcPr>
            <w:tcW w:w="0" w:type="auto"/>
            <w:shd w:val="clear" w:color="auto" w:fill="auto"/>
          </w:tcPr>
          <w:p w:rsidR="009E55E7" w:rsidRPr="00853793" w:rsidRDefault="009E55E7" w:rsidP="00853793">
            <w:pPr>
              <w:tabs>
                <w:tab w:val="left" w:pos="1134"/>
              </w:tabs>
              <w:spacing w:line="360" w:lineRule="auto"/>
              <w:jc w:val="both"/>
              <w:rPr>
                <w:sz w:val="20"/>
                <w:szCs w:val="20"/>
                <w:lang w:val="uk-UA"/>
              </w:rPr>
            </w:pPr>
            <w:r w:rsidRPr="00853793">
              <w:rPr>
                <w:sz w:val="20"/>
                <w:szCs w:val="20"/>
                <w:lang w:val="uk-UA"/>
              </w:rPr>
              <w:t>...............0</w:t>
            </w:r>
          </w:p>
        </w:tc>
      </w:tr>
      <w:tr w:rsidR="009E55E7" w:rsidRPr="00853793" w:rsidTr="00853793">
        <w:tc>
          <w:tcPr>
            <w:tcW w:w="0" w:type="auto"/>
            <w:shd w:val="clear" w:color="auto" w:fill="auto"/>
          </w:tcPr>
          <w:p w:rsidR="009E55E7" w:rsidRPr="00853793" w:rsidRDefault="009E55E7" w:rsidP="00853793">
            <w:pPr>
              <w:tabs>
                <w:tab w:val="left" w:pos="1134"/>
              </w:tabs>
              <w:spacing w:line="360" w:lineRule="auto"/>
              <w:jc w:val="both"/>
              <w:rPr>
                <w:sz w:val="20"/>
                <w:szCs w:val="20"/>
                <w:lang w:val="uk-UA"/>
              </w:rPr>
            </w:pPr>
            <w:r w:rsidRPr="00853793">
              <w:rPr>
                <w:sz w:val="20"/>
                <w:szCs w:val="20"/>
                <w:lang w:val="uk-UA"/>
              </w:rPr>
              <w:t>Інші довгострокові зобов'язання</w:t>
            </w:r>
          </w:p>
        </w:tc>
        <w:tc>
          <w:tcPr>
            <w:tcW w:w="0" w:type="auto"/>
            <w:shd w:val="clear" w:color="auto" w:fill="auto"/>
          </w:tcPr>
          <w:p w:rsidR="009E55E7" w:rsidRPr="00853793" w:rsidRDefault="009E55E7" w:rsidP="00853793">
            <w:pPr>
              <w:tabs>
                <w:tab w:val="left" w:pos="1134"/>
              </w:tabs>
              <w:spacing w:line="360" w:lineRule="auto"/>
              <w:jc w:val="both"/>
              <w:rPr>
                <w:sz w:val="20"/>
                <w:szCs w:val="20"/>
                <w:lang w:val="uk-UA"/>
              </w:rPr>
            </w:pPr>
            <w:r w:rsidRPr="00853793">
              <w:rPr>
                <w:sz w:val="20"/>
                <w:szCs w:val="20"/>
                <w:lang w:val="uk-UA"/>
              </w:rPr>
              <w:t>470</w:t>
            </w:r>
          </w:p>
        </w:tc>
        <w:tc>
          <w:tcPr>
            <w:tcW w:w="0" w:type="auto"/>
            <w:shd w:val="clear" w:color="auto" w:fill="auto"/>
          </w:tcPr>
          <w:p w:rsidR="009E55E7" w:rsidRPr="00853793" w:rsidRDefault="009E55E7" w:rsidP="00853793">
            <w:pPr>
              <w:tabs>
                <w:tab w:val="left" w:pos="1134"/>
              </w:tabs>
              <w:spacing w:line="360" w:lineRule="auto"/>
              <w:jc w:val="both"/>
              <w:rPr>
                <w:sz w:val="20"/>
                <w:szCs w:val="20"/>
                <w:lang w:val="uk-UA"/>
              </w:rPr>
            </w:pPr>
            <w:r w:rsidRPr="00853793">
              <w:rPr>
                <w:sz w:val="20"/>
                <w:szCs w:val="20"/>
                <w:lang w:val="uk-UA"/>
              </w:rPr>
              <w:t>........0</w:t>
            </w:r>
          </w:p>
        </w:tc>
        <w:tc>
          <w:tcPr>
            <w:tcW w:w="0" w:type="auto"/>
            <w:shd w:val="clear" w:color="auto" w:fill="auto"/>
          </w:tcPr>
          <w:p w:rsidR="009E55E7" w:rsidRPr="00853793" w:rsidRDefault="009E55E7" w:rsidP="00853793">
            <w:pPr>
              <w:tabs>
                <w:tab w:val="left" w:pos="1134"/>
              </w:tabs>
              <w:spacing w:line="360" w:lineRule="auto"/>
              <w:jc w:val="both"/>
              <w:rPr>
                <w:sz w:val="20"/>
                <w:szCs w:val="20"/>
                <w:lang w:val="uk-UA"/>
              </w:rPr>
            </w:pPr>
            <w:r w:rsidRPr="00853793">
              <w:rPr>
                <w:sz w:val="20"/>
                <w:szCs w:val="20"/>
                <w:lang w:val="uk-UA"/>
              </w:rPr>
              <w:t>...............0</w:t>
            </w:r>
          </w:p>
        </w:tc>
      </w:tr>
      <w:tr w:rsidR="009E55E7" w:rsidRPr="00853793" w:rsidTr="00853793">
        <w:tc>
          <w:tcPr>
            <w:tcW w:w="0" w:type="auto"/>
            <w:shd w:val="clear" w:color="auto" w:fill="auto"/>
          </w:tcPr>
          <w:p w:rsidR="009E55E7" w:rsidRPr="00853793" w:rsidRDefault="009E55E7" w:rsidP="00853793">
            <w:pPr>
              <w:tabs>
                <w:tab w:val="left" w:pos="1134"/>
              </w:tabs>
              <w:spacing w:line="360" w:lineRule="auto"/>
              <w:jc w:val="both"/>
              <w:rPr>
                <w:sz w:val="20"/>
                <w:szCs w:val="20"/>
                <w:lang w:val="uk-UA"/>
              </w:rPr>
            </w:pPr>
            <w:r w:rsidRPr="00853793">
              <w:rPr>
                <w:sz w:val="20"/>
                <w:szCs w:val="20"/>
                <w:lang w:val="uk-UA"/>
              </w:rPr>
              <w:t>Усього за розділом ІІІ</w:t>
            </w:r>
          </w:p>
        </w:tc>
        <w:tc>
          <w:tcPr>
            <w:tcW w:w="0" w:type="auto"/>
            <w:shd w:val="clear" w:color="auto" w:fill="auto"/>
          </w:tcPr>
          <w:p w:rsidR="009E55E7" w:rsidRPr="00853793" w:rsidRDefault="009E55E7" w:rsidP="00853793">
            <w:pPr>
              <w:tabs>
                <w:tab w:val="left" w:pos="1134"/>
              </w:tabs>
              <w:spacing w:line="360" w:lineRule="auto"/>
              <w:jc w:val="both"/>
              <w:rPr>
                <w:sz w:val="20"/>
                <w:szCs w:val="20"/>
                <w:lang w:val="uk-UA"/>
              </w:rPr>
            </w:pPr>
            <w:r w:rsidRPr="00853793">
              <w:rPr>
                <w:sz w:val="20"/>
                <w:szCs w:val="20"/>
                <w:lang w:val="uk-UA"/>
              </w:rPr>
              <w:t>480</w:t>
            </w:r>
          </w:p>
        </w:tc>
        <w:tc>
          <w:tcPr>
            <w:tcW w:w="0" w:type="auto"/>
            <w:shd w:val="clear" w:color="auto" w:fill="auto"/>
          </w:tcPr>
          <w:p w:rsidR="009E55E7" w:rsidRPr="00853793" w:rsidRDefault="009E55E7" w:rsidP="00853793">
            <w:pPr>
              <w:tabs>
                <w:tab w:val="left" w:pos="1134"/>
              </w:tabs>
              <w:spacing w:line="360" w:lineRule="auto"/>
              <w:jc w:val="both"/>
              <w:rPr>
                <w:sz w:val="20"/>
                <w:szCs w:val="20"/>
                <w:lang w:val="uk-UA"/>
              </w:rPr>
            </w:pPr>
            <w:r w:rsidRPr="00853793">
              <w:rPr>
                <w:sz w:val="20"/>
                <w:szCs w:val="20"/>
                <w:lang w:val="uk-UA"/>
              </w:rPr>
              <w:t>........0</w:t>
            </w:r>
          </w:p>
        </w:tc>
        <w:tc>
          <w:tcPr>
            <w:tcW w:w="0" w:type="auto"/>
            <w:shd w:val="clear" w:color="auto" w:fill="auto"/>
          </w:tcPr>
          <w:p w:rsidR="009E55E7" w:rsidRPr="00853793" w:rsidRDefault="009E55E7" w:rsidP="00853793">
            <w:pPr>
              <w:tabs>
                <w:tab w:val="left" w:pos="1134"/>
              </w:tabs>
              <w:spacing w:line="360" w:lineRule="auto"/>
              <w:jc w:val="both"/>
              <w:rPr>
                <w:sz w:val="20"/>
                <w:szCs w:val="20"/>
                <w:lang w:val="uk-UA"/>
              </w:rPr>
            </w:pPr>
            <w:r w:rsidRPr="00853793">
              <w:rPr>
                <w:sz w:val="20"/>
                <w:szCs w:val="20"/>
                <w:lang w:val="uk-UA"/>
              </w:rPr>
              <w:t>...............0</w:t>
            </w:r>
          </w:p>
        </w:tc>
      </w:tr>
    </w:tbl>
    <w:p w:rsidR="00A20DD4" w:rsidRPr="00BF00C8" w:rsidRDefault="00A20DD4" w:rsidP="00DE02B7">
      <w:pPr>
        <w:tabs>
          <w:tab w:val="left" w:pos="1134"/>
        </w:tabs>
        <w:spacing w:line="360" w:lineRule="auto"/>
        <w:ind w:firstLine="709"/>
        <w:jc w:val="both"/>
        <w:rPr>
          <w:sz w:val="28"/>
          <w:szCs w:val="28"/>
          <w:lang w:val="uk-UA"/>
        </w:rPr>
      </w:pPr>
    </w:p>
    <w:p w:rsidR="009E55E7" w:rsidRPr="00BF00C8" w:rsidRDefault="009E55E7" w:rsidP="00DE02B7">
      <w:pPr>
        <w:tabs>
          <w:tab w:val="left" w:pos="1134"/>
        </w:tabs>
        <w:spacing w:line="360" w:lineRule="auto"/>
        <w:ind w:firstLine="709"/>
        <w:jc w:val="both"/>
        <w:rPr>
          <w:sz w:val="28"/>
          <w:szCs w:val="28"/>
          <w:lang w:val="uk-UA"/>
        </w:rPr>
      </w:pPr>
      <w:r w:rsidRPr="00BF00C8">
        <w:rPr>
          <w:sz w:val="28"/>
          <w:szCs w:val="28"/>
          <w:lang w:val="uk-UA"/>
        </w:rPr>
        <w:t>У Примітках до річної фінансової звітності розкривається інформація про забезпечення у розділі VII "Забезпечення".</w:t>
      </w:r>
    </w:p>
    <w:p w:rsidR="009E55E7" w:rsidRPr="00BF00C8" w:rsidRDefault="009E55E7" w:rsidP="00DE02B7">
      <w:pPr>
        <w:tabs>
          <w:tab w:val="left" w:pos="1134"/>
        </w:tabs>
        <w:spacing w:line="360" w:lineRule="auto"/>
        <w:ind w:firstLine="709"/>
        <w:jc w:val="both"/>
        <w:rPr>
          <w:sz w:val="28"/>
          <w:szCs w:val="28"/>
          <w:lang w:val="uk-UA"/>
        </w:rPr>
      </w:pPr>
      <w:r w:rsidRPr="00BF00C8">
        <w:rPr>
          <w:sz w:val="28"/>
          <w:szCs w:val="28"/>
          <w:lang w:val="uk-UA"/>
        </w:rPr>
        <w:t>Методологічні засади формування в бухгалтерському обліку інформації про довгострокові зобов'язання та її розкриття у фінансовій звітності визначає П(с)БО 11 "Зобов'язання".</w:t>
      </w:r>
    </w:p>
    <w:p w:rsidR="00BF5A87" w:rsidRPr="00BF00C8" w:rsidRDefault="00BF5A87" w:rsidP="00DE02B7">
      <w:pPr>
        <w:tabs>
          <w:tab w:val="left" w:pos="1134"/>
        </w:tabs>
        <w:spacing w:line="360" w:lineRule="auto"/>
        <w:ind w:firstLine="709"/>
        <w:jc w:val="both"/>
        <w:rPr>
          <w:sz w:val="28"/>
          <w:szCs w:val="28"/>
          <w:lang w:val="uk-UA"/>
        </w:rPr>
      </w:pPr>
    </w:p>
    <w:p w:rsidR="006D40F7" w:rsidRPr="00BF00C8" w:rsidRDefault="006D40F7" w:rsidP="00DE02B7">
      <w:pPr>
        <w:tabs>
          <w:tab w:val="left" w:pos="1134"/>
        </w:tabs>
        <w:spacing w:line="360" w:lineRule="auto"/>
        <w:ind w:firstLine="709"/>
        <w:jc w:val="center"/>
        <w:rPr>
          <w:b/>
          <w:sz w:val="28"/>
          <w:szCs w:val="28"/>
          <w:lang w:val="uk-UA"/>
        </w:rPr>
      </w:pPr>
      <w:r w:rsidRPr="00BF00C8">
        <w:rPr>
          <w:b/>
          <w:sz w:val="28"/>
          <w:szCs w:val="28"/>
          <w:lang w:val="uk-UA"/>
        </w:rPr>
        <w:t xml:space="preserve">1.2 Форми кредиту підприємств </w:t>
      </w:r>
      <w:r w:rsidR="00A20DD4" w:rsidRPr="00BF00C8">
        <w:rPr>
          <w:b/>
          <w:sz w:val="28"/>
          <w:szCs w:val="28"/>
          <w:lang w:val="uk-UA"/>
        </w:rPr>
        <w:t>та їх класифікація</w:t>
      </w:r>
    </w:p>
    <w:p w:rsidR="00A20DD4" w:rsidRPr="00BF00C8" w:rsidRDefault="00A20DD4" w:rsidP="00DE02B7">
      <w:pPr>
        <w:tabs>
          <w:tab w:val="left" w:pos="1134"/>
        </w:tabs>
        <w:spacing w:line="360" w:lineRule="auto"/>
        <w:ind w:firstLine="709"/>
        <w:jc w:val="both"/>
        <w:rPr>
          <w:sz w:val="28"/>
          <w:szCs w:val="28"/>
          <w:lang w:val="uk-UA"/>
        </w:rPr>
      </w:pP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Зобов’язання підприємств можуть виникати через такі форми кредиту: банківський, комерційний, лізинговий, іпотечний, бланковий, консорціумний.</w:t>
      </w:r>
    </w:p>
    <w:p w:rsidR="00B45C66"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Комерційний кредит – це товарна форма кредиту, яка визначає відносини з питань перерозподілу матеріальних фондів і характеризує кредитну угоду між двома суб’єктами господарської діяльності. Учасники кредитних відносин при комерційному кредиті регулюють свої господарчі відносини і можуть створювати платіжні засоби у вигляді векселів – зобов’язань боржника сплатити кредитору зазначену суму у визначений термін.</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Об’єктом комерційного кредиту можуть бути реалізовані товари, виконані роботи, надані послуги щодо яких продавцем надається відстрочка платежу.</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У випадку оформлення комерційного кредиту за допомогою векселя інших угод про надання кредиту не укладається.</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Погашення комерційного кредиту може здійснюватися шляхом:</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сплати боржником за векселем;</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передачі векселя відповідно до чинного законодавства іншій юридичній особі (крім банків та інших кредитних установ);</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переоформлення комерційного кредиту на банківський.</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У випадку оформлення комерційного кредиту не за допомогою векселя, погашення такого кредиту здійснюється на умовах, передбачених договором сторін.</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Лізинговий кредит – це відносини між юридичними особами, які виникають у випадку оренди майна і супроводжуються укладанням лізингової угоди. Лізинг є формою майнового кредиту.</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Об’єктом лізингу є різне рухоме (машини, обладнання, транспортні засоби, обчислювальна та інша техніка) та нерухоме (будинки, споруди, система телекомунікацій та ін.) майно.</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Суб’єктами лізингу можуть бути лізингодавець (суб’єкт господарювання, що є власником об’єкта лізингу і здає його в оренду), користувач (суб’єкт, що домовляється з лізингодавцем на оренду про набуття права володіння та розпорядження об’єктом лізингу у встановлених лізинговою угодою межах), виробник (підприємство, організація та інші суб’єкти господарювання, які здійснюють виробництво або реалізацію товарно-матеріальних цінностей).</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Іпотечний кредит – це особливий вид економічних відносин з приводу надання кредитів під заставу нерухомого майна.</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Кредиторами з іпотеки можуть бути іпотечні банки або спеціальні іпотечні компанії, а також комерційні банки.</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Позичальниками можуть бути юридичні та фізичні особи, які мають у власності об’єкти іпотеки або мають поручителів, які надають під заставу об’єкти іпотеки на користь позичальника.</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Предметом іпотеки при наданні кредиту доцільно використовувати: житлові будинки, квартири, виробничі будинки, споруди, магазини, земельні ділянки, які є власністю позичальника і не є об’єктом застави за іншою угодою.</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Споживчий кредит – кредит, який надається тільки в національній грошовій одиниці фізичним особам-резидентам України на придбання споживчих товарів тривалого користування та послуг і який повертається в розстрочку, якщо інше не передбачено умовами кредитного договору.</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Кредити, які надаються банками, поділяються:</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за строками користування:</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а) короткострокові – до 1 року;</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б) середньострокові – до 3 років;</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 xml:space="preserve">в) довгострокові – понад 3 роки. </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Строк кредиту, а також відсотки за його користування (якщо інше не передбачено умовами кредитного договору) розраховуються з моменту отримання (зарахування на рахунок позичальника або сплати платіжних документів з позичкового рахунку позичальника) до повного погашення кредиту та відсотків за його користування.</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Короткострокові кредити можуть надаватись банками у випадку тимчасових фінансових труднощів, що виникають у зв’язку із витратами виробництва та обігу, не забезпечених надходженнями коштів у відповідному періоді.</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Середньострокові кредити можуть надаватись на оплату обладнання, поточні витрати, на фінансування капітальних вкладень.</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Довгострокові кредити можуть надаватись для формування основних фондів. Об’єктами кредитування можуть бути капітальні витрати на реконструкцію, модернізацію та розширення вже діючих основних фондів, на нове будівництво, на приватизацію та інше.</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за забезпеченням:</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а) забезпечені заставою (майном, майновими правами, цінними паперами);</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б) гарантовані (банками, фінансами чи майном третьої особи);</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в) з іншим забезпеченням (поручительство, свідоцтво страхової організації);</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г) незабезпечені (бланкові);</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за ступенем ризику:</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а) стандартні кредити;</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б) кредити з підвищеним ризиком;</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за методами надання:</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а) у разовому порядку;</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б) відповідно до відкритої кредитної лінії;</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в) гарантійні (із заздалегідь обумовленою датою надання, за потребою, із стягненням комісії за зобов’язанням).</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за строками погашення:</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а) водночас;</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б) у розстрочку;</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в) достроково (за вимогою кредитора або за заявою позичальника);</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г) з регресією платежів;</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 xml:space="preserve">д) після закінчення обумовленого періоду (місяця, кварталу). </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Банківський кредит надається суб’єктам кредитування усіх форм власності у тимчасове користування на умовах, передбачених кредитним договором. Основними із них є забезпеченість, повернення, строковість, платність та цільова направленість.</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Принцип забезпеченості кредиту означає наявність у банку права для захисту своїх інтересів, недопущення збитків від неповернення боргу через неплатоспроможність позичальника.</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Принцип повернення, строковості та платності означає, що кредит має бути повернений позичальником банку у визначений у кредитному договорі строк з відповідною сплатою за його користування.</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Цільовий характер використання передбачає вкладення позичкових коштів на конкретні цілі, передбачені кредитним договором.</w:t>
      </w:r>
    </w:p>
    <w:p w:rsidR="006D40F7" w:rsidRPr="00BF00C8" w:rsidRDefault="006D40F7" w:rsidP="00DE02B7">
      <w:pPr>
        <w:tabs>
          <w:tab w:val="left" w:pos="1134"/>
        </w:tabs>
        <w:spacing w:line="360" w:lineRule="auto"/>
        <w:ind w:firstLine="709"/>
        <w:jc w:val="both"/>
        <w:rPr>
          <w:sz w:val="28"/>
          <w:szCs w:val="28"/>
          <w:lang w:val="uk-UA"/>
        </w:rPr>
      </w:pPr>
      <w:r w:rsidRPr="00BF00C8">
        <w:rPr>
          <w:sz w:val="28"/>
          <w:szCs w:val="28"/>
          <w:lang w:val="uk-UA"/>
        </w:rPr>
        <w:t>Комерційні банки самостійно визначають порядок залучення та використання коштів, проведення кредитних операцій, встановлення рівня відсоткових ставок та комісійних винагород.</w:t>
      </w:r>
    </w:p>
    <w:p w:rsidR="00B45C66" w:rsidRPr="00BF00C8" w:rsidRDefault="00B45C66" w:rsidP="00DE02B7">
      <w:pPr>
        <w:tabs>
          <w:tab w:val="left" w:pos="1134"/>
        </w:tabs>
        <w:spacing w:line="360" w:lineRule="auto"/>
        <w:ind w:firstLine="709"/>
        <w:jc w:val="both"/>
        <w:rPr>
          <w:sz w:val="28"/>
          <w:szCs w:val="28"/>
          <w:lang w:val="uk-UA"/>
        </w:rPr>
      </w:pPr>
    </w:p>
    <w:p w:rsidR="00BF5A87" w:rsidRPr="00BF00C8" w:rsidRDefault="00BF5A87" w:rsidP="00DE02B7">
      <w:pPr>
        <w:tabs>
          <w:tab w:val="left" w:pos="1134"/>
        </w:tabs>
        <w:spacing w:line="360" w:lineRule="auto"/>
        <w:ind w:firstLine="709"/>
        <w:jc w:val="center"/>
        <w:rPr>
          <w:b/>
          <w:caps/>
          <w:sz w:val="28"/>
          <w:szCs w:val="28"/>
          <w:lang w:val="uk-UA"/>
        </w:rPr>
      </w:pPr>
      <w:r w:rsidRPr="00BF00C8">
        <w:rPr>
          <w:b/>
          <w:sz w:val="28"/>
          <w:szCs w:val="28"/>
          <w:lang w:val="uk-UA"/>
        </w:rPr>
        <w:t>1.</w:t>
      </w:r>
      <w:r w:rsidR="006D40F7" w:rsidRPr="00BF00C8">
        <w:rPr>
          <w:b/>
          <w:sz w:val="28"/>
          <w:szCs w:val="28"/>
          <w:lang w:val="uk-UA"/>
        </w:rPr>
        <w:t>3</w:t>
      </w:r>
      <w:r w:rsidRPr="00BF00C8">
        <w:rPr>
          <w:b/>
          <w:sz w:val="28"/>
          <w:szCs w:val="28"/>
          <w:lang w:val="uk-UA"/>
        </w:rPr>
        <w:t xml:space="preserve"> </w:t>
      </w:r>
      <w:r w:rsidR="004018FD" w:rsidRPr="00BF00C8">
        <w:rPr>
          <w:b/>
          <w:caps/>
          <w:sz w:val="28"/>
          <w:szCs w:val="28"/>
          <w:lang w:val="uk-UA"/>
        </w:rPr>
        <w:t>Д</w:t>
      </w:r>
      <w:r w:rsidR="00A20DD4" w:rsidRPr="00BF00C8">
        <w:rPr>
          <w:b/>
          <w:sz w:val="28"/>
          <w:szCs w:val="28"/>
          <w:lang w:val="uk-UA"/>
        </w:rPr>
        <w:t>овгострокові кредити банків</w:t>
      </w:r>
    </w:p>
    <w:p w:rsidR="00A20DD4" w:rsidRPr="00BF00C8" w:rsidRDefault="00A20DD4" w:rsidP="00DE02B7">
      <w:pPr>
        <w:tabs>
          <w:tab w:val="left" w:pos="1134"/>
        </w:tabs>
        <w:spacing w:line="360" w:lineRule="auto"/>
        <w:ind w:firstLine="709"/>
        <w:jc w:val="both"/>
        <w:rPr>
          <w:sz w:val="28"/>
          <w:szCs w:val="28"/>
          <w:lang w:val="uk-UA"/>
        </w:rPr>
      </w:pPr>
    </w:p>
    <w:p w:rsidR="004018FD" w:rsidRPr="00BF00C8" w:rsidRDefault="004018FD" w:rsidP="00DE02B7">
      <w:pPr>
        <w:tabs>
          <w:tab w:val="left" w:pos="1134"/>
        </w:tabs>
        <w:spacing w:line="360" w:lineRule="auto"/>
        <w:ind w:firstLine="709"/>
        <w:jc w:val="both"/>
        <w:rPr>
          <w:sz w:val="28"/>
          <w:szCs w:val="28"/>
          <w:lang w:val="uk-UA"/>
        </w:rPr>
      </w:pPr>
      <w:r w:rsidRPr="00BF00C8">
        <w:rPr>
          <w:sz w:val="28"/>
          <w:szCs w:val="28"/>
          <w:lang w:val="uk-UA"/>
        </w:rPr>
        <w:t>Здійснення підприємницької діяльності суб'єктом господарювання залежно від окреслених цілей може потребувати кредитування.</w:t>
      </w:r>
    </w:p>
    <w:p w:rsidR="004018FD" w:rsidRPr="00BF00C8" w:rsidRDefault="004018FD" w:rsidP="00DE02B7">
      <w:pPr>
        <w:tabs>
          <w:tab w:val="left" w:pos="1134"/>
        </w:tabs>
        <w:spacing w:line="360" w:lineRule="auto"/>
        <w:ind w:firstLine="709"/>
        <w:jc w:val="both"/>
        <w:rPr>
          <w:sz w:val="28"/>
          <w:szCs w:val="28"/>
          <w:lang w:val="uk-UA"/>
        </w:rPr>
      </w:pPr>
      <w:r w:rsidRPr="00BF00C8">
        <w:rPr>
          <w:sz w:val="28"/>
          <w:szCs w:val="28"/>
          <w:lang w:val="uk-UA"/>
        </w:rPr>
        <w:t xml:space="preserve">Основним видом кредитування є банківський кредит. Відповідно до Закону України від 7 грудня 2000 р. № 2121–ІІІ "Про банки і банківську діяльність" з наступними змінами та доповненнями, </w:t>
      </w:r>
      <w:r w:rsidRPr="00BF00C8">
        <w:rPr>
          <w:i/>
          <w:iCs/>
          <w:sz w:val="28"/>
          <w:szCs w:val="28"/>
          <w:lang w:val="uk-UA"/>
        </w:rPr>
        <w:t>банківський кредит</w:t>
      </w:r>
      <w:r w:rsidRPr="00BF00C8">
        <w:rPr>
          <w:sz w:val="28"/>
          <w:szCs w:val="28"/>
          <w:lang w:val="uk-UA"/>
        </w:rPr>
        <w:t xml:space="preserve"> – будь-яке зобов'язання банку надати певну суму грошей, будь-яка гарантія, будь-яке зобов'язання придбати право вимоги боргу, будь-яке продовження строку погашення боргу, яке надано в обмін на зобов'язання боржника щодо повернення заборгованої суми, а також на зобов'язання на сплату процентів та інших зборів з такої суми.</w:t>
      </w:r>
    </w:p>
    <w:p w:rsidR="004018FD" w:rsidRPr="00BF00C8" w:rsidRDefault="004018FD" w:rsidP="00DE02B7">
      <w:pPr>
        <w:tabs>
          <w:tab w:val="left" w:pos="1134"/>
        </w:tabs>
        <w:spacing w:line="360" w:lineRule="auto"/>
        <w:ind w:firstLine="709"/>
        <w:jc w:val="both"/>
        <w:rPr>
          <w:sz w:val="28"/>
          <w:szCs w:val="28"/>
          <w:lang w:val="uk-UA"/>
        </w:rPr>
      </w:pPr>
      <w:r w:rsidRPr="00BF00C8">
        <w:rPr>
          <w:sz w:val="28"/>
          <w:szCs w:val="28"/>
          <w:lang w:val="uk-UA"/>
        </w:rPr>
        <w:t>Залежно від строку надання підприємству грошових коштів банківський кредит поділяють на:</w:t>
      </w:r>
    </w:p>
    <w:p w:rsidR="004018FD" w:rsidRPr="00BF00C8" w:rsidRDefault="004018FD" w:rsidP="00DE02B7">
      <w:pPr>
        <w:tabs>
          <w:tab w:val="left" w:pos="1134"/>
        </w:tabs>
        <w:spacing w:line="360" w:lineRule="auto"/>
        <w:ind w:firstLine="709"/>
        <w:jc w:val="both"/>
        <w:rPr>
          <w:sz w:val="28"/>
          <w:szCs w:val="28"/>
          <w:lang w:val="uk-UA"/>
        </w:rPr>
      </w:pPr>
      <w:r w:rsidRPr="00BF00C8">
        <w:rPr>
          <w:sz w:val="28"/>
          <w:szCs w:val="28"/>
          <w:lang w:val="uk-UA"/>
        </w:rPr>
        <w:t xml:space="preserve">довгострокові кредити; </w:t>
      </w:r>
    </w:p>
    <w:p w:rsidR="004018FD" w:rsidRPr="00BF00C8" w:rsidRDefault="004018FD" w:rsidP="00DE02B7">
      <w:pPr>
        <w:tabs>
          <w:tab w:val="left" w:pos="1134"/>
        </w:tabs>
        <w:spacing w:line="360" w:lineRule="auto"/>
        <w:ind w:firstLine="709"/>
        <w:jc w:val="both"/>
        <w:rPr>
          <w:sz w:val="28"/>
          <w:szCs w:val="28"/>
          <w:lang w:val="uk-UA"/>
        </w:rPr>
      </w:pPr>
      <w:r w:rsidRPr="00BF00C8">
        <w:rPr>
          <w:sz w:val="28"/>
          <w:szCs w:val="28"/>
          <w:lang w:val="uk-UA"/>
        </w:rPr>
        <w:t xml:space="preserve">короткострокові кредити банків. </w:t>
      </w:r>
    </w:p>
    <w:p w:rsidR="004018FD" w:rsidRPr="00BF00C8" w:rsidRDefault="004018FD" w:rsidP="00DE02B7">
      <w:pPr>
        <w:tabs>
          <w:tab w:val="left" w:pos="1134"/>
        </w:tabs>
        <w:spacing w:line="360" w:lineRule="auto"/>
        <w:ind w:firstLine="709"/>
        <w:jc w:val="both"/>
        <w:rPr>
          <w:sz w:val="28"/>
          <w:szCs w:val="28"/>
          <w:lang w:val="uk-UA"/>
        </w:rPr>
      </w:pPr>
      <w:r w:rsidRPr="00BF00C8">
        <w:rPr>
          <w:bCs/>
          <w:sz w:val="28"/>
          <w:szCs w:val="28"/>
          <w:lang w:val="uk-UA"/>
        </w:rPr>
        <w:t>Довгострокові кредити банків</w:t>
      </w:r>
      <w:r w:rsidRPr="00BF00C8">
        <w:rPr>
          <w:sz w:val="28"/>
          <w:szCs w:val="28"/>
          <w:lang w:val="uk-UA"/>
        </w:rPr>
        <w:t xml:space="preserve"> </w:t>
      </w:r>
      <w:r w:rsidRPr="00BF00C8">
        <w:rPr>
          <w:i/>
          <w:iCs/>
          <w:sz w:val="28"/>
          <w:szCs w:val="28"/>
          <w:lang w:val="uk-UA"/>
        </w:rPr>
        <w:t>(Long-term Bank Loans)</w:t>
      </w:r>
      <w:r w:rsidRPr="00BF00C8">
        <w:rPr>
          <w:sz w:val="28"/>
          <w:szCs w:val="28"/>
          <w:lang w:val="uk-UA"/>
        </w:rPr>
        <w:t xml:space="preserve"> – сума заборгованості підприємства банкам за отриманими від них позиками, яка не є поточним зобов'язанням. Об'єктами довгострокового кредиту банку можуть бути капітальні витрати на реконструкцію, модернізацію та розширення діючих основних фондів, на нове будівництво, приватизацію та ін.</w:t>
      </w:r>
    </w:p>
    <w:p w:rsidR="004018FD" w:rsidRPr="00BF00C8" w:rsidRDefault="004018FD" w:rsidP="00DE02B7">
      <w:pPr>
        <w:tabs>
          <w:tab w:val="left" w:pos="1134"/>
        </w:tabs>
        <w:spacing w:line="360" w:lineRule="auto"/>
        <w:ind w:firstLine="709"/>
        <w:jc w:val="both"/>
        <w:rPr>
          <w:sz w:val="28"/>
          <w:szCs w:val="28"/>
          <w:lang w:val="uk-UA"/>
        </w:rPr>
      </w:pPr>
      <w:r w:rsidRPr="00BF00C8">
        <w:rPr>
          <w:sz w:val="28"/>
          <w:szCs w:val="28"/>
          <w:lang w:val="uk-UA"/>
        </w:rPr>
        <w:t>Відповідно до П(с)БО 11 "Зобов'язання", довгострокові зобов'язання, на які нараховуються відсотки, відображаються в Балансі за їхньою теперішньою вартістю.</w:t>
      </w:r>
    </w:p>
    <w:p w:rsidR="004018FD" w:rsidRPr="00BF00C8" w:rsidRDefault="004018FD" w:rsidP="00DE02B7">
      <w:pPr>
        <w:tabs>
          <w:tab w:val="left" w:pos="1134"/>
        </w:tabs>
        <w:spacing w:line="360" w:lineRule="auto"/>
        <w:ind w:firstLine="709"/>
        <w:jc w:val="both"/>
        <w:rPr>
          <w:sz w:val="28"/>
          <w:szCs w:val="28"/>
          <w:lang w:val="uk-UA"/>
        </w:rPr>
      </w:pPr>
      <w:r w:rsidRPr="00BF00C8">
        <w:rPr>
          <w:sz w:val="28"/>
          <w:szCs w:val="28"/>
          <w:lang w:val="uk-UA"/>
        </w:rPr>
        <w:t>Теперішня вартість довгострокового зобов'язання за кредитом банку розраховується так:</w:t>
      </w:r>
    </w:p>
    <w:p w:rsidR="00A20DD4" w:rsidRPr="00BF00C8" w:rsidRDefault="00A20DD4" w:rsidP="00DE02B7">
      <w:pPr>
        <w:tabs>
          <w:tab w:val="left" w:pos="1134"/>
        </w:tabs>
        <w:spacing w:line="360" w:lineRule="auto"/>
        <w:ind w:firstLine="709"/>
        <w:jc w:val="both"/>
        <w:rPr>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9"/>
        <w:gridCol w:w="351"/>
        <w:gridCol w:w="2461"/>
        <w:gridCol w:w="351"/>
        <w:gridCol w:w="2520"/>
      </w:tblGrid>
      <w:tr w:rsidR="004018FD" w:rsidRPr="00853793" w:rsidTr="00853793">
        <w:tc>
          <w:tcPr>
            <w:tcW w:w="0" w:type="auto"/>
            <w:shd w:val="clear" w:color="auto" w:fill="auto"/>
          </w:tcPr>
          <w:p w:rsidR="004018FD" w:rsidRPr="00853793" w:rsidRDefault="004018FD" w:rsidP="00853793">
            <w:pPr>
              <w:tabs>
                <w:tab w:val="left" w:pos="1134"/>
              </w:tabs>
              <w:spacing w:line="360" w:lineRule="auto"/>
              <w:jc w:val="both"/>
              <w:rPr>
                <w:sz w:val="20"/>
                <w:szCs w:val="20"/>
                <w:lang w:val="uk-UA"/>
              </w:rPr>
            </w:pPr>
            <w:r w:rsidRPr="00853793">
              <w:rPr>
                <w:bCs/>
                <w:i/>
                <w:iCs/>
                <w:sz w:val="20"/>
                <w:szCs w:val="20"/>
                <w:lang w:val="uk-UA"/>
              </w:rPr>
              <w:t>Теперішня вартість довгострокового зобов'язання за кредитом</w:t>
            </w:r>
            <w:r w:rsidRPr="00853793">
              <w:rPr>
                <w:sz w:val="20"/>
                <w:szCs w:val="20"/>
                <w:lang w:val="uk-UA"/>
              </w:rPr>
              <w:t xml:space="preserve"> </w:t>
            </w:r>
          </w:p>
        </w:tc>
        <w:tc>
          <w:tcPr>
            <w:tcW w:w="0" w:type="auto"/>
            <w:shd w:val="clear" w:color="auto" w:fill="auto"/>
          </w:tcPr>
          <w:p w:rsidR="004018FD" w:rsidRPr="00853793" w:rsidRDefault="004018FD" w:rsidP="00853793">
            <w:pPr>
              <w:tabs>
                <w:tab w:val="left" w:pos="1134"/>
              </w:tabs>
              <w:spacing w:line="360" w:lineRule="auto"/>
              <w:jc w:val="both"/>
              <w:rPr>
                <w:sz w:val="20"/>
                <w:szCs w:val="20"/>
                <w:lang w:val="uk-UA"/>
              </w:rPr>
            </w:pPr>
            <w:r w:rsidRPr="00853793">
              <w:rPr>
                <w:bCs/>
                <w:i/>
                <w:iCs/>
                <w:sz w:val="20"/>
                <w:szCs w:val="20"/>
                <w:lang w:val="uk-UA"/>
              </w:rPr>
              <w:t>=</w:t>
            </w:r>
            <w:r w:rsidRPr="00853793">
              <w:rPr>
                <w:sz w:val="20"/>
                <w:szCs w:val="20"/>
                <w:lang w:val="uk-UA"/>
              </w:rPr>
              <w:t xml:space="preserve"> </w:t>
            </w:r>
          </w:p>
        </w:tc>
        <w:tc>
          <w:tcPr>
            <w:tcW w:w="0" w:type="auto"/>
            <w:shd w:val="clear" w:color="auto" w:fill="auto"/>
          </w:tcPr>
          <w:p w:rsidR="004018FD" w:rsidRPr="00853793" w:rsidRDefault="004018FD" w:rsidP="00853793">
            <w:pPr>
              <w:tabs>
                <w:tab w:val="left" w:pos="1134"/>
              </w:tabs>
              <w:spacing w:line="360" w:lineRule="auto"/>
              <w:jc w:val="both"/>
              <w:rPr>
                <w:sz w:val="20"/>
                <w:szCs w:val="20"/>
                <w:lang w:val="uk-UA"/>
              </w:rPr>
            </w:pPr>
            <w:r w:rsidRPr="00853793">
              <w:rPr>
                <w:bCs/>
                <w:i/>
                <w:iCs/>
                <w:sz w:val="20"/>
                <w:szCs w:val="20"/>
                <w:lang w:val="uk-UA"/>
              </w:rPr>
              <w:t>Теперішня вартість основної суми боргу</w:t>
            </w:r>
            <w:r w:rsidRPr="00853793">
              <w:rPr>
                <w:sz w:val="20"/>
                <w:szCs w:val="20"/>
                <w:lang w:val="uk-UA"/>
              </w:rPr>
              <w:t xml:space="preserve"> </w:t>
            </w:r>
          </w:p>
        </w:tc>
        <w:tc>
          <w:tcPr>
            <w:tcW w:w="0" w:type="auto"/>
            <w:shd w:val="clear" w:color="auto" w:fill="auto"/>
          </w:tcPr>
          <w:p w:rsidR="004018FD" w:rsidRPr="00853793" w:rsidRDefault="004018FD" w:rsidP="00853793">
            <w:pPr>
              <w:tabs>
                <w:tab w:val="left" w:pos="1134"/>
              </w:tabs>
              <w:spacing w:line="360" w:lineRule="auto"/>
              <w:jc w:val="both"/>
              <w:rPr>
                <w:sz w:val="20"/>
                <w:szCs w:val="20"/>
                <w:lang w:val="uk-UA"/>
              </w:rPr>
            </w:pPr>
            <w:r w:rsidRPr="00853793">
              <w:rPr>
                <w:bCs/>
                <w:i/>
                <w:iCs/>
                <w:sz w:val="20"/>
                <w:szCs w:val="20"/>
                <w:lang w:val="uk-UA"/>
              </w:rPr>
              <w:t>+</w:t>
            </w:r>
            <w:r w:rsidRPr="00853793">
              <w:rPr>
                <w:sz w:val="20"/>
                <w:szCs w:val="20"/>
                <w:lang w:val="uk-UA"/>
              </w:rPr>
              <w:t xml:space="preserve"> </w:t>
            </w:r>
          </w:p>
        </w:tc>
        <w:tc>
          <w:tcPr>
            <w:tcW w:w="0" w:type="auto"/>
            <w:shd w:val="clear" w:color="auto" w:fill="auto"/>
          </w:tcPr>
          <w:p w:rsidR="004018FD" w:rsidRPr="00853793" w:rsidRDefault="004018FD" w:rsidP="00853793">
            <w:pPr>
              <w:tabs>
                <w:tab w:val="left" w:pos="1134"/>
              </w:tabs>
              <w:spacing w:line="360" w:lineRule="auto"/>
              <w:jc w:val="both"/>
              <w:rPr>
                <w:sz w:val="20"/>
                <w:szCs w:val="20"/>
                <w:lang w:val="uk-UA"/>
              </w:rPr>
            </w:pPr>
            <w:r w:rsidRPr="00853793">
              <w:rPr>
                <w:bCs/>
                <w:i/>
                <w:iCs/>
                <w:sz w:val="20"/>
                <w:szCs w:val="20"/>
                <w:lang w:val="uk-UA"/>
              </w:rPr>
              <w:t>Теперішня вартість відсотка (ануїтету)</w:t>
            </w:r>
            <w:r w:rsidRPr="00853793">
              <w:rPr>
                <w:sz w:val="20"/>
                <w:szCs w:val="20"/>
                <w:lang w:val="uk-UA"/>
              </w:rPr>
              <w:t xml:space="preserve"> </w:t>
            </w:r>
          </w:p>
        </w:tc>
      </w:tr>
    </w:tbl>
    <w:p w:rsidR="00A20DD4" w:rsidRPr="00BF00C8" w:rsidRDefault="00A20DD4" w:rsidP="00DE02B7">
      <w:pPr>
        <w:tabs>
          <w:tab w:val="left" w:pos="1134"/>
        </w:tabs>
        <w:spacing w:line="360" w:lineRule="auto"/>
        <w:ind w:firstLine="709"/>
        <w:jc w:val="both"/>
        <w:rPr>
          <w:sz w:val="28"/>
          <w:szCs w:val="28"/>
          <w:lang w:val="uk-UA"/>
        </w:rPr>
      </w:pPr>
    </w:p>
    <w:p w:rsidR="004018FD" w:rsidRPr="00BF00C8" w:rsidRDefault="004018FD" w:rsidP="00DE02B7">
      <w:pPr>
        <w:tabs>
          <w:tab w:val="left" w:pos="1134"/>
        </w:tabs>
        <w:spacing w:line="360" w:lineRule="auto"/>
        <w:ind w:firstLine="709"/>
        <w:jc w:val="both"/>
        <w:rPr>
          <w:sz w:val="28"/>
          <w:szCs w:val="28"/>
          <w:lang w:val="uk-UA"/>
        </w:rPr>
      </w:pPr>
      <w:r w:rsidRPr="00BF00C8">
        <w:rPr>
          <w:sz w:val="28"/>
          <w:szCs w:val="28"/>
          <w:lang w:val="uk-UA"/>
        </w:rPr>
        <w:t>Розмір заборгованості підприємства за отриманими позиками на кінець року залежатиме від графіка погашення, обумовленого договором.</w:t>
      </w:r>
    </w:p>
    <w:p w:rsidR="004018FD" w:rsidRPr="00BF00C8" w:rsidRDefault="004018FD" w:rsidP="00DE02B7">
      <w:pPr>
        <w:tabs>
          <w:tab w:val="left" w:pos="1134"/>
        </w:tabs>
        <w:spacing w:line="360" w:lineRule="auto"/>
        <w:ind w:firstLine="709"/>
        <w:jc w:val="both"/>
        <w:rPr>
          <w:sz w:val="28"/>
          <w:szCs w:val="28"/>
          <w:lang w:val="uk-UA"/>
        </w:rPr>
      </w:pPr>
      <w:r w:rsidRPr="00BF00C8">
        <w:rPr>
          <w:sz w:val="28"/>
          <w:szCs w:val="28"/>
          <w:lang w:val="uk-UA"/>
        </w:rPr>
        <w:t>Погашення банківських кредитів може здійснюватися шляхом:</w:t>
      </w:r>
    </w:p>
    <w:p w:rsidR="004018FD" w:rsidRPr="00BF00C8" w:rsidRDefault="004018FD" w:rsidP="00DE02B7">
      <w:pPr>
        <w:tabs>
          <w:tab w:val="left" w:pos="1134"/>
        </w:tabs>
        <w:spacing w:line="360" w:lineRule="auto"/>
        <w:ind w:firstLine="709"/>
        <w:jc w:val="both"/>
        <w:rPr>
          <w:sz w:val="28"/>
          <w:szCs w:val="28"/>
          <w:lang w:val="uk-UA"/>
        </w:rPr>
      </w:pPr>
      <w:r w:rsidRPr="00BF00C8">
        <w:rPr>
          <w:sz w:val="28"/>
          <w:szCs w:val="28"/>
          <w:lang w:val="uk-UA"/>
        </w:rPr>
        <w:t xml:space="preserve">сплати заборгованості за відсотками і основною сумою боргу водночас наприкінці строку позики; </w:t>
      </w:r>
    </w:p>
    <w:p w:rsidR="004018FD" w:rsidRPr="00BF00C8" w:rsidRDefault="004018FD" w:rsidP="00DE02B7">
      <w:pPr>
        <w:tabs>
          <w:tab w:val="left" w:pos="1134"/>
        </w:tabs>
        <w:spacing w:line="360" w:lineRule="auto"/>
        <w:ind w:firstLine="709"/>
        <w:jc w:val="both"/>
        <w:rPr>
          <w:sz w:val="28"/>
          <w:szCs w:val="28"/>
          <w:lang w:val="uk-UA"/>
        </w:rPr>
      </w:pPr>
      <w:r w:rsidRPr="00BF00C8">
        <w:rPr>
          <w:sz w:val="28"/>
          <w:szCs w:val="28"/>
          <w:lang w:val="uk-UA"/>
        </w:rPr>
        <w:t xml:space="preserve">щомісячною сплатою заборгованості за відсотками і наприкінці строку позики – за основною сумою кредиту; </w:t>
      </w:r>
    </w:p>
    <w:p w:rsidR="004018FD" w:rsidRPr="00BF00C8" w:rsidRDefault="004018FD" w:rsidP="00DE02B7">
      <w:pPr>
        <w:tabs>
          <w:tab w:val="left" w:pos="1134"/>
        </w:tabs>
        <w:spacing w:line="360" w:lineRule="auto"/>
        <w:ind w:firstLine="709"/>
        <w:jc w:val="both"/>
        <w:rPr>
          <w:sz w:val="28"/>
          <w:szCs w:val="28"/>
          <w:lang w:val="uk-UA"/>
        </w:rPr>
      </w:pPr>
      <w:r w:rsidRPr="00BF00C8">
        <w:rPr>
          <w:sz w:val="28"/>
          <w:szCs w:val="28"/>
          <w:lang w:val="uk-UA"/>
        </w:rPr>
        <w:t xml:space="preserve">одночасним утриманням комісії та/або процентів авансом зі сплатою основного боргу наприкінці строку позики; </w:t>
      </w:r>
    </w:p>
    <w:p w:rsidR="004018FD" w:rsidRPr="00BF00C8" w:rsidRDefault="004018FD" w:rsidP="00DE02B7">
      <w:pPr>
        <w:tabs>
          <w:tab w:val="left" w:pos="1134"/>
        </w:tabs>
        <w:spacing w:line="360" w:lineRule="auto"/>
        <w:ind w:firstLine="709"/>
        <w:jc w:val="both"/>
        <w:rPr>
          <w:sz w:val="28"/>
          <w:szCs w:val="28"/>
          <w:lang w:val="uk-UA"/>
        </w:rPr>
      </w:pPr>
      <w:r w:rsidRPr="00BF00C8">
        <w:rPr>
          <w:sz w:val="28"/>
          <w:szCs w:val="28"/>
          <w:lang w:val="uk-UA"/>
        </w:rPr>
        <w:t xml:space="preserve">на виплату; </w:t>
      </w:r>
    </w:p>
    <w:p w:rsidR="004018FD" w:rsidRPr="00BF00C8" w:rsidRDefault="004018FD" w:rsidP="00DE02B7">
      <w:pPr>
        <w:tabs>
          <w:tab w:val="left" w:pos="1134"/>
        </w:tabs>
        <w:spacing w:line="360" w:lineRule="auto"/>
        <w:ind w:firstLine="709"/>
        <w:jc w:val="both"/>
        <w:rPr>
          <w:sz w:val="28"/>
          <w:szCs w:val="28"/>
          <w:lang w:val="uk-UA"/>
        </w:rPr>
      </w:pPr>
      <w:r w:rsidRPr="00BF00C8">
        <w:rPr>
          <w:sz w:val="28"/>
          <w:szCs w:val="28"/>
          <w:lang w:val="uk-UA"/>
        </w:rPr>
        <w:t xml:space="preserve">щорічними платежами з арифметичною або геометричною прогресією чи регресією; </w:t>
      </w:r>
    </w:p>
    <w:p w:rsidR="004018FD" w:rsidRPr="00BF00C8" w:rsidRDefault="004018FD" w:rsidP="00DE02B7">
      <w:pPr>
        <w:tabs>
          <w:tab w:val="left" w:pos="1134"/>
        </w:tabs>
        <w:spacing w:line="360" w:lineRule="auto"/>
        <w:ind w:firstLine="709"/>
        <w:jc w:val="both"/>
        <w:rPr>
          <w:sz w:val="28"/>
          <w:szCs w:val="28"/>
          <w:lang w:val="uk-UA"/>
        </w:rPr>
      </w:pPr>
      <w:r w:rsidRPr="00BF00C8">
        <w:rPr>
          <w:sz w:val="28"/>
          <w:szCs w:val="28"/>
          <w:lang w:val="uk-UA"/>
        </w:rPr>
        <w:t xml:space="preserve">після обумовленого періоду; </w:t>
      </w:r>
    </w:p>
    <w:p w:rsidR="004018FD" w:rsidRPr="00BF00C8" w:rsidRDefault="004018FD" w:rsidP="00DE02B7">
      <w:pPr>
        <w:tabs>
          <w:tab w:val="left" w:pos="1134"/>
        </w:tabs>
        <w:spacing w:line="360" w:lineRule="auto"/>
        <w:ind w:firstLine="709"/>
        <w:jc w:val="both"/>
        <w:rPr>
          <w:sz w:val="28"/>
          <w:szCs w:val="28"/>
          <w:lang w:val="uk-UA"/>
        </w:rPr>
      </w:pPr>
      <w:r w:rsidRPr="00BF00C8">
        <w:rPr>
          <w:sz w:val="28"/>
          <w:szCs w:val="28"/>
          <w:lang w:val="uk-UA"/>
        </w:rPr>
        <w:t xml:space="preserve">з постійною сумою погашення основного боргу; </w:t>
      </w:r>
    </w:p>
    <w:p w:rsidR="004018FD" w:rsidRPr="00BF00C8" w:rsidRDefault="004018FD" w:rsidP="00DE02B7">
      <w:pPr>
        <w:tabs>
          <w:tab w:val="left" w:pos="1134"/>
        </w:tabs>
        <w:spacing w:line="360" w:lineRule="auto"/>
        <w:ind w:firstLine="709"/>
        <w:jc w:val="both"/>
        <w:rPr>
          <w:sz w:val="28"/>
          <w:szCs w:val="28"/>
          <w:lang w:val="uk-UA"/>
        </w:rPr>
      </w:pPr>
      <w:r w:rsidRPr="00BF00C8">
        <w:rPr>
          <w:sz w:val="28"/>
          <w:szCs w:val="28"/>
          <w:lang w:val="uk-UA"/>
        </w:rPr>
        <w:t xml:space="preserve">достроково (на вимогу) та ін. </w:t>
      </w:r>
    </w:p>
    <w:p w:rsidR="004018FD" w:rsidRPr="00BF00C8" w:rsidRDefault="004018FD" w:rsidP="00DE02B7">
      <w:pPr>
        <w:tabs>
          <w:tab w:val="left" w:pos="1134"/>
        </w:tabs>
        <w:spacing w:line="360" w:lineRule="auto"/>
        <w:ind w:firstLine="709"/>
        <w:jc w:val="both"/>
        <w:rPr>
          <w:sz w:val="28"/>
          <w:szCs w:val="28"/>
          <w:lang w:val="uk-UA"/>
        </w:rPr>
      </w:pPr>
      <w:r w:rsidRPr="00BF00C8">
        <w:rPr>
          <w:sz w:val="28"/>
          <w:szCs w:val="28"/>
          <w:lang w:val="uk-UA"/>
        </w:rPr>
        <w:t>Найчастіше позики погашаються постійними періодичними виплатами (щорічними, щоквартальними, щомісячними та ін.), які включають відсотки і суму погашення основного боргу.</w:t>
      </w:r>
    </w:p>
    <w:p w:rsidR="004018FD" w:rsidRPr="00BF00C8" w:rsidRDefault="004018FD" w:rsidP="00DE02B7">
      <w:pPr>
        <w:tabs>
          <w:tab w:val="left" w:pos="1134"/>
        </w:tabs>
        <w:spacing w:line="360" w:lineRule="auto"/>
        <w:ind w:firstLine="709"/>
        <w:jc w:val="both"/>
        <w:rPr>
          <w:sz w:val="28"/>
          <w:szCs w:val="28"/>
          <w:lang w:val="uk-UA"/>
        </w:rPr>
      </w:pPr>
      <w:r w:rsidRPr="00BF00C8">
        <w:rPr>
          <w:bCs/>
          <w:sz w:val="28"/>
          <w:szCs w:val="28"/>
          <w:lang w:val="uk-UA"/>
        </w:rPr>
        <w:t>Приклад</w:t>
      </w:r>
    </w:p>
    <w:p w:rsidR="004018FD" w:rsidRPr="00BF00C8" w:rsidRDefault="004018FD" w:rsidP="00DE02B7">
      <w:pPr>
        <w:tabs>
          <w:tab w:val="left" w:pos="1134"/>
        </w:tabs>
        <w:spacing w:line="360" w:lineRule="auto"/>
        <w:ind w:firstLine="709"/>
        <w:jc w:val="both"/>
        <w:rPr>
          <w:sz w:val="28"/>
          <w:szCs w:val="28"/>
          <w:lang w:val="uk-UA"/>
        </w:rPr>
      </w:pPr>
      <w:r w:rsidRPr="00BF00C8">
        <w:rPr>
          <w:sz w:val="28"/>
          <w:szCs w:val="28"/>
          <w:lang w:val="uk-UA"/>
        </w:rPr>
        <w:t>5 січня 2005 року підприємство "Стрибунець" уклало з банком договір про довгострокову позику у сумі 200 000 грн. терміном на три роки під 18% річних. Відсотки мають бути сплачені разом з основною сумою позики наприкінці терміну договору. Позику було одержано 01.02.2005. У цьому разі для розрахунку відсотків застосовують принцип складних відсотків, оскільки підприємство користується окрім суми кредиту ще й сумою нарахованих відсотків. Тобто сума відсотків за користування кредитом буде така:</w:t>
      </w:r>
    </w:p>
    <w:p w:rsidR="004018FD" w:rsidRPr="00BF00C8" w:rsidRDefault="004018FD" w:rsidP="00DE02B7">
      <w:pPr>
        <w:tabs>
          <w:tab w:val="left" w:pos="1134"/>
        </w:tabs>
        <w:spacing w:line="360" w:lineRule="auto"/>
        <w:ind w:firstLine="709"/>
        <w:jc w:val="both"/>
        <w:rPr>
          <w:sz w:val="28"/>
          <w:szCs w:val="28"/>
          <w:lang w:val="uk-UA"/>
        </w:rPr>
      </w:pPr>
      <w:r w:rsidRPr="00BF00C8">
        <w:rPr>
          <w:i/>
          <w:iCs/>
          <w:sz w:val="28"/>
          <w:szCs w:val="28"/>
          <w:lang w:val="uk-UA"/>
        </w:rPr>
        <w:t>За перший рік</w:t>
      </w:r>
      <w:r w:rsidRPr="00BF00C8">
        <w:rPr>
          <w:sz w:val="28"/>
          <w:szCs w:val="28"/>
          <w:lang w:val="uk-UA"/>
        </w:rPr>
        <w:t xml:space="preserve"> (з 01.02.2005 до 31.01.2006) загальна сума відсотків (200 000 х 0,18) = 36 000 грн., а щомісячні нарахування – 3 000 грн.</w:t>
      </w:r>
    </w:p>
    <w:p w:rsidR="004018FD" w:rsidRPr="00BF00C8" w:rsidRDefault="004018FD" w:rsidP="00DE02B7">
      <w:pPr>
        <w:tabs>
          <w:tab w:val="left" w:pos="1134"/>
        </w:tabs>
        <w:spacing w:line="360" w:lineRule="auto"/>
        <w:ind w:firstLine="709"/>
        <w:jc w:val="both"/>
        <w:rPr>
          <w:sz w:val="28"/>
          <w:szCs w:val="28"/>
          <w:lang w:val="uk-UA"/>
        </w:rPr>
      </w:pPr>
      <w:r w:rsidRPr="00BF00C8">
        <w:rPr>
          <w:i/>
          <w:iCs/>
          <w:sz w:val="28"/>
          <w:szCs w:val="28"/>
          <w:lang w:val="uk-UA"/>
        </w:rPr>
        <w:t>За другий рік</w:t>
      </w:r>
      <w:r w:rsidRPr="00BF00C8">
        <w:rPr>
          <w:sz w:val="28"/>
          <w:szCs w:val="28"/>
          <w:lang w:val="uk-UA"/>
        </w:rPr>
        <w:t xml:space="preserve"> (з 01.02.2006 до 31.01.2007) загальна сума відсотків (236 000 х 0,18) = 42 480 грн., а щомісячні нарахування – 3 540 грн.</w:t>
      </w:r>
    </w:p>
    <w:p w:rsidR="004018FD" w:rsidRPr="00BF00C8" w:rsidRDefault="004018FD" w:rsidP="00DE02B7">
      <w:pPr>
        <w:tabs>
          <w:tab w:val="left" w:pos="1134"/>
        </w:tabs>
        <w:spacing w:line="360" w:lineRule="auto"/>
        <w:ind w:firstLine="709"/>
        <w:jc w:val="both"/>
        <w:rPr>
          <w:sz w:val="28"/>
          <w:szCs w:val="28"/>
          <w:lang w:val="uk-UA"/>
        </w:rPr>
      </w:pPr>
      <w:r w:rsidRPr="00BF00C8">
        <w:rPr>
          <w:i/>
          <w:iCs/>
          <w:sz w:val="28"/>
          <w:szCs w:val="28"/>
          <w:lang w:val="uk-UA"/>
        </w:rPr>
        <w:t>За третій рік</w:t>
      </w:r>
      <w:r w:rsidRPr="00BF00C8">
        <w:rPr>
          <w:sz w:val="28"/>
          <w:szCs w:val="28"/>
          <w:lang w:val="uk-UA"/>
        </w:rPr>
        <w:t xml:space="preserve"> (з 01.02.2006 до 31.01.2008) загальна сума відсотків (278 480 х 0,18) = 50 126, 40 грн., а щомісячні нарахування – 4 177,20 грн.</w:t>
      </w:r>
    </w:p>
    <w:p w:rsidR="004018FD" w:rsidRPr="00BF00C8" w:rsidRDefault="004018FD" w:rsidP="00DE02B7">
      <w:pPr>
        <w:tabs>
          <w:tab w:val="left" w:pos="1134"/>
        </w:tabs>
        <w:spacing w:line="360" w:lineRule="auto"/>
        <w:ind w:firstLine="709"/>
        <w:jc w:val="both"/>
        <w:rPr>
          <w:sz w:val="28"/>
          <w:szCs w:val="28"/>
          <w:lang w:val="uk-UA"/>
        </w:rPr>
      </w:pPr>
      <w:r w:rsidRPr="00BF00C8">
        <w:rPr>
          <w:sz w:val="28"/>
          <w:szCs w:val="28"/>
          <w:lang w:val="uk-UA"/>
        </w:rPr>
        <w:t>Наприкінці терміну погашення підприємство "Стрибунець" сплатить 250 126 грн.</w:t>
      </w:r>
      <w:r w:rsidR="00A20DD4" w:rsidRPr="00BF00C8">
        <w:rPr>
          <w:sz w:val="28"/>
          <w:szCs w:val="28"/>
          <w:lang w:val="uk-UA"/>
        </w:rPr>
        <w:t xml:space="preserve"> </w:t>
      </w:r>
      <w:r w:rsidRPr="00BF00C8">
        <w:rPr>
          <w:i/>
          <w:iCs/>
          <w:sz w:val="28"/>
          <w:szCs w:val="28"/>
          <w:lang w:val="uk-UA"/>
        </w:rPr>
        <w:t>(200 000 + 3 000 + 3 540 + 4 177).</w:t>
      </w:r>
    </w:p>
    <w:p w:rsidR="004018FD" w:rsidRPr="00BF00C8" w:rsidRDefault="004018FD" w:rsidP="00DE02B7">
      <w:pPr>
        <w:tabs>
          <w:tab w:val="left" w:pos="1134"/>
        </w:tabs>
        <w:spacing w:line="360" w:lineRule="auto"/>
        <w:ind w:firstLine="709"/>
        <w:jc w:val="both"/>
        <w:rPr>
          <w:sz w:val="28"/>
          <w:szCs w:val="28"/>
          <w:lang w:val="uk-UA"/>
        </w:rPr>
      </w:pPr>
      <w:r w:rsidRPr="00BF00C8">
        <w:rPr>
          <w:sz w:val="28"/>
          <w:szCs w:val="28"/>
          <w:lang w:val="uk-UA"/>
        </w:rPr>
        <w:t>Довгострокове зобов'язання за кредитною угодою (якщо угода передбачає погашення зобов'язання на вимогу кредитора (позикодавця) у разі порушення певних умов, пов'язаних з фінансовим станом позичальника), умови якої порушено, вважається довгостроковим, якщо:</w:t>
      </w:r>
    </w:p>
    <w:p w:rsidR="004018FD" w:rsidRPr="00BF00C8" w:rsidRDefault="004018FD" w:rsidP="00DE02B7">
      <w:pPr>
        <w:tabs>
          <w:tab w:val="left" w:pos="1134"/>
        </w:tabs>
        <w:spacing w:line="360" w:lineRule="auto"/>
        <w:ind w:firstLine="709"/>
        <w:jc w:val="both"/>
        <w:rPr>
          <w:sz w:val="28"/>
          <w:szCs w:val="28"/>
          <w:lang w:val="uk-UA"/>
        </w:rPr>
      </w:pPr>
      <w:r w:rsidRPr="00BF00C8">
        <w:rPr>
          <w:sz w:val="28"/>
          <w:szCs w:val="28"/>
          <w:lang w:val="uk-UA"/>
        </w:rPr>
        <w:t xml:space="preserve">позикодавець до затвердження фінансової звітності погодився не вимагати погашення зобов'язання внаслідок порушення; </w:t>
      </w:r>
    </w:p>
    <w:p w:rsidR="004018FD" w:rsidRPr="00BF00C8" w:rsidRDefault="004018FD" w:rsidP="00DE02B7">
      <w:pPr>
        <w:tabs>
          <w:tab w:val="left" w:pos="1134"/>
        </w:tabs>
        <w:spacing w:line="360" w:lineRule="auto"/>
        <w:ind w:firstLine="709"/>
        <w:jc w:val="both"/>
        <w:rPr>
          <w:sz w:val="28"/>
          <w:szCs w:val="28"/>
          <w:lang w:val="uk-UA"/>
        </w:rPr>
      </w:pPr>
      <w:r w:rsidRPr="00BF00C8">
        <w:rPr>
          <w:sz w:val="28"/>
          <w:szCs w:val="28"/>
          <w:lang w:val="uk-UA"/>
        </w:rPr>
        <w:t xml:space="preserve">не очікується виникнення подальших порушень кредитної угоди впродовж дванадцяти місяців з дати балансу. </w:t>
      </w:r>
    </w:p>
    <w:p w:rsidR="004018FD" w:rsidRPr="00BF00C8" w:rsidRDefault="004018FD" w:rsidP="00DE02B7">
      <w:pPr>
        <w:tabs>
          <w:tab w:val="left" w:pos="1134"/>
        </w:tabs>
        <w:spacing w:line="360" w:lineRule="auto"/>
        <w:ind w:firstLine="709"/>
        <w:jc w:val="both"/>
        <w:rPr>
          <w:sz w:val="28"/>
          <w:szCs w:val="28"/>
          <w:lang w:val="uk-UA"/>
        </w:rPr>
      </w:pPr>
      <w:r w:rsidRPr="00BF00C8">
        <w:rPr>
          <w:sz w:val="28"/>
          <w:szCs w:val="28"/>
          <w:lang w:val="uk-UA"/>
        </w:rPr>
        <w:t>Заборгованість за довгостроковими кредитами банків відображається у ІІІ розділі Пасиву Балансу "Довгострокові зобов'язання" за рядком "Довгострокові кредити банків":</w:t>
      </w:r>
    </w:p>
    <w:p w:rsidR="00A20DD4" w:rsidRPr="00BF00C8" w:rsidRDefault="00A20DD4" w:rsidP="00DE02B7">
      <w:pPr>
        <w:tabs>
          <w:tab w:val="left" w:pos="1134"/>
        </w:tabs>
        <w:spacing w:line="360" w:lineRule="auto"/>
        <w:ind w:firstLine="709"/>
        <w:jc w:val="both"/>
        <w:rPr>
          <w:sz w:val="28"/>
          <w:szCs w:val="28"/>
          <w:lang w:val="uk-UA"/>
        </w:rPr>
      </w:pPr>
    </w:p>
    <w:p w:rsidR="004018FD" w:rsidRPr="00BF00C8" w:rsidRDefault="004018FD" w:rsidP="00DE02B7">
      <w:pPr>
        <w:tabs>
          <w:tab w:val="left" w:pos="1134"/>
        </w:tabs>
        <w:spacing w:line="360" w:lineRule="auto"/>
        <w:ind w:firstLine="709"/>
        <w:jc w:val="both"/>
        <w:rPr>
          <w:sz w:val="28"/>
          <w:szCs w:val="28"/>
          <w:lang w:val="uk-UA"/>
        </w:rPr>
      </w:pPr>
      <w:r w:rsidRPr="00BF00C8">
        <w:rPr>
          <w:sz w:val="28"/>
          <w:szCs w:val="28"/>
          <w:lang w:val="uk-UA"/>
        </w:rPr>
        <w:t>Фрагмент Балансу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4"/>
        <w:gridCol w:w="1049"/>
        <w:gridCol w:w="2495"/>
        <w:gridCol w:w="2372"/>
      </w:tblGrid>
      <w:tr w:rsidR="004018FD" w:rsidRPr="00853793" w:rsidTr="00853793">
        <w:tc>
          <w:tcPr>
            <w:tcW w:w="0" w:type="auto"/>
            <w:shd w:val="clear" w:color="auto" w:fill="auto"/>
          </w:tcPr>
          <w:p w:rsidR="004018FD" w:rsidRPr="00853793" w:rsidRDefault="004018FD" w:rsidP="00853793">
            <w:pPr>
              <w:tabs>
                <w:tab w:val="left" w:pos="1134"/>
              </w:tabs>
              <w:spacing w:line="360" w:lineRule="auto"/>
              <w:jc w:val="both"/>
              <w:rPr>
                <w:bCs/>
                <w:sz w:val="20"/>
                <w:szCs w:val="20"/>
                <w:lang w:val="uk-UA"/>
              </w:rPr>
            </w:pPr>
            <w:r w:rsidRPr="00853793">
              <w:rPr>
                <w:bCs/>
                <w:sz w:val="20"/>
                <w:szCs w:val="20"/>
                <w:lang w:val="uk-UA"/>
              </w:rPr>
              <w:t xml:space="preserve">Стаття </w:t>
            </w:r>
          </w:p>
        </w:tc>
        <w:tc>
          <w:tcPr>
            <w:tcW w:w="0" w:type="auto"/>
            <w:shd w:val="clear" w:color="auto" w:fill="auto"/>
          </w:tcPr>
          <w:p w:rsidR="004018FD" w:rsidRPr="00853793" w:rsidRDefault="004018FD" w:rsidP="00853793">
            <w:pPr>
              <w:tabs>
                <w:tab w:val="left" w:pos="1134"/>
              </w:tabs>
              <w:spacing w:line="360" w:lineRule="auto"/>
              <w:jc w:val="both"/>
              <w:rPr>
                <w:bCs/>
                <w:sz w:val="20"/>
                <w:szCs w:val="20"/>
                <w:lang w:val="uk-UA"/>
              </w:rPr>
            </w:pPr>
            <w:r w:rsidRPr="00853793">
              <w:rPr>
                <w:bCs/>
                <w:sz w:val="20"/>
                <w:szCs w:val="20"/>
                <w:lang w:val="uk-UA"/>
              </w:rPr>
              <w:t xml:space="preserve">Код рядка </w:t>
            </w:r>
          </w:p>
        </w:tc>
        <w:tc>
          <w:tcPr>
            <w:tcW w:w="0" w:type="auto"/>
            <w:shd w:val="clear" w:color="auto" w:fill="auto"/>
          </w:tcPr>
          <w:p w:rsidR="004018FD" w:rsidRPr="00853793" w:rsidRDefault="004018FD" w:rsidP="00853793">
            <w:pPr>
              <w:tabs>
                <w:tab w:val="left" w:pos="1134"/>
              </w:tabs>
              <w:spacing w:line="360" w:lineRule="auto"/>
              <w:jc w:val="both"/>
              <w:rPr>
                <w:bCs/>
                <w:sz w:val="20"/>
                <w:szCs w:val="20"/>
                <w:lang w:val="uk-UA"/>
              </w:rPr>
            </w:pPr>
            <w:r w:rsidRPr="00853793">
              <w:rPr>
                <w:bCs/>
                <w:sz w:val="20"/>
                <w:szCs w:val="20"/>
                <w:lang w:val="uk-UA"/>
              </w:rPr>
              <w:t xml:space="preserve">На початок звітного періоду </w:t>
            </w:r>
          </w:p>
        </w:tc>
        <w:tc>
          <w:tcPr>
            <w:tcW w:w="0" w:type="auto"/>
            <w:shd w:val="clear" w:color="auto" w:fill="auto"/>
          </w:tcPr>
          <w:p w:rsidR="004018FD" w:rsidRPr="00853793" w:rsidRDefault="004018FD" w:rsidP="00853793">
            <w:pPr>
              <w:tabs>
                <w:tab w:val="left" w:pos="1134"/>
              </w:tabs>
              <w:spacing w:line="360" w:lineRule="auto"/>
              <w:jc w:val="both"/>
              <w:rPr>
                <w:bCs/>
                <w:sz w:val="20"/>
                <w:szCs w:val="20"/>
                <w:lang w:val="uk-UA"/>
              </w:rPr>
            </w:pPr>
            <w:r w:rsidRPr="00853793">
              <w:rPr>
                <w:bCs/>
                <w:sz w:val="20"/>
                <w:szCs w:val="20"/>
                <w:lang w:val="uk-UA"/>
              </w:rPr>
              <w:t xml:space="preserve">На кінець звітного періоду </w:t>
            </w:r>
          </w:p>
        </w:tc>
      </w:tr>
      <w:tr w:rsidR="004018FD" w:rsidRPr="00853793" w:rsidTr="00853793">
        <w:tc>
          <w:tcPr>
            <w:tcW w:w="0" w:type="auto"/>
            <w:gridSpan w:val="2"/>
            <w:shd w:val="clear" w:color="auto" w:fill="auto"/>
          </w:tcPr>
          <w:p w:rsidR="004018FD" w:rsidRPr="00853793" w:rsidRDefault="004018FD" w:rsidP="00853793">
            <w:pPr>
              <w:tabs>
                <w:tab w:val="left" w:pos="1134"/>
              </w:tabs>
              <w:spacing w:line="360" w:lineRule="auto"/>
              <w:jc w:val="both"/>
              <w:rPr>
                <w:sz w:val="20"/>
                <w:szCs w:val="20"/>
                <w:lang w:val="uk-UA"/>
              </w:rPr>
            </w:pPr>
            <w:r w:rsidRPr="00853793">
              <w:rPr>
                <w:sz w:val="20"/>
                <w:szCs w:val="20"/>
                <w:lang w:val="uk-UA"/>
              </w:rPr>
              <w:t xml:space="preserve">ІІІ. Довгострокові зобов'язання </w:t>
            </w:r>
          </w:p>
        </w:tc>
        <w:tc>
          <w:tcPr>
            <w:tcW w:w="0" w:type="auto"/>
            <w:gridSpan w:val="2"/>
            <w:shd w:val="clear" w:color="auto" w:fill="auto"/>
          </w:tcPr>
          <w:p w:rsidR="004018FD" w:rsidRPr="00853793" w:rsidRDefault="005537A6" w:rsidP="00853793">
            <w:pPr>
              <w:tabs>
                <w:tab w:val="left" w:pos="1134"/>
              </w:tabs>
              <w:spacing w:line="360" w:lineRule="auto"/>
              <w:jc w:val="both"/>
              <w:rPr>
                <w:sz w:val="20"/>
                <w:szCs w:val="20"/>
                <w:lang w:val="uk-UA"/>
              </w:rPr>
            </w:pPr>
            <w:r w:rsidRPr="00853793">
              <w:rPr>
                <w:sz w:val="20"/>
                <w:szCs w:val="20"/>
                <w:lang w:val="uk-UA"/>
              </w:rPr>
              <w:t xml:space="preserve"> </w:t>
            </w:r>
          </w:p>
        </w:tc>
      </w:tr>
      <w:tr w:rsidR="004018FD" w:rsidRPr="00853793" w:rsidTr="00853793">
        <w:tc>
          <w:tcPr>
            <w:tcW w:w="0" w:type="auto"/>
            <w:shd w:val="clear" w:color="auto" w:fill="auto"/>
          </w:tcPr>
          <w:p w:rsidR="004018FD" w:rsidRPr="00853793" w:rsidRDefault="004018FD" w:rsidP="00853793">
            <w:pPr>
              <w:tabs>
                <w:tab w:val="left" w:pos="1134"/>
              </w:tabs>
              <w:spacing w:line="360" w:lineRule="auto"/>
              <w:jc w:val="both"/>
              <w:rPr>
                <w:sz w:val="20"/>
                <w:szCs w:val="20"/>
                <w:lang w:val="uk-UA"/>
              </w:rPr>
            </w:pPr>
            <w:r w:rsidRPr="00853793">
              <w:rPr>
                <w:sz w:val="20"/>
                <w:szCs w:val="20"/>
                <w:lang w:val="uk-UA"/>
              </w:rPr>
              <w:t xml:space="preserve">Довгострокові кредити банків </w:t>
            </w:r>
          </w:p>
        </w:tc>
        <w:tc>
          <w:tcPr>
            <w:tcW w:w="0" w:type="auto"/>
            <w:shd w:val="clear" w:color="auto" w:fill="auto"/>
          </w:tcPr>
          <w:p w:rsidR="004018FD" w:rsidRPr="00853793" w:rsidRDefault="004018FD" w:rsidP="00853793">
            <w:pPr>
              <w:tabs>
                <w:tab w:val="left" w:pos="1134"/>
              </w:tabs>
              <w:spacing w:line="360" w:lineRule="auto"/>
              <w:jc w:val="both"/>
              <w:rPr>
                <w:sz w:val="20"/>
                <w:szCs w:val="20"/>
                <w:lang w:val="uk-UA"/>
              </w:rPr>
            </w:pPr>
            <w:r w:rsidRPr="00853793">
              <w:rPr>
                <w:sz w:val="20"/>
                <w:szCs w:val="20"/>
                <w:lang w:val="uk-UA"/>
              </w:rPr>
              <w:t xml:space="preserve">440 </w:t>
            </w:r>
          </w:p>
        </w:tc>
        <w:tc>
          <w:tcPr>
            <w:tcW w:w="0" w:type="auto"/>
            <w:shd w:val="clear" w:color="auto" w:fill="auto"/>
          </w:tcPr>
          <w:p w:rsidR="004018FD" w:rsidRPr="00853793" w:rsidRDefault="004018FD" w:rsidP="00853793">
            <w:pPr>
              <w:tabs>
                <w:tab w:val="left" w:pos="1134"/>
              </w:tabs>
              <w:spacing w:line="360" w:lineRule="auto"/>
              <w:jc w:val="both"/>
              <w:rPr>
                <w:sz w:val="20"/>
                <w:szCs w:val="20"/>
                <w:lang w:val="uk-UA"/>
              </w:rPr>
            </w:pPr>
            <w:r w:rsidRPr="00853793">
              <w:rPr>
                <w:sz w:val="20"/>
                <w:szCs w:val="20"/>
                <w:lang w:val="uk-UA"/>
              </w:rPr>
              <w:t xml:space="preserve">0 </w:t>
            </w:r>
          </w:p>
        </w:tc>
        <w:tc>
          <w:tcPr>
            <w:tcW w:w="0" w:type="auto"/>
            <w:shd w:val="clear" w:color="auto" w:fill="auto"/>
          </w:tcPr>
          <w:p w:rsidR="004018FD" w:rsidRPr="00853793" w:rsidRDefault="004018FD" w:rsidP="00853793">
            <w:pPr>
              <w:tabs>
                <w:tab w:val="left" w:pos="1134"/>
              </w:tabs>
              <w:spacing w:line="360" w:lineRule="auto"/>
              <w:jc w:val="both"/>
              <w:rPr>
                <w:sz w:val="20"/>
                <w:szCs w:val="20"/>
                <w:lang w:val="uk-UA"/>
              </w:rPr>
            </w:pPr>
            <w:r w:rsidRPr="00853793">
              <w:rPr>
                <w:sz w:val="20"/>
                <w:szCs w:val="20"/>
                <w:lang w:val="uk-UA"/>
              </w:rPr>
              <w:t xml:space="preserve">0 </w:t>
            </w:r>
          </w:p>
        </w:tc>
      </w:tr>
      <w:tr w:rsidR="004018FD" w:rsidRPr="00853793" w:rsidTr="00853793">
        <w:tc>
          <w:tcPr>
            <w:tcW w:w="0" w:type="auto"/>
            <w:shd w:val="clear" w:color="auto" w:fill="auto"/>
          </w:tcPr>
          <w:p w:rsidR="004018FD" w:rsidRPr="00853793" w:rsidRDefault="004018FD" w:rsidP="00853793">
            <w:pPr>
              <w:tabs>
                <w:tab w:val="left" w:pos="1134"/>
              </w:tabs>
              <w:spacing w:line="360" w:lineRule="auto"/>
              <w:jc w:val="both"/>
              <w:rPr>
                <w:sz w:val="20"/>
                <w:szCs w:val="20"/>
                <w:lang w:val="uk-UA"/>
              </w:rPr>
            </w:pPr>
            <w:r w:rsidRPr="00853793">
              <w:rPr>
                <w:sz w:val="20"/>
                <w:szCs w:val="20"/>
                <w:lang w:val="uk-UA"/>
              </w:rPr>
              <w:t xml:space="preserve">Інші довгострокові фінансові зобов'язання </w:t>
            </w:r>
          </w:p>
        </w:tc>
        <w:tc>
          <w:tcPr>
            <w:tcW w:w="0" w:type="auto"/>
            <w:shd w:val="clear" w:color="auto" w:fill="auto"/>
          </w:tcPr>
          <w:p w:rsidR="004018FD" w:rsidRPr="00853793" w:rsidRDefault="004018FD" w:rsidP="00853793">
            <w:pPr>
              <w:tabs>
                <w:tab w:val="left" w:pos="1134"/>
              </w:tabs>
              <w:spacing w:line="360" w:lineRule="auto"/>
              <w:jc w:val="both"/>
              <w:rPr>
                <w:sz w:val="20"/>
                <w:szCs w:val="20"/>
                <w:lang w:val="uk-UA"/>
              </w:rPr>
            </w:pPr>
            <w:r w:rsidRPr="00853793">
              <w:rPr>
                <w:sz w:val="20"/>
                <w:szCs w:val="20"/>
                <w:lang w:val="uk-UA"/>
              </w:rPr>
              <w:t xml:space="preserve">450 </w:t>
            </w:r>
          </w:p>
        </w:tc>
        <w:tc>
          <w:tcPr>
            <w:tcW w:w="0" w:type="auto"/>
            <w:shd w:val="clear" w:color="auto" w:fill="auto"/>
          </w:tcPr>
          <w:p w:rsidR="004018FD" w:rsidRPr="00853793" w:rsidRDefault="004018FD" w:rsidP="00853793">
            <w:pPr>
              <w:tabs>
                <w:tab w:val="left" w:pos="1134"/>
              </w:tabs>
              <w:spacing w:line="360" w:lineRule="auto"/>
              <w:jc w:val="both"/>
              <w:rPr>
                <w:sz w:val="20"/>
                <w:szCs w:val="20"/>
                <w:lang w:val="uk-UA"/>
              </w:rPr>
            </w:pPr>
            <w:r w:rsidRPr="00853793">
              <w:rPr>
                <w:sz w:val="20"/>
                <w:szCs w:val="20"/>
                <w:lang w:val="uk-UA"/>
              </w:rPr>
              <w:t xml:space="preserve">0 </w:t>
            </w:r>
          </w:p>
        </w:tc>
        <w:tc>
          <w:tcPr>
            <w:tcW w:w="0" w:type="auto"/>
            <w:shd w:val="clear" w:color="auto" w:fill="auto"/>
          </w:tcPr>
          <w:p w:rsidR="004018FD" w:rsidRPr="00853793" w:rsidRDefault="004018FD" w:rsidP="00853793">
            <w:pPr>
              <w:tabs>
                <w:tab w:val="left" w:pos="1134"/>
              </w:tabs>
              <w:spacing w:line="360" w:lineRule="auto"/>
              <w:jc w:val="both"/>
              <w:rPr>
                <w:sz w:val="20"/>
                <w:szCs w:val="20"/>
                <w:lang w:val="uk-UA"/>
              </w:rPr>
            </w:pPr>
            <w:r w:rsidRPr="00853793">
              <w:rPr>
                <w:sz w:val="20"/>
                <w:szCs w:val="20"/>
                <w:lang w:val="uk-UA"/>
              </w:rPr>
              <w:t xml:space="preserve">0 </w:t>
            </w:r>
          </w:p>
        </w:tc>
      </w:tr>
      <w:tr w:rsidR="004018FD" w:rsidRPr="00853793" w:rsidTr="00853793">
        <w:tc>
          <w:tcPr>
            <w:tcW w:w="0" w:type="auto"/>
            <w:shd w:val="clear" w:color="auto" w:fill="auto"/>
          </w:tcPr>
          <w:p w:rsidR="004018FD" w:rsidRPr="00853793" w:rsidRDefault="004018FD" w:rsidP="00853793">
            <w:pPr>
              <w:tabs>
                <w:tab w:val="left" w:pos="1134"/>
              </w:tabs>
              <w:spacing w:line="360" w:lineRule="auto"/>
              <w:jc w:val="both"/>
              <w:rPr>
                <w:sz w:val="20"/>
                <w:szCs w:val="20"/>
                <w:lang w:val="uk-UA"/>
              </w:rPr>
            </w:pPr>
            <w:r w:rsidRPr="00853793">
              <w:rPr>
                <w:sz w:val="20"/>
                <w:szCs w:val="20"/>
                <w:lang w:val="uk-UA"/>
              </w:rPr>
              <w:t xml:space="preserve">Відстрочені податкові зобов'язання </w:t>
            </w:r>
          </w:p>
        </w:tc>
        <w:tc>
          <w:tcPr>
            <w:tcW w:w="0" w:type="auto"/>
            <w:shd w:val="clear" w:color="auto" w:fill="auto"/>
          </w:tcPr>
          <w:p w:rsidR="004018FD" w:rsidRPr="00853793" w:rsidRDefault="004018FD" w:rsidP="00853793">
            <w:pPr>
              <w:tabs>
                <w:tab w:val="left" w:pos="1134"/>
              </w:tabs>
              <w:spacing w:line="360" w:lineRule="auto"/>
              <w:jc w:val="both"/>
              <w:rPr>
                <w:sz w:val="20"/>
                <w:szCs w:val="20"/>
                <w:lang w:val="uk-UA"/>
              </w:rPr>
            </w:pPr>
            <w:r w:rsidRPr="00853793">
              <w:rPr>
                <w:sz w:val="20"/>
                <w:szCs w:val="20"/>
                <w:lang w:val="uk-UA"/>
              </w:rPr>
              <w:t xml:space="preserve">460 </w:t>
            </w:r>
          </w:p>
        </w:tc>
        <w:tc>
          <w:tcPr>
            <w:tcW w:w="0" w:type="auto"/>
            <w:shd w:val="clear" w:color="auto" w:fill="auto"/>
          </w:tcPr>
          <w:p w:rsidR="004018FD" w:rsidRPr="00853793" w:rsidRDefault="004018FD" w:rsidP="00853793">
            <w:pPr>
              <w:tabs>
                <w:tab w:val="left" w:pos="1134"/>
              </w:tabs>
              <w:spacing w:line="360" w:lineRule="auto"/>
              <w:jc w:val="both"/>
              <w:rPr>
                <w:sz w:val="20"/>
                <w:szCs w:val="20"/>
                <w:lang w:val="uk-UA"/>
              </w:rPr>
            </w:pPr>
            <w:r w:rsidRPr="00853793">
              <w:rPr>
                <w:sz w:val="20"/>
                <w:szCs w:val="20"/>
                <w:lang w:val="uk-UA"/>
              </w:rPr>
              <w:t xml:space="preserve">0 </w:t>
            </w:r>
          </w:p>
        </w:tc>
        <w:tc>
          <w:tcPr>
            <w:tcW w:w="0" w:type="auto"/>
            <w:shd w:val="clear" w:color="auto" w:fill="auto"/>
          </w:tcPr>
          <w:p w:rsidR="004018FD" w:rsidRPr="00853793" w:rsidRDefault="004018FD" w:rsidP="00853793">
            <w:pPr>
              <w:tabs>
                <w:tab w:val="left" w:pos="1134"/>
              </w:tabs>
              <w:spacing w:line="360" w:lineRule="auto"/>
              <w:jc w:val="both"/>
              <w:rPr>
                <w:sz w:val="20"/>
                <w:szCs w:val="20"/>
                <w:lang w:val="uk-UA"/>
              </w:rPr>
            </w:pPr>
            <w:r w:rsidRPr="00853793">
              <w:rPr>
                <w:sz w:val="20"/>
                <w:szCs w:val="20"/>
                <w:lang w:val="uk-UA"/>
              </w:rPr>
              <w:t xml:space="preserve">0 </w:t>
            </w:r>
          </w:p>
        </w:tc>
      </w:tr>
      <w:tr w:rsidR="004018FD" w:rsidRPr="00853793" w:rsidTr="00853793">
        <w:tc>
          <w:tcPr>
            <w:tcW w:w="0" w:type="auto"/>
            <w:shd w:val="clear" w:color="auto" w:fill="auto"/>
          </w:tcPr>
          <w:p w:rsidR="004018FD" w:rsidRPr="00853793" w:rsidRDefault="004018FD" w:rsidP="00853793">
            <w:pPr>
              <w:tabs>
                <w:tab w:val="left" w:pos="1134"/>
              </w:tabs>
              <w:spacing w:line="360" w:lineRule="auto"/>
              <w:jc w:val="both"/>
              <w:rPr>
                <w:sz w:val="20"/>
                <w:szCs w:val="20"/>
                <w:lang w:val="uk-UA"/>
              </w:rPr>
            </w:pPr>
            <w:r w:rsidRPr="00853793">
              <w:rPr>
                <w:sz w:val="20"/>
                <w:szCs w:val="20"/>
                <w:lang w:val="uk-UA"/>
              </w:rPr>
              <w:t xml:space="preserve">Інші довгострокові зобов'язання </w:t>
            </w:r>
          </w:p>
        </w:tc>
        <w:tc>
          <w:tcPr>
            <w:tcW w:w="0" w:type="auto"/>
            <w:shd w:val="clear" w:color="auto" w:fill="auto"/>
          </w:tcPr>
          <w:p w:rsidR="004018FD" w:rsidRPr="00853793" w:rsidRDefault="004018FD" w:rsidP="00853793">
            <w:pPr>
              <w:tabs>
                <w:tab w:val="left" w:pos="1134"/>
              </w:tabs>
              <w:spacing w:line="360" w:lineRule="auto"/>
              <w:jc w:val="both"/>
              <w:rPr>
                <w:sz w:val="20"/>
                <w:szCs w:val="20"/>
                <w:lang w:val="uk-UA"/>
              </w:rPr>
            </w:pPr>
            <w:r w:rsidRPr="00853793">
              <w:rPr>
                <w:sz w:val="20"/>
                <w:szCs w:val="20"/>
                <w:lang w:val="uk-UA"/>
              </w:rPr>
              <w:t xml:space="preserve">470 </w:t>
            </w:r>
          </w:p>
        </w:tc>
        <w:tc>
          <w:tcPr>
            <w:tcW w:w="0" w:type="auto"/>
            <w:shd w:val="clear" w:color="auto" w:fill="auto"/>
          </w:tcPr>
          <w:p w:rsidR="004018FD" w:rsidRPr="00853793" w:rsidRDefault="004018FD" w:rsidP="00853793">
            <w:pPr>
              <w:tabs>
                <w:tab w:val="left" w:pos="1134"/>
              </w:tabs>
              <w:spacing w:line="360" w:lineRule="auto"/>
              <w:jc w:val="both"/>
              <w:rPr>
                <w:sz w:val="20"/>
                <w:szCs w:val="20"/>
                <w:lang w:val="uk-UA"/>
              </w:rPr>
            </w:pPr>
            <w:r w:rsidRPr="00853793">
              <w:rPr>
                <w:sz w:val="20"/>
                <w:szCs w:val="20"/>
                <w:lang w:val="uk-UA"/>
              </w:rPr>
              <w:t xml:space="preserve">0 </w:t>
            </w:r>
          </w:p>
        </w:tc>
        <w:tc>
          <w:tcPr>
            <w:tcW w:w="0" w:type="auto"/>
            <w:shd w:val="clear" w:color="auto" w:fill="auto"/>
          </w:tcPr>
          <w:p w:rsidR="004018FD" w:rsidRPr="00853793" w:rsidRDefault="004018FD" w:rsidP="00853793">
            <w:pPr>
              <w:tabs>
                <w:tab w:val="left" w:pos="1134"/>
              </w:tabs>
              <w:spacing w:line="360" w:lineRule="auto"/>
              <w:jc w:val="both"/>
              <w:rPr>
                <w:sz w:val="20"/>
                <w:szCs w:val="20"/>
                <w:lang w:val="uk-UA"/>
              </w:rPr>
            </w:pPr>
            <w:r w:rsidRPr="00853793">
              <w:rPr>
                <w:sz w:val="20"/>
                <w:szCs w:val="20"/>
                <w:lang w:val="uk-UA"/>
              </w:rPr>
              <w:t xml:space="preserve">0 </w:t>
            </w:r>
          </w:p>
        </w:tc>
      </w:tr>
      <w:tr w:rsidR="004018FD" w:rsidRPr="00853793" w:rsidTr="00853793">
        <w:tc>
          <w:tcPr>
            <w:tcW w:w="0" w:type="auto"/>
            <w:shd w:val="clear" w:color="auto" w:fill="auto"/>
          </w:tcPr>
          <w:p w:rsidR="004018FD" w:rsidRPr="00853793" w:rsidRDefault="004018FD" w:rsidP="00853793">
            <w:pPr>
              <w:tabs>
                <w:tab w:val="left" w:pos="1134"/>
              </w:tabs>
              <w:spacing w:line="360" w:lineRule="auto"/>
              <w:jc w:val="both"/>
              <w:rPr>
                <w:sz w:val="20"/>
                <w:szCs w:val="20"/>
                <w:lang w:val="uk-UA"/>
              </w:rPr>
            </w:pPr>
            <w:r w:rsidRPr="00853793">
              <w:rPr>
                <w:sz w:val="20"/>
                <w:szCs w:val="20"/>
                <w:lang w:val="uk-UA"/>
              </w:rPr>
              <w:t xml:space="preserve">Усього за розділом ІІІ </w:t>
            </w:r>
          </w:p>
        </w:tc>
        <w:tc>
          <w:tcPr>
            <w:tcW w:w="0" w:type="auto"/>
            <w:shd w:val="clear" w:color="auto" w:fill="auto"/>
          </w:tcPr>
          <w:p w:rsidR="004018FD" w:rsidRPr="00853793" w:rsidRDefault="004018FD" w:rsidP="00853793">
            <w:pPr>
              <w:tabs>
                <w:tab w:val="left" w:pos="1134"/>
              </w:tabs>
              <w:spacing w:line="360" w:lineRule="auto"/>
              <w:jc w:val="both"/>
              <w:rPr>
                <w:sz w:val="20"/>
                <w:szCs w:val="20"/>
                <w:lang w:val="uk-UA"/>
              </w:rPr>
            </w:pPr>
            <w:r w:rsidRPr="00853793">
              <w:rPr>
                <w:sz w:val="20"/>
                <w:szCs w:val="20"/>
                <w:lang w:val="uk-UA"/>
              </w:rPr>
              <w:t xml:space="preserve">480 </w:t>
            </w:r>
          </w:p>
        </w:tc>
        <w:tc>
          <w:tcPr>
            <w:tcW w:w="0" w:type="auto"/>
            <w:shd w:val="clear" w:color="auto" w:fill="auto"/>
          </w:tcPr>
          <w:p w:rsidR="004018FD" w:rsidRPr="00853793" w:rsidRDefault="004018FD" w:rsidP="00853793">
            <w:pPr>
              <w:tabs>
                <w:tab w:val="left" w:pos="1134"/>
              </w:tabs>
              <w:spacing w:line="360" w:lineRule="auto"/>
              <w:jc w:val="both"/>
              <w:rPr>
                <w:sz w:val="20"/>
                <w:szCs w:val="20"/>
                <w:lang w:val="uk-UA"/>
              </w:rPr>
            </w:pPr>
            <w:r w:rsidRPr="00853793">
              <w:rPr>
                <w:sz w:val="20"/>
                <w:szCs w:val="20"/>
                <w:lang w:val="uk-UA"/>
              </w:rPr>
              <w:t xml:space="preserve">0 </w:t>
            </w:r>
          </w:p>
        </w:tc>
        <w:tc>
          <w:tcPr>
            <w:tcW w:w="0" w:type="auto"/>
            <w:shd w:val="clear" w:color="auto" w:fill="auto"/>
          </w:tcPr>
          <w:p w:rsidR="004018FD" w:rsidRPr="00853793" w:rsidRDefault="004018FD" w:rsidP="00853793">
            <w:pPr>
              <w:tabs>
                <w:tab w:val="left" w:pos="1134"/>
              </w:tabs>
              <w:spacing w:line="360" w:lineRule="auto"/>
              <w:jc w:val="both"/>
              <w:rPr>
                <w:sz w:val="20"/>
                <w:szCs w:val="20"/>
                <w:lang w:val="uk-UA"/>
              </w:rPr>
            </w:pPr>
            <w:r w:rsidRPr="00853793">
              <w:rPr>
                <w:sz w:val="20"/>
                <w:szCs w:val="20"/>
                <w:lang w:val="uk-UA"/>
              </w:rPr>
              <w:t xml:space="preserve">0 </w:t>
            </w:r>
          </w:p>
        </w:tc>
      </w:tr>
    </w:tbl>
    <w:p w:rsidR="00611CEB" w:rsidRPr="00BF00C8" w:rsidRDefault="00611CEB" w:rsidP="00DE02B7">
      <w:pPr>
        <w:tabs>
          <w:tab w:val="left" w:pos="1134"/>
        </w:tabs>
        <w:spacing w:line="360" w:lineRule="auto"/>
        <w:ind w:firstLine="709"/>
        <w:jc w:val="both"/>
        <w:rPr>
          <w:sz w:val="28"/>
          <w:szCs w:val="28"/>
          <w:lang w:val="uk-UA"/>
        </w:rPr>
      </w:pPr>
    </w:p>
    <w:p w:rsidR="004018FD" w:rsidRPr="00BF00C8" w:rsidRDefault="00CA10CA" w:rsidP="00DE02B7">
      <w:pPr>
        <w:tabs>
          <w:tab w:val="left" w:pos="1134"/>
        </w:tabs>
        <w:spacing w:line="360" w:lineRule="auto"/>
        <w:ind w:firstLine="709"/>
        <w:jc w:val="center"/>
        <w:rPr>
          <w:b/>
          <w:sz w:val="28"/>
          <w:szCs w:val="28"/>
          <w:lang w:val="uk-UA"/>
        </w:rPr>
      </w:pPr>
      <w:r w:rsidRPr="00BF00C8">
        <w:rPr>
          <w:b/>
          <w:sz w:val="28"/>
          <w:szCs w:val="28"/>
          <w:lang w:val="uk-UA"/>
        </w:rPr>
        <w:t>1.</w:t>
      </w:r>
      <w:r w:rsidR="006D40F7" w:rsidRPr="00BF00C8">
        <w:rPr>
          <w:b/>
          <w:sz w:val="28"/>
          <w:szCs w:val="28"/>
          <w:lang w:val="uk-UA"/>
        </w:rPr>
        <w:t>4</w:t>
      </w:r>
      <w:r w:rsidRPr="00BF00C8">
        <w:rPr>
          <w:b/>
          <w:sz w:val="28"/>
          <w:szCs w:val="28"/>
          <w:lang w:val="uk-UA"/>
        </w:rPr>
        <w:t xml:space="preserve"> Довгострокові зобов'язання за облігаціями</w:t>
      </w:r>
    </w:p>
    <w:p w:rsidR="00A20DD4" w:rsidRPr="00BF00C8" w:rsidRDefault="00A20DD4" w:rsidP="00DE02B7">
      <w:pPr>
        <w:tabs>
          <w:tab w:val="left" w:pos="1134"/>
        </w:tabs>
        <w:spacing w:line="360" w:lineRule="auto"/>
        <w:ind w:firstLine="709"/>
        <w:jc w:val="both"/>
        <w:rPr>
          <w:sz w:val="28"/>
          <w:szCs w:val="28"/>
          <w:lang w:val="uk-UA"/>
        </w:rPr>
      </w:pP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Суб'єкт господарювання – юридична особа має право випускати від свого імені облігації підприємства і реалізовувати їх громадянам та юридичним особам.</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 xml:space="preserve">Відповідно до Закону про цінні папери, </w:t>
      </w:r>
      <w:r w:rsidRPr="00BF00C8">
        <w:rPr>
          <w:i/>
          <w:iCs/>
          <w:sz w:val="28"/>
          <w:szCs w:val="28"/>
          <w:lang w:val="uk-UA"/>
        </w:rPr>
        <w:t>облігація</w:t>
      </w:r>
      <w:r w:rsidRPr="00BF00C8">
        <w:rPr>
          <w:sz w:val="28"/>
          <w:szCs w:val="28"/>
          <w:lang w:val="uk-UA"/>
        </w:rPr>
        <w:t xml:space="preserve"> – це цінний папір, що засвідчує внесення її власником грошових коштів і підтверджує зобов'язання відшкодувати йому номінальну вартість цінного паперу в передбачений у ньому строк з виплатою фіксованого процента (якщо інше не передбачено умовами випуску).</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Право на випуск облігацій підприємства виникає у суб'єкта господарювання з дня реєстрації цього випуску у відповідному органі державної влади.</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Суб'єкту господарювання забороняється випуск облігацій підприємства для покриття збитків, пов'язаних з його господарською діяльністю.</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Акціонерне товариство має право випускати облігації на суму, яка не перевищує розміру статутного капіталу або розміру забезпечення, що надається товариству з цією метою третіми особами.</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Якщо випуск облігацій здійснюється емітентом уперше, емітент має право здійснювати випуск облігацій за умови повної сплати статутного капіталу на момент прийняття рішення про випуск облігацій в обмін на довгострокове зобов'язання за облігаціями.</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Облігації є фінансовим інструментом суб'єкта господарювання і використовується ним для залучення грошових коштів. Реалізуючи облігації на первинному ринку (первинна емісія), емітент отримує грошові кошти від продажу облігацій.</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На вторинному ринку держатель облігації перепродує облігації. За вторин ного ринку емітент облігацій не отримує нічого.</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Облігації підприємств повинні мати такі реквізити:</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 xml:space="preserve">найменування цінного паперу – "облігації"; </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 xml:space="preserve">фірмове найменування і місцезнаходження емітента облігацій; </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 xml:space="preserve">фірмове найменування або ім'я покупця (для іменної облігації); </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 xml:space="preserve">номінальну вартість облігації; </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 xml:space="preserve">строки погашення, розмір і строки виплати процентів (для процентних облігацій); </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 xml:space="preserve">підпис керівника емітента або іншої уповноваженої на це особи, печатку емітента. </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 xml:space="preserve">Номінальна вартість, яка зазначається на </w:t>
      </w:r>
      <w:r w:rsidR="00DE02B7" w:rsidRPr="00BF00C8">
        <w:rPr>
          <w:sz w:val="28"/>
          <w:szCs w:val="28"/>
          <w:lang w:val="uk-UA"/>
        </w:rPr>
        <w:t>облігації</w:t>
      </w:r>
      <w:r w:rsidRPr="00BF00C8">
        <w:rPr>
          <w:sz w:val="28"/>
          <w:szCs w:val="28"/>
          <w:lang w:val="uk-UA"/>
        </w:rPr>
        <w:t>, є основною сумою платежу за облігацією, яка підлягає сплаті в день погашення облігації та на яку нараховуються відсотки за відповідні періоди. Номінальна вартість облігації не змінюється.</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 xml:space="preserve">На відсоткових облігаціях завжди вказується ставка відсотків, під які випущено облігації. Ця ставка відсотків не змінюється з часом. Емітент облігації зо бов'язується сплатити відсоток у визначені дати (щоквартально, кожні півроку, щорічно або наприкінці обігу – під час погашення облігації). Кожний періодичний платіж за відсотками нараховується множенням основної суми облігації на </w:t>
      </w:r>
      <w:r w:rsidR="00DE02B7" w:rsidRPr="00BF00C8">
        <w:rPr>
          <w:sz w:val="28"/>
          <w:szCs w:val="28"/>
          <w:lang w:val="uk-UA"/>
        </w:rPr>
        <w:t>установ</w:t>
      </w:r>
      <w:r w:rsidRPr="00BF00C8">
        <w:rPr>
          <w:sz w:val="28"/>
          <w:szCs w:val="28"/>
          <w:lang w:val="uk-UA"/>
        </w:rPr>
        <w:t xml:space="preserve"> лену ставку відсотків.</w:t>
      </w:r>
    </w:p>
    <w:p w:rsidR="00CA10CA" w:rsidRPr="00BF00C8" w:rsidRDefault="00CA10CA" w:rsidP="00DE02B7">
      <w:pPr>
        <w:tabs>
          <w:tab w:val="left" w:pos="1134"/>
        </w:tabs>
        <w:spacing w:line="360" w:lineRule="auto"/>
        <w:ind w:firstLine="709"/>
        <w:jc w:val="both"/>
        <w:rPr>
          <w:sz w:val="28"/>
          <w:szCs w:val="28"/>
          <w:lang w:val="uk-UA"/>
        </w:rPr>
      </w:pPr>
      <w:r w:rsidRPr="00BF00C8">
        <w:rPr>
          <w:i/>
          <w:iCs/>
          <w:sz w:val="28"/>
          <w:szCs w:val="28"/>
          <w:lang w:val="uk-UA"/>
        </w:rPr>
        <w:t>Строки погашення облігації</w:t>
      </w:r>
      <w:r w:rsidRPr="00BF00C8">
        <w:rPr>
          <w:sz w:val="28"/>
          <w:szCs w:val="28"/>
          <w:lang w:val="uk-UA"/>
        </w:rPr>
        <w:t xml:space="preserve"> – це дата, передбачена умовами емісії облігацій, на яку емітент сплачує держателю облігації номінальну вартість.</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Облігації підприємства можуть випускатися залежно від:</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 xml:space="preserve">типу зазначення (незазначення) власника (іменні, на пред'явника); </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 xml:space="preserve">нарахування доходу за облігаціями (процентні, безпроцентні); </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 xml:space="preserve">умов обертання (вільно обертаються, з обмеженим колом обігу); </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 xml:space="preserve">наявності додаткового забезпечення (додатково забезпечені, звичайні); </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 xml:space="preserve">можливості обміну на акції емітента (конвертовані, неконвертовані); </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 xml:space="preserve">терміну обертання (короткострокові, середньострокові, довгострокові). </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Продаватися облігації можуть за номіналом, з дисконтом (тобто нижче номіналу) або з премією (тобто вище номіналу). Ціна реалізації визначається різницею між:</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 xml:space="preserve">встановленою за облігацією ставкою процентів; </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 xml:space="preserve">ринковою ставкою процентів. </w:t>
      </w:r>
    </w:p>
    <w:p w:rsidR="00CA10CA" w:rsidRPr="00BF00C8" w:rsidRDefault="00CA10CA" w:rsidP="00DE02B7">
      <w:pPr>
        <w:tabs>
          <w:tab w:val="left" w:pos="1134"/>
        </w:tabs>
        <w:spacing w:line="360" w:lineRule="auto"/>
        <w:ind w:firstLine="709"/>
        <w:jc w:val="both"/>
        <w:rPr>
          <w:sz w:val="28"/>
          <w:szCs w:val="28"/>
          <w:lang w:val="uk-UA"/>
        </w:rPr>
      </w:pPr>
      <w:r w:rsidRPr="00BF00C8">
        <w:rPr>
          <w:i/>
          <w:iCs/>
          <w:sz w:val="28"/>
          <w:szCs w:val="28"/>
          <w:lang w:val="uk-UA"/>
        </w:rPr>
        <w:t>Ринкова ставка процентів</w:t>
      </w:r>
      <w:r w:rsidRPr="00BF00C8">
        <w:rPr>
          <w:sz w:val="28"/>
          <w:szCs w:val="28"/>
          <w:lang w:val="uk-UA"/>
        </w:rPr>
        <w:t xml:space="preserve"> – це ставка, за якою одна сторона (покупець облігацій) погоджується тимчасово надати кошти, а друга сторона (продавець облігацій) вважає можливим взяти ці кошти з урахуванням всіх пов'язаних з цим ризиків. Ринкова ставка процентів визначається конкурентними факторами на фондовому ринку і може змінюватися щоденно на відміну від встановленої на весь строк дії ставки процентів, зазначеної на процентній облігації. Ринкову ставку процентів називають діючою ставкою або купонною ставкою.</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Різниця між встановленою ставкою процентів за ринковою ставкою так впливає на вартість продажу облігації:</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 xml:space="preserve">якщо встановлена і ринкова ставка процентів збігаються, облігації продають за номіналом; </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 xml:space="preserve">якщо ринкова ставка вище встановленої, облігацію продаватимуть зі знижкою – дисконтом; </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 xml:space="preserve">якщо ринкова ставка нижче встановленої, облігацію продаватимуть з надбавкою – премією. </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Витрати на випуск і розміщення облігацій зменшують фактичну вартість продажу.</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Зобов'язання за довгостроковими облігаціями, на які нараховуються відсотки, відображають у Балансі на дату продажу за вартістю продажу, теперішньою вартістю.</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Теперішня вартість майбутніх грошових потоків складається з таких чинників:</w:t>
      </w:r>
      <w:r w:rsidR="00DE02B7">
        <w:rPr>
          <w:sz w:val="28"/>
          <w:szCs w:val="28"/>
          <w:lang w:val="uk-UA"/>
        </w:rPr>
        <w:t xml:space="preserve"> </w:t>
      </w:r>
      <w:r w:rsidRPr="00BF00C8">
        <w:rPr>
          <w:sz w:val="28"/>
          <w:szCs w:val="28"/>
          <w:lang w:val="uk-UA"/>
        </w:rPr>
        <w:t xml:space="preserve">платежів проценту (ануїтет); основного платежу. </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Для визначення вартості продажу облігації необхідно здійснити такі кроки:</w:t>
      </w:r>
    </w:p>
    <w:p w:rsidR="00CA10CA" w:rsidRPr="00BF00C8" w:rsidRDefault="00CA10CA" w:rsidP="00DE02B7">
      <w:pPr>
        <w:tabs>
          <w:tab w:val="left" w:pos="1134"/>
        </w:tabs>
        <w:spacing w:line="360" w:lineRule="auto"/>
        <w:ind w:firstLine="709"/>
        <w:jc w:val="both"/>
        <w:rPr>
          <w:sz w:val="28"/>
          <w:szCs w:val="28"/>
          <w:lang w:val="uk-UA"/>
        </w:rPr>
      </w:pPr>
      <w:r w:rsidRPr="00BF00C8">
        <w:rPr>
          <w:i/>
          <w:iCs/>
          <w:sz w:val="28"/>
          <w:szCs w:val="28"/>
          <w:lang w:val="uk-UA"/>
        </w:rPr>
        <w:t>Крок 1.</w:t>
      </w:r>
      <w:r w:rsidRPr="00BF00C8">
        <w:rPr>
          <w:sz w:val="28"/>
          <w:szCs w:val="28"/>
          <w:lang w:val="uk-UA"/>
        </w:rPr>
        <w:t xml:space="preserve"> Розрахувати теперішню вартість майбутніх платежів за процентами.</w:t>
      </w:r>
    </w:p>
    <w:p w:rsidR="00CA10CA" w:rsidRPr="00BF00C8" w:rsidRDefault="00CA10CA" w:rsidP="00DE02B7">
      <w:pPr>
        <w:tabs>
          <w:tab w:val="left" w:pos="1134"/>
        </w:tabs>
        <w:spacing w:line="360" w:lineRule="auto"/>
        <w:ind w:firstLine="709"/>
        <w:jc w:val="both"/>
        <w:rPr>
          <w:sz w:val="28"/>
          <w:szCs w:val="28"/>
          <w:lang w:val="uk-UA"/>
        </w:rPr>
      </w:pPr>
      <w:r w:rsidRPr="00BF00C8">
        <w:rPr>
          <w:i/>
          <w:iCs/>
          <w:sz w:val="28"/>
          <w:szCs w:val="28"/>
          <w:lang w:val="uk-UA"/>
        </w:rPr>
        <w:t>Крок 2.</w:t>
      </w:r>
      <w:r w:rsidRPr="00BF00C8">
        <w:rPr>
          <w:sz w:val="28"/>
          <w:szCs w:val="28"/>
          <w:lang w:val="uk-UA"/>
        </w:rPr>
        <w:t xml:space="preserve"> Розрахувати теперішню вартість майбутнього основного платежу.</w:t>
      </w:r>
    </w:p>
    <w:p w:rsidR="00CA10CA" w:rsidRPr="00BF00C8" w:rsidRDefault="00CA10CA" w:rsidP="00DE02B7">
      <w:pPr>
        <w:tabs>
          <w:tab w:val="left" w:pos="1134"/>
        </w:tabs>
        <w:spacing w:line="360" w:lineRule="auto"/>
        <w:ind w:firstLine="709"/>
        <w:jc w:val="both"/>
        <w:rPr>
          <w:sz w:val="28"/>
          <w:szCs w:val="28"/>
          <w:lang w:val="uk-UA"/>
        </w:rPr>
      </w:pPr>
      <w:r w:rsidRPr="00BF00C8">
        <w:rPr>
          <w:i/>
          <w:iCs/>
          <w:sz w:val="28"/>
          <w:szCs w:val="28"/>
          <w:lang w:val="uk-UA"/>
        </w:rPr>
        <w:t>Крок 3.</w:t>
      </w:r>
      <w:r w:rsidRPr="00BF00C8">
        <w:rPr>
          <w:sz w:val="28"/>
          <w:szCs w:val="28"/>
          <w:lang w:val="uk-UA"/>
        </w:rPr>
        <w:t xml:space="preserve"> Скласти ці позиції разом для одержання теперішньої вартості облігації.</w:t>
      </w:r>
    </w:p>
    <w:p w:rsidR="00CA10CA" w:rsidRPr="00BF00C8" w:rsidRDefault="00CA10CA" w:rsidP="00DE02B7">
      <w:pPr>
        <w:tabs>
          <w:tab w:val="left" w:pos="1134"/>
        </w:tabs>
        <w:spacing w:line="360" w:lineRule="auto"/>
        <w:ind w:firstLine="709"/>
        <w:jc w:val="both"/>
        <w:rPr>
          <w:sz w:val="28"/>
          <w:szCs w:val="28"/>
          <w:lang w:val="uk-UA"/>
        </w:rPr>
      </w:pPr>
      <w:r w:rsidRPr="00BF00C8">
        <w:rPr>
          <w:bCs/>
          <w:sz w:val="28"/>
          <w:szCs w:val="28"/>
          <w:lang w:val="uk-UA"/>
        </w:rPr>
        <w:t>Приклад</w:t>
      </w:r>
    </w:p>
    <w:p w:rsidR="00CA10CA" w:rsidRDefault="00CA10CA" w:rsidP="00DE02B7">
      <w:pPr>
        <w:tabs>
          <w:tab w:val="left" w:pos="1134"/>
        </w:tabs>
        <w:spacing w:line="360" w:lineRule="auto"/>
        <w:ind w:firstLine="709"/>
        <w:jc w:val="both"/>
        <w:rPr>
          <w:sz w:val="28"/>
          <w:szCs w:val="28"/>
          <w:lang w:val="uk-UA"/>
        </w:rPr>
      </w:pPr>
      <w:r w:rsidRPr="00BF00C8">
        <w:rPr>
          <w:sz w:val="28"/>
          <w:szCs w:val="28"/>
          <w:lang w:val="uk-UA"/>
        </w:rPr>
        <w:t>Є такі дані про розміщення облігацій 1.01.2001:</w:t>
      </w:r>
    </w:p>
    <w:p w:rsidR="00DE02B7" w:rsidRPr="00BF00C8" w:rsidRDefault="00DE02B7" w:rsidP="00DE02B7">
      <w:pPr>
        <w:tabs>
          <w:tab w:val="left" w:pos="1134"/>
        </w:tabs>
        <w:spacing w:line="360" w:lineRule="auto"/>
        <w:ind w:firstLine="709"/>
        <w:jc w:val="both"/>
        <w:rPr>
          <w:sz w:val="28"/>
          <w:szCs w:val="28"/>
          <w:lang w:val="uk-UA"/>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5"/>
        <w:gridCol w:w="1153"/>
      </w:tblGrid>
      <w:tr w:rsidR="00CA10CA" w:rsidRPr="00853793" w:rsidTr="00853793">
        <w:tc>
          <w:tcPr>
            <w:tcW w:w="0" w:type="auto"/>
            <w:shd w:val="clear" w:color="auto" w:fill="auto"/>
          </w:tcPr>
          <w:p w:rsidR="00CA10CA" w:rsidRPr="00853793" w:rsidRDefault="00CA10CA" w:rsidP="00853793">
            <w:pPr>
              <w:tabs>
                <w:tab w:val="left" w:pos="1134"/>
              </w:tabs>
              <w:spacing w:line="360" w:lineRule="auto"/>
              <w:ind w:hanging="3"/>
              <w:jc w:val="both"/>
              <w:rPr>
                <w:sz w:val="20"/>
                <w:szCs w:val="20"/>
                <w:lang w:val="uk-UA"/>
              </w:rPr>
            </w:pPr>
            <w:r w:rsidRPr="00853793">
              <w:rPr>
                <w:sz w:val="20"/>
                <w:szCs w:val="20"/>
                <w:lang w:val="uk-UA"/>
              </w:rPr>
              <w:t xml:space="preserve">Номінальна вартість </w:t>
            </w:r>
          </w:p>
        </w:tc>
        <w:tc>
          <w:tcPr>
            <w:tcW w:w="0" w:type="auto"/>
            <w:shd w:val="clear" w:color="auto" w:fill="auto"/>
          </w:tcPr>
          <w:p w:rsidR="00CA10CA" w:rsidRPr="00853793" w:rsidRDefault="00CA10CA" w:rsidP="00853793">
            <w:pPr>
              <w:tabs>
                <w:tab w:val="left" w:pos="1134"/>
              </w:tabs>
              <w:spacing w:line="360" w:lineRule="auto"/>
              <w:ind w:hanging="3"/>
              <w:jc w:val="both"/>
              <w:rPr>
                <w:sz w:val="20"/>
                <w:szCs w:val="20"/>
                <w:lang w:val="uk-UA"/>
              </w:rPr>
            </w:pPr>
            <w:r w:rsidRPr="00853793">
              <w:rPr>
                <w:sz w:val="20"/>
                <w:szCs w:val="20"/>
                <w:lang w:val="uk-UA"/>
              </w:rPr>
              <w:t xml:space="preserve">50 000 грн. </w:t>
            </w:r>
          </w:p>
        </w:tc>
      </w:tr>
      <w:tr w:rsidR="00CA10CA" w:rsidRPr="00853793" w:rsidTr="00853793">
        <w:tc>
          <w:tcPr>
            <w:tcW w:w="0" w:type="auto"/>
            <w:shd w:val="clear" w:color="auto" w:fill="auto"/>
          </w:tcPr>
          <w:p w:rsidR="00CA10CA" w:rsidRPr="00853793" w:rsidRDefault="00CA10CA" w:rsidP="00853793">
            <w:pPr>
              <w:tabs>
                <w:tab w:val="left" w:pos="1134"/>
              </w:tabs>
              <w:spacing w:line="360" w:lineRule="auto"/>
              <w:ind w:hanging="3"/>
              <w:jc w:val="both"/>
              <w:rPr>
                <w:sz w:val="20"/>
                <w:szCs w:val="20"/>
                <w:lang w:val="uk-UA"/>
              </w:rPr>
            </w:pPr>
            <w:r w:rsidRPr="00853793">
              <w:rPr>
                <w:sz w:val="20"/>
                <w:szCs w:val="20"/>
                <w:lang w:val="uk-UA"/>
              </w:rPr>
              <w:t xml:space="preserve">Ставка відсотка </w:t>
            </w:r>
          </w:p>
        </w:tc>
        <w:tc>
          <w:tcPr>
            <w:tcW w:w="0" w:type="auto"/>
            <w:shd w:val="clear" w:color="auto" w:fill="auto"/>
          </w:tcPr>
          <w:p w:rsidR="00CA10CA" w:rsidRPr="00853793" w:rsidRDefault="00CA10CA" w:rsidP="00853793">
            <w:pPr>
              <w:tabs>
                <w:tab w:val="left" w:pos="1134"/>
              </w:tabs>
              <w:spacing w:line="360" w:lineRule="auto"/>
              <w:ind w:hanging="3"/>
              <w:jc w:val="both"/>
              <w:rPr>
                <w:sz w:val="20"/>
                <w:szCs w:val="20"/>
                <w:lang w:val="uk-UA"/>
              </w:rPr>
            </w:pPr>
            <w:r w:rsidRPr="00853793">
              <w:rPr>
                <w:sz w:val="20"/>
                <w:szCs w:val="20"/>
                <w:lang w:val="uk-UA"/>
              </w:rPr>
              <w:t xml:space="preserve">9 % </w:t>
            </w:r>
          </w:p>
        </w:tc>
      </w:tr>
      <w:tr w:rsidR="00CA10CA" w:rsidRPr="00853793" w:rsidTr="00853793">
        <w:tc>
          <w:tcPr>
            <w:tcW w:w="0" w:type="auto"/>
            <w:shd w:val="clear" w:color="auto" w:fill="auto"/>
          </w:tcPr>
          <w:p w:rsidR="00CA10CA" w:rsidRPr="00853793" w:rsidRDefault="00CA10CA" w:rsidP="00853793">
            <w:pPr>
              <w:tabs>
                <w:tab w:val="left" w:pos="1134"/>
              </w:tabs>
              <w:spacing w:line="360" w:lineRule="auto"/>
              <w:ind w:hanging="3"/>
              <w:jc w:val="both"/>
              <w:rPr>
                <w:sz w:val="20"/>
                <w:szCs w:val="20"/>
                <w:lang w:val="uk-UA"/>
              </w:rPr>
            </w:pPr>
            <w:r w:rsidRPr="00853793">
              <w:rPr>
                <w:sz w:val="20"/>
                <w:szCs w:val="20"/>
                <w:lang w:val="uk-UA"/>
              </w:rPr>
              <w:t xml:space="preserve">Ринкова ставка </w:t>
            </w:r>
          </w:p>
        </w:tc>
        <w:tc>
          <w:tcPr>
            <w:tcW w:w="0" w:type="auto"/>
            <w:shd w:val="clear" w:color="auto" w:fill="auto"/>
          </w:tcPr>
          <w:p w:rsidR="00CA10CA" w:rsidRPr="00853793" w:rsidRDefault="00CA10CA" w:rsidP="00853793">
            <w:pPr>
              <w:tabs>
                <w:tab w:val="left" w:pos="1134"/>
              </w:tabs>
              <w:spacing w:line="360" w:lineRule="auto"/>
              <w:ind w:hanging="3"/>
              <w:jc w:val="both"/>
              <w:rPr>
                <w:sz w:val="20"/>
                <w:szCs w:val="20"/>
                <w:lang w:val="uk-UA"/>
              </w:rPr>
            </w:pPr>
            <w:r w:rsidRPr="00853793">
              <w:rPr>
                <w:sz w:val="20"/>
                <w:szCs w:val="20"/>
                <w:lang w:val="uk-UA"/>
              </w:rPr>
              <w:t xml:space="preserve">11% </w:t>
            </w:r>
          </w:p>
        </w:tc>
      </w:tr>
      <w:tr w:rsidR="00CA10CA" w:rsidRPr="00853793" w:rsidTr="00853793">
        <w:tc>
          <w:tcPr>
            <w:tcW w:w="0" w:type="auto"/>
            <w:shd w:val="clear" w:color="auto" w:fill="auto"/>
          </w:tcPr>
          <w:p w:rsidR="00CA10CA" w:rsidRPr="00853793" w:rsidRDefault="00CA10CA" w:rsidP="00853793">
            <w:pPr>
              <w:tabs>
                <w:tab w:val="left" w:pos="1134"/>
              </w:tabs>
              <w:spacing w:line="360" w:lineRule="auto"/>
              <w:ind w:hanging="3"/>
              <w:jc w:val="both"/>
              <w:rPr>
                <w:sz w:val="20"/>
                <w:szCs w:val="20"/>
                <w:lang w:val="uk-UA"/>
              </w:rPr>
            </w:pPr>
            <w:r w:rsidRPr="00853793">
              <w:rPr>
                <w:sz w:val="20"/>
                <w:szCs w:val="20"/>
                <w:lang w:val="uk-UA"/>
              </w:rPr>
              <w:t xml:space="preserve">Термін погашення </w:t>
            </w:r>
          </w:p>
        </w:tc>
        <w:tc>
          <w:tcPr>
            <w:tcW w:w="0" w:type="auto"/>
            <w:shd w:val="clear" w:color="auto" w:fill="auto"/>
          </w:tcPr>
          <w:p w:rsidR="00CA10CA" w:rsidRPr="00853793" w:rsidRDefault="00CA10CA" w:rsidP="00853793">
            <w:pPr>
              <w:tabs>
                <w:tab w:val="left" w:pos="1134"/>
              </w:tabs>
              <w:spacing w:line="360" w:lineRule="auto"/>
              <w:ind w:hanging="3"/>
              <w:jc w:val="both"/>
              <w:rPr>
                <w:sz w:val="20"/>
                <w:szCs w:val="20"/>
                <w:lang w:val="uk-UA"/>
              </w:rPr>
            </w:pPr>
            <w:r w:rsidRPr="00853793">
              <w:rPr>
                <w:sz w:val="20"/>
                <w:szCs w:val="20"/>
                <w:lang w:val="uk-UA"/>
              </w:rPr>
              <w:t xml:space="preserve">5 років </w:t>
            </w:r>
          </w:p>
        </w:tc>
      </w:tr>
      <w:tr w:rsidR="00CA10CA" w:rsidRPr="00853793" w:rsidTr="00853793">
        <w:tc>
          <w:tcPr>
            <w:tcW w:w="0" w:type="auto"/>
            <w:shd w:val="clear" w:color="auto" w:fill="auto"/>
          </w:tcPr>
          <w:p w:rsidR="00CA10CA" w:rsidRPr="00853793" w:rsidRDefault="00CA10CA" w:rsidP="00853793">
            <w:pPr>
              <w:tabs>
                <w:tab w:val="left" w:pos="1134"/>
              </w:tabs>
              <w:spacing w:line="360" w:lineRule="auto"/>
              <w:ind w:hanging="3"/>
              <w:jc w:val="both"/>
              <w:rPr>
                <w:sz w:val="20"/>
                <w:szCs w:val="20"/>
                <w:lang w:val="uk-UA"/>
              </w:rPr>
            </w:pPr>
            <w:r w:rsidRPr="00853793">
              <w:rPr>
                <w:sz w:val="20"/>
                <w:szCs w:val="20"/>
                <w:lang w:val="uk-UA"/>
              </w:rPr>
              <w:t xml:space="preserve">Чинник дисконту теперішньої вартості ануїтету </w:t>
            </w:r>
          </w:p>
        </w:tc>
        <w:tc>
          <w:tcPr>
            <w:tcW w:w="0" w:type="auto"/>
            <w:shd w:val="clear" w:color="auto" w:fill="auto"/>
          </w:tcPr>
          <w:p w:rsidR="00CA10CA" w:rsidRPr="00853793" w:rsidRDefault="00CA10CA" w:rsidP="00853793">
            <w:pPr>
              <w:tabs>
                <w:tab w:val="left" w:pos="1134"/>
              </w:tabs>
              <w:spacing w:line="360" w:lineRule="auto"/>
              <w:ind w:hanging="3"/>
              <w:jc w:val="both"/>
              <w:rPr>
                <w:sz w:val="20"/>
                <w:szCs w:val="20"/>
                <w:lang w:val="uk-UA"/>
              </w:rPr>
            </w:pPr>
            <w:r w:rsidRPr="00853793">
              <w:rPr>
                <w:sz w:val="20"/>
                <w:szCs w:val="20"/>
                <w:lang w:val="uk-UA"/>
              </w:rPr>
              <w:t xml:space="preserve">3,696 </w:t>
            </w:r>
          </w:p>
        </w:tc>
      </w:tr>
      <w:tr w:rsidR="00CA10CA" w:rsidRPr="00853793" w:rsidTr="00853793">
        <w:tc>
          <w:tcPr>
            <w:tcW w:w="0" w:type="auto"/>
            <w:shd w:val="clear" w:color="auto" w:fill="auto"/>
          </w:tcPr>
          <w:p w:rsidR="00CA10CA" w:rsidRPr="00853793" w:rsidRDefault="00CA10CA" w:rsidP="00853793">
            <w:pPr>
              <w:tabs>
                <w:tab w:val="left" w:pos="1134"/>
              </w:tabs>
              <w:spacing w:line="360" w:lineRule="auto"/>
              <w:ind w:hanging="3"/>
              <w:jc w:val="both"/>
              <w:rPr>
                <w:sz w:val="20"/>
                <w:szCs w:val="20"/>
                <w:lang w:val="uk-UA"/>
              </w:rPr>
            </w:pPr>
            <w:r w:rsidRPr="00853793">
              <w:rPr>
                <w:sz w:val="20"/>
                <w:szCs w:val="20"/>
                <w:lang w:val="uk-UA"/>
              </w:rPr>
              <w:t xml:space="preserve">Чинник дисконту теперішньої вартості основного платежу </w:t>
            </w:r>
          </w:p>
        </w:tc>
        <w:tc>
          <w:tcPr>
            <w:tcW w:w="0" w:type="auto"/>
            <w:shd w:val="clear" w:color="auto" w:fill="auto"/>
          </w:tcPr>
          <w:p w:rsidR="00CA10CA" w:rsidRPr="00853793" w:rsidRDefault="00CA10CA" w:rsidP="00853793">
            <w:pPr>
              <w:tabs>
                <w:tab w:val="left" w:pos="1134"/>
              </w:tabs>
              <w:spacing w:line="360" w:lineRule="auto"/>
              <w:ind w:hanging="3"/>
              <w:jc w:val="both"/>
              <w:rPr>
                <w:sz w:val="20"/>
                <w:szCs w:val="20"/>
                <w:lang w:val="uk-UA"/>
              </w:rPr>
            </w:pPr>
            <w:r w:rsidRPr="00853793">
              <w:rPr>
                <w:sz w:val="20"/>
                <w:szCs w:val="20"/>
                <w:lang w:val="uk-UA"/>
              </w:rPr>
              <w:t xml:space="preserve">0,593 </w:t>
            </w:r>
          </w:p>
        </w:tc>
      </w:tr>
      <w:tr w:rsidR="00CA10CA" w:rsidRPr="00853793" w:rsidTr="00853793">
        <w:tc>
          <w:tcPr>
            <w:tcW w:w="0" w:type="auto"/>
            <w:gridSpan w:val="2"/>
            <w:shd w:val="clear" w:color="auto" w:fill="auto"/>
          </w:tcPr>
          <w:p w:rsidR="00CA10CA" w:rsidRPr="00853793" w:rsidRDefault="00CA10CA" w:rsidP="00853793">
            <w:pPr>
              <w:tabs>
                <w:tab w:val="left" w:pos="1134"/>
              </w:tabs>
              <w:spacing w:line="360" w:lineRule="auto"/>
              <w:ind w:hanging="3"/>
              <w:jc w:val="both"/>
              <w:rPr>
                <w:sz w:val="20"/>
                <w:szCs w:val="20"/>
                <w:lang w:val="uk-UA"/>
              </w:rPr>
            </w:pPr>
            <w:r w:rsidRPr="00853793">
              <w:rPr>
                <w:sz w:val="20"/>
                <w:szCs w:val="20"/>
                <w:lang w:val="uk-UA"/>
              </w:rPr>
              <w:t xml:space="preserve">Виплата відсотків раз на рік </w:t>
            </w:r>
          </w:p>
        </w:tc>
      </w:tr>
    </w:tbl>
    <w:p w:rsidR="00A20DD4" w:rsidRPr="00BF00C8" w:rsidRDefault="00A20DD4" w:rsidP="00DE02B7">
      <w:pPr>
        <w:tabs>
          <w:tab w:val="left" w:pos="1134"/>
        </w:tabs>
        <w:spacing w:line="360" w:lineRule="auto"/>
        <w:ind w:firstLine="709"/>
        <w:jc w:val="both"/>
        <w:rPr>
          <w:bCs/>
          <w:sz w:val="28"/>
          <w:szCs w:val="28"/>
          <w:lang w:val="uk-UA"/>
        </w:rPr>
      </w:pPr>
    </w:p>
    <w:p w:rsidR="00CA10CA" w:rsidRPr="00BF00C8" w:rsidRDefault="00CA10CA" w:rsidP="00DE02B7">
      <w:pPr>
        <w:tabs>
          <w:tab w:val="left" w:pos="1134"/>
        </w:tabs>
        <w:spacing w:line="360" w:lineRule="auto"/>
        <w:ind w:firstLine="709"/>
        <w:jc w:val="both"/>
        <w:rPr>
          <w:sz w:val="28"/>
          <w:szCs w:val="28"/>
          <w:lang w:val="uk-UA"/>
        </w:rPr>
      </w:pPr>
      <w:r w:rsidRPr="00BF00C8">
        <w:rPr>
          <w:bCs/>
          <w:sz w:val="28"/>
          <w:szCs w:val="28"/>
          <w:lang w:val="uk-UA"/>
        </w:rPr>
        <w:t>1. Розрахунок ціни облігації</w:t>
      </w:r>
    </w:p>
    <w:p w:rsidR="00CA10CA" w:rsidRPr="00BF00C8" w:rsidRDefault="00CA10CA" w:rsidP="00DE02B7">
      <w:pPr>
        <w:tabs>
          <w:tab w:val="left" w:pos="1134"/>
        </w:tabs>
        <w:spacing w:line="360" w:lineRule="auto"/>
        <w:ind w:firstLine="709"/>
        <w:jc w:val="both"/>
        <w:rPr>
          <w:i/>
          <w:iCs/>
          <w:sz w:val="28"/>
          <w:szCs w:val="28"/>
          <w:lang w:val="uk-UA"/>
        </w:rPr>
      </w:pPr>
      <w:r w:rsidRPr="00BF00C8">
        <w:rPr>
          <w:sz w:val="28"/>
          <w:szCs w:val="28"/>
          <w:lang w:val="uk-UA"/>
        </w:rPr>
        <w:t xml:space="preserve">(1) платежі за відсотками </w:t>
      </w:r>
      <w:r w:rsidRPr="00BF00C8">
        <w:rPr>
          <w:i/>
          <w:iCs/>
          <w:sz w:val="28"/>
          <w:szCs w:val="28"/>
          <w:lang w:val="uk-UA"/>
        </w:rPr>
        <w:t>(50 000 * 9% : 100 = 4</w:t>
      </w:r>
      <w:r w:rsidR="00A20DD4" w:rsidRPr="00BF00C8">
        <w:rPr>
          <w:i/>
          <w:iCs/>
          <w:sz w:val="28"/>
          <w:szCs w:val="28"/>
          <w:lang w:val="uk-UA"/>
        </w:rPr>
        <w:t> </w:t>
      </w:r>
      <w:r w:rsidRPr="00BF00C8">
        <w:rPr>
          <w:i/>
          <w:iCs/>
          <w:sz w:val="28"/>
          <w:szCs w:val="28"/>
          <w:lang w:val="uk-UA"/>
        </w:rPr>
        <w:t>500)</w:t>
      </w:r>
    </w:p>
    <w:p w:rsidR="00A20DD4" w:rsidRPr="00BF00C8" w:rsidRDefault="00A20DD4" w:rsidP="00DE02B7">
      <w:pPr>
        <w:tabs>
          <w:tab w:val="left" w:pos="1134"/>
        </w:tabs>
        <w:spacing w:line="360" w:lineRule="auto"/>
        <w:ind w:firstLine="709"/>
        <w:jc w:val="both"/>
        <w:rPr>
          <w:sz w:val="28"/>
          <w:szCs w:val="28"/>
          <w:lang w:val="uk-UA"/>
        </w:rPr>
      </w:pPr>
    </w:p>
    <w:p w:rsidR="00CA10CA" w:rsidRPr="00BF00C8" w:rsidRDefault="00207318" w:rsidP="00DE02B7">
      <w:pPr>
        <w:tabs>
          <w:tab w:val="left" w:pos="1134"/>
        </w:tabs>
        <w:spacing w:line="360" w:lineRule="auto"/>
        <w:ind w:firstLine="709"/>
        <w:jc w:val="both"/>
        <w:rPr>
          <w:sz w:val="28"/>
          <w:szCs w:val="28"/>
          <w:lang w:val="uk-UA"/>
        </w:rPr>
      </w:pPr>
      <w:r>
        <w:rPr>
          <w:sz w:val="28"/>
          <w:szCs w:val="28"/>
          <w:lang w:val="uk-UA"/>
        </w:rPr>
        <w:pict>
          <v:shape id="_x0000_i1054" type="#_x0000_t75" style="width:246pt;height:30pt">
            <v:imagedata r:id="rId8" o:title=""/>
          </v:shape>
        </w:pict>
      </w:r>
    </w:p>
    <w:p w:rsidR="00A20DD4" w:rsidRPr="00BF00C8" w:rsidRDefault="00A20DD4" w:rsidP="00DE02B7">
      <w:pPr>
        <w:tabs>
          <w:tab w:val="left" w:pos="1134"/>
        </w:tabs>
        <w:spacing w:line="360" w:lineRule="auto"/>
        <w:ind w:firstLine="709"/>
        <w:jc w:val="both"/>
        <w:rPr>
          <w:sz w:val="28"/>
          <w:szCs w:val="28"/>
          <w:lang w:val="uk-UA"/>
        </w:rPr>
      </w:pP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(2) основний платіж</w:t>
      </w:r>
    </w:p>
    <w:p w:rsidR="00A20DD4" w:rsidRPr="00BF00C8" w:rsidRDefault="00A20DD4" w:rsidP="00DE02B7">
      <w:pPr>
        <w:tabs>
          <w:tab w:val="left" w:pos="1134"/>
        </w:tabs>
        <w:spacing w:line="360" w:lineRule="auto"/>
        <w:ind w:firstLine="709"/>
        <w:jc w:val="both"/>
        <w:rPr>
          <w:sz w:val="28"/>
          <w:szCs w:val="28"/>
          <w:lang w:val="uk-UA"/>
        </w:rPr>
      </w:pPr>
    </w:p>
    <w:p w:rsidR="00A20DD4" w:rsidRPr="00BF00C8" w:rsidRDefault="00207318" w:rsidP="00DE02B7">
      <w:pPr>
        <w:tabs>
          <w:tab w:val="left" w:pos="1134"/>
        </w:tabs>
        <w:spacing w:line="360" w:lineRule="auto"/>
        <w:ind w:firstLine="709"/>
        <w:jc w:val="both"/>
        <w:rPr>
          <w:sz w:val="28"/>
          <w:szCs w:val="28"/>
          <w:lang w:val="uk-UA"/>
        </w:rPr>
      </w:pPr>
      <w:r>
        <w:rPr>
          <w:sz w:val="28"/>
          <w:szCs w:val="28"/>
          <w:lang w:val="uk-UA"/>
        </w:rPr>
        <w:pict>
          <v:shape id="_x0000_i1055" type="#_x0000_t75" style="width:246pt;height:30pt">
            <v:imagedata r:id="rId9" o:title=""/>
          </v:shape>
        </w:pict>
      </w:r>
    </w:p>
    <w:p w:rsidR="00CA10CA" w:rsidRPr="00BF00C8" w:rsidRDefault="00CA10CA" w:rsidP="00DE02B7">
      <w:pPr>
        <w:tabs>
          <w:tab w:val="left" w:pos="1134"/>
        </w:tabs>
        <w:spacing w:line="360" w:lineRule="auto"/>
        <w:ind w:firstLine="709"/>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3141"/>
      </w:tblGrid>
      <w:tr w:rsidR="00CA10CA" w:rsidRPr="00853793" w:rsidTr="00853793">
        <w:tc>
          <w:tcPr>
            <w:tcW w:w="6084" w:type="dxa"/>
            <w:gridSpan w:val="2"/>
            <w:shd w:val="clear" w:color="auto" w:fill="auto"/>
          </w:tcPr>
          <w:p w:rsidR="00CA10CA" w:rsidRPr="00853793" w:rsidRDefault="00CA10CA" w:rsidP="00853793">
            <w:pPr>
              <w:tabs>
                <w:tab w:val="left" w:pos="1134"/>
              </w:tabs>
              <w:spacing w:line="360" w:lineRule="auto"/>
              <w:jc w:val="both"/>
              <w:rPr>
                <w:sz w:val="20"/>
                <w:szCs w:val="20"/>
                <w:lang w:val="uk-UA"/>
              </w:rPr>
            </w:pPr>
            <w:r w:rsidRPr="00853793">
              <w:rPr>
                <w:sz w:val="20"/>
                <w:szCs w:val="20"/>
                <w:lang w:val="uk-UA"/>
              </w:rPr>
              <w:t xml:space="preserve">Теперішня вартість (PV): </w:t>
            </w:r>
          </w:p>
        </w:tc>
      </w:tr>
      <w:tr w:rsidR="00CA10CA" w:rsidRPr="00853793" w:rsidTr="00853793">
        <w:tc>
          <w:tcPr>
            <w:tcW w:w="2943" w:type="dxa"/>
            <w:shd w:val="clear" w:color="auto" w:fill="auto"/>
          </w:tcPr>
          <w:p w:rsidR="00CA10CA" w:rsidRPr="00853793" w:rsidRDefault="00CA10CA" w:rsidP="00853793">
            <w:pPr>
              <w:tabs>
                <w:tab w:val="left" w:pos="1134"/>
              </w:tabs>
              <w:spacing w:line="360" w:lineRule="auto"/>
              <w:jc w:val="both"/>
              <w:rPr>
                <w:sz w:val="20"/>
                <w:szCs w:val="20"/>
                <w:lang w:val="uk-UA"/>
              </w:rPr>
            </w:pPr>
            <w:r w:rsidRPr="00853793">
              <w:rPr>
                <w:sz w:val="20"/>
                <w:szCs w:val="20"/>
                <w:lang w:val="uk-UA"/>
              </w:rPr>
              <w:t xml:space="preserve">платежі за процентами </w:t>
            </w:r>
          </w:p>
        </w:tc>
        <w:tc>
          <w:tcPr>
            <w:tcW w:w="3141" w:type="dxa"/>
            <w:shd w:val="clear" w:color="auto" w:fill="auto"/>
          </w:tcPr>
          <w:p w:rsidR="00CA10CA" w:rsidRPr="00853793" w:rsidRDefault="00CA10CA" w:rsidP="00853793">
            <w:pPr>
              <w:tabs>
                <w:tab w:val="left" w:pos="1134"/>
              </w:tabs>
              <w:spacing w:line="360" w:lineRule="auto"/>
              <w:jc w:val="both"/>
              <w:rPr>
                <w:sz w:val="20"/>
                <w:szCs w:val="20"/>
                <w:lang w:val="uk-UA"/>
              </w:rPr>
            </w:pPr>
            <w:r w:rsidRPr="00853793">
              <w:rPr>
                <w:i/>
                <w:iCs/>
                <w:sz w:val="20"/>
                <w:szCs w:val="20"/>
                <w:lang w:val="uk-UA"/>
              </w:rPr>
              <w:t>4 500 * 3,696 = 16 632</w:t>
            </w:r>
            <w:r w:rsidRPr="00853793">
              <w:rPr>
                <w:sz w:val="20"/>
                <w:szCs w:val="20"/>
                <w:lang w:val="uk-UA"/>
              </w:rPr>
              <w:t xml:space="preserve"> </w:t>
            </w:r>
          </w:p>
        </w:tc>
      </w:tr>
      <w:tr w:rsidR="00CA10CA" w:rsidRPr="00853793" w:rsidTr="00853793">
        <w:tc>
          <w:tcPr>
            <w:tcW w:w="2943" w:type="dxa"/>
            <w:shd w:val="clear" w:color="auto" w:fill="auto"/>
          </w:tcPr>
          <w:p w:rsidR="00CA10CA" w:rsidRPr="00853793" w:rsidRDefault="00CA10CA" w:rsidP="00853793">
            <w:pPr>
              <w:tabs>
                <w:tab w:val="left" w:pos="1134"/>
              </w:tabs>
              <w:spacing w:line="360" w:lineRule="auto"/>
              <w:jc w:val="both"/>
              <w:rPr>
                <w:sz w:val="20"/>
                <w:szCs w:val="20"/>
                <w:lang w:val="uk-UA"/>
              </w:rPr>
            </w:pPr>
            <w:r w:rsidRPr="00853793">
              <w:rPr>
                <w:sz w:val="20"/>
                <w:szCs w:val="20"/>
                <w:lang w:val="uk-UA"/>
              </w:rPr>
              <w:t xml:space="preserve">основний платіж </w:t>
            </w:r>
          </w:p>
        </w:tc>
        <w:tc>
          <w:tcPr>
            <w:tcW w:w="3141" w:type="dxa"/>
            <w:shd w:val="clear" w:color="auto" w:fill="auto"/>
          </w:tcPr>
          <w:p w:rsidR="00CA10CA" w:rsidRPr="00853793" w:rsidRDefault="00CA10CA" w:rsidP="00853793">
            <w:pPr>
              <w:tabs>
                <w:tab w:val="left" w:pos="1134"/>
              </w:tabs>
              <w:spacing w:line="360" w:lineRule="auto"/>
              <w:jc w:val="both"/>
              <w:rPr>
                <w:sz w:val="20"/>
                <w:szCs w:val="20"/>
                <w:lang w:val="uk-UA"/>
              </w:rPr>
            </w:pPr>
            <w:r w:rsidRPr="00853793">
              <w:rPr>
                <w:i/>
                <w:iCs/>
                <w:sz w:val="20"/>
                <w:szCs w:val="20"/>
                <w:lang w:val="uk-UA"/>
              </w:rPr>
              <w:t>50 000 * 0,593 = 24 650</w:t>
            </w:r>
            <w:r w:rsidRPr="00853793">
              <w:rPr>
                <w:sz w:val="20"/>
                <w:szCs w:val="20"/>
                <w:lang w:val="uk-UA"/>
              </w:rPr>
              <w:t xml:space="preserve"> </w:t>
            </w:r>
          </w:p>
        </w:tc>
      </w:tr>
      <w:tr w:rsidR="00CA10CA" w:rsidRPr="00853793" w:rsidTr="00853793">
        <w:tc>
          <w:tcPr>
            <w:tcW w:w="2943" w:type="dxa"/>
            <w:shd w:val="clear" w:color="auto" w:fill="auto"/>
          </w:tcPr>
          <w:p w:rsidR="00CA10CA" w:rsidRPr="00853793" w:rsidRDefault="00CA10CA" w:rsidP="00853793">
            <w:pPr>
              <w:tabs>
                <w:tab w:val="left" w:pos="1134"/>
              </w:tabs>
              <w:spacing w:line="360" w:lineRule="auto"/>
              <w:jc w:val="both"/>
              <w:rPr>
                <w:sz w:val="20"/>
                <w:szCs w:val="20"/>
                <w:lang w:val="uk-UA"/>
              </w:rPr>
            </w:pPr>
            <w:r w:rsidRPr="00853793">
              <w:rPr>
                <w:sz w:val="20"/>
                <w:szCs w:val="20"/>
                <w:lang w:val="uk-UA"/>
              </w:rPr>
              <w:t xml:space="preserve">ціна продажу облігації: </w:t>
            </w:r>
          </w:p>
        </w:tc>
        <w:tc>
          <w:tcPr>
            <w:tcW w:w="3141" w:type="dxa"/>
            <w:shd w:val="clear" w:color="auto" w:fill="auto"/>
          </w:tcPr>
          <w:p w:rsidR="00CA10CA" w:rsidRPr="00853793" w:rsidRDefault="00CA10CA" w:rsidP="00853793">
            <w:pPr>
              <w:tabs>
                <w:tab w:val="left" w:pos="1134"/>
              </w:tabs>
              <w:spacing w:line="360" w:lineRule="auto"/>
              <w:jc w:val="both"/>
              <w:rPr>
                <w:sz w:val="20"/>
                <w:szCs w:val="20"/>
                <w:lang w:val="uk-UA"/>
              </w:rPr>
            </w:pPr>
            <w:r w:rsidRPr="00853793">
              <w:rPr>
                <w:i/>
                <w:iCs/>
                <w:sz w:val="20"/>
                <w:szCs w:val="20"/>
                <w:lang w:val="uk-UA"/>
              </w:rPr>
              <w:t>16 632 + 29 650 = 46 282</w:t>
            </w:r>
            <w:r w:rsidRPr="00853793">
              <w:rPr>
                <w:sz w:val="20"/>
                <w:szCs w:val="20"/>
                <w:lang w:val="uk-UA"/>
              </w:rPr>
              <w:t xml:space="preserve"> </w:t>
            </w:r>
          </w:p>
        </w:tc>
      </w:tr>
    </w:tbl>
    <w:p w:rsidR="00A20DD4" w:rsidRPr="00BF00C8" w:rsidRDefault="00A20DD4" w:rsidP="00DE02B7">
      <w:pPr>
        <w:tabs>
          <w:tab w:val="left" w:pos="1134"/>
        </w:tabs>
        <w:spacing w:line="360" w:lineRule="auto"/>
        <w:ind w:firstLine="709"/>
        <w:jc w:val="both"/>
        <w:rPr>
          <w:bCs/>
          <w:sz w:val="28"/>
          <w:szCs w:val="28"/>
          <w:lang w:val="uk-UA"/>
        </w:rPr>
      </w:pPr>
    </w:p>
    <w:p w:rsidR="00CA10CA" w:rsidRPr="00BF00C8" w:rsidRDefault="00CA10CA" w:rsidP="00DE02B7">
      <w:pPr>
        <w:tabs>
          <w:tab w:val="left" w:pos="1134"/>
        </w:tabs>
        <w:spacing w:line="360" w:lineRule="auto"/>
        <w:ind w:firstLine="709"/>
        <w:jc w:val="both"/>
        <w:rPr>
          <w:sz w:val="28"/>
          <w:szCs w:val="28"/>
          <w:lang w:val="uk-UA"/>
        </w:rPr>
      </w:pPr>
      <w:r w:rsidRPr="00BF00C8">
        <w:rPr>
          <w:bCs/>
          <w:sz w:val="28"/>
          <w:szCs w:val="28"/>
          <w:lang w:val="uk-UA"/>
        </w:rPr>
        <w:t>2. Визначення суми дисконту за облігаціями</w:t>
      </w:r>
    </w:p>
    <w:p w:rsidR="00CA10CA" w:rsidRPr="00BF00C8" w:rsidRDefault="00CA10CA" w:rsidP="00DE02B7">
      <w:pPr>
        <w:tabs>
          <w:tab w:val="left" w:pos="1134"/>
        </w:tabs>
        <w:spacing w:line="360" w:lineRule="auto"/>
        <w:ind w:firstLine="709"/>
        <w:jc w:val="both"/>
        <w:rPr>
          <w:sz w:val="28"/>
          <w:szCs w:val="28"/>
          <w:lang w:val="uk-UA"/>
        </w:rPr>
      </w:pPr>
      <w:r w:rsidRPr="00BF00C8">
        <w:rPr>
          <w:bCs/>
          <w:i/>
          <w:iCs/>
          <w:sz w:val="28"/>
          <w:szCs w:val="28"/>
          <w:lang w:val="uk-UA"/>
        </w:rPr>
        <w:t>Номінальна вартість – ціна продажу = дисконт</w:t>
      </w:r>
    </w:p>
    <w:p w:rsidR="00CA10CA" w:rsidRPr="00BF00C8" w:rsidRDefault="00CA10CA" w:rsidP="00DE02B7">
      <w:pPr>
        <w:tabs>
          <w:tab w:val="left" w:pos="1134"/>
        </w:tabs>
        <w:spacing w:line="360" w:lineRule="auto"/>
        <w:ind w:firstLine="709"/>
        <w:jc w:val="both"/>
        <w:rPr>
          <w:sz w:val="28"/>
          <w:szCs w:val="28"/>
          <w:lang w:val="uk-UA"/>
        </w:rPr>
      </w:pPr>
      <w:r w:rsidRPr="00BF00C8">
        <w:rPr>
          <w:i/>
          <w:iCs/>
          <w:sz w:val="28"/>
          <w:szCs w:val="28"/>
          <w:lang w:val="uk-UA"/>
        </w:rPr>
        <w:t>50 000 – 46 282 = 3 718.</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За умови перевищення вартості продажу облігації їхньої номінальної вартості визнається премія за випущеними облігаціями. Сума премії розраховується так:</w:t>
      </w:r>
    </w:p>
    <w:p w:rsidR="00CA10CA" w:rsidRPr="00BF00C8" w:rsidRDefault="00CA10CA" w:rsidP="00DE02B7">
      <w:pPr>
        <w:tabs>
          <w:tab w:val="left" w:pos="1134"/>
        </w:tabs>
        <w:spacing w:line="360" w:lineRule="auto"/>
        <w:ind w:firstLine="709"/>
        <w:jc w:val="both"/>
        <w:rPr>
          <w:sz w:val="28"/>
          <w:szCs w:val="28"/>
          <w:lang w:val="uk-UA"/>
        </w:rPr>
      </w:pPr>
      <w:r w:rsidRPr="00BF00C8">
        <w:rPr>
          <w:bCs/>
          <w:i/>
          <w:iCs/>
          <w:sz w:val="28"/>
          <w:szCs w:val="28"/>
          <w:lang w:val="uk-UA"/>
        </w:rPr>
        <w:t>Ціна продажу – Номінальна вартість облігацій = Премія.</w:t>
      </w:r>
    </w:p>
    <w:p w:rsidR="00CA10CA" w:rsidRPr="00BF00C8" w:rsidRDefault="00CA10CA" w:rsidP="00DE02B7">
      <w:pPr>
        <w:tabs>
          <w:tab w:val="left" w:pos="1134"/>
        </w:tabs>
        <w:spacing w:line="360" w:lineRule="auto"/>
        <w:ind w:firstLine="709"/>
        <w:jc w:val="both"/>
        <w:rPr>
          <w:sz w:val="28"/>
          <w:szCs w:val="28"/>
          <w:lang w:val="uk-UA"/>
        </w:rPr>
      </w:pPr>
      <w:r w:rsidRPr="00BF00C8">
        <w:rPr>
          <w:sz w:val="28"/>
          <w:szCs w:val="28"/>
          <w:lang w:val="uk-UA"/>
        </w:rPr>
        <w:t>Заборгованість за довгостроковими облігаціями, на які нараховуються проценти, відображають у Балансі у розділі ІІІ Пасиву "Довгострокові зобов'язання" за рядком "Інші довгострокові фінансові зобов'язання".</w:t>
      </w:r>
    </w:p>
    <w:p w:rsidR="006D40F7" w:rsidRPr="00BF00C8" w:rsidRDefault="00F866D7" w:rsidP="00DE02B7">
      <w:pPr>
        <w:tabs>
          <w:tab w:val="left" w:pos="1134"/>
        </w:tabs>
        <w:spacing w:line="360" w:lineRule="auto"/>
        <w:ind w:firstLine="709"/>
        <w:jc w:val="center"/>
        <w:rPr>
          <w:b/>
          <w:sz w:val="28"/>
          <w:szCs w:val="28"/>
          <w:lang w:val="uk-UA"/>
        </w:rPr>
      </w:pPr>
      <w:r w:rsidRPr="00BF00C8">
        <w:rPr>
          <w:sz w:val="28"/>
          <w:szCs w:val="28"/>
          <w:lang w:val="uk-UA"/>
        </w:rPr>
        <w:br w:type="page"/>
      </w:r>
      <w:r w:rsidR="006D40F7" w:rsidRPr="00BF00C8">
        <w:rPr>
          <w:b/>
          <w:sz w:val="28"/>
          <w:szCs w:val="28"/>
          <w:lang w:val="uk-UA"/>
        </w:rPr>
        <w:t>2. АНАЛІЗ ФІНАНСВОГО СТАНУ ПІДПРИЄМСТВА ТА ЙОГО ДОСТРОКОВІ ЗОБОВ’ЯЗАННЯ</w:t>
      </w:r>
    </w:p>
    <w:p w:rsidR="00A20DD4" w:rsidRPr="00BF00C8" w:rsidRDefault="00A20DD4" w:rsidP="00DE02B7">
      <w:pPr>
        <w:tabs>
          <w:tab w:val="left" w:pos="1134"/>
        </w:tabs>
        <w:spacing w:line="360" w:lineRule="auto"/>
        <w:ind w:firstLine="709"/>
        <w:jc w:val="center"/>
        <w:rPr>
          <w:b/>
          <w:sz w:val="28"/>
          <w:szCs w:val="28"/>
          <w:lang w:val="uk-UA"/>
        </w:rPr>
      </w:pPr>
    </w:p>
    <w:p w:rsidR="006D40F7" w:rsidRPr="00BF00C8" w:rsidRDefault="006D40F7" w:rsidP="00DE02B7">
      <w:pPr>
        <w:tabs>
          <w:tab w:val="left" w:pos="1134"/>
        </w:tabs>
        <w:spacing w:line="360" w:lineRule="auto"/>
        <w:ind w:firstLine="709"/>
        <w:jc w:val="center"/>
        <w:rPr>
          <w:b/>
          <w:sz w:val="28"/>
          <w:szCs w:val="28"/>
          <w:lang w:val="uk-UA"/>
        </w:rPr>
      </w:pPr>
      <w:r w:rsidRPr="00BF00C8">
        <w:rPr>
          <w:b/>
          <w:sz w:val="28"/>
          <w:szCs w:val="28"/>
          <w:lang w:val="uk-UA"/>
        </w:rPr>
        <w:t>2.1 Загал</w:t>
      </w:r>
      <w:r w:rsidR="00A20DD4" w:rsidRPr="00BF00C8">
        <w:rPr>
          <w:b/>
          <w:sz w:val="28"/>
          <w:szCs w:val="28"/>
          <w:lang w:val="uk-UA"/>
        </w:rPr>
        <w:t>ьна характеристика підприємства</w:t>
      </w:r>
    </w:p>
    <w:p w:rsidR="00A20DD4" w:rsidRPr="00BF00C8" w:rsidRDefault="00A20DD4" w:rsidP="00DE02B7">
      <w:pPr>
        <w:tabs>
          <w:tab w:val="left" w:pos="1134"/>
        </w:tabs>
        <w:spacing w:line="360" w:lineRule="auto"/>
        <w:ind w:firstLine="709"/>
        <w:jc w:val="both"/>
        <w:rPr>
          <w:sz w:val="28"/>
          <w:szCs w:val="28"/>
          <w:lang w:val="uk-UA"/>
        </w:rPr>
      </w:pPr>
    </w:p>
    <w:p w:rsidR="00200A75" w:rsidRPr="00BF00C8" w:rsidRDefault="00D16420" w:rsidP="00DE02B7">
      <w:pPr>
        <w:tabs>
          <w:tab w:val="left" w:pos="1134"/>
        </w:tabs>
        <w:spacing w:line="360" w:lineRule="auto"/>
        <w:ind w:firstLine="709"/>
        <w:jc w:val="both"/>
        <w:rPr>
          <w:sz w:val="28"/>
          <w:szCs w:val="28"/>
          <w:lang w:val="uk-UA"/>
        </w:rPr>
      </w:pPr>
      <w:r w:rsidRPr="00BF00C8">
        <w:rPr>
          <w:sz w:val="28"/>
          <w:szCs w:val="28"/>
          <w:lang w:val="uk-UA"/>
        </w:rPr>
        <w:t>Товариство з обмеженою відповідальністю «Спектр» зареєстровано 30.03.2000г., реєстраційний номер 930, ліцензія № 0033763 від 07.08.2000г. ТОВ «Спектр» є юридичною особою і діє на підставі Статуту підприємства і законодавства України. Права і обов'язки юридичної особи</w:t>
      </w:r>
      <w:r w:rsidR="005537A6">
        <w:rPr>
          <w:sz w:val="28"/>
          <w:szCs w:val="28"/>
          <w:lang w:val="uk-UA"/>
        </w:rPr>
        <w:t xml:space="preserve"> </w:t>
      </w:r>
      <w:r w:rsidRPr="00BF00C8">
        <w:rPr>
          <w:sz w:val="28"/>
          <w:szCs w:val="28"/>
          <w:lang w:val="uk-UA"/>
        </w:rPr>
        <w:t>ТОВ “Спектру”</w:t>
      </w:r>
      <w:r w:rsidR="005537A6">
        <w:rPr>
          <w:sz w:val="28"/>
          <w:szCs w:val="28"/>
          <w:lang w:val="uk-UA"/>
        </w:rPr>
        <w:t xml:space="preserve"> </w:t>
      </w:r>
      <w:r w:rsidRPr="00BF00C8">
        <w:rPr>
          <w:sz w:val="28"/>
          <w:szCs w:val="28"/>
          <w:lang w:val="uk-UA"/>
        </w:rPr>
        <w:t>набуло з дати його реєстрації. Товариство має своє найменування, розрахунковий рахунок в установі банку.</w:t>
      </w:r>
    </w:p>
    <w:p w:rsidR="00200A75" w:rsidRPr="00BF00C8" w:rsidRDefault="00D16420" w:rsidP="00DE02B7">
      <w:pPr>
        <w:tabs>
          <w:tab w:val="left" w:pos="1134"/>
        </w:tabs>
        <w:spacing w:line="360" w:lineRule="auto"/>
        <w:ind w:firstLine="709"/>
        <w:jc w:val="both"/>
        <w:rPr>
          <w:sz w:val="28"/>
          <w:szCs w:val="28"/>
          <w:lang w:val="uk-UA"/>
        </w:rPr>
      </w:pPr>
      <w:r w:rsidRPr="00BF00C8">
        <w:rPr>
          <w:sz w:val="28"/>
          <w:szCs w:val="28"/>
          <w:lang w:val="uk-UA"/>
        </w:rPr>
        <w:t xml:space="preserve">Місцезнаходження: Україна, м.Миколаїв, вул. Садова, 15, 24-63-32. </w:t>
      </w:r>
    </w:p>
    <w:p w:rsidR="00200A75" w:rsidRPr="00BF00C8" w:rsidRDefault="00D16420" w:rsidP="00DE02B7">
      <w:pPr>
        <w:tabs>
          <w:tab w:val="left" w:pos="1134"/>
        </w:tabs>
        <w:spacing w:line="360" w:lineRule="auto"/>
        <w:ind w:firstLine="709"/>
        <w:jc w:val="both"/>
        <w:rPr>
          <w:sz w:val="28"/>
          <w:szCs w:val="28"/>
          <w:highlight w:val="yellow"/>
          <w:lang w:val="uk-UA"/>
        </w:rPr>
      </w:pPr>
      <w:r w:rsidRPr="00BF00C8">
        <w:rPr>
          <w:sz w:val="28"/>
          <w:szCs w:val="28"/>
          <w:lang w:val="uk-UA"/>
        </w:rPr>
        <w:t>Засновниками ТОВ “Спектр” є:</w:t>
      </w:r>
      <w:r w:rsidR="005537A6">
        <w:rPr>
          <w:sz w:val="28"/>
          <w:szCs w:val="28"/>
          <w:lang w:val="uk-UA"/>
        </w:rPr>
        <w:t xml:space="preserve"> </w:t>
      </w:r>
      <w:r w:rsidRPr="00BF00C8">
        <w:rPr>
          <w:sz w:val="28"/>
          <w:szCs w:val="28"/>
          <w:lang w:val="uk-UA"/>
        </w:rPr>
        <w:t>Куркутов А.П., Коробков В.Г., Іванов В.А.</w:t>
      </w:r>
    </w:p>
    <w:p w:rsidR="00200A75" w:rsidRPr="00BF00C8" w:rsidRDefault="00D16420" w:rsidP="00DE02B7">
      <w:pPr>
        <w:tabs>
          <w:tab w:val="left" w:pos="1134"/>
        </w:tabs>
        <w:spacing w:line="360" w:lineRule="auto"/>
        <w:ind w:firstLine="709"/>
        <w:jc w:val="both"/>
        <w:rPr>
          <w:sz w:val="28"/>
          <w:szCs w:val="28"/>
          <w:lang w:val="uk-UA"/>
        </w:rPr>
      </w:pPr>
      <w:r w:rsidRPr="00BF00C8">
        <w:rPr>
          <w:sz w:val="28"/>
          <w:szCs w:val="28"/>
          <w:lang w:val="uk-UA"/>
        </w:rPr>
        <w:t>ТОВ “Спектр”</w:t>
      </w:r>
      <w:r w:rsidR="005537A6">
        <w:rPr>
          <w:sz w:val="28"/>
          <w:szCs w:val="28"/>
          <w:lang w:val="uk-UA"/>
        </w:rPr>
        <w:t xml:space="preserve"> </w:t>
      </w:r>
      <w:r w:rsidRPr="00BF00C8">
        <w:rPr>
          <w:sz w:val="28"/>
          <w:szCs w:val="28"/>
          <w:lang w:val="uk-UA"/>
        </w:rPr>
        <w:t xml:space="preserve">несе відповідальність по своїх зобов'язаннях лише в межах свого майна. </w:t>
      </w:r>
    </w:p>
    <w:p w:rsidR="00200A75" w:rsidRPr="00BF00C8" w:rsidRDefault="00D16420" w:rsidP="00DE02B7">
      <w:pPr>
        <w:tabs>
          <w:tab w:val="left" w:pos="1134"/>
        </w:tabs>
        <w:spacing w:line="360" w:lineRule="auto"/>
        <w:ind w:firstLine="709"/>
        <w:jc w:val="both"/>
        <w:rPr>
          <w:sz w:val="28"/>
          <w:szCs w:val="28"/>
          <w:lang w:val="uk-UA"/>
        </w:rPr>
      </w:pPr>
      <w:r w:rsidRPr="00BF00C8">
        <w:rPr>
          <w:sz w:val="28"/>
          <w:szCs w:val="28"/>
          <w:lang w:val="uk-UA"/>
        </w:rPr>
        <w:t>Основною метою ТОВ “Спектру”</w:t>
      </w:r>
      <w:r w:rsidR="005537A6">
        <w:rPr>
          <w:sz w:val="28"/>
          <w:szCs w:val="28"/>
          <w:lang w:val="uk-UA"/>
        </w:rPr>
        <w:t xml:space="preserve"> </w:t>
      </w:r>
      <w:r w:rsidRPr="00BF00C8">
        <w:rPr>
          <w:sz w:val="28"/>
          <w:szCs w:val="28"/>
          <w:lang w:val="uk-UA"/>
        </w:rPr>
        <w:t>є отримання прибутку від основних видів діяльності.</w:t>
      </w:r>
    </w:p>
    <w:p w:rsidR="00200A75" w:rsidRPr="00BF00C8" w:rsidRDefault="00D16420" w:rsidP="00DE02B7">
      <w:pPr>
        <w:tabs>
          <w:tab w:val="left" w:pos="1134"/>
        </w:tabs>
        <w:spacing w:line="360" w:lineRule="auto"/>
        <w:ind w:firstLine="709"/>
        <w:jc w:val="both"/>
        <w:rPr>
          <w:sz w:val="28"/>
          <w:szCs w:val="28"/>
          <w:lang w:val="uk-UA"/>
        </w:rPr>
      </w:pPr>
      <w:r w:rsidRPr="00BF00C8">
        <w:rPr>
          <w:sz w:val="28"/>
          <w:szCs w:val="28"/>
          <w:lang w:val="uk-UA"/>
        </w:rPr>
        <w:t>Баланс, звіт про прибутки і збитки ТОВ “Спектру” здійснюються в гривнях. Перший фінансовий рік ТОВ “Спектру” починається з дати його реєстрації. Подальші фінансові роки відповідають календарним. Баланс, звіт про прибутки і збитки, а також інші фінансові документи для звітності складаються відповідно до чинного законодавства.</w:t>
      </w:r>
    </w:p>
    <w:p w:rsidR="00200A75" w:rsidRPr="00BF00C8" w:rsidRDefault="00D16420" w:rsidP="00DE02B7">
      <w:pPr>
        <w:tabs>
          <w:tab w:val="left" w:pos="1134"/>
        </w:tabs>
        <w:spacing w:line="360" w:lineRule="auto"/>
        <w:ind w:firstLine="709"/>
        <w:jc w:val="both"/>
        <w:rPr>
          <w:sz w:val="28"/>
          <w:szCs w:val="28"/>
          <w:lang w:val="uk-UA"/>
        </w:rPr>
      </w:pPr>
      <w:r w:rsidRPr="00BF00C8">
        <w:rPr>
          <w:sz w:val="28"/>
          <w:szCs w:val="28"/>
          <w:lang w:val="uk-UA"/>
        </w:rPr>
        <w:t>По місцю знаходження</w:t>
      </w:r>
      <w:r w:rsidR="005537A6">
        <w:rPr>
          <w:sz w:val="28"/>
          <w:szCs w:val="28"/>
          <w:lang w:val="uk-UA"/>
        </w:rPr>
        <w:t xml:space="preserve"> </w:t>
      </w:r>
      <w:r w:rsidRPr="00BF00C8">
        <w:rPr>
          <w:sz w:val="28"/>
          <w:szCs w:val="28"/>
          <w:lang w:val="uk-UA"/>
        </w:rPr>
        <w:t>ТОВ “Спектр” ведеться повна документація, у тому числі:</w:t>
      </w:r>
    </w:p>
    <w:p w:rsidR="00200A75" w:rsidRPr="00BF00C8" w:rsidRDefault="00D16420" w:rsidP="00DE02B7">
      <w:pPr>
        <w:tabs>
          <w:tab w:val="left" w:pos="1134"/>
        </w:tabs>
        <w:spacing w:line="360" w:lineRule="auto"/>
        <w:ind w:firstLine="709"/>
        <w:jc w:val="both"/>
        <w:rPr>
          <w:sz w:val="28"/>
          <w:szCs w:val="28"/>
          <w:lang w:val="uk-UA"/>
        </w:rPr>
      </w:pPr>
      <w:r w:rsidRPr="00BF00C8">
        <w:rPr>
          <w:sz w:val="28"/>
          <w:szCs w:val="28"/>
          <w:lang w:val="uk-UA"/>
        </w:rPr>
        <w:t>засновницькі документи ТОВ “Спектр”, а також нормативні документи, регулюючі стосунки усередині товариства, з подальшими змінами і доповненнями;</w:t>
      </w:r>
    </w:p>
    <w:p w:rsidR="00200A75" w:rsidRPr="00BF00C8" w:rsidRDefault="00D16420" w:rsidP="00DE02B7">
      <w:pPr>
        <w:tabs>
          <w:tab w:val="left" w:pos="1134"/>
        </w:tabs>
        <w:spacing w:line="360" w:lineRule="auto"/>
        <w:ind w:firstLine="709"/>
        <w:jc w:val="both"/>
        <w:rPr>
          <w:sz w:val="28"/>
          <w:szCs w:val="28"/>
          <w:lang w:val="uk-UA"/>
        </w:rPr>
      </w:pPr>
      <w:r w:rsidRPr="00BF00C8">
        <w:rPr>
          <w:sz w:val="28"/>
          <w:szCs w:val="28"/>
          <w:lang w:val="uk-UA"/>
        </w:rPr>
        <w:t>всі документи бухгалтерського обліку, необхідні для проведення власних ревізій ТОВ “Спектром”, а також перевірок відповідними державними органами</w:t>
      </w:r>
      <w:r w:rsidR="005537A6">
        <w:rPr>
          <w:sz w:val="28"/>
          <w:szCs w:val="28"/>
          <w:lang w:val="uk-UA"/>
        </w:rPr>
        <w:t xml:space="preserve"> </w:t>
      </w:r>
      <w:r w:rsidRPr="00BF00C8">
        <w:rPr>
          <w:sz w:val="28"/>
          <w:szCs w:val="28"/>
          <w:lang w:val="uk-UA"/>
        </w:rPr>
        <w:t>згідно з чинним законодавством;</w:t>
      </w:r>
    </w:p>
    <w:p w:rsidR="00200A75" w:rsidRPr="00BF00C8" w:rsidRDefault="00D16420" w:rsidP="00DE02B7">
      <w:pPr>
        <w:tabs>
          <w:tab w:val="left" w:pos="1134"/>
        </w:tabs>
        <w:spacing w:line="360" w:lineRule="auto"/>
        <w:ind w:firstLine="709"/>
        <w:jc w:val="both"/>
        <w:rPr>
          <w:sz w:val="28"/>
          <w:szCs w:val="28"/>
          <w:lang w:val="uk-UA"/>
        </w:rPr>
      </w:pPr>
      <w:r w:rsidRPr="00BF00C8">
        <w:rPr>
          <w:sz w:val="28"/>
          <w:szCs w:val="28"/>
          <w:lang w:val="uk-UA"/>
        </w:rPr>
        <w:t>реєстр акціонерів;</w:t>
      </w:r>
    </w:p>
    <w:p w:rsidR="00200A75" w:rsidRPr="00BF00C8" w:rsidRDefault="00D16420" w:rsidP="00DE02B7">
      <w:pPr>
        <w:tabs>
          <w:tab w:val="left" w:pos="1134"/>
        </w:tabs>
        <w:spacing w:line="360" w:lineRule="auto"/>
        <w:ind w:firstLine="709"/>
        <w:jc w:val="both"/>
        <w:rPr>
          <w:sz w:val="28"/>
          <w:szCs w:val="28"/>
          <w:lang w:val="uk-UA"/>
        </w:rPr>
      </w:pPr>
      <w:r w:rsidRPr="00BF00C8">
        <w:rPr>
          <w:sz w:val="28"/>
          <w:szCs w:val="28"/>
          <w:lang w:val="uk-UA"/>
        </w:rPr>
        <w:t>протоколи засідань, зборів акціонерів, Ради директорів і Ревізійної комісії;</w:t>
      </w:r>
    </w:p>
    <w:p w:rsidR="00200A75" w:rsidRPr="00BF00C8" w:rsidRDefault="00D16420" w:rsidP="00DE02B7">
      <w:pPr>
        <w:tabs>
          <w:tab w:val="left" w:pos="1134"/>
        </w:tabs>
        <w:spacing w:line="360" w:lineRule="auto"/>
        <w:ind w:firstLine="709"/>
        <w:jc w:val="both"/>
        <w:rPr>
          <w:sz w:val="28"/>
          <w:szCs w:val="28"/>
          <w:lang w:val="uk-UA"/>
        </w:rPr>
      </w:pPr>
      <w:r w:rsidRPr="00BF00C8">
        <w:rPr>
          <w:sz w:val="28"/>
          <w:szCs w:val="28"/>
          <w:lang w:val="uk-UA"/>
        </w:rPr>
        <w:t>перелік осіб, що мають доручення на представлення ТОВ “Спектру”.</w:t>
      </w:r>
    </w:p>
    <w:p w:rsidR="00200A75" w:rsidRPr="00BF00C8" w:rsidRDefault="00D16420" w:rsidP="00DE02B7">
      <w:pPr>
        <w:tabs>
          <w:tab w:val="left" w:pos="1134"/>
        </w:tabs>
        <w:spacing w:line="360" w:lineRule="auto"/>
        <w:ind w:firstLine="709"/>
        <w:jc w:val="both"/>
        <w:rPr>
          <w:sz w:val="28"/>
          <w:szCs w:val="28"/>
          <w:lang w:val="uk-UA"/>
        </w:rPr>
      </w:pPr>
      <w:r w:rsidRPr="00BF00C8">
        <w:rPr>
          <w:sz w:val="28"/>
          <w:szCs w:val="28"/>
          <w:lang w:val="uk-UA"/>
        </w:rPr>
        <w:t>Основний вид діяльності підприємства: випуск і реалізація меблів</w:t>
      </w:r>
      <w:r w:rsidR="003629A6" w:rsidRPr="00BF00C8">
        <w:rPr>
          <w:sz w:val="28"/>
          <w:szCs w:val="28"/>
          <w:lang w:val="uk-UA"/>
        </w:rPr>
        <w:t>.</w:t>
      </w:r>
    </w:p>
    <w:p w:rsidR="00200A75" w:rsidRPr="00BF00C8" w:rsidRDefault="00200A75" w:rsidP="00DE02B7">
      <w:pPr>
        <w:tabs>
          <w:tab w:val="left" w:pos="1134"/>
        </w:tabs>
        <w:spacing w:line="360" w:lineRule="auto"/>
        <w:ind w:firstLine="709"/>
        <w:jc w:val="both"/>
        <w:rPr>
          <w:sz w:val="28"/>
          <w:szCs w:val="28"/>
          <w:lang w:val="uk-UA"/>
        </w:rPr>
      </w:pPr>
    </w:p>
    <w:p w:rsidR="00A53A49" w:rsidRPr="00BF00C8" w:rsidRDefault="00A53A49" w:rsidP="00DE02B7">
      <w:pPr>
        <w:tabs>
          <w:tab w:val="left" w:pos="1134"/>
        </w:tabs>
        <w:spacing w:line="360" w:lineRule="auto"/>
        <w:ind w:firstLine="709"/>
        <w:jc w:val="center"/>
        <w:rPr>
          <w:b/>
          <w:sz w:val="28"/>
          <w:szCs w:val="28"/>
          <w:lang w:val="uk-UA"/>
        </w:rPr>
      </w:pPr>
      <w:r w:rsidRPr="00BF00C8">
        <w:rPr>
          <w:b/>
          <w:sz w:val="28"/>
          <w:szCs w:val="28"/>
          <w:lang w:val="uk-UA"/>
        </w:rPr>
        <w:t>2.2 Аналіз</w:t>
      </w:r>
      <w:r w:rsidR="00A20DD4" w:rsidRPr="00BF00C8">
        <w:rPr>
          <w:b/>
          <w:sz w:val="28"/>
          <w:szCs w:val="28"/>
          <w:lang w:val="uk-UA"/>
        </w:rPr>
        <w:t xml:space="preserve"> фінансового стану підприємства</w:t>
      </w:r>
    </w:p>
    <w:p w:rsidR="00A20DD4" w:rsidRPr="00BF00C8" w:rsidRDefault="00A20DD4" w:rsidP="00DE02B7">
      <w:pPr>
        <w:tabs>
          <w:tab w:val="left" w:pos="1134"/>
        </w:tabs>
        <w:spacing w:line="360" w:lineRule="auto"/>
        <w:ind w:firstLine="709"/>
        <w:jc w:val="both"/>
        <w:rPr>
          <w:sz w:val="28"/>
          <w:szCs w:val="28"/>
          <w:lang w:val="uk-UA"/>
        </w:rPr>
      </w:pPr>
    </w:p>
    <w:p w:rsidR="00A53A49" w:rsidRPr="00BF00C8" w:rsidRDefault="00A53A49" w:rsidP="00DE02B7">
      <w:pPr>
        <w:tabs>
          <w:tab w:val="left" w:pos="1134"/>
        </w:tabs>
        <w:spacing w:line="360" w:lineRule="auto"/>
        <w:ind w:firstLine="709"/>
        <w:jc w:val="both"/>
        <w:rPr>
          <w:sz w:val="28"/>
          <w:szCs w:val="28"/>
          <w:lang w:val="uk-UA"/>
        </w:rPr>
      </w:pPr>
      <w:r w:rsidRPr="00BF00C8">
        <w:rPr>
          <w:sz w:val="28"/>
          <w:szCs w:val="28"/>
          <w:lang w:val="uk-UA"/>
        </w:rPr>
        <w:t>Фінансовий стан підприємства визначається сукупністю показників, що відображають наявність, розміщення і використання ресурсів підприємства, його реальні й потенційні фінансові можливості. Він безпосередньо впливає на ефективність підприємницької діяльності господарюючих суб’єктів. У свою чергу фінансовий стан суб’єктів господарювання прямо залежить від результатів їх підприємницької діяльності. Якщо господарська діяльність забезпечує прибуток, то утворюються додаткові джерела коштів, які в кінцевому результаті сприяють зміцненню фінансового становища підприємства. Брак або неправильне формування і використання актів може виявитись головною причиною несвоєчасності оплати заборгованості постачальників за одержані сировину й матеріали, неповного та неритмічного забезпечення підприємницької діяльності необхідними ресурсами, а отже, й погіршення результатів виконання підприємством своїх зобов’язань перед власниками, державою та найманими працівниками. Забезпеченість підприємства активами в межах розрахункової потреби та їх раціональне використання створюють широкі можливості для подальшого поліпшення кількісних і якісних показників господарювання.</w:t>
      </w:r>
    </w:p>
    <w:p w:rsidR="00A53A49" w:rsidRPr="00BF00C8" w:rsidRDefault="00A53A49" w:rsidP="00DE02B7">
      <w:pPr>
        <w:tabs>
          <w:tab w:val="left" w:pos="1134"/>
        </w:tabs>
        <w:spacing w:line="360" w:lineRule="auto"/>
        <w:ind w:firstLine="709"/>
        <w:jc w:val="both"/>
        <w:rPr>
          <w:sz w:val="28"/>
          <w:szCs w:val="28"/>
          <w:lang w:val="uk-UA"/>
        </w:rPr>
      </w:pPr>
      <w:r w:rsidRPr="00BF00C8">
        <w:rPr>
          <w:sz w:val="28"/>
          <w:szCs w:val="28"/>
          <w:lang w:val="uk-UA"/>
        </w:rPr>
        <w:t>Фінансовий стан підприємства може бути задовільний або незадовільний.</w:t>
      </w:r>
    </w:p>
    <w:p w:rsidR="00A53A49" w:rsidRPr="00BF00C8" w:rsidRDefault="00A53A49" w:rsidP="00DE02B7">
      <w:pPr>
        <w:tabs>
          <w:tab w:val="left" w:pos="1134"/>
        </w:tabs>
        <w:spacing w:line="360" w:lineRule="auto"/>
        <w:ind w:firstLine="709"/>
        <w:jc w:val="both"/>
        <w:rPr>
          <w:sz w:val="28"/>
          <w:szCs w:val="28"/>
          <w:lang w:val="uk-UA"/>
        </w:rPr>
      </w:pPr>
      <w:r w:rsidRPr="00BF00C8">
        <w:rPr>
          <w:sz w:val="28"/>
          <w:szCs w:val="28"/>
          <w:lang w:val="uk-UA"/>
        </w:rPr>
        <w:t>Задовільний фінансовий стан – це стійка ліквідність, платоспроможність та фінансова стійкість підприємства, його забезпеченість власними оборотними засобами та ефективне використання ресурсів підприємства. Незадовільний фінансовий стан – характеризується неефективним розміщенням ресурсів та неефективним використанням їх, незадовільною платоспроможністю підприємства, наявністю простроченої заборгованості перед бюджетом, з заробітної плати, недостатньою фінансовою стійкістю у зв’язку з несприятливими тенденціями розвитку виробництва та збуту продукції підприємства.</w:t>
      </w:r>
    </w:p>
    <w:p w:rsidR="003629A6" w:rsidRPr="00BF00C8" w:rsidRDefault="00A53A49" w:rsidP="00DE02B7">
      <w:pPr>
        <w:tabs>
          <w:tab w:val="left" w:pos="1134"/>
        </w:tabs>
        <w:spacing w:line="360" w:lineRule="auto"/>
        <w:ind w:firstLine="709"/>
        <w:jc w:val="both"/>
        <w:rPr>
          <w:sz w:val="28"/>
          <w:szCs w:val="28"/>
          <w:lang w:val="uk-UA"/>
        </w:rPr>
      </w:pPr>
      <w:r w:rsidRPr="00BF00C8">
        <w:rPr>
          <w:sz w:val="28"/>
          <w:szCs w:val="28"/>
          <w:lang w:val="uk-UA"/>
        </w:rPr>
        <w:t>Аналіз фінансового стану підприємства має три основні цілі:</w:t>
      </w:r>
    </w:p>
    <w:p w:rsidR="003629A6" w:rsidRPr="00BF00C8" w:rsidRDefault="00A53A49" w:rsidP="00DE02B7">
      <w:pPr>
        <w:tabs>
          <w:tab w:val="left" w:pos="1134"/>
        </w:tabs>
        <w:spacing w:line="360" w:lineRule="auto"/>
        <w:ind w:firstLine="709"/>
        <w:jc w:val="both"/>
        <w:rPr>
          <w:sz w:val="28"/>
          <w:szCs w:val="28"/>
          <w:lang w:val="uk-UA"/>
        </w:rPr>
      </w:pPr>
      <w:r w:rsidRPr="00BF00C8">
        <w:rPr>
          <w:sz w:val="28"/>
          <w:szCs w:val="28"/>
          <w:lang w:val="uk-UA"/>
        </w:rPr>
        <w:t>• перша – оцінити минулу фінансову діяльність підприємства;</w:t>
      </w:r>
    </w:p>
    <w:p w:rsidR="00A53A49" w:rsidRPr="00BF00C8" w:rsidRDefault="00A53A49" w:rsidP="00DE02B7">
      <w:pPr>
        <w:tabs>
          <w:tab w:val="left" w:pos="1134"/>
        </w:tabs>
        <w:spacing w:line="360" w:lineRule="auto"/>
        <w:ind w:firstLine="709"/>
        <w:jc w:val="both"/>
        <w:rPr>
          <w:sz w:val="28"/>
          <w:szCs w:val="28"/>
          <w:lang w:val="uk-UA"/>
        </w:rPr>
      </w:pPr>
      <w:r w:rsidRPr="00BF00C8">
        <w:rPr>
          <w:sz w:val="28"/>
          <w:szCs w:val="28"/>
          <w:lang w:val="uk-UA"/>
        </w:rPr>
        <w:t>• друга – підготувати інформацію, необхідну для прогнозування майбутньої діяльності підприємства;</w:t>
      </w:r>
    </w:p>
    <w:p w:rsidR="00A53A49" w:rsidRPr="00BF00C8" w:rsidRDefault="00A53A49" w:rsidP="00DE02B7">
      <w:pPr>
        <w:tabs>
          <w:tab w:val="left" w:pos="1134"/>
        </w:tabs>
        <w:spacing w:line="360" w:lineRule="auto"/>
        <w:ind w:firstLine="709"/>
        <w:jc w:val="both"/>
        <w:rPr>
          <w:sz w:val="28"/>
          <w:szCs w:val="28"/>
          <w:lang w:val="uk-UA"/>
        </w:rPr>
      </w:pPr>
      <w:r w:rsidRPr="00BF00C8">
        <w:rPr>
          <w:sz w:val="28"/>
          <w:szCs w:val="28"/>
          <w:lang w:val="uk-UA"/>
        </w:rPr>
        <w:t>• третя – порівняти показники діяльності підприємства з показниками інших підприємств галузі.</w:t>
      </w:r>
    </w:p>
    <w:p w:rsidR="00A53A49" w:rsidRPr="00BF00C8" w:rsidRDefault="00A53A49" w:rsidP="00DE02B7">
      <w:pPr>
        <w:tabs>
          <w:tab w:val="left" w:pos="1134"/>
        </w:tabs>
        <w:spacing w:line="360" w:lineRule="auto"/>
        <w:ind w:firstLine="709"/>
        <w:jc w:val="both"/>
        <w:rPr>
          <w:sz w:val="28"/>
          <w:szCs w:val="28"/>
          <w:lang w:val="uk-UA"/>
        </w:rPr>
      </w:pPr>
      <w:r w:rsidRPr="00BF00C8">
        <w:rPr>
          <w:sz w:val="28"/>
          <w:szCs w:val="28"/>
          <w:lang w:val="uk-UA"/>
        </w:rPr>
        <w:t>За допомогою чітко організованого аналізу можна вчасно відстежити погіршення фінансового стану підприємства, коли поряд із показниками стабільності фінансового стану з'являються показники, що характеризують негативні тенденції у виробничій та господарській діяльності, які можуть призвести до банкрутства. Тому одним з основних завдань аналізу фінансового стану є оцінка прибутковості підприємства у співвідношенні з ризиком акціонерів, які вкладають у нього гроші.</w:t>
      </w:r>
    </w:p>
    <w:p w:rsidR="005537A6" w:rsidRDefault="00A53A49" w:rsidP="00DE02B7">
      <w:pPr>
        <w:tabs>
          <w:tab w:val="left" w:pos="1134"/>
        </w:tabs>
        <w:spacing w:line="360" w:lineRule="auto"/>
        <w:ind w:firstLine="709"/>
        <w:jc w:val="both"/>
        <w:rPr>
          <w:sz w:val="28"/>
          <w:szCs w:val="28"/>
          <w:lang w:val="uk-UA"/>
        </w:rPr>
      </w:pPr>
      <w:r w:rsidRPr="00BF00C8">
        <w:rPr>
          <w:sz w:val="28"/>
          <w:szCs w:val="28"/>
          <w:lang w:val="uk-UA"/>
        </w:rPr>
        <w:t>При аналізі фінансового стану використовують такі його види:</w:t>
      </w:r>
    </w:p>
    <w:p w:rsidR="00A20DD4" w:rsidRPr="00BF00C8" w:rsidRDefault="00A53A49" w:rsidP="00DE02B7">
      <w:pPr>
        <w:tabs>
          <w:tab w:val="left" w:pos="1134"/>
        </w:tabs>
        <w:spacing w:line="360" w:lineRule="auto"/>
        <w:ind w:firstLine="709"/>
        <w:jc w:val="both"/>
        <w:rPr>
          <w:sz w:val="28"/>
          <w:szCs w:val="28"/>
          <w:lang w:val="uk-UA"/>
        </w:rPr>
      </w:pPr>
      <w:r w:rsidRPr="00BF00C8">
        <w:rPr>
          <w:sz w:val="28"/>
          <w:szCs w:val="28"/>
          <w:lang w:val="uk-UA"/>
        </w:rPr>
        <w:t>1) аналіз горизонтальних процентних змін, який характеризує зміни окремих статей фінансової звітності за кілька періодів (років, кварталів, місяців);</w:t>
      </w:r>
    </w:p>
    <w:p w:rsidR="00A20DD4" w:rsidRPr="00BF00C8" w:rsidRDefault="00A53A49" w:rsidP="00DE02B7">
      <w:pPr>
        <w:tabs>
          <w:tab w:val="left" w:pos="1134"/>
        </w:tabs>
        <w:spacing w:line="360" w:lineRule="auto"/>
        <w:ind w:firstLine="709"/>
        <w:jc w:val="both"/>
        <w:rPr>
          <w:sz w:val="28"/>
          <w:szCs w:val="28"/>
          <w:lang w:val="uk-UA"/>
        </w:rPr>
      </w:pPr>
      <w:r w:rsidRPr="00BF00C8">
        <w:rPr>
          <w:sz w:val="28"/>
          <w:szCs w:val="28"/>
          <w:lang w:val="uk-UA"/>
        </w:rPr>
        <w:t>2) аналіз вертикальних процентних змін характеризує співвідношення статей фінансової звітності стосовно вибраної однієї статті (обсяг продажів, валюта балансу);</w:t>
      </w:r>
    </w:p>
    <w:p w:rsidR="00A20DD4" w:rsidRPr="00BF00C8" w:rsidRDefault="00A53A49" w:rsidP="00DE02B7">
      <w:pPr>
        <w:tabs>
          <w:tab w:val="left" w:pos="1134"/>
        </w:tabs>
        <w:spacing w:line="360" w:lineRule="auto"/>
        <w:ind w:firstLine="709"/>
        <w:jc w:val="both"/>
        <w:rPr>
          <w:sz w:val="28"/>
          <w:szCs w:val="28"/>
          <w:lang w:val="uk-UA"/>
        </w:rPr>
      </w:pPr>
      <w:r w:rsidRPr="00BF00C8">
        <w:rPr>
          <w:sz w:val="28"/>
          <w:szCs w:val="28"/>
          <w:lang w:val="uk-UA"/>
        </w:rPr>
        <w:t>3) порівняльний аналіз – співвідношення окремих показників підприємства і показників інших аналогічних підприємств або середньогалузевих показників;</w:t>
      </w:r>
    </w:p>
    <w:p w:rsidR="00A53A49" w:rsidRPr="00BF00C8" w:rsidRDefault="00A53A49" w:rsidP="00DE02B7">
      <w:pPr>
        <w:tabs>
          <w:tab w:val="left" w:pos="1134"/>
        </w:tabs>
        <w:spacing w:line="360" w:lineRule="auto"/>
        <w:ind w:firstLine="709"/>
        <w:jc w:val="both"/>
        <w:rPr>
          <w:sz w:val="28"/>
          <w:szCs w:val="28"/>
          <w:lang w:val="uk-UA"/>
        </w:rPr>
      </w:pPr>
      <w:r w:rsidRPr="00BF00C8">
        <w:rPr>
          <w:sz w:val="28"/>
          <w:szCs w:val="28"/>
          <w:lang w:val="uk-UA"/>
        </w:rPr>
        <w:t xml:space="preserve">4) аналіз коефіцієнтів ґрунтується на розрахунку окремих співвідношень показників і його використовують для дослідження взаємозв'язку між компонентами фінансової звітності. </w:t>
      </w:r>
    </w:p>
    <w:p w:rsidR="003629A6" w:rsidRPr="00BF00C8" w:rsidRDefault="00A53A49" w:rsidP="00DE02B7">
      <w:pPr>
        <w:tabs>
          <w:tab w:val="left" w:pos="1134"/>
        </w:tabs>
        <w:spacing w:line="360" w:lineRule="auto"/>
        <w:ind w:firstLine="709"/>
        <w:jc w:val="both"/>
        <w:rPr>
          <w:sz w:val="28"/>
          <w:szCs w:val="28"/>
          <w:lang w:val="uk-UA"/>
        </w:rPr>
      </w:pPr>
      <w:r w:rsidRPr="00BF00C8">
        <w:rPr>
          <w:sz w:val="28"/>
          <w:szCs w:val="28"/>
          <w:lang w:val="uk-UA"/>
        </w:rPr>
        <w:t>Аналіз фінансового стану підприємства важливий, якщо Ви є:</w:t>
      </w:r>
    </w:p>
    <w:p w:rsidR="00A53A49" w:rsidRPr="00BF00C8" w:rsidRDefault="00A53A49" w:rsidP="00DE02B7">
      <w:pPr>
        <w:tabs>
          <w:tab w:val="left" w:pos="1134"/>
        </w:tabs>
        <w:spacing w:line="360" w:lineRule="auto"/>
        <w:ind w:firstLine="709"/>
        <w:jc w:val="both"/>
        <w:rPr>
          <w:sz w:val="28"/>
          <w:szCs w:val="28"/>
          <w:lang w:val="uk-UA"/>
        </w:rPr>
      </w:pPr>
      <w:r w:rsidRPr="00BF00C8">
        <w:rPr>
          <w:sz w:val="28"/>
          <w:szCs w:val="28"/>
          <w:lang w:val="uk-UA"/>
        </w:rPr>
        <w:t>• інвестором, якому необхідно прийняти рішення про формування “портфеля” цінних паперів;</w:t>
      </w:r>
    </w:p>
    <w:p w:rsidR="003629A6" w:rsidRPr="00BF00C8" w:rsidRDefault="00A53A49" w:rsidP="00DE02B7">
      <w:pPr>
        <w:tabs>
          <w:tab w:val="left" w:pos="1134"/>
        </w:tabs>
        <w:spacing w:line="360" w:lineRule="auto"/>
        <w:ind w:firstLine="709"/>
        <w:jc w:val="both"/>
        <w:rPr>
          <w:sz w:val="28"/>
          <w:szCs w:val="28"/>
          <w:lang w:val="uk-UA"/>
        </w:rPr>
      </w:pPr>
      <w:r w:rsidRPr="00BF00C8">
        <w:rPr>
          <w:sz w:val="28"/>
          <w:szCs w:val="28"/>
          <w:lang w:val="uk-UA"/>
        </w:rPr>
        <w:t>• кредитором – для певності, що борги будуть повернені;</w:t>
      </w:r>
    </w:p>
    <w:p w:rsidR="003629A6" w:rsidRPr="00BF00C8" w:rsidRDefault="00A53A49" w:rsidP="00DE02B7">
      <w:pPr>
        <w:tabs>
          <w:tab w:val="left" w:pos="1134"/>
        </w:tabs>
        <w:spacing w:line="360" w:lineRule="auto"/>
        <w:ind w:firstLine="709"/>
        <w:jc w:val="both"/>
        <w:rPr>
          <w:sz w:val="28"/>
          <w:szCs w:val="28"/>
          <w:lang w:val="uk-UA"/>
        </w:rPr>
      </w:pPr>
      <w:r w:rsidRPr="00BF00C8">
        <w:rPr>
          <w:sz w:val="28"/>
          <w:szCs w:val="28"/>
          <w:lang w:val="uk-UA"/>
        </w:rPr>
        <w:t>• аудитором, якому необхідно розпізнати фінансові особливості підприємства;</w:t>
      </w:r>
    </w:p>
    <w:p w:rsidR="00A53A49" w:rsidRPr="00BF00C8" w:rsidRDefault="00A53A49" w:rsidP="00DE02B7">
      <w:pPr>
        <w:tabs>
          <w:tab w:val="left" w:pos="1134"/>
        </w:tabs>
        <w:spacing w:line="360" w:lineRule="auto"/>
        <w:ind w:firstLine="709"/>
        <w:jc w:val="both"/>
        <w:rPr>
          <w:sz w:val="28"/>
          <w:szCs w:val="28"/>
          <w:lang w:val="uk-UA"/>
        </w:rPr>
      </w:pPr>
      <w:r w:rsidRPr="00BF00C8">
        <w:rPr>
          <w:sz w:val="28"/>
          <w:szCs w:val="28"/>
          <w:lang w:val="uk-UA"/>
        </w:rPr>
        <w:t>• фінансовим керівником, який хоче реально оцінити діяльність і фінансовий стан підприємства;</w:t>
      </w:r>
    </w:p>
    <w:p w:rsidR="00A53A49" w:rsidRPr="00BF00C8" w:rsidRDefault="00A53A49" w:rsidP="00DE02B7">
      <w:pPr>
        <w:tabs>
          <w:tab w:val="left" w:pos="1134"/>
        </w:tabs>
        <w:spacing w:line="360" w:lineRule="auto"/>
        <w:ind w:firstLine="709"/>
        <w:jc w:val="both"/>
        <w:rPr>
          <w:sz w:val="28"/>
          <w:szCs w:val="28"/>
          <w:lang w:val="uk-UA"/>
        </w:rPr>
      </w:pPr>
      <w:r w:rsidRPr="00BF00C8">
        <w:rPr>
          <w:sz w:val="28"/>
          <w:szCs w:val="28"/>
          <w:lang w:val="uk-UA"/>
        </w:rPr>
        <w:t>• керівником маркетингового відділу, який хоче створити стратегію просування товару на ринки.</w:t>
      </w:r>
    </w:p>
    <w:p w:rsidR="00A53A49" w:rsidRPr="00BF00C8" w:rsidRDefault="003629A6" w:rsidP="00DE02B7">
      <w:pPr>
        <w:tabs>
          <w:tab w:val="left" w:pos="1134"/>
        </w:tabs>
        <w:spacing w:line="360" w:lineRule="auto"/>
        <w:ind w:firstLine="709"/>
        <w:jc w:val="both"/>
        <w:rPr>
          <w:sz w:val="28"/>
          <w:szCs w:val="28"/>
          <w:lang w:val="uk-UA" w:eastAsia="uk-UA"/>
        </w:rPr>
      </w:pPr>
      <w:r w:rsidRPr="00BF00C8">
        <w:rPr>
          <w:sz w:val="28"/>
          <w:szCs w:val="28"/>
          <w:lang w:val="uk-UA" w:eastAsia="uk-UA"/>
        </w:rPr>
        <w:t xml:space="preserve">Оцінка платоспроможності здійснюється на основі розрахунку відносних показників ліквідності (коефіцієнт поточної ліквідності, коефіцієнт проміжного покриття і коефіцієнт абсолютної ліквідності). </w:t>
      </w:r>
      <w:r w:rsidRPr="00BF00C8">
        <w:rPr>
          <w:bCs/>
          <w:i/>
          <w:iCs/>
          <w:sz w:val="28"/>
          <w:szCs w:val="28"/>
          <w:lang w:val="uk-UA" w:eastAsia="uk-UA"/>
        </w:rPr>
        <w:t xml:space="preserve">Коефіцієнт абсолютної ліквідності </w:t>
      </w:r>
      <w:r w:rsidRPr="00BF00C8">
        <w:rPr>
          <w:sz w:val="28"/>
          <w:szCs w:val="28"/>
          <w:lang w:val="uk-UA" w:eastAsia="uk-UA"/>
        </w:rPr>
        <w:t>– відношення вартості абсолютне і найбільш ліквідних активів до величини короткострокових зобов'язань.</w:t>
      </w:r>
    </w:p>
    <w:p w:rsidR="00A20DD4" w:rsidRPr="00BF00C8" w:rsidRDefault="00A20DD4" w:rsidP="00DE02B7">
      <w:pPr>
        <w:tabs>
          <w:tab w:val="left" w:pos="1134"/>
        </w:tabs>
        <w:spacing w:line="360" w:lineRule="auto"/>
        <w:ind w:firstLine="709"/>
        <w:jc w:val="both"/>
        <w:rPr>
          <w:sz w:val="28"/>
          <w:szCs w:val="28"/>
          <w:lang w:val="uk-UA"/>
        </w:rPr>
      </w:pPr>
    </w:p>
    <w:p w:rsidR="00A53A49" w:rsidRPr="00BF00C8" w:rsidRDefault="00A53A49" w:rsidP="00DE02B7">
      <w:pPr>
        <w:tabs>
          <w:tab w:val="left" w:pos="1134"/>
        </w:tabs>
        <w:spacing w:line="360" w:lineRule="auto"/>
        <w:ind w:firstLine="709"/>
        <w:jc w:val="both"/>
        <w:rPr>
          <w:sz w:val="28"/>
          <w:szCs w:val="28"/>
          <w:lang w:val="uk-UA"/>
        </w:rPr>
      </w:pPr>
      <w:r w:rsidRPr="00BF00C8">
        <w:rPr>
          <w:i/>
          <w:iCs/>
          <w:sz w:val="28"/>
          <w:szCs w:val="28"/>
          <w:lang w:val="uk-UA"/>
        </w:rPr>
        <w:t>К а.л. =</w:t>
      </w:r>
      <w:r w:rsidRPr="00BF00C8">
        <w:rPr>
          <w:sz w:val="28"/>
          <w:szCs w:val="28"/>
          <w:lang w:val="uk-UA"/>
        </w:rPr>
        <w:t xml:space="preserve"> </w:t>
      </w:r>
      <w:r w:rsidR="00207318">
        <w:rPr>
          <w:sz w:val="28"/>
          <w:szCs w:val="28"/>
          <w:lang w:val="uk-UA"/>
        </w:rPr>
        <w:pict>
          <v:shape id="_x0000_i1056" type="#_x0000_t75" style="width:260.25pt;height:33.75pt">
            <v:imagedata r:id="rId10" o:title=""/>
          </v:shape>
        </w:pict>
      </w:r>
    </w:p>
    <w:p w:rsidR="00A20DD4" w:rsidRPr="00BF00C8" w:rsidRDefault="00A20DD4" w:rsidP="00DE02B7">
      <w:pPr>
        <w:tabs>
          <w:tab w:val="left" w:pos="1134"/>
        </w:tabs>
        <w:spacing w:line="360" w:lineRule="auto"/>
        <w:ind w:firstLine="709"/>
        <w:jc w:val="both"/>
        <w:rPr>
          <w:sz w:val="28"/>
          <w:szCs w:val="28"/>
          <w:lang w:val="uk-UA"/>
        </w:rPr>
      </w:pPr>
    </w:p>
    <w:p w:rsidR="00A53A49" w:rsidRPr="00BF00C8" w:rsidRDefault="003629A6" w:rsidP="00DE02B7">
      <w:pPr>
        <w:tabs>
          <w:tab w:val="left" w:pos="1134"/>
        </w:tabs>
        <w:spacing w:line="360" w:lineRule="auto"/>
        <w:ind w:firstLine="709"/>
        <w:jc w:val="both"/>
        <w:rPr>
          <w:sz w:val="28"/>
          <w:szCs w:val="28"/>
          <w:lang w:val="uk-UA"/>
        </w:rPr>
      </w:pPr>
      <w:r w:rsidRPr="00BF00C8">
        <w:rPr>
          <w:sz w:val="28"/>
          <w:szCs w:val="28"/>
          <w:lang w:val="uk-UA"/>
        </w:rPr>
        <w:t>Коефіцієнт абсолютної ліквідності показує</w:t>
      </w:r>
      <w:r w:rsidR="00027EBC" w:rsidRPr="00BF00C8">
        <w:rPr>
          <w:sz w:val="28"/>
          <w:szCs w:val="28"/>
          <w:lang w:val="uk-UA"/>
        </w:rPr>
        <w:t>,</w:t>
      </w:r>
      <w:r w:rsidRPr="00BF00C8">
        <w:rPr>
          <w:sz w:val="28"/>
          <w:szCs w:val="28"/>
          <w:lang w:val="uk-UA"/>
        </w:rPr>
        <w:t xml:space="preserve"> яка частина короткострокових зобов'язань може бути погашена за рахунок наявної грошової готівки. Його оптимальний рівень 0,2-0,25.</w:t>
      </w:r>
    </w:p>
    <w:p w:rsidR="00A53A49" w:rsidRPr="00BF00C8" w:rsidRDefault="003629A6" w:rsidP="00DE02B7">
      <w:pPr>
        <w:tabs>
          <w:tab w:val="left" w:pos="1134"/>
        </w:tabs>
        <w:spacing w:line="360" w:lineRule="auto"/>
        <w:ind w:firstLine="709"/>
        <w:jc w:val="both"/>
        <w:rPr>
          <w:sz w:val="28"/>
          <w:szCs w:val="28"/>
          <w:lang w:val="uk-UA"/>
        </w:rPr>
      </w:pPr>
      <w:r w:rsidRPr="00BF00C8">
        <w:rPr>
          <w:bCs/>
          <w:i/>
          <w:iCs/>
          <w:sz w:val="28"/>
          <w:szCs w:val="28"/>
          <w:lang w:val="uk-UA" w:eastAsia="uk-UA"/>
        </w:rPr>
        <w:t xml:space="preserve">Коефіцієнт проміжного покриття </w:t>
      </w:r>
      <w:r w:rsidRPr="00BF00C8">
        <w:rPr>
          <w:sz w:val="28"/>
          <w:szCs w:val="28"/>
          <w:lang w:val="uk-UA" w:eastAsia="uk-UA"/>
        </w:rPr>
        <w:t>– відношення грошових коштів, короткострокових фінансових вкладень і короткострокової дебіторської заборгованості, платежі по якій очікуються протягом 12 місяців після звітної дати, до суми короткострокових фінансових зобов'язань.</w:t>
      </w:r>
    </w:p>
    <w:p w:rsidR="00A20DD4" w:rsidRPr="00BF00C8" w:rsidRDefault="00A20DD4" w:rsidP="00DE02B7">
      <w:pPr>
        <w:tabs>
          <w:tab w:val="left" w:pos="1134"/>
        </w:tabs>
        <w:spacing w:line="360" w:lineRule="auto"/>
        <w:ind w:firstLine="709"/>
        <w:jc w:val="both"/>
        <w:rPr>
          <w:i/>
          <w:iCs/>
          <w:sz w:val="28"/>
          <w:szCs w:val="28"/>
          <w:lang w:val="uk-UA"/>
        </w:rPr>
      </w:pPr>
    </w:p>
    <w:p w:rsidR="00A53A49" w:rsidRPr="00BF00C8" w:rsidRDefault="00A53A49" w:rsidP="00DE02B7">
      <w:pPr>
        <w:tabs>
          <w:tab w:val="left" w:pos="1134"/>
        </w:tabs>
        <w:spacing w:line="360" w:lineRule="auto"/>
        <w:ind w:firstLine="709"/>
        <w:jc w:val="both"/>
        <w:rPr>
          <w:sz w:val="28"/>
          <w:szCs w:val="28"/>
          <w:lang w:val="uk-UA"/>
        </w:rPr>
      </w:pPr>
      <w:r w:rsidRPr="00BF00C8">
        <w:rPr>
          <w:i/>
          <w:iCs/>
          <w:sz w:val="28"/>
          <w:szCs w:val="28"/>
          <w:lang w:val="uk-UA"/>
        </w:rPr>
        <w:t>К п.п. =</w:t>
      </w:r>
      <w:r w:rsidRPr="00BF00C8">
        <w:rPr>
          <w:sz w:val="28"/>
          <w:szCs w:val="28"/>
          <w:lang w:val="uk-UA"/>
        </w:rPr>
        <w:t xml:space="preserve"> </w:t>
      </w:r>
      <w:r w:rsidR="00207318">
        <w:rPr>
          <w:sz w:val="28"/>
          <w:szCs w:val="28"/>
          <w:lang w:val="uk-UA"/>
        </w:rPr>
        <w:pict>
          <v:shape id="_x0000_i1057" type="#_x0000_t75" style="width:260.25pt;height:33.75pt">
            <v:imagedata r:id="rId11" o:title=""/>
          </v:shape>
        </w:pict>
      </w:r>
    </w:p>
    <w:p w:rsidR="00A20DD4" w:rsidRPr="00BF00C8" w:rsidRDefault="00A20DD4" w:rsidP="00DE02B7">
      <w:pPr>
        <w:tabs>
          <w:tab w:val="left" w:pos="1134"/>
        </w:tabs>
        <w:spacing w:line="360" w:lineRule="auto"/>
        <w:ind w:firstLine="709"/>
        <w:jc w:val="both"/>
        <w:rPr>
          <w:sz w:val="28"/>
          <w:szCs w:val="28"/>
          <w:lang w:val="uk-UA"/>
        </w:rPr>
      </w:pPr>
    </w:p>
    <w:p w:rsidR="00A53A49" w:rsidRPr="00BF00C8" w:rsidRDefault="00027EBC" w:rsidP="00DE02B7">
      <w:pPr>
        <w:tabs>
          <w:tab w:val="left" w:pos="1134"/>
        </w:tabs>
        <w:spacing w:line="360" w:lineRule="auto"/>
        <w:ind w:firstLine="709"/>
        <w:jc w:val="both"/>
        <w:rPr>
          <w:sz w:val="28"/>
          <w:szCs w:val="28"/>
          <w:lang w:val="uk-UA"/>
        </w:rPr>
      </w:pPr>
      <w:r w:rsidRPr="00BF00C8">
        <w:rPr>
          <w:sz w:val="28"/>
          <w:szCs w:val="28"/>
          <w:lang w:val="uk-UA"/>
        </w:rPr>
        <w:t>Даний коефіцієнт показує прогнозовані платіжні можливості в умовах своєчасного проведення розрахунків з дебіторами. Задовольняє зазвичай співвідношення від 0,7 до 1.</w:t>
      </w:r>
    </w:p>
    <w:p w:rsidR="00A53A49" w:rsidRPr="00BF00C8" w:rsidRDefault="00027EBC" w:rsidP="00DE02B7">
      <w:pPr>
        <w:tabs>
          <w:tab w:val="left" w:pos="1134"/>
        </w:tabs>
        <w:spacing w:line="360" w:lineRule="auto"/>
        <w:ind w:firstLine="709"/>
        <w:jc w:val="both"/>
        <w:rPr>
          <w:sz w:val="28"/>
          <w:szCs w:val="28"/>
          <w:lang w:val="uk-UA"/>
        </w:rPr>
      </w:pPr>
      <w:r w:rsidRPr="00BF00C8">
        <w:rPr>
          <w:bCs/>
          <w:i/>
          <w:iCs/>
          <w:sz w:val="28"/>
          <w:szCs w:val="28"/>
          <w:lang w:val="uk-UA" w:eastAsia="uk-UA"/>
        </w:rPr>
        <w:t>Коефіцієнт поточної ліквідності (загального покриття)</w:t>
      </w:r>
      <w:r w:rsidRPr="00BF00C8">
        <w:rPr>
          <w:sz w:val="28"/>
          <w:szCs w:val="28"/>
          <w:lang w:val="uk-UA" w:eastAsia="uk-UA"/>
        </w:rPr>
        <w:t xml:space="preserve"> – показує чи досить в підприємства засобів для погашення короткострокових зобов'язань протягом певного часу.</w:t>
      </w:r>
    </w:p>
    <w:p w:rsidR="00A20DD4" w:rsidRPr="00BF00C8" w:rsidRDefault="00A20DD4" w:rsidP="00DE02B7">
      <w:pPr>
        <w:tabs>
          <w:tab w:val="left" w:pos="1134"/>
        </w:tabs>
        <w:spacing w:line="360" w:lineRule="auto"/>
        <w:ind w:firstLine="709"/>
        <w:jc w:val="both"/>
        <w:rPr>
          <w:i/>
          <w:iCs/>
          <w:sz w:val="28"/>
          <w:szCs w:val="28"/>
          <w:lang w:val="uk-UA"/>
        </w:rPr>
      </w:pPr>
    </w:p>
    <w:p w:rsidR="00A53A49" w:rsidRPr="00BF00C8" w:rsidRDefault="00A53A49" w:rsidP="00DE02B7">
      <w:pPr>
        <w:tabs>
          <w:tab w:val="left" w:pos="1134"/>
        </w:tabs>
        <w:spacing w:line="360" w:lineRule="auto"/>
        <w:ind w:firstLine="709"/>
        <w:jc w:val="both"/>
        <w:rPr>
          <w:sz w:val="28"/>
          <w:szCs w:val="28"/>
          <w:lang w:val="uk-UA"/>
        </w:rPr>
      </w:pPr>
      <w:r w:rsidRPr="00BF00C8">
        <w:rPr>
          <w:i/>
          <w:iCs/>
          <w:sz w:val="28"/>
          <w:szCs w:val="28"/>
          <w:lang w:val="uk-UA"/>
        </w:rPr>
        <w:t>К т.л. =</w:t>
      </w:r>
      <w:r w:rsidRPr="00BF00C8">
        <w:rPr>
          <w:sz w:val="28"/>
          <w:szCs w:val="28"/>
          <w:lang w:val="uk-UA"/>
        </w:rPr>
        <w:t xml:space="preserve"> </w:t>
      </w:r>
      <w:r w:rsidR="00207318">
        <w:rPr>
          <w:sz w:val="28"/>
          <w:szCs w:val="28"/>
          <w:lang w:val="uk-UA"/>
        </w:rPr>
        <w:pict>
          <v:shape id="_x0000_i1058" type="#_x0000_t75" style="width:260.25pt;height:33.75pt">
            <v:imagedata r:id="rId12" o:title=""/>
          </v:shape>
        </w:pict>
      </w:r>
    </w:p>
    <w:p w:rsidR="00A20DD4" w:rsidRPr="00BF00C8" w:rsidRDefault="00A20DD4" w:rsidP="00DE02B7">
      <w:pPr>
        <w:tabs>
          <w:tab w:val="left" w:pos="1134"/>
        </w:tabs>
        <w:spacing w:line="360" w:lineRule="auto"/>
        <w:ind w:firstLine="709"/>
        <w:jc w:val="both"/>
        <w:rPr>
          <w:sz w:val="28"/>
          <w:szCs w:val="28"/>
          <w:lang w:val="uk-UA"/>
        </w:rPr>
      </w:pPr>
    </w:p>
    <w:p w:rsidR="00A53A49" w:rsidRPr="00BF00C8" w:rsidRDefault="00027EBC" w:rsidP="00DE02B7">
      <w:pPr>
        <w:tabs>
          <w:tab w:val="left" w:pos="1134"/>
        </w:tabs>
        <w:spacing w:line="360" w:lineRule="auto"/>
        <w:ind w:firstLine="709"/>
        <w:jc w:val="both"/>
        <w:rPr>
          <w:sz w:val="28"/>
          <w:szCs w:val="28"/>
          <w:lang w:val="uk-UA"/>
        </w:rPr>
      </w:pPr>
      <w:r w:rsidRPr="00BF00C8">
        <w:rPr>
          <w:sz w:val="28"/>
          <w:szCs w:val="28"/>
          <w:lang w:val="uk-UA"/>
        </w:rPr>
        <w:t>Значення, що рекомендується, від 1 до 2-3.</w:t>
      </w:r>
    </w:p>
    <w:p w:rsidR="00A53A49" w:rsidRPr="00BF00C8" w:rsidRDefault="00027EBC" w:rsidP="00DE02B7">
      <w:pPr>
        <w:tabs>
          <w:tab w:val="left" w:pos="1134"/>
        </w:tabs>
        <w:spacing w:line="360" w:lineRule="auto"/>
        <w:ind w:firstLine="709"/>
        <w:jc w:val="both"/>
        <w:rPr>
          <w:sz w:val="28"/>
          <w:szCs w:val="28"/>
          <w:lang w:val="uk-UA"/>
        </w:rPr>
      </w:pPr>
      <w:r w:rsidRPr="00BF00C8">
        <w:rPr>
          <w:sz w:val="28"/>
          <w:szCs w:val="28"/>
          <w:lang w:val="uk-UA" w:eastAsia="uk-UA"/>
        </w:rPr>
        <w:t xml:space="preserve">В окремих випадках потрібно розрахувати </w:t>
      </w:r>
      <w:r w:rsidRPr="00BF00C8">
        <w:rPr>
          <w:bCs/>
          <w:i/>
          <w:iCs/>
          <w:sz w:val="28"/>
          <w:szCs w:val="28"/>
          <w:lang w:val="uk-UA" w:eastAsia="uk-UA"/>
        </w:rPr>
        <w:t>коефіцієнт термінової (швидкою) ліквідності</w:t>
      </w:r>
      <w:r w:rsidRPr="00BF00C8">
        <w:rPr>
          <w:sz w:val="28"/>
          <w:szCs w:val="28"/>
          <w:lang w:val="uk-UA" w:eastAsia="uk-UA"/>
        </w:rPr>
        <w:t>. Він розраховується за станом на сьогоднішній день як відношення суми грошових коштів (залишки по рахунках 50 і 51), що є в наявності, до суми виниклого зобов'язання.</w:t>
      </w:r>
    </w:p>
    <w:p w:rsidR="00A53A49" w:rsidRPr="00BF00C8" w:rsidRDefault="00027EBC" w:rsidP="00DE02B7">
      <w:pPr>
        <w:tabs>
          <w:tab w:val="left" w:pos="1134"/>
        </w:tabs>
        <w:spacing w:line="360" w:lineRule="auto"/>
        <w:ind w:firstLine="709"/>
        <w:jc w:val="both"/>
        <w:rPr>
          <w:sz w:val="28"/>
          <w:szCs w:val="28"/>
          <w:lang w:val="uk-UA"/>
        </w:rPr>
      </w:pPr>
      <w:r w:rsidRPr="00BF00C8">
        <w:rPr>
          <w:sz w:val="28"/>
          <w:szCs w:val="28"/>
          <w:lang w:val="uk-UA"/>
        </w:rPr>
        <w:t>Платоспроможність можна також оцінити на основі абсолютних показників – показників ліквідності балансу, які детальніше будуть розглянуті нижче.</w:t>
      </w:r>
    </w:p>
    <w:p w:rsidR="00A53A49" w:rsidRPr="00BF00C8" w:rsidRDefault="00027EBC" w:rsidP="00DE02B7">
      <w:pPr>
        <w:tabs>
          <w:tab w:val="left" w:pos="1134"/>
        </w:tabs>
        <w:spacing w:line="360" w:lineRule="auto"/>
        <w:ind w:firstLine="709"/>
        <w:jc w:val="both"/>
        <w:rPr>
          <w:sz w:val="28"/>
          <w:szCs w:val="28"/>
          <w:lang w:val="uk-UA"/>
        </w:rPr>
      </w:pPr>
      <w:r w:rsidRPr="00BF00C8">
        <w:rPr>
          <w:sz w:val="28"/>
          <w:szCs w:val="28"/>
          <w:lang w:val="uk-UA"/>
        </w:rPr>
        <w:t>В умовах ринкової економіки важливого значення набуває фінансова незалежність підприємства від зовнішніх позикових джерел. Запас джерел власних засобів – це запас фінансової стійкості підприємства за тієї умови, що власні засоби перевищують позикові.</w:t>
      </w:r>
    </w:p>
    <w:p w:rsidR="00A53A49" w:rsidRPr="00BF00C8" w:rsidRDefault="00027EBC" w:rsidP="00DE02B7">
      <w:pPr>
        <w:tabs>
          <w:tab w:val="left" w:pos="1134"/>
        </w:tabs>
        <w:spacing w:line="360" w:lineRule="auto"/>
        <w:ind w:firstLine="709"/>
        <w:jc w:val="both"/>
        <w:rPr>
          <w:sz w:val="28"/>
          <w:szCs w:val="28"/>
          <w:lang w:val="uk-UA"/>
        </w:rPr>
      </w:pPr>
      <w:r w:rsidRPr="00BF00C8">
        <w:rPr>
          <w:bCs/>
          <w:i/>
          <w:iCs/>
          <w:sz w:val="28"/>
          <w:szCs w:val="28"/>
          <w:lang w:val="uk-UA" w:eastAsia="uk-UA"/>
        </w:rPr>
        <w:t xml:space="preserve">Фінансова стійкість підприємства </w:t>
      </w:r>
      <w:r w:rsidRPr="00BF00C8">
        <w:rPr>
          <w:sz w:val="28"/>
          <w:szCs w:val="28"/>
          <w:lang w:val="uk-UA" w:eastAsia="uk-UA"/>
        </w:rPr>
        <w:t>– це здатність суб'єкта господарювання функціонувати і розвиватися, зберігати рівновагу своїх активів і пасивів у внутрішньому і зовнішньому середовищі, що змінюється, що гарантує його постійну платоспроможність і інвестиційну привабливість при мінімальному рівні підприємницької риски.</w:t>
      </w:r>
    </w:p>
    <w:p w:rsidR="00A53A49" w:rsidRPr="00BF00C8" w:rsidRDefault="00027EBC" w:rsidP="00DE02B7">
      <w:pPr>
        <w:tabs>
          <w:tab w:val="left" w:pos="1134"/>
        </w:tabs>
        <w:spacing w:line="360" w:lineRule="auto"/>
        <w:ind w:firstLine="709"/>
        <w:jc w:val="both"/>
        <w:rPr>
          <w:sz w:val="28"/>
          <w:szCs w:val="28"/>
          <w:lang w:val="uk-UA"/>
        </w:rPr>
      </w:pPr>
      <w:r w:rsidRPr="00BF00C8">
        <w:rPr>
          <w:sz w:val="28"/>
          <w:szCs w:val="28"/>
          <w:lang w:val="uk-UA"/>
        </w:rPr>
        <w:t xml:space="preserve">Для забезпечення фінансової стійкості підприємство повинне володіти гнучкою структурою капіталу, уміти організовувати його рух так, щоб забезпечити постійне перевищення доходів над витратами з метою збереження платоспроможності і створення умов для самовиробництва. </w:t>
      </w:r>
    </w:p>
    <w:p w:rsidR="00A53A49" w:rsidRPr="00BF00C8" w:rsidRDefault="00027EBC" w:rsidP="00DE02B7">
      <w:pPr>
        <w:tabs>
          <w:tab w:val="left" w:pos="1134"/>
        </w:tabs>
        <w:spacing w:line="360" w:lineRule="auto"/>
        <w:ind w:firstLine="709"/>
        <w:jc w:val="both"/>
        <w:rPr>
          <w:sz w:val="28"/>
          <w:szCs w:val="28"/>
          <w:lang w:val="uk-UA"/>
        </w:rPr>
      </w:pPr>
      <w:r w:rsidRPr="00BF00C8">
        <w:rPr>
          <w:sz w:val="28"/>
          <w:szCs w:val="28"/>
          <w:lang w:val="uk-UA"/>
        </w:rPr>
        <w:t>Фінансова стійкість аналізується на основі розрахунку абсолютних і відносних показників за даними форми № 1 і форми № 5.</w:t>
      </w:r>
    </w:p>
    <w:p w:rsidR="00A53A49" w:rsidRPr="00BF00C8" w:rsidRDefault="00027EBC" w:rsidP="00DE02B7">
      <w:pPr>
        <w:tabs>
          <w:tab w:val="left" w:pos="1134"/>
        </w:tabs>
        <w:spacing w:line="360" w:lineRule="auto"/>
        <w:ind w:firstLine="709"/>
        <w:jc w:val="both"/>
        <w:rPr>
          <w:sz w:val="28"/>
          <w:szCs w:val="28"/>
          <w:lang w:val="uk-UA"/>
        </w:rPr>
      </w:pPr>
      <w:r w:rsidRPr="00BF00C8">
        <w:rPr>
          <w:sz w:val="28"/>
          <w:szCs w:val="28"/>
          <w:lang w:val="uk-UA"/>
        </w:rPr>
        <w:t>За допомогою абсолютних показників визначається тип фінансової стійкості. В ході виробничого процесу постійно поповнюються матеріальні запаси. Для цього використовуються як власні оборотні кошти, так і позикові джерела. Достатність джерел для формування матеріальних оборотних коштів може характеризувати різні умови фінансової стійкості. Виділяють наступних типів фінансової стійкості:</w:t>
      </w:r>
    </w:p>
    <w:p w:rsidR="00A53A49" w:rsidRPr="00BF00C8" w:rsidRDefault="00027EBC" w:rsidP="00DE02B7">
      <w:pPr>
        <w:tabs>
          <w:tab w:val="left" w:pos="1134"/>
        </w:tabs>
        <w:spacing w:line="360" w:lineRule="auto"/>
        <w:ind w:firstLine="709"/>
        <w:jc w:val="both"/>
        <w:rPr>
          <w:sz w:val="28"/>
          <w:szCs w:val="28"/>
          <w:lang w:val="uk-UA"/>
        </w:rPr>
      </w:pPr>
      <w:r w:rsidRPr="00BF00C8">
        <w:rPr>
          <w:bCs/>
          <w:i/>
          <w:iCs/>
          <w:sz w:val="28"/>
          <w:szCs w:val="28"/>
          <w:lang w:val="uk-UA" w:eastAsia="uk-UA"/>
        </w:rPr>
        <w:t>абсолютна фінансова стійкість</w:t>
      </w:r>
      <w:r w:rsidRPr="00BF00C8">
        <w:rPr>
          <w:sz w:val="28"/>
          <w:szCs w:val="28"/>
          <w:lang w:val="uk-UA" w:eastAsia="uk-UA"/>
        </w:rPr>
        <w:t>, при якій матеріальні оборотні кошти формуються за рахунок власних оборотних коштів.</w:t>
      </w:r>
    </w:p>
    <w:p w:rsidR="00852C19" w:rsidRPr="00BF00C8" w:rsidRDefault="00852C19" w:rsidP="00DE02B7">
      <w:pPr>
        <w:tabs>
          <w:tab w:val="left" w:pos="1134"/>
        </w:tabs>
        <w:spacing w:line="360" w:lineRule="auto"/>
        <w:ind w:firstLine="709"/>
        <w:jc w:val="both"/>
        <w:rPr>
          <w:i/>
          <w:iCs/>
          <w:sz w:val="28"/>
          <w:szCs w:val="28"/>
          <w:lang w:val="uk-UA"/>
        </w:rPr>
      </w:pPr>
    </w:p>
    <w:p w:rsidR="00A53A49" w:rsidRPr="00BF00C8" w:rsidRDefault="00A53A49" w:rsidP="00DE02B7">
      <w:pPr>
        <w:tabs>
          <w:tab w:val="left" w:pos="1134"/>
        </w:tabs>
        <w:spacing w:line="360" w:lineRule="auto"/>
        <w:ind w:firstLine="709"/>
        <w:jc w:val="both"/>
        <w:rPr>
          <w:sz w:val="28"/>
          <w:szCs w:val="28"/>
          <w:lang w:val="uk-UA"/>
        </w:rPr>
      </w:pPr>
      <w:r w:rsidRPr="00BF00C8">
        <w:rPr>
          <w:i/>
          <w:iCs/>
          <w:sz w:val="28"/>
          <w:szCs w:val="28"/>
          <w:lang w:val="uk-UA"/>
        </w:rPr>
        <w:t>МЗ≤ СК-ВА</w:t>
      </w:r>
    </w:p>
    <w:p w:rsidR="00852C19" w:rsidRPr="00BF00C8" w:rsidRDefault="00852C19" w:rsidP="00DE02B7">
      <w:pPr>
        <w:tabs>
          <w:tab w:val="left" w:pos="1134"/>
        </w:tabs>
        <w:spacing w:line="360" w:lineRule="auto"/>
        <w:ind w:firstLine="709"/>
        <w:jc w:val="both"/>
        <w:rPr>
          <w:bCs/>
          <w:i/>
          <w:iCs/>
          <w:sz w:val="28"/>
          <w:szCs w:val="28"/>
          <w:lang w:val="uk-UA" w:eastAsia="uk-UA"/>
        </w:rPr>
      </w:pPr>
    </w:p>
    <w:p w:rsidR="00A53A49" w:rsidRPr="00BF00C8" w:rsidRDefault="00027EBC" w:rsidP="00DE02B7">
      <w:pPr>
        <w:tabs>
          <w:tab w:val="left" w:pos="1134"/>
        </w:tabs>
        <w:spacing w:line="360" w:lineRule="auto"/>
        <w:ind w:firstLine="709"/>
        <w:jc w:val="both"/>
        <w:rPr>
          <w:sz w:val="28"/>
          <w:szCs w:val="28"/>
          <w:lang w:val="uk-UA"/>
        </w:rPr>
      </w:pPr>
      <w:r w:rsidRPr="00BF00C8">
        <w:rPr>
          <w:bCs/>
          <w:i/>
          <w:iCs/>
          <w:sz w:val="28"/>
          <w:szCs w:val="28"/>
          <w:lang w:val="uk-UA" w:eastAsia="uk-UA"/>
        </w:rPr>
        <w:t>нормальна фінансова стійкість</w:t>
      </w:r>
      <w:r w:rsidRPr="00BF00C8">
        <w:rPr>
          <w:sz w:val="28"/>
          <w:szCs w:val="28"/>
          <w:lang w:val="uk-UA" w:eastAsia="uk-UA"/>
        </w:rPr>
        <w:t>, при якій матеріальні запаси формуються за рахунок чистих мобільних активів (власних оборотних коштів і довгострокових кредитів і позик).</w:t>
      </w:r>
    </w:p>
    <w:p w:rsidR="00852C19" w:rsidRPr="00BF00C8" w:rsidRDefault="00852C19" w:rsidP="00DE02B7">
      <w:pPr>
        <w:tabs>
          <w:tab w:val="left" w:pos="1134"/>
        </w:tabs>
        <w:spacing w:line="360" w:lineRule="auto"/>
        <w:ind w:firstLine="709"/>
        <w:jc w:val="both"/>
        <w:rPr>
          <w:i/>
          <w:iCs/>
          <w:sz w:val="28"/>
          <w:szCs w:val="28"/>
          <w:lang w:val="uk-UA"/>
        </w:rPr>
      </w:pPr>
    </w:p>
    <w:p w:rsidR="00A53A49" w:rsidRPr="00BF00C8" w:rsidRDefault="00A53A49" w:rsidP="00DE02B7">
      <w:pPr>
        <w:tabs>
          <w:tab w:val="left" w:pos="1134"/>
        </w:tabs>
        <w:spacing w:line="360" w:lineRule="auto"/>
        <w:ind w:firstLine="709"/>
        <w:jc w:val="both"/>
        <w:rPr>
          <w:sz w:val="28"/>
          <w:szCs w:val="28"/>
          <w:lang w:val="uk-UA"/>
        </w:rPr>
      </w:pPr>
      <w:r w:rsidRPr="00BF00C8">
        <w:rPr>
          <w:i/>
          <w:iCs/>
          <w:sz w:val="28"/>
          <w:szCs w:val="28"/>
          <w:lang w:val="uk-UA"/>
        </w:rPr>
        <w:t>МЗ≤ СК - ВА + ДКЗ</w:t>
      </w:r>
    </w:p>
    <w:p w:rsidR="00852C19" w:rsidRPr="00BF00C8" w:rsidRDefault="00852C19" w:rsidP="00DE02B7">
      <w:pPr>
        <w:tabs>
          <w:tab w:val="left" w:pos="1134"/>
        </w:tabs>
        <w:spacing w:line="360" w:lineRule="auto"/>
        <w:ind w:firstLine="709"/>
        <w:jc w:val="both"/>
        <w:rPr>
          <w:bCs/>
          <w:i/>
          <w:iCs/>
          <w:sz w:val="28"/>
          <w:szCs w:val="28"/>
          <w:lang w:val="uk-UA" w:eastAsia="uk-UA"/>
        </w:rPr>
      </w:pPr>
    </w:p>
    <w:p w:rsidR="00A53A49" w:rsidRPr="00BF00C8" w:rsidRDefault="00027EBC" w:rsidP="00DE02B7">
      <w:pPr>
        <w:tabs>
          <w:tab w:val="left" w:pos="1134"/>
        </w:tabs>
        <w:spacing w:line="360" w:lineRule="auto"/>
        <w:ind w:firstLine="709"/>
        <w:jc w:val="both"/>
        <w:rPr>
          <w:sz w:val="28"/>
          <w:szCs w:val="28"/>
          <w:lang w:val="uk-UA"/>
        </w:rPr>
      </w:pPr>
      <w:r w:rsidRPr="00BF00C8">
        <w:rPr>
          <w:bCs/>
          <w:i/>
          <w:iCs/>
          <w:sz w:val="28"/>
          <w:szCs w:val="28"/>
          <w:lang w:val="uk-UA" w:eastAsia="uk-UA"/>
        </w:rPr>
        <w:t xml:space="preserve">нестійкий фінансовий стан </w:t>
      </w:r>
      <w:r w:rsidRPr="00BF00C8">
        <w:rPr>
          <w:sz w:val="28"/>
          <w:szCs w:val="28"/>
          <w:lang w:val="uk-UA" w:eastAsia="uk-UA"/>
        </w:rPr>
        <w:t>– матеріальні запаси формуються за рахунок власних оборотних коштів, довгострокових і короткострокових кредитів і позик.</w:t>
      </w:r>
    </w:p>
    <w:p w:rsidR="00852C19" w:rsidRPr="00BF00C8" w:rsidRDefault="00852C19" w:rsidP="00DE02B7">
      <w:pPr>
        <w:tabs>
          <w:tab w:val="left" w:pos="1134"/>
        </w:tabs>
        <w:spacing w:line="360" w:lineRule="auto"/>
        <w:ind w:firstLine="709"/>
        <w:jc w:val="both"/>
        <w:rPr>
          <w:i/>
          <w:iCs/>
          <w:sz w:val="28"/>
          <w:szCs w:val="28"/>
          <w:lang w:val="uk-UA"/>
        </w:rPr>
      </w:pPr>
    </w:p>
    <w:p w:rsidR="00A53A49" w:rsidRPr="00BF00C8" w:rsidRDefault="00A53A49" w:rsidP="00DE02B7">
      <w:pPr>
        <w:tabs>
          <w:tab w:val="left" w:pos="1134"/>
        </w:tabs>
        <w:spacing w:line="360" w:lineRule="auto"/>
        <w:ind w:firstLine="709"/>
        <w:jc w:val="both"/>
        <w:rPr>
          <w:i/>
          <w:iCs/>
          <w:sz w:val="28"/>
          <w:szCs w:val="28"/>
          <w:lang w:val="uk-UA"/>
        </w:rPr>
      </w:pPr>
      <w:r w:rsidRPr="00BF00C8">
        <w:rPr>
          <w:i/>
          <w:iCs/>
          <w:sz w:val="28"/>
          <w:szCs w:val="28"/>
          <w:lang w:val="uk-UA"/>
        </w:rPr>
        <w:t>МЗ≤ СК - ВА + ДКЗ + ККЗ</w:t>
      </w:r>
    </w:p>
    <w:p w:rsidR="00852C19" w:rsidRPr="00BF00C8" w:rsidRDefault="00852C19" w:rsidP="00DE02B7">
      <w:pPr>
        <w:tabs>
          <w:tab w:val="left" w:pos="1134"/>
        </w:tabs>
        <w:spacing w:line="360" w:lineRule="auto"/>
        <w:ind w:firstLine="709"/>
        <w:jc w:val="both"/>
        <w:rPr>
          <w:sz w:val="28"/>
          <w:szCs w:val="28"/>
          <w:lang w:val="uk-UA"/>
        </w:rPr>
      </w:pPr>
    </w:p>
    <w:p w:rsidR="00A53A49" w:rsidRPr="00BF00C8" w:rsidRDefault="00027EBC" w:rsidP="00DE02B7">
      <w:pPr>
        <w:tabs>
          <w:tab w:val="left" w:pos="1134"/>
        </w:tabs>
        <w:spacing w:line="360" w:lineRule="auto"/>
        <w:ind w:firstLine="709"/>
        <w:jc w:val="both"/>
        <w:rPr>
          <w:sz w:val="28"/>
          <w:szCs w:val="28"/>
          <w:lang w:val="uk-UA"/>
        </w:rPr>
      </w:pPr>
      <w:r w:rsidRPr="00BF00C8">
        <w:rPr>
          <w:sz w:val="28"/>
          <w:szCs w:val="28"/>
          <w:lang w:val="uk-UA"/>
        </w:rPr>
        <w:t>У цій ситуації умова платоспроможності порушується, але зберігається можливість відновлення рівноваги за рахунок поповнення власних оборотних коштів.</w:t>
      </w:r>
    </w:p>
    <w:p w:rsidR="00A53A49" w:rsidRPr="00BF00C8" w:rsidRDefault="00027EBC" w:rsidP="00DE02B7">
      <w:pPr>
        <w:tabs>
          <w:tab w:val="left" w:pos="1134"/>
        </w:tabs>
        <w:spacing w:line="360" w:lineRule="auto"/>
        <w:ind w:firstLine="709"/>
        <w:jc w:val="both"/>
        <w:rPr>
          <w:sz w:val="28"/>
          <w:szCs w:val="28"/>
          <w:lang w:val="uk-UA"/>
        </w:rPr>
      </w:pPr>
      <w:r w:rsidRPr="00BF00C8">
        <w:rPr>
          <w:bCs/>
          <w:i/>
          <w:iCs/>
          <w:sz w:val="28"/>
          <w:szCs w:val="28"/>
          <w:lang w:val="uk-UA" w:eastAsia="uk-UA"/>
        </w:rPr>
        <w:t>кризисний фінансовий стан</w:t>
      </w:r>
      <w:r w:rsidRPr="00BF00C8">
        <w:rPr>
          <w:sz w:val="28"/>
          <w:szCs w:val="28"/>
          <w:lang w:val="uk-UA" w:eastAsia="uk-UA"/>
        </w:rPr>
        <w:t>, при якому матеріальні запаси перевищують величину джерел їх формування.</w:t>
      </w:r>
    </w:p>
    <w:p w:rsidR="00852C19" w:rsidRPr="00BF00C8" w:rsidRDefault="00852C19" w:rsidP="00DE02B7">
      <w:pPr>
        <w:tabs>
          <w:tab w:val="left" w:pos="1134"/>
        </w:tabs>
        <w:spacing w:line="360" w:lineRule="auto"/>
        <w:ind w:firstLine="709"/>
        <w:jc w:val="both"/>
        <w:rPr>
          <w:i/>
          <w:iCs/>
          <w:sz w:val="28"/>
          <w:szCs w:val="28"/>
          <w:lang w:val="uk-UA"/>
        </w:rPr>
      </w:pPr>
    </w:p>
    <w:p w:rsidR="00A53A49" w:rsidRPr="00BF00C8" w:rsidRDefault="00A53A49" w:rsidP="00DE02B7">
      <w:pPr>
        <w:tabs>
          <w:tab w:val="left" w:pos="1134"/>
        </w:tabs>
        <w:spacing w:line="360" w:lineRule="auto"/>
        <w:ind w:firstLine="709"/>
        <w:jc w:val="both"/>
        <w:rPr>
          <w:i/>
          <w:iCs/>
          <w:sz w:val="28"/>
          <w:szCs w:val="28"/>
          <w:lang w:val="uk-UA"/>
        </w:rPr>
      </w:pPr>
      <w:r w:rsidRPr="00BF00C8">
        <w:rPr>
          <w:i/>
          <w:iCs/>
          <w:sz w:val="28"/>
          <w:szCs w:val="28"/>
          <w:lang w:val="uk-UA"/>
        </w:rPr>
        <w:t>МЗ &gt; СК - ВА + ДКЗ + ККЗ</w:t>
      </w:r>
    </w:p>
    <w:p w:rsidR="00852C19" w:rsidRPr="00BF00C8" w:rsidRDefault="00852C19" w:rsidP="00DE02B7">
      <w:pPr>
        <w:tabs>
          <w:tab w:val="left" w:pos="1134"/>
        </w:tabs>
        <w:spacing w:line="360" w:lineRule="auto"/>
        <w:ind w:firstLine="709"/>
        <w:jc w:val="both"/>
        <w:rPr>
          <w:sz w:val="28"/>
          <w:szCs w:val="28"/>
          <w:lang w:val="uk-UA"/>
        </w:rPr>
      </w:pPr>
    </w:p>
    <w:p w:rsidR="00A53A49" w:rsidRPr="00BF00C8" w:rsidRDefault="00027EBC" w:rsidP="00DE02B7">
      <w:pPr>
        <w:tabs>
          <w:tab w:val="left" w:pos="1134"/>
        </w:tabs>
        <w:spacing w:line="360" w:lineRule="auto"/>
        <w:ind w:firstLine="709"/>
        <w:jc w:val="both"/>
        <w:rPr>
          <w:sz w:val="28"/>
          <w:szCs w:val="28"/>
          <w:lang w:val="uk-UA"/>
        </w:rPr>
      </w:pPr>
      <w:r w:rsidRPr="00BF00C8">
        <w:rPr>
          <w:sz w:val="28"/>
          <w:szCs w:val="28"/>
          <w:lang w:val="uk-UA"/>
        </w:rPr>
        <w:t>В цьому випадку підприємство вважається неплатоспроможним, оскільки не витримує умову платоспроможності – грошові кошти, короткострокові фінансові вкладення і дебіторська заборгованість не покривають кредиторську заборгованість.</w:t>
      </w:r>
    </w:p>
    <w:p w:rsidR="00A53A49" w:rsidRPr="00BF00C8" w:rsidRDefault="00027EBC" w:rsidP="00DE02B7">
      <w:pPr>
        <w:tabs>
          <w:tab w:val="left" w:pos="1134"/>
        </w:tabs>
        <w:spacing w:line="360" w:lineRule="auto"/>
        <w:ind w:firstLine="709"/>
        <w:jc w:val="both"/>
        <w:rPr>
          <w:sz w:val="28"/>
          <w:szCs w:val="28"/>
          <w:lang w:val="uk-UA"/>
        </w:rPr>
      </w:pPr>
      <w:r w:rsidRPr="00BF00C8">
        <w:rPr>
          <w:sz w:val="28"/>
          <w:szCs w:val="28"/>
          <w:lang w:val="uk-UA"/>
        </w:rPr>
        <w:t xml:space="preserve">Для аналізу фінансової стійкості використовуються також відносні показники. Вони характеризують </w:t>
      </w:r>
      <w:r w:rsidR="00350FA2" w:rsidRPr="00BF00C8">
        <w:rPr>
          <w:sz w:val="28"/>
          <w:szCs w:val="28"/>
          <w:lang w:val="uk-UA"/>
        </w:rPr>
        <w:t>ступінь</w:t>
      </w:r>
      <w:r w:rsidRPr="00BF00C8">
        <w:rPr>
          <w:sz w:val="28"/>
          <w:szCs w:val="28"/>
          <w:lang w:val="uk-UA"/>
        </w:rPr>
        <w:t xml:space="preserve"> залежності підприємства від зовнішніх інвесторів і кредиторів.</w:t>
      </w:r>
    </w:p>
    <w:p w:rsidR="00A53A49" w:rsidRPr="00BF00C8" w:rsidRDefault="00A53A49" w:rsidP="00DE02B7">
      <w:pPr>
        <w:tabs>
          <w:tab w:val="left" w:pos="1134"/>
        </w:tabs>
        <w:spacing w:line="360" w:lineRule="auto"/>
        <w:ind w:firstLine="709"/>
        <w:jc w:val="both"/>
        <w:rPr>
          <w:sz w:val="28"/>
          <w:szCs w:val="28"/>
          <w:lang w:val="uk-UA"/>
        </w:rPr>
      </w:pPr>
      <w:r w:rsidRPr="00BF00C8">
        <w:rPr>
          <w:bCs/>
          <w:i/>
          <w:iCs/>
          <w:sz w:val="28"/>
          <w:szCs w:val="28"/>
          <w:lang w:val="uk-UA"/>
        </w:rPr>
        <w:t>1.</w:t>
      </w:r>
      <w:r w:rsidRPr="00BF00C8">
        <w:rPr>
          <w:bCs/>
          <w:i/>
          <w:iCs/>
          <w:sz w:val="28"/>
          <w:szCs w:val="28"/>
          <w:lang w:val="uk-UA"/>
        </w:rPr>
        <w:tab/>
      </w:r>
      <w:r w:rsidR="00027EBC" w:rsidRPr="00BF00C8">
        <w:rPr>
          <w:bCs/>
          <w:i/>
          <w:iCs/>
          <w:sz w:val="28"/>
          <w:szCs w:val="28"/>
          <w:lang w:val="uk-UA" w:eastAsia="uk-UA"/>
        </w:rPr>
        <w:t>Коефіцієнт фінансової незалежності</w:t>
      </w:r>
      <w:r w:rsidR="00027EBC" w:rsidRPr="00BF00C8">
        <w:rPr>
          <w:sz w:val="28"/>
          <w:szCs w:val="28"/>
          <w:lang w:val="uk-UA" w:eastAsia="uk-UA"/>
        </w:rPr>
        <w:t xml:space="preserve"> (автономії, концентрації власного капіталу) - розраховується як відношення власних джерел до підсумку балансу і показує, яка частина майна організації сформована за рахунок власних засобів:</w:t>
      </w:r>
    </w:p>
    <w:p w:rsidR="00852C19" w:rsidRPr="00BF00C8" w:rsidRDefault="00852C19" w:rsidP="00DE02B7">
      <w:pPr>
        <w:tabs>
          <w:tab w:val="left" w:pos="1134"/>
        </w:tabs>
        <w:spacing w:line="360" w:lineRule="auto"/>
        <w:ind w:firstLine="709"/>
        <w:jc w:val="both"/>
        <w:rPr>
          <w:sz w:val="28"/>
          <w:szCs w:val="28"/>
          <w:lang w:val="uk-UA"/>
        </w:rPr>
      </w:pPr>
    </w:p>
    <w:p w:rsidR="00A53A49" w:rsidRPr="00BF00C8" w:rsidRDefault="00207318" w:rsidP="00DE02B7">
      <w:pPr>
        <w:tabs>
          <w:tab w:val="left" w:pos="1134"/>
        </w:tabs>
        <w:spacing w:line="360" w:lineRule="auto"/>
        <w:ind w:firstLine="709"/>
        <w:jc w:val="both"/>
        <w:rPr>
          <w:sz w:val="28"/>
          <w:szCs w:val="28"/>
          <w:lang w:val="uk-UA"/>
        </w:rPr>
      </w:pPr>
      <w:r>
        <w:rPr>
          <w:sz w:val="28"/>
          <w:szCs w:val="28"/>
          <w:lang w:val="uk-UA"/>
        </w:rPr>
        <w:pict>
          <v:shape id="_x0000_i1059" type="#_x0000_t75" style="width:123pt;height:33.75pt">
            <v:imagedata r:id="rId13" o:title=""/>
          </v:shape>
        </w:pict>
      </w:r>
    </w:p>
    <w:p w:rsidR="00852C19" w:rsidRPr="00BF00C8" w:rsidRDefault="00852C19" w:rsidP="00DE02B7">
      <w:pPr>
        <w:tabs>
          <w:tab w:val="left" w:pos="1134"/>
        </w:tabs>
        <w:spacing w:line="360" w:lineRule="auto"/>
        <w:ind w:firstLine="709"/>
        <w:jc w:val="both"/>
        <w:rPr>
          <w:sz w:val="28"/>
          <w:szCs w:val="28"/>
          <w:lang w:val="uk-UA"/>
        </w:rPr>
      </w:pPr>
    </w:p>
    <w:p w:rsidR="00A53A49" w:rsidRPr="00BF00C8" w:rsidRDefault="00A53A49" w:rsidP="00DE02B7">
      <w:pPr>
        <w:tabs>
          <w:tab w:val="left" w:pos="1134"/>
        </w:tabs>
        <w:spacing w:line="360" w:lineRule="auto"/>
        <w:ind w:firstLine="709"/>
        <w:jc w:val="both"/>
        <w:rPr>
          <w:sz w:val="28"/>
          <w:szCs w:val="28"/>
          <w:lang w:val="uk-UA" w:eastAsia="uk-UA"/>
        </w:rPr>
      </w:pPr>
      <w:r w:rsidRPr="00BF00C8">
        <w:rPr>
          <w:bCs/>
          <w:i/>
          <w:iCs/>
          <w:sz w:val="28"/>
          <w:szCs w:val="28"/>
          <w:lang w:val="uk-UA"/>
        </w:rPr>
        <w:t>2.</w:t>
      </w:r>
      <w:r w:rsidRPr="00BF00C8">
        <w:rPr>
          <w:bCs/>
          <w:i/>
          <w:iCs/>
          <w:sz w:val="28"/>
          <w:szCs w:val="28"/>
          <w:lang w:val="uk-UA"/>
        </w:rPr>
        <w:tab/>
      </w:r>
      <w:r w:rsidR="00240985" w:rsidRPr="00BF00C8">
        <w:rPr>
          <w:bCs/>
          <w:i/>
          <w:iCs/>
          <w:sz w:val="28"/>
          <w:szCs w:val="28"/>
          <w:lang w:val="uk-UA" w:eastAsia="uk-UA"/>
        </w:rPr>
        <w:t xml:space="preserve">Коефіцієнт фінансової стійкості </w:t>
      </w:r>
      <w:r w:rsidR="00240985" w:rsidRPr="00BF00C8">
        <w:rPr>
          <w:sz w:val="28"/>
          <w:szCs w:val="28"/>
          <w:lang w:val="uk-UA" w:eastAsia="uk-UA"/>
        </w:rPr>
        <w:t>– розраховується як відношення стійких пасивів - власних засобів і довгострокових позик і кредитів, до підсумку балансу; показує, яка частина майна організації сформована за рахунок перманентного капіталу (капіталу, прирівняного до власного):</w:t>
      </w:r>
    </w:p>
    <w:p w:rsidR="00852C19" w:rsidRPr="00BF00C8" w:rsidRDefault="00852C19" w:rsidP="00DE02B7">
      <w:pPr>
        <w:tabs>
          <w:tab w:val="left" w:pos="1134"/>
        </w:tabs>
        <w:spacing w:line="360" w:lineRule="auto"/>
        <w:ind w:firstLine="709"/>
        <w:jc w:val="both"/>
        <w:rPr>
          <w:sz w:val="28"/>
          <w:szCs w:val="28"/>
          <w:lang w:val="uk-UA"/>
        </w:rPr>
      </w:pPr>
    </w:p>
    <w:p w:rsidR="00A53A49" w:rsidRPr="00BF00C8" w:rsidRDefault="00207318" w:rsidP="00DE02B7">
      <w:pPr>
        <w:tabs>
          <w:tab w:val="left" w:pos="1134"/>
        </w:tabs>
        <w:spacing w:line="360" w:lineRule="auto"/>
        <w:ind w:firstLine="709"/>
        <w:jc w:val="both"/>
        <w:rPr>
          <w:sz w:val="28"/>
          <w:szCs w:val="28"/>
          <w:lang w:val="uk-UA"/>
        </w:rPr>
      </w:pPr>
      <w:r>
        <w:rPr>
          <w:sz w:val="28"/>
          <w:szCs w:val="28"/>
          <w:lang w:val="uk-UA"/>
        </w:rPr>
        <w:pict>
          <v:shape id="_x0000_i1060" type="#_x0000_t75" style="width:268.5pt;height:30pt">
            <v:imagedata r:id="rId14" o:title=""/>
          </v:shape>
        </w:pict>
      </w:r>
    </w:p>
    <w:p w:rsidR="00852C19" w:rsidRPr="00BF00C8" w:rsidRDefault="00852C19" w:rsidP="00DE02B7">
      <w:pPr>
        <w:tabs>
          <w:tab w:val="left" w:pos="1134"/>
        </w:tabs>
        <w:spacing w:line="360" w:lineRule="auto"/>
        <w:ind w:firstLine="709"/>
        <w:jc w:val="both"/>
        <w:rPr>
          <w:sz w:val="28"/>
          <w:szCs w:val="28"/>
          <w:lang w:val="uk-UA"/>
        </w:rPr>
      </w:pPr>
    </w:p>
    <w:p w:rsidR="00A53A49" w:rsidRPr="00BF00C8" w:rsidRDefault="00A53A49" w:rsidP="00DE02B7">
      <w:pPr>
        <w:tabs>
          <w:tab w:val="left" w:pos="1134"/>
        </w:tabs>
        <w:spacing w:line="360" w:lineRule="auto"/>
        <w:ind w:firstLine="709"/>
        <w:jc w:val="both"/>
        <w:rPr>
          <w:sz w:val="28"/>
          <w:szCs w:val="28"/>
          <w:lang w:val="uk-UA"/>
        </w:rPr>
      </w:pPr>
      <w:r w:rsidRPr="00BF00C8">
        <w:rPr>
          <w:bCs/>
          <w:i/>
          <w:iCs/>
          <w:sz w:val="28"/>
          <w:szCs w:val="28"/>
          <w:lang w:val="uk-UA"/>
        </w:rPr>
        <w:t>3.</w:t>
      </w:r>
      <w:r w:rsidRPr="00BF00C8">
        <w:rPr>
          <w:bCs/>
          <w:i/>
          <w:iCs/>
          <w:sz w:val="28"/>
          <w:szCs w:val="28"/>
          <w:lang w:val="uk-UA"/>
        </w:rPr>
        <w:tab/>
      </w:r>
      <w:r w:rsidR="00240985" w:rsidRPr="00BF00C8">
        <w:rPr>
          <w:bCs/>
          <w:i/>
          <w:iCs/>
          <w:sz w:val="28"/>
          <w:szCs w:val="28"/>
          <w:lang w:val="uk-UA" w:eastAsia="uk-UA"/>
        </w:rPr>
        <w:t xml:space="preserve">Коефіцієнт фінансування </w:t>
      </w:r>
      <w:r w:rsidR="00240985" w:rsidRPr="00BF00C8">
        <w:rPr>
          <w:sz w:val="28"/>
          <w:szCs w:val="28"/>
          <w:lang w:val="uk-UA" w:eastAsia="uk-UA"/>
        </w:rPr>
        <w:t>- розраховується як відношення власних джерел до позикових і показує розмір власних засобів, що доводяться на одиницю позикових джерел:</w:t>
      </w:r>
    </w:p>
    <w:p w:rsidR="00852C19" w:rsidRPr="00BF00C8" w:rsidRDefault="00852C19" w:rsidP="00DE02B7">
      <w:pPr>
        <w:tabs>
          <w:tab w:val="left" w:pos="1134"/>
        </w:tabs>
        <w:spacing w:line="360" w:lineRule="auto"/>
        <w:ind w:firstLine="709"/>
        <w:jc w:val="both"/>
        <w:rPr>
          <w:sz w:val="28"/>
          <w:szCs w:val="28"/>
          <w:vertAlign w:val="subscript"/>
          <w:lang w:val="uk-UA"/>
        </w:rPr>
      </w:pPr>
    </w:p>
    <w:p w:rsidR="00A53A49" w:rsidRPr="00BF00C8" w:rsidRDefault="00207318" w:rsidP="00DE02B7">
      <w:pPr>
        <w:tabs>
          <w:tab w:val="left" w:pos="1134"/>
        </w:tabs>
        <w:spacing w:line="360" w:lineRule="auto"/>
        <w:ind w:firstLine="709"/>
        <w:jc w:val="both"/>
        <w:rPr>
          <w:sz w:val="28"/>
          <w:szCs w:val="28"/>
          <w:vertAlign w:val="subscript"/>
          <w:lang w:val="uk-UA"/>
        </w:rPr>
      </w:pPr>
      <w:r>
        <w:rPr>
          <w:sz w:val="28"/>
          <w:szCs w:val="28"/>
          <w:vertAlign w:val="subscript"/>
          <w:lang w:val="uk-UA"/>
        </w:rPr>
        <w:pict>
          <v:shape id="_x0000_i1061" type="#_x0000_t75" style="width:107.25pt;height:29.25pt">
            <v:imagedata r:id="rId15" o:title=""/>
          </v:shape>
        </w:pict>
      </w:r>
    </w:p>
    <w:p w:rsidR="00852C19" w:rsidRPr="00BF00C8" w:rsidRDefault="00852C19" w:rsidP="00DE02B7">
      <w:pPr>
        <w:tabs>
          <w:tab w:val="left" w:pos="1134"/>
        </w:tabs>
        <w:spacing w:line="360" w:lineRule="auto"/>
        <w:ind w:firstLine="709"/>
        <w:jc w:val="both"/>
        <w:rPr>
          <w:sz w:val="28"/>
          <w:szCs w:val="28"/>
          <w:vertAlign w:val="subscript"/>
          <w:lang w:val="uk-UA"/>
        </w:rPr>
      </w:pPr>
    </w:p>
    <w:p w:rsidR="00A53A49" w:rsidRPr="00BF00C8" w:rsidRDefault="00A53A49" w:rsidP="00DE02B7">
      <w:pPr>
        <w:tabs>
          <w:tab w:val="left" w:pos="1134"/>
        </w:tabs>
        <w:spacing w:line="360" w:lineRule="auto"/>
        <w:ind w:firstLine="709"/>
        <w:jc w:val="both"/>
        <w:rPr>
          <w:sz w:val="28"/>
          <w:szCs w:val="28"/>
          <w:lang w:val="uk-UA" w:eastAsia="uk-UA"/>
        </w:rPr>
      </w:pPr>
      <w:r w:rsidRPr="00BF00C8">
        <w:rPr>
          <w:bCs/>
          <w:i/>
          <w:iCs/>
          <w:sz w:val="28"/>
          <w:szCs w:val="28"/>
          <w:lang w:val="uk-UA"/>
        </w:rPr>
        <w:t>4.</w:t>
      </w:r>
      <w:r w:rsidRPr="00BF00C8">
        <w:rPr>
          <w:bCs/>
          <w:i/>
          <w:iCs/>
          <w:sz w:val="28"/>
          <w:szCs w:val="28"/>
          <w:lang w:val="uk-UA"/>
        </w:rPr>
        <w:tab/>
      </w:r>
      <w:r w:rsidR="00240985" w:rsidRPr="00BF00C8">
        <w:rPr>
          <w:bCs/>
          <w:i/>
          <w:iCs/>
          <w:sz w:val="28"/>
          <w:szCs w:val="28"/>
          <w:lang w:val="uk-UA" w:eastAsia="uk-UA"/>
        </w:rPr>
        <w:t>Коефіцієнт капіталізації</w:t>
      </w:r>
      <w:r w:rsidR="00240985" w:rsidRPr="00BF00C8">
        <w:rPr>
          <w:sz w:val="28"/>
          <w:szCs w:val="28"/>
          <w:lang w:val="uk-UA" w:eastAsia="uk-UA"/>
        </w:rPr>
        <w:t xml:space="preserve"> (фінансової активності, фінансової риски, плече фінансового важеля) – розраховується як співвідношення позикових і власних засобів і показує розмір позикових засобів, що доводяться на одиницю власних:</w:t>
      </w:r>
    </w:p>
    <w:p w:rsidR="00852C19" w:rsidRPr="00BF00C8" w:rsidRDefault="00852C19" w:rsidP="00DE02B7">
      <w:pPr>
        <w:tabs>
          <w:tab w:val="left" w:pos="1134"/>
        </w:tabs>
        <w:spacing w:line="360" w:lineRule="auto"/>
        <w:ind w:firstLine="709"/>
        <w:jc w:val="both"/>
        <w:rPr>
          <w:sz w:val="28"/>
          <w:szCs w:val="28"/>
          <w:lang w:val="uk-UA"/>
        </w:rPr>
      </w:pPr>
    </w:p>
    <w:p w:rsidR="00A53A49" w:rsidRPr="00BF00C8" w:rsidRDefault="00207318" w:rsidP="00DE02B7">
      <w:pPr>
        <w:tabs>
          <w:tab w:val="left" w:pos="1134"/>
        </w:tabs>
        <w:spacing w:line="360" w:lineRule="auto"/>
        <w:ind w:firstLine="709"/>
        <w:jc w:val="both"/>
        <w:rPr>
          <w:sz w:val="28"/>
          <w:szCs w:val="28"/>
          <w:lang w:val="uk-UA"/>
        </w:rPr>
      </w:pPr>
      <w:r>
        <w:rPr>
          <w:sz w:val="28"/>
          <w:szCs w:val="28"/>
          <w:lang w:val="uk-UA"/>
        </w:rPr>
        <w:pict>
          <v:shape id="_x0000_i1062" type="#_x0000_t75" style="width:107.25pt;height:29.25pt">
            <v:imagedata r:id="rId16" o:title=""/>
          </v:shape>
        </w:pict>
      </w:r>
    </w:p>
    <w:p w:rsidR="00852C19" w:rsidRPr="00BF00C8" w:rsidRDefault="00852C19" w:rsidP="00DE02B7">
      <w:pPr>
        <w:tabs>
          <w:tab w:val="left" w:pos="1134"/>
        </w:tabs>
        <w:spacing w:line="360" w:lineRule="auto"/>
        <w:ind w:firstLine="709"/>
        <w:jc w:val="both"/>
        <w:rPr>
          <w:sz w:val="28"/>
          <w:szCs w:val="28"/>
          <w:lang w:val="uk-UA"/>
        </w:rPr>
      </w:pPr>
    </w:p>
    <w:p w:rsidR="00A53A49" w:rsidRPr="00BF00C8" w:rsidRDefault="00A53A49" w:rsidP="00DE02B7">
      <w:pPr>
        <w:tabs>
          <w:tab w:val="left" w:pos="1134"/>
        </w:tabs>
        <w:spacing w:line="360" w:lineRule="auto"/>
        <w:ind w:firstLine="709"/>
        <w:jc w:val="both"/>
        <w:rPr>
          <w:sz w:val="28"/>
          <w:szCs w:val="28"/>
          <w:lang w:val="uk-UA" w:eastAsia="uk-UA"/>
        </w:rPr>
      </w:pPr>
      <w:r w:rsidRPr="00BF00C8">
        <w:rPr>
          <w:bCs/>
          <w:i/>
          <w:iCs/>
          <w:sz w:val="28"/>
          <w:szCs w:val="28"/>
          <w:lang w:val="uk-UA"/>
        </w:rPr>
        <w:t>5.</w:t>
      </w:r>
      <w:r w:rsidRPr="00BF00C8">
        <w:rPr>
          <w:bCs/>
          <w:i/>
          <w:iCs/>
          <w:sz w:val="28"/>
          <w:szCs w:val="28"/>
          <w:lang w:val="uk-UA"/>
        </w:rPr>
        <w:tab/>
      </w:r>
      <w:r w:rsidR="00240985" w:rsidRPr="00BF00C8">
        <w:rPr>
          <w:bCs/>
          <w:i/>
          <w:iCs/>
          <w:sz w:val="28"/>
          <w:szCs w:val="28"/>
          <w:lang w:val="uk-UA" w:eastAsia="uk-UA"/>
        </w:rPr>
        <w:t xml:space="preserve">Коефіцієнт забезпеченості власними оборотними коштами поточних активів </w:t>
      </w:r>
      <w:r w:rsidR="00240985" w:rsidRPr="00BF00C8">
        <w:rPr>
          <w:sz w:val="28"/>
          <w:szCs w:val="28"/>
          <w:lang w:val="uk-UA" w:eastAsia="uk-UA"/>
        </w:rPr>
        <w:t>- розраховується шляхом ділення власних засобів в звороті на вартість оборотних коштів і показує, яка частина оборотних коштів сформована за рахунок власних джерел:</w:t>
      </w:r>
    </w:p>
    <w:p w:rsidR="00852C19" w:rsidRPr="00BF00C8" w:rsidRDefault="00852C19" w:rsidP="00DE02B7">
      <w:pPr>
        <w:tabs>
          <w:tab w:val="left" w:pos="1134"/>
        </w:tabs>
        <w:spacing w:line="360" w:lineRule="auto"/>
        <w:ind w:firstLine="709"/>
        <w:jc w:val="both"/>
        <w:rPr>
          <w:sz w:val="28"/>
          <w:szCs w:val="28"/>
          <w:lang w:val="uk-UA"/>
        </w:rPr>
      </w:pPr>
    </w:p>
    <w:p w:rsidR="00A53A49" w:rsidRPr="00BF00C8" w:rsidRDefault="00207318" w:rsidP="00DE02B7">
      <w:pPr>
        <w:tabs>
          <w:tab w:val="left" w:pos="1134"/>
        </w:tabs>
        <w:spacing w:line="360" w:lineRule="auto"/>
        <w:ind w:firstLine="709"/>
        <w:jc w:val="both"/>
        <w:rPr>
          <w:sz w:val="28"/>
          <w:szCs w:val="28"/>
          <w:lang w:val="uk-UA"/>
        </w:rPr>
      </w:pPr>
      <w:r>
        <w:rPr>
          <w:sz w:val="28"/>
          <w:szCs w:val="28"/>
          <w:lang w:val="uk-UA"/>
        </w:rPr>
        <w:pict>
          <v:shape id="_x0000_i1063" type="#_x0000_t75" style="width:231pt;height:30.75pt">
            <v:imagedata r:id="rId17" o:title=""/>
          </v:shape>
        </w:pict>
      </w:r>
    </w:p>
    <w:p w:rsidR="00852C19" w:rsidRPr="00BF00C8" w:rsidRDefault="00852C19" w:rsidP="00DE02B7">
      <w:pPr>
        <w:tabs>
          <w:tab w:val="left" w:pos="1134"/>
        </w:tabs>
        <w:spacing w:line="360" w:lineRule="auto"/>
        <w:ind w:firstLine="709"/>
        <w:jc w:val="both"/>
        <w:rPr>
          <w:sz w:val="28"/>
          <w:szCs w:val="28"/>
          <w:lang w:val="uk-UA"/>
        </w:rPr>
      </w:pPr>
    </w:p>
    <w:p w:rsidR="00A53A49" w:rsidRPr="00BF00C8" w:rsidRDefault="00A53A49" w:rsidP="00DE02B7">
      <w:pPr>
        <w:tabs>
          <w:tab w:val="left" w:pos="1134"/>
        </w:tabs>
        <w:spacing w:line="360" w:lineRule="auto"/>
        <w:ind w:firstLine="709"/>
        <w:jc w:val="both"/>
        <w:rPr>
          <w:sz w:val="28"/>
          <w:szCs w:val="28"/>
          <w:lang w:val="uk-UA" w:eastAsia="uk-UA"/>
        </w:rPr>
      </w:pPr>
      <w:r w:rsidRPr="00BF00C8">
        <w:rPr>
          <w:bCs/>
          <w:i/>
          <w:iCs/>
          <w:sz w:val="28"/>
          <w:szCs w:val="28"/>
          <w:lang w:val="uk-UA"/>
        </w:rPr>
        <w:t>6.</w:t>
      </w:r>
      <w:r w:rsidRPr="00BF00C8">
        <w:rPr>
          <w:bCs/>
          <w:i/>
          <w:iCs/>
          <w:sz w:val="28"/>
          <w:szCs w:val="28"/>
          <w:lang w:val="uk-UA"/>
        </w:rPr>
        <w:tab/>
      </w:r>
      <w:r w:rsidR="00240985" w:rsidRPr="00BF00C8">
        <w:rPr>
          <w:bCs/>
          <w:i/>
          <w:iCs/>
          <w:sz w:val="28"/>
          <w:szCs w:val="28"/>
          <w:lang w:val="uk-UA" w:eastAsia="uk-UA"/>
        </w:rPr>
        <w:t>Коефіцієнт забезпеченості власними оборотними коштами запасів і витрат</w:t>
      </w:r>
      <w:r w:rsidR="00240985" w:rsidRPr="00BF00C8">
        <w:rPr>
          <w:sz w:val="28"/>
          <w:szCs w:val="28"/>
          <w:lang w:val="uk-UA" w:eastAsia="uk-UA"/>
        </w:rPr>
        <w:t xml:space="preserve"> (матеріальних оборотних коштів) - розраховується як відношення власних засобів в звороті до матеріальних оборотних коштів і показує, яка частина матеріальних оборотних коштів сформована за рахунок власних джерел:</w:t>
      </w:r>
    </w:p>
    <w:p w:rsidR="00852C19" w:rsidRPr="00BF00C8" w:rsidRDefault="00852C19" w:rsidP="00DE02B7">
      <w:pPr>
        <w:tabs>
          <w:tab w:val="left" w:pos="1134"/>
        </w:tabs>
        <w:spacing w:line="360" w:lineRule="auto"/>
        <w:ind w:firstLine="709"/>
        <w:jc w:val="both"/>
        <w:rPr>
          <w:sz w:val="28"/>
          <w:szCs w:val="28"/>
          <w:lang w:val="uk-UA"/>
        </w:rPr>
      </w:pPr>
    </w:p>
    <w:p w:rsidR="00A53A49" w:rsidRPr="00BF00C8" w:rsidRDefault="00207318" w:rsidP="00DE02B7">
      <w:pPr>
        <w:tabs>
          <w:tab w:val="left" w:pos="1134"/>
        </w:tabs>
        <w:spacing w:line="360" w:lineRule="auto"/>
        <w:ind w:firstLine="709"/>
        <w:jc w:val="both"/>
        <w:rPr>
          <w:sz w:val="28"/>
          <w:szCs w:val="28"/>
          <w:lang w:val="uk-UA"/>
        </w:rPr>
      </w:pPr>
      <w:r>
        <w:rPr>
          <w:sz w:val="28"/>
          <w:szCs w:val="28"/>
          <w:lang w:val="uk-UA"/>
        </w:rPr>
        <w:pict>
          <v:shape id="_x0000_i1064" type="#_x0000_t75" style="width:225.75pt;height:29.25pt">
            <v:imagedata r:id="rId18" o:title=""/>
          </v:shape>
        </w:pict>
      </w:r>
    </w:p>
    <w:p w:rsidR="00852C19" w:rsidRPr="00BF00C8" w:rsidRDefault="00852C19" w:rsidP="00DE02B7">
      <w:pPr>
        <w:tabs>
          <w:tab w:val="left" w:pos="1134"/>
        </w:tabs>
        <w:spacing w:line="360" w:lineRule="auto"/>
        <w:ind w:firstLine="709"/>
        <w:jc w:val="both"/>
        <w:rPr>
          <w:sz w:val="28"/>
          <w:szCs w:val="28"/>
          <w:lang w:val="uk-UA"/>
        </w:rPr>
      </w:pPr>
    </w:p>
    <w:p w:rsidR="00A53A49" w:rsidRPr="00BF00C8" w:rsidRDefault="00A53A49" w:rsidP="00DE02B7">
      <w:pPr>
        <w:tabs>
          <w:tab w:val="left" w:pos="1134"/>
        </w:tabs>
        <w:spacing w:line="360" w:lineRule="auto"/>
        <w:ind w:firstLine="709"/>
        <w:jc w:val="both"/>
        <w:rPr>
          <w:sz w:val="28"/>
          <w:szCs w:val="28"/>
          <w:lang w:val="uk-UA"/>
        </w:rPr>
      </w:pPr>
      <w:r w:rsidRPr="00BF00C8">
        <w:rPr>
          <w:bCs/>
          <w:i/>
          <w:iCs/>
          <w:sz w:val="28"/>
          <w:szCs w:val="28"/>
          <w:lang w:val="uk-UA"/>
        </w:rPr>
        <w:t>7.</w:t>
      </w:r>
      <w:r w:rsidRPr="00BF00C8">
        <w:rPr>
          <w:bCs/>
          <w:i/>
          <w:iCs/>
          <w:sz w:val="28"/>
          <w:szCs w:val="28"/>
          <w:lang w:val="uk-UA"/>
        </w:rPr>
        <w:tab/>
      </w:r>
      <w:r w:rsidR="00240985" w:rsidRPr="00BF00C8">
        <w:rPr>
          <w:bCs/>
          <w:i/>
          <w:iCs/>
          <w:sz w:val="28"/>
          <w:szCs w:val="28"/>
          <w:lang w:val="uk-UA" w:eastAsia="uk-UA"/>
        </w:rPr>
        <w:t xml:space="preserve">Індекс постійного активу </w:t>
      </w:r>
      <w:r w:rsidR="00240985" w:rsidRPr="00BF00C8">
        <w:rPr>
          <w:sz w:val="28"/>
          <w:szCs w:val="28"/>
          <w:lang w:val="uk-UA" w:eastAsia="uk-UA"/>
        </w:rPr>
        <w:t>- розраховується як відношення внеоборотн</w:t>
      </w:r>
      <w:r w:rsidR="00B871C5">
        <w:rPr>
          <w:sz w:val="28"/>
          <w:szCs w:val="28"/>
          <w:lang w:val="uk-UA" w:eastAsia="uk-UA"/>
        </w:rPr>
        <w:t>и</w:t>
      </w:r>
      <w:r w:rsidR="00240985" w:rsidRPr="00BF00C8">
        <w:rPr>
          <w:sz w:val="28"/>
          <w:szCs w:val="28"/>
          <w:lang w:val="uk-UA" w:eastAsia="uk-UA"/>
        </w:rPr>
        <w:t>х активів до загальної суми власних коштів і показує долю иммобилизованных засобів у власних джерелах:</w:t>
      </w:r>
    </w:p>
    <w:p w:rsidR="00852C19" w:rsidRPr="00BF00C8" w:rsidRDefault="00852C19" w:rsidP="00DE02B7">
      <w:pPr>
        <w:tabs>
          <w:tab w:val="left" w:pos="1134"/>
        </w:tabs>
        <w:spacing w:line="360" w:lineRule="auto"/>
        <w:ind w:firstLine="709"/>
        <w:jc w:val="both"/>
        <w:rPr>
          <w:sz w:val="28"/>
          <w:szCs w:val="28"/>
          <w:lang w:val="uk-UA"/>
        </w:rPr>
      </w:pPr>
    </w:p>
    <w:p w:rsidR="00A53A49" w:rsidRPr="00BF00C8" w:rsidRDefault="00207318" w:rsidP="00DE02B7">
      <w:pPr>
        <w:tabs>
          <w:tab w:val="left" w:pos="1134"/>
        </w:tabs>
        <w:spacing w:line="360" w:lineRule="auto"/>
        <w:ind w:firstLine="709"/>
        <w:jc w:val="both"/>
        <w:rPr>
          <w:sz w:val="28"/>
          <w:szCs w:val="28"/>
          <w:lang w:val="uk-UA"/>
        </w:rPr>
      </w:pPr>
      <w:r>
        <w:rPr>
          <w:sz w:val="28"/>
          <w:szCs w:val="28"/>
          <w:lang w:val="uk-UA"/>
        </w:rPr>
        <w:pict>
          <v:shape id="_x0000_i1065" type="#_x0000_t75" style="width:107.25pt;height:29.25pt">
            <v:imagedata r:id="rId19" o:title=""/>
          </v:shape>
        </w:pict>
      </w:r>
    </w:p>
    <w:p w:rsidR="00852C19" w:rsidRPr="00BF00C8" w:rsidRDefault="00852C19" w:rsidP="00DE02B7">
      <w:pPr>
        <w:tabs>
          <w:tab w:val="left" w:pos="1134"/>
        </w:tabs>
        <w:spacing w:line="360" w:lineRule="auto"/>
        <w:ind w:firstLine="709"/>
        <w:jc w:val="both"/>
        <w:rPr>
          <w:sz w:val="28"/>
          <w:szCs w:val="28"/>
          <w:lang w:val="uk-UA"/>
        </w:rPr>
      </w:pPr>
    </w:p>
    <w:p w:rsidR="00A53A49" w:rsidRPr="00BF00C8" w:rsidRDefault="00A53A49" w:rsidP="00DE02B7">
      <w:pPr>
        <w:tabs>
          <w:tab w:val="left" w:pos="1134"/>
        </w:tabs>
        <w:spacing w:line="360" w:lineRule="auto"/>
        <w:ind w:firstLine="709"/>
        <w:jc w:val="both"/>
        <w:rPr>
          <w:sz w:val="28"/>
          <w:szCs w:val="28"/>
          <w:lang w:val="uk-UA"/>
        </w:rPr>
      </w:pPr>
      <w:r w:rsidRPr="00BF00C8">
        <w:rPr>
          <w:bCs/>
          <w:i/>
          <w:iCs/>
          <w:sz w:val="28"/>
          <w:szCs w:val="28"/>
          <w:lang w:val="uk-UA"/>
        </w:rPr>
        <w:t>8.</w:t>
      </w:r>
      <w:r w:rsidRPr="00BF00C8">
        <w:rPr>
          <w:bCs/>
          <w:i/>
          <w:iCs/>
          <w:sz w:val="28"/>
          <w:szCs w:val="28"/>
          <w:lang w:val="uk-UA"/>
        </w:rPr>
        <w:tab/>
      </w:r>
      <w:r w:rsidR="00240985" w:rsidRPr="00BF00C8">
        <w:rPr>
          <w:bCs/>
          <w:i/>
          <w:iCs/>
          <w:sz w:val="28"/>
          <w:szCs w:val="28"/>
          <w:lang w:val="uk-UA" w:eastAsia="uk-UA"/>
        </w:rPr>
        <w:t xml:space="preserve">Коефіцієнт маневреності власного капіталу </w:t>
      </w:r>
      <w:r w:rsidR="00240985" w:rsidRPr="00BF00C8">
        <w:rPr>
          <w:sz w:val="28"/>
          <w:szCs w:val="28"/>
          <w:lang w:val="uk-UA" w:eastAsia="uk-UA"/>
        </w:rPr>
        <w:t>- розраховується шляхом ділення власних засобів в звороті на загальну суму власних коштів і показує долю мобільних засобів у власних джерелах:</w:t>
      </w:r>
    </w:p>
    <w:p w:rsidR="00852C19" w:rsidRPr="00BF00C8" w:rsidRDefault="00852C19" w:rsidP="00DE02B7">
      <w:pPr>
        <w:tabs>
          <w:tab w:val="left" w:pos="1134"/>
        </w:tabs>
        <w:spacing w:line="360" w:lineRule="auto"/>
        <w:ind w:firstLine="709"/>
        <w:jc w:val="both"/>
        <w:rPr>
          <w:sz w:val="28"/>
          <w:szCs w:val="28"/>
          <w:lang w:val="uk-UA"/>
        </w:rPr>
      </w:pPr>
    </w:p>
    <w:p w:rsidR="00A53A49" w:rsidRPr="00BF00C8" w:rsidRDefault="00207318" w:rsidP="00DE02B7">
      <w:pPr>
        <w:tabs>
          <w:tab w:val="left" w:pos="1134"/>
        </w:tabs>
        <w:spacing w:line="360" w:lineRule="auto"/>
        <w:ind w:firstLine="709"/>
        <w:jc w:val="both"/>
        <w:rPr>
          <w:sz w:val="28"/>
          <w:szCs w:val="28"/>
          <w:lang w:val="uk-UA"/>
        </w:rPr>
      </w:pPr>
      <w:r>
        <w:rPr>
          <w:sz w:val="28"/>
          <w:szCs w:val="28"/>
          <w:lang w:val="uk-UA"/>
        </w:rPr>
        <w:pict>
          <v:shape id="_x0000_i1066" type="#_x0000_t75" style="width:149.25pt;height:27pt">
            <v:imagedata r:id="rId20" o:title=""/>
          </v:shape>
        </w:pict>
      </w:r>
    </w:p>
    <w:p w:rsidR="00852C19" w:rsidRPr="00BF00C8" w:rsidRDefault="00852C19" w:rsidP="00DE02B7">
      <w:pPr>
        <w:tabs>
          <w:tab w:val="left" w:pos="1134"/>
        </w:tabs>
        <w:spacing w:line="360" w:lineRule="auto"/>
        <w:ind w:firstLine="709"/>
        <w:jc w:val="both"/>
        <w:rPr>
          <w:sz w:val="28"/>
          <w:szCs w:val="28"/>
          <w:lang w:val="uk-UA"/>
        </w:rPr>
      </w:pPr>
    </w:p>
    <w:p w:rsidR="00A53A49" w:rsidRPr="00BF00C8" w:rsidRDefault="00240985" w:rsidP="00DE02B7">
      <w:pPr>
        <w:tabs>
          <w:tab w:val="left" w:pos="1134"/>
        </w:tabs>
        <w:spacing w:line="360" w:lineRule="auto"/>
        <w:ind w:firstLine="709"/>
        <w:jc w:val="both"/>
        <w:rPr>
          <w:sz w:val="28"/>
          <w:szCs w:val="28"/>
          <w:lang w:val="uk-UA"/>
        </w:rPr>
      </w:pPr>
      <w:r w:rsidRPr="00BF00C8">
        <w:rPr>
          <w:bCs/>
          <w:i/>
          <w:iCs/>
          <w:sz w:val="28"/>
          <w:szCs w:val="28"/>
          <w:lang w:val="uk-UA" w:eastAsia="uk-UA"/>
        </w:rPr>
        <w:t xml:space="preserve">Коефіцієнт реальної вартості майна </w:t>
      </w:r>
      <w:r w:rsidRPr="00BF00C8">
        <w:rPr>
          <w:sz w:val="28"/>
          <w:szCs w:val="28"/>
          <w:lang w:val="uk-UA" w:eastAsia="uk-UA"/>
        </w:rPr>
        <w:t>- розраховується як відношення загальної вартості основних фондів, виробничих запасів і заділів незавершеного виробництва до вартості майна, характеризує виробничий потенціал організації:</w:t>
      </w:r>
    </w:p>
    <w:p w:rsidR="00852C19" w:rsidRPr="00BF00C8" w:rsidRDefault="00852C19" w:rsidP="00DE02B7">
      <w:pPr>
        <w:tabs>
          <w:tab w:val="left" w:pos="1134"/>
        </w:tabs>
        <w:spacing w:line="360" w:lineRule="auto"/>
        <w:ind w:firstLine="709"/>
        <w:jc w:val="both"/>
        <w:rPr>
          <w:sz w:val="28"/>
          <w:szCs w:val="28"/>
          <w:lang w:val="uk-UA"/>
        </w:rPr>
      </w:pPr>
    </w:p>
    <w:p w:rsidR="00A53A49" w:rsidRPr="00BF00C8" w:rsidRDefault="00207318" w:rsidP="00DE02B7">
      <w:pPr>
        <w:tabs>
          <w:tab w:val="left" w:pos="1134"/>
        </w:tabs>
        <w:spacing w:line="360" w:lineRule="auto"/>
        <w:ind w:firstLine="709"/>
        <w:jc w:val="both"/>
        <w:rPr>
          <w:sz w:val="28"/>
          <w:szCs w:val="28"/>
          <w:lang w:val="uk-UA"/>
        </w:rPr>
      </w:pPr>
      <w:r>
        <w:rPr>
          <w:sz w:val="28"/>
          <w:szCs w:val="28"/>
          <w:lang w:val="uk-UA"/>
        </w:rPr>
        <w:pict>
          <v:shape id="_x0000_i1067" type="#_x0000_t75" style="width:370.5pt;height:25.5pt">
            <v:imagedata r:id="rId21" o:title=""/>
          </v:shape>
        </w:pict>
      </w:r>
    </w:p>
    <w:p w:rsidR="00852C19" w:rsidRPr="00BF00C8" w:rsidRDefault="00852C19" w:rsidP="00DE02B7">
      <w:pPr>
        <w:tabs>
          <w:tab w:val="left" w:pos="1134"/>
        </w:tabs>
        <w:spacing w:line="360" w:lineRule="auto"/>
        <w:ind w:firstLine="709"/>
        <w:jc w:val="both"/>
        <w:rPr>
          <w:sz w:val="28"/>
          <w:szCs w:val="28"/>
          <w:lang w:val="uk-UA"/>
        </w:rPr>
      </w:pPr>
    </w:p>
    <w:p w:rsidR="00A53A49" w:rsidRPr="00BF00C8" w:rsidRDefault="00240985" w:rsidP="00DE02B7">
      <w:pPr>
        <w:tabs>
          <w:tab w:val="left" w:pos="1134"/>
        </w:tabs>
        <w:spacing w:line="360" w:lineRule="auto"/>
        <w:ind w:firstLine="709"/>
        <w:jc w:val="both"/>
        <w:rPr>
          <w:sz w:val="28"/>
          <w:szCs w:val="28"/>
          <w:lang w:val="uk-UA" w:eastAsia="uk-UA"/>
        </w:rPr>
      </w:pPr>
      <w:r w:rsidRPr="00BF00C8">
        <w:rPr>
          <w:bCs/>
          <w:i/>
          <w:iCs/>
          <w:sz w:val="28"/>
          <w:szCs w:val="28"/>
          <w:lang w:val="uk-UA" w:eastAsia="uk-UA"/>
        </w:rPr>
        <w:t xml:space="preserve">Коефіцієнт залучення довгострокових позик </w:t>
      </w:r>
      <w:r w:rsidRPr="00BF00C8">
        <w:rPr>
          <w:sz w:val="28"/>
          <w:szCs w:val="28"/>
          <w:lang w:val="uk-UA" w:eastAsia="uk-UA"/>
        </w:rPr>
        <w:t>- розраховується як відношення величини довгострокових зобов'язань до власних засобів і показує долю довгострокових позик і кредитів, що забезпечують розвиток підприємства в джерелах, прирівняних до власних:</w:t>
      </w:r>
    </w:p>
    <w:p w:rsidR="00852C19" w:rsidRPr="00BF00C8" w:rsidRDefault="00852C19" w:rsidP="00DE02B7">
      <w:pPr>
        <w:tabs>
          <w:tab w:val="left" w:pos="1134"/>
        </w:tabs>
        <w:spacing w:line="360" w:lineRule="auto"/>
        <w:ind w:firstLine="709"/>
        <w:jc w:val="both"/>
        <w:rPr>
          <w:sz w:val="28"/>
          <w:szCs w:val="28"/>
          <w:lang w:val="uk-UA"/>
        </w:rPr>
      </w:pPr>
    </w:p>
    <w:p w:rsidR="00A53A49" w:rsidRPr="00BF00C8" w:rsidRDefault="00207318" w:rsidP="00DE02B7">
      <w:pPr>
        <w:tabs>
          <w:tab w:val="left" w:pos="1134"/>
        </w:tabs>
        <w:spacing w:line="360" w:lineRule="auto"/>
        <w:ind w:firstLine="709"/>
        <w:jc w:val="both"/>
        <w:rPr>
          <w:sz w:val="28"/>
          <w:szCs w:val="28"/>
          <w:lang w:val="uk-UA"/>
        </w:rPr>
      </w:pPr>
      <w:r>
        <w:rPr>
          <w:sz w:val="28"/>
          <w:szCs w:val="28"/>
          <w:lang w:val="uk-UA"/>
        </w:rPr>
        <w:pict>
          <v:shape id="_x0000_i1068" type="#_x0000_t75" style="width:240.75pt;height:26.25pt">
            <v:imagedata r:id="rId22" o:title=""/>
          </v:shape>
        </w:pict>
      </w:r>
    </w:p>
    <w:p w:rsidR="00852C19" w:rsidRPr="00BF00C8" w:rsidRDefault="00852C19" w:rsidP="00DE02B7">
      <w:pPr>
        <w:tabs>
          <w:tab w:val="left" w:pos="1134"/>
        </w:tabs>
        <w:spacing w:line="360" w:lineRule="auto"/>
        <w:ind w:firstLine="709"/>
        <w:jc w:val="both"/>
        <w:rPr>
          <w:sz w:val="28"/>
          <w:szCs w:val="28"/>
          <w:lang w:val="uk-UA"/>
        </w:rPr>
      </w:pPr>
    </w:p>
    <w:p w:rsidR="00A53A49" w:rsidRPr="00BF00C8" w:rsidRDefault="00240985" w:rsidP="00DE02B7">
      <w:pPr>
        <w:tabs>
          <w:tab w:val="left" w:pos="1134"/>
        </w:tabs>
        <w:spacing w:line="360" w:lineRule="auto"/>
        <w:ind w:firstLine="709"/>
        <w:jc w:val="both"/>
        <w:rPr>
          <w:sz w:val="28"/>
          <w:szCs w:val="28"/>
          <w:lang w:val="uk-UA"/>
        </w:rPr>
      </w:pPr>
      <w:r w:rsidRPr="00BF00C8">
        <w:rPr>
          <w:sz w:val="28"/>
          <w:szCs w:val="28"/>
          <w:lang w:val="uk-UA"/>
        </w:rPr>
        <w:t xml:space="preserve">Всі приведені коефіцієнти мають самостійний сенс, в той же час вони зв'язані між собою як показники, </w:t>
      </w:r>
      <w:r w:rsidR="0070257C" w:rsidRPr="00BF00C8">
        <w:rPr>
          <w:sz w:val="28"/>
          <w:szCs w:val="28"/>
          <w:lang w:val="uk-UA"/>
        </w:rPr>
        <w:t xml:space="preserve">що </w:t>
      </w:r>
      <w:r w:rsidRPr="00BF00C8">
        <w:rPr>
          <w:sz w:val="28"/>
          <w:szCs w:val="28"/>
          <w:lang w:val="uk-UA"/>
        </w:rPr>
        <w:t>характеризую</w:t>
      </w:r>
      <w:r w:rsidR="0070257C" w:rsidRPr="00BF00C8">
        <w:rPr>
          <w:sz w:val="28"/>
          <w:szCs w:val="28"/>
          <w:lang w:val="uk-UA"/>
        </w:rPr>
        <w:t>ть</w:t>
      </w:r>
      <w:r w:rsidRPr="00BF00C8">
        <w:rPr>
          <w:sz w:val="28"/>
          <w:szCs w:val="28"/>
          <w:lang w:val="uk-UA"/>
        </w:rPr>
        <w:t xml:space="preserve"> фінансову стійкість організації, причому їх рівні залежать від конкретних умов і характеру </w:t>
      </w:r>
      <w:r w:rsidR="0070257C" w:rsidRPr="00BF00C8">
        <w:rPr>
          <w:sz w:val="28"/>
          <w:szCs w:val="28"/>
          <w:lang w:val="uk-UA"/>
        </w:rPr>
        <w:t>діяльності</w:t>
      </w:r>
      <w:r w:rsidRPr="00BF00C8">
        <w:rPr>
          <w:sz w:val="28"/>
          <w:szCs w:val="28"/>
          <w:lang w:val="uk-UA"/>
        </w:rPr>
        <w:t xml:space="preserve"> і можуть бути непорівнянні по різних підприємствах.</w:t>
      </w:r>
    </w:p>
    <w:p w:rsidR="00A53A49" w:rsidRPr="00BF00C8" w:rsidRDefault="00240985" w:rsidP="00DE02B7">
      <w:pPr>
        <w:tabs>
          <w:tab w:val="left" w:pos="1134"/>
        </w:tabs>
        <w:spacing w:line="360" w:lineRule="auto"/>
        <w:ind w:firstLine="709"/>
        <w:jc w:val="both"/>
        <w:rPr>
          <w:sz w:val="28"/>
          <w:szCs w:val="28"/>
          <w:lang w:val="uk-UA"/>
        </w:rPr>
      </w:pPr>
      <w:r w:rsidRPr="00BF00C8">
        <w:rPr>
          <w:sz w:val="28"/>
          <w:szCs w:val="28"/>
          <w:lang w:val="uk-UA"/>
        </w:rPr>
        <w:t>Фінансовий аналіз дозволяє отримати об'єктивну інформацію про фінансовий стан підприємства, прибутковості і ефективності її роботи.</w:t>
      </w:r>
    </w:p>
    <w:p w:rsidR="00A53A49" w:rsidRPr="00BF00C8" w:rsidRDefault="00240985" w:rsidP="00DE02B7">
      <w:pPr>
        <w:tabs>
          <w:tab w:val="left" w:pos="1134"/>
        </w:tabs>
        <w:spacing w:line="360" w:lineRule="auto"/>
        <w:ind w:firstLine="709"/>
        <w:jc w:val="both"/>
        <w:rPr>
          <w:sz w:val="28"/>
          <w:szCs w:val="28"/>
          <w:lang w:val="uk-UA"/>
        </w:rPr>
      </w:pPr>
      <w:r w:rsidRPr="00BF00C8">
        <w:rPr>
          <w:sz w:val="28"/>
          <w:szCs w:val="28"/>
          <w:lang w:val="uk-UA"/>
        </w:rPr>
        <w:t xml:space="preserve">Фінансовий стан формується в процесі </w:t>
      </w:r>
      <w:r w:rsidR="0070257C" w:rsidRPr="00BF00C8">
        <w:rPr>
          <w:sz w:val="28"/>
          <w:szCs w:val="28"/>
          <w:lang w:val="uk-UA"/>
        </w:rPr>
        <w:t>господарської</w:t>
      </w:r>
      <w:r w:rsidRPr="00BF00C8">
        <w:rPr>
          <w:sz w:val="28"/>
          <w:szCs w:val="28"/>
          <w:lang w:val="uk-UA"/>
        </w:rPr>
        <w:t xml:space="preserve"> діяльності підприємства і багато в чому визначається </w:t>
      </w:r>
      <w:r w:rsidR="0070257C" w:rsidRPr="00BF00C8">
        <w:rPr>
          <w:sz w:val="28"/>
          <w:szCs w:val="28"/>
          <w:lang w:val="uk-UA"/>
        </w:rPr>
        <w:t>взаємовідносини</w:t>
      </w:r>
      <w:r w:rsidRPr="00BF00C8">
        <w:rPr>
          <w:sz w:val="28"/>
          <w:szCs w:val="28"/>
          <w:lang w:val="uk-UA"/>
        </w:rPr>
        <w:t xml:space="preserve"> з</w:t>
      </w:r>
      <w:r w:rsidR="00852C19" w:rsidRPr="00BF00C8">
        <w:rPr>
          <w:vanish/>
          <w:sz w:val="28"/>
          <w:szCs w:val="28"/>
          <w:lang w:val="uk-UA"/>
        </w:rPr>
        <w:t xml:space="preserve"> </w:t>
      </w:r>
      <w:r w:rsidRPr="00BF00C8">
        <w:rPr>
          <w:sz w:val="28"/>
          <w:szCs w:val="28"/>
          <w:lang w:val="uk-UA"/>
        </w:rPr>
        <w:t xml:space="preserve">постачальниками, покупцями, податковими і фінансовими органами, банками, акціонерами і іншими </w:t>
      </w:r>
      <w:r w:rsidR="0070257C" w:rsidRPr="00BF00C8">
        <w:rPr>
          <w:sz w:val="28"/>
          <w:szCs w:val="28"/>
          <w:lang w:val="uk-UA"/>
        </w:rPr>
        <w:t>можливими</w:t>
      </w:r>
      <w:r w:rsidRPr="00BF00C8">
        <w:rPr>
          <w:sz w:val="28"/>
          <w:szCs w:val="28"/>
          <w:lang w:val="uk-UA"/>
        </w:rPr>
        <w:t xml:space="preserve"> партнерами. За результатами аналізу кожен з партнер</w:t>
      </w:r>
      <w:r w:rsidR="0070257C" w:rsidRPr="00BF00C8">
        <w:rPr>
          <w:sz w:val="28"/>
          <w:szCs w:val="28"/>
          <w:lang w:val="uk-UA"/>
        </w:rPr>
        <w:t>і</w:t>
      </w:r>
      <w:r w:rsidRPr="00BF00C8">
        <w:rPr>
          <w:sz w:val="28"/>
          <w:szCs w:val="28"/>
          <w:lang w:val="uk-UA"/>
        </w:rPr>
        <w:t xml:space="preserve">в може оцінити вигідність економічного </w:t>
      </w:r>
      <w:r w:rsidR="0070257C" w:rsidRPr="00BF00C8">
        <w:rPr>
          <w:sz w:val="28"/>
          <w:szCs w:val="28"/>
          <w:lang w:val="uk-UA"/>
        </w:rPr>
        <w:t>співробітництва</w:t>
      </w:r>
      <w:r w:rsidRPr="00BF00C8">
        <w:rPr>
          <w:sz w:val="28"/>
          <w:szCs w:val="28"/>
          <w:lang w:val="uk-UA"/>
        </w:rPr>
        <w:t xml:space="preserve">, оскільки набір показників аналізу фінансового стану дозволяє отримати досить повну характеристику </w:t>
      </w:r>
      <w:r w:rsidR="0070257C" w:rsidRPr="00BF00C8">
        <w:rPr>
          <w:sz w:val="28"/>
          <w:szCs w:val="28"/>
          <w:lang w:val="uk-UA"/>
        </w:rPr>
        <w:t>можливостей</w:t>
      </w:r>
      <w:r w:rsidRPr="00BF00C8">
        <w:rPr>
          <w:sz w:val="28"/>
          <w:szCs w:val="28"/>
          <w:lang w:val="uk-UA"/>
        </w:rPr>
        <w:t xml:space="preserve"> підприємства забезпечувати безперебійну господарську діяльність, його інвестиційній привабливості, </w:t>
      </w:r>
      <w:r w:rsidR="0070257C" w:rsidRPr="00BF00C8">
        <w:rPr>
          <w:sz w:val="28"/>
          <w:szCs w:val="28"/>
          <w:lang w:val="uk-UA"/>
        </w:rPr>
        <w:t>платоспроможності</w:t>
      </w:r>
      <w:r w:rsidRPr="00BF00C8">
        <w:rPr>
          <w:sz w:val="28"/>
          <w:szCs w:val="28"/>
          <w:lang w:val="uk-UA"/>
        </w:rPr>
        <w:t xml:space="preserve">, фінансової стійкості і незалежності, </w:t>
      </w:r>
      <w:r w:rsidR="0070257C" w:rsidRPr="00BF00C8">
        <w:rPr>
          <w:sz w:val="28"/>
          <w:szCs w:val="28"/>
          <w:lang w:val="uk-UA"/>
        </w:rPr>
        <w:t>визначити</w:t>
      </w:r>
      <w:r w:rsidRPr="00BF00C8">
        <w:rPr>
          <w:sz w:val="28"/>
          <w:szCs w:val="28"/>
          <w:lang w:val="uk-UA"/>
        </w:rPr>
        <w:t xml:space="preserve"> перспективи розвитку.</w:t>
      </w:r>
    </w:p>
    <w:p w:rsidR="00A53A49" w:rsidRPr="00BF00C8" w:rsidRDefault="00240985" w:rsidP="00DE02B7">
      <w:pPr>
        <w:tabs>
          <w:tab w:val="left" w:pos="1134"/>
        </w:tabs>
        <w:spacing w:line="360" w:lineRule="auto"/>
        <w:ind w:firstLine="709"/>
        <w:jc w:val="both"/>
        <w:rPr>
          <w:sz w:val="28"/>
          <w:szCs w:val="28"/>
          <w:lang w:val="uk-UA"/>
        </w:rPr>
      </w:pPr>
      <w:r w:rsidRPr="00BF00C8">
        <w:rPr>
          <w:sz w:val="28"/>
          <w:szCs w:val="28"/>
          <w:lang w:val="uk-UA"/>
        </w:rPr>
        <w:t xml:space="preserve">У вивченні фінансового стану підприємства зацікавлені і зовнішні, і внутрішні користувачі. До </w:t>
      </w:r>
      <w:r w:rsidR="0070257C" w:rsidRPr="00BF00C8">
        <w:rPr>
          <w:sz w:val="28"/>
          <w:szCs w:val="28"/>
          <w:lang w:val="uk-UA"/>
        </w:rPr>
        <w:t>внутрішніх</w:t>
      </w:r>
      <w:r w:rsidRPr="00BF00C8">
        <w:rPr>
          <w:sz w:val="28"/>
          <w:szCs w:val="28"/>
          <w:lang w:val="uk-UA"/>
        </w:rPr>
        <w:t xml:space="preserve"> користувачів відносяться власники і адміністрація підприємства, до зовнішніх - кредитори, інвестори, комерційні партнери.</w:t>
      </w:r>
    </w:p>
    <w:p w:rsidR="00A53A49" w:rsidRPr="00BF00C8" w:rsidRDefault="00240985" w:rsidP="00DE02B7">
      <w:pPr>
        <w:tabs>
          <w:tab w:val="left" w:pos="1134"/>
        </w:tabs>
        <w:spacing w:line="360" w:lineRule="auto"/>
        <w:ind w:firstLine="709"/>
        <w:jc w:val="both"/>
        <w:rPr>
          <w:sz w:val="28"/>
          <w:szCs w:val="28"/>
          <w:lang w:val="uk-UA"/>
        </w:rPr>
      </w:pPr>
      <w:r w:rsidRPr="00BF00C8">
        <w:rPr>
          <w:sz w:val="28"/>
          <w:szCs w:val="28"/>
          <w:lang w:val="uk-UA"/>
        </w:rPr>
        <w:t xml:space="preserve">Аналіз фінансового стану, що проводиться на користь внутрішніх користувачів, направлений на виявлення найбільш слабких позицій у фінансовій діяльності підприємства </w:t>
      </w:r>
      <w:r w:rsidR="0070257C" w:rsidRPr="00BF00C8">
        <w:rPr>
          <w:sz w:val="28"/>
          <w:szCs w:val="28"/>
          <w:lang w:val="uk-UA"/>
        </w:rPr>
        <w:t>з метою</w:t>
      </w:r>
      <w:r w:rsidR="005537A6">
        <w:rPr>
          <w:sz w:val="28"/>
          <w:szCs w:val="28"/>
          <w:lang w:val="uk-UA"/>
        </w:rPr>
        <w:t xml:space="preserve"> </w:t>
      </w:r>
      <w:r w:rsidRPr="00BF00C8">
        <w:rPr>
          <w:sz w:val="28"/>
          <w:szCs w:val="28"/>
          <w:lang w:val="uk-UA"/>
        </w:rPr>
        <w:t>їх зміцнення і визначення можливостей, умов роботи підприємства, створення інформаційної бази для ухвалення управлінських рішень, що забезпечують ефективну роботу підприємства.</w:t>
      </w:r>
    </w:p>
    <w:p w:rsidR="00A53A49" w:rsidRPr="00BF00C8" w:rsidRDefault="00240985" w:rsidP="00DE02B7">
      <w:pPr>
        <w:tabs>
          <w:tab w:val="left" w:pos="1134"/>
        </w:tabs>
        <w:spacing w:line="360" w:lineRule="auto"/>
        <w:ind w:firstLine="709"/>
        <w:jc w:val="both"/>
        <w:rPr>
          <w:sz w:val="28"/>
          <w:szCs w:val="28"/>
          <w:lang w:val="uk-UA"/>
        </w:rPr>
      </w:pPr>
      <w:r w:rsidRPr="00BF00C8">
        <w:rPr>
          <w:sz w:val="28"/>
          <w:szCs w:val="28"/>
          <w:lang w:val="uk-UA"/>
        </w:rPr>
        <w:t xml:space="preserve">Аналіз фінансового стану на користь зовнішніх </w:t>
      </w:r>
      <w:r w:rsidR="0070257C" w:rsidRPr="00BF00C8">
        <w:rPr>
          <w:sz w:val="28"/>
          <w:szCs w:val="28"/>
          <w:lang w:val="uk-UA"/>
        </w:rPr>
        <w:t>користувачів</w:t>
      </w:r>
      <w:r w:rsidRPr="00BF00C8">
        <w:rPr>
          <w:sz w:val="28"/>
          <w:szCs w:val="28"/>
          <w:lang w:val="uk-UA"/>
        </w:rPr>
        <w:t xml:space="preserve"> проводиться для оцінки міри гарантій їх </w:t>
      </w:r>
      <w:r w:rsidR="0070257C" w:rsidRPr="00BF00C8">
        <w:rPr>
          <w:sz w:val="28"/>
          <w:szCs w:val="28"/>
          <w:lang w:val="uk-UA"/>
        </w:rPr>
        <w:t>економічних</w:t>
      </w:r>
      <w:r w:rsidRPr="00BF00C8">
        <w:rPr>
          <w:sz w:val="28"/>
          <w:szCs w:val="28"/>
          <w:lang w:val="uk-UA"/>
        </w:rPr>
        <w:t xml:space="preserve"> інтересів - здібності підприємства своєчасно погасити свої зобов'язання, забезпечувати ефективне використання засобів для інвесторів і тому подібне Цей аналіз дозволяє оцінити вигідність і надійність співпраці з конкретною організацією.</w:t>
      </w:r>
    </w:p>
    <w:p w:rsidR="00A53A49" w:rsidRPr="00BF00C8" w:rsidRDefault="00240985" w:rsidP="00DE02B7">
      <w:pPr>
        <w:tabs>
          <w:tab w:val="left" w:pos="1134"/>
        </w:tabs>
        <w:spacing w:line="360" w:lineRule="auto"/>
        <w:ind w:firstLine="709"/>
        <w:jc w:val="both"/>
        <w:rPr>
          <w:sz w:val="28"/>
          <w:szCs w:val="28"/>
          <w:lang w:val="uk-UA"/>
        </w:rPr>
      </w:pPr>
      <w:r w:rsidRPr="00BF00C8">
        <w:rPr>
          <w:sz w:val="28"/>
          <w:szCs w:val="28"/>
          <w:lang w:val="uk-UA"/>
        </w:rPr>
        <w:t xml:space="preserve">Результати і якість аналізу фінансового стану підприємства багато в чому визначається доступністю і якістю </w:t>
      </w:r>
      <w:r w:rsidR="0070257C" w:rsidRPr="00BF00C8">
        <w:rPr>
          <w:sz w:val="28"/>
          <w:szCs w:val="28"/>
          <w:lang w:val="uk-UA"/>
        </w:rPr>
        <w:t>інформаційної</w:t>
      </w:r>
      <w:r w:rsidRPr="00BF00C8">
        <w:rPr>
          <w:sz w:val="28"/>
          <w:szCs w:val="28"/>
          <w:lang w:val="uk-UA"/>
        </w:rPr>
        <w:t xml:space="preserve"> бази.</w:t>
      </w:r>
    </w:p>
    <w:p w:rsidR="00A53A49" w:rsidRPr="00BF00C8" w:rsidRDefault="00240985" w:rsidP="00DE02B7">
      <w:pPr>
        <w:tabs>
          <w:tab w:val="left" w:pos="1134"/>
        </w:tabs>
        <w:spacing w:line="360" w:lineRule="auto"/>
        <w:ind w:firstLine="709"/>
        <w:jc w:val="both"/>
        <w:rPr>
          <w:sz w:val="28"/>
          <w:szCs w:val="28"/>
          <w:lang w:val="uk-UA"/>
        </w:rPr>
      </w:pPr>
      <w:r w:rsidRPr="00BF00C8">
        <w:rPr>
          <w:sz w:val="28"/>
          <w:szCs w:val="28"/>
          <w:lang w:val="uk-UA"/>
        </w:rPr>
        <w:t>Інформаційною базою фінансового аналізу є дан</w:t>
      </w:r>
      <w:r w:rsidR="0070257C" w:rsidRPr="00BF00C8">
        <w:rPr>
          <w:sz w:val="28"/>
          <w:szCs w:val="28"/>
          <w:lang w:val="uk-UA"/>
        </w:rPr>
        <w:t>ні</w:t>
      </w:r>
      <w:r w:rsidRPr="00BF00C8">
        <w:rPr>
          <w:sz w:val="28"/>
          <w:szCs w:val="28"/>
          <w:lang w:val="uk-UA"/>
        </w:rPr>
        <w:t xml:space="preserve"> бухгалтерського обліку і звітності, вивчення яких </w:t>
      </w:r>
      <w:r w:rsidR="0070257C" w:rsidRPr="00BF00C8">
        <w:rPr>
          <w:sz w:val="28"/>
          <w:szCs w:val="28"/>
          <w:lang w:val="uk-UA"/>
        </w:rPr>
        <w:t>до</w:t>
      </w:r>
      <w:r w:rsidRPr="00BF00C8">
        <w:rPr>
          <w:sz w:val="28"/>
          <w:szCs w:val="28"/>
          <w:lang w:val="uk-UA"/>
        </w:rPr>
        <w:t>зволя</w:t>
      </w:r>
      <w:r w:rsidR="0070257C" w:rsidRPr="00BF00C8">
        <w:rPr>
          <w:sz w:val="28"/>
          <w:szCs w:val="28"/>
          <w:lang w:val="uk-UA"/>
        </w:rPr>
        <w:t>є</w:t>
      </w:r>
      <w:r w:rsidRPr="00BF00C8">
        <w:rPr>
          <w:sz w:val="28"/>
          <w:szCs w:val="28"/>
          <w:lang w:val="uk-UA"/>
        </w:rPr>
        <w:t xml:space="preserve"> оцінити фінансов</w:t>
      </w:r>
      <w:r w:rsidR="0070257C" w:rsidRPr="00BF00C8">
        <w:rPr>
          <w:sz w:val="28"/>
          <w:szCs w:val="28"/>
          <w:lang w:val="uk-UA"/>
        </w:rPr>
        <w:t>ий</w:t>
      </w:r>
      <w:r w:rsidRPr="00BF00C8">
        <w:rPr>
          <w:sz w:val="28"/>
          <w:szCs w:val="28"/>
          <w:lang w:val="uk-UA"/>
        </w:rPr>
        <w:t xml:space="preserve"> </w:t>
      </w:r>
      <w:r w:rsidR="0070257C" w:rsidRPr="00BF00C8">
        <w:rPr>
          <w:sz w:val="28"/>
          <w:szCs w:val="28"/>
          <w:lang w:val="uk-UA"/>
        </w:rPr>
        <w:t>стан</w:t>
      </w:r>
      <w:r w:rsidRPr="00BF00C8">
        <w:rPr>
          <w:sz w:val="28"/>
          <w:szCs w:val="28"/>
          <w:lang w:val="uk-UA"/>
        </w:rPr>
        <w:t xml:space="preserve"> організації, зміни, що відбуваються в її активах і пасивах, переконатися в наявності </w:t>
      </w:r>
      <w:r w:rsidR="0070257C" w:rsidRPr="00BF00C8">
        <w:rPr>
          <w:sz w:val="28"/>
          <w:szCs w:val="28"/>
          <w:lang w:val="uk-UA"/>
        </w:rPr>
        <w:t>прибутків</w:t>
      </w:r>
      <w:r w:rsidRPr="00BF00C8">
        <w:rPr>
          <w:sz w:val="28"/>
          <w:szCs w:val="28"/>
          <w:lang w:val="uk-UA"/>
        </w:rPr>
        <w:t xml:space="preserve"> і збитків, виявити перспективи розвитку. </w:t>
      </w:r>
    </w:p>
    <w:p w:rsidR="00200A75" w:rsidRPr="00BF00C8" w:rsidRDefault="0070257C" w:rsidP="00DE02B7">
      <w:pPr>
        <w:tabs>
          <w:tab w:val="left" w:pos="1134"/>
        </w:tabs>
        <w:spacing w:line="360" w:lineRule="auto"/>
        <w:ind w:firstLine="709"/>
        <w:jc w:val="both"/>
        <w:rPr>
          <w:sz w:val="28"/>
          <w:szCs w:val="28"/>
          <w:lang w:val="uk-UA"/>
        </w:rPr>
      </w:pPr>
      <w:r w:rsidRPr="00BF00C8">
        <w:rPr>
          <w:sz w:val="28"/>
          <w:szCs w:val="28"/>
          <w:lang w:val="uk-UA"/>
        </w:rPr>
        <w:t>Одним з показників, що характеризують фінансове положення підприємства, є його платоспроможність, тобто можливість готівковими грошовими ресурсами своєчасно погашати свої платіжні зобов'язання.</w:t>
      </w:r>
    </w:p>
    <w:p w:rsidR="00200A75" w:rsidRPr="00BF00C8" w:rsidRDefault="0070257C" w:rsidP="00DE02B7">
      <w:pPr>
        <w:tabs>
          <w:tab w:val="left" w:pos="1134"/>
        </w:tabs>
        <w:spacing w:line="360" w:lineRule="auto"/>
        <w:ind w:firstLine="709"/>
        <w:jc w:val="both"/>
        <w:rPr>
          <w:sz w:val="28"/>
          <w:szCs w:val="28"/>
          <w:lang w:val="uk-UA"/>
        </w:rPr>
      </w:pPr>
      <w:r w:rsidRPr="00BF00C8">
        <w:rPr>
          <w:sz w:val="28"/>
          <w:szCs w:val="28"/>
          <w:lang w:val="uk-UA"/>
        </w:rPr>
        <w:t xml:space="preserve">Оцінка платоспроможності по балансу здійснюється на основі характеристики ліквідності оборотних активів, яка визначається часом, необхідним для перетворення їх в грошові кошти. </w:t>
      </w:r>
    </w:p>
    <w:p w:rsidR="00200A75" w:rsidRPr="00BF00C8" w:rsidRDefault="0070257C" w:rsidP="00DE02B7">
      <w:pPr>
        <w:tabs>
          <w:tab w:val="left" w:pos="1134"/>
        </w:tabs>
        <w:spacing w:line="360" w:lineRule="auto"/>
        <w:ind w:firstLine="709"/>
        <w:jc w:val="both"/>
        <w:rPr>
          <w:sz w:val="28"/>
          <w:szCs w:val="28"/>
          <w:lang w:val="uk-UA"/>
        </w:rPr>
      </w:pPr>
      <w:r w:rsidRPr="00BF00C8">
        <w:rPr>
          <w:i/>
          <w:iCs/>
          <w:sz w:val="28"/>
          <w:szCs w:val="28"/>
          <w:lang w:val="uk-UA" w:eastAsia="uk-UA"/>
        </w:rPr>
        <w:t xml:space="preserve">Ліквідність балансу </w:t>
      </w:r>
      <w:r w:rsidRPr="00BF00C8">
        <w:rPr>
          <w:sz w:val="28"/>
          <w:szCs w:val="28"/>
          <w:lang w:val="uk-UA" w:eastAsia="uk-UA"/>
        </w:rPr>
        <w:t>– можливість суб'єкта господарювання обернути активи в готівку і погасити свої платіжні зобов'язання, а точніше – це міра покриття боргових зобов'язань підприємства його активами, термін перетворення яких в грошову готівку відповідає терміну погашення платіжних зобов'язань.</w:t>
      </w:r>
      <w:r w:rsidR="005537A6">
        <w:rPr>
          <w:sz w:val="28"/>
          <w:szCs w:val="28"/>
          <w:lang w:val="uk-UA" w:eastAsia="uk-UA"/>
        </w:rPr>
        <w:t xml:space="preserve"> </w:t>
      </w:r>
      <w:r w:rsidRPr="00BF00C8">
        <w:rPr>
          <w:sz w:val="28"/>
          <w:szCs w:val="28"/>
          <w:lang w:val="uk-UA" w:eastAsia="uk-UA"/>
        </w:rPr>
        <w:t>Чим менше вимагається часу, аби даний вигляд активів знайшов грошову форму, тим вище його ліквідність.</w:t>
      </w:r>
    </w:p>
    <w:p w:rsidR="00200A75" w:rsidRPr="00BF00C8" w:rsidRDefault="0070257C" w:rsidP="00DE02B7">
      <w:pPr>
        <w:tabs>
          <w:tab w:val="left" w:pos="1134"/>
        </w:tabs>
        <w:spacing w:line="360" w:lineRule="auto"/>
        <w:ind w:firstLine="709"/>
        <w:jc w:val="both"/>
        <w:rPr>
          <w:sz w:val="28"/>
          <w:szCs w:val="28"/>
          <w:lang w:val="uk-UA"/>
        </w:rPr>
      </w:pPr>
      <w:r w:rsidRPr="00BF00C8">
        <w:rPr>
          <w:bCs/>
          <w:i/>
          <w:iCs/>
          <w:sz w:val="28"/>
          <w:szCs w:val="28"/>
          <w:lang w:val="uk-UA" w:eastAsia="uk-UA"/>
        </w:rPr>
        <w:t xml:space="preserve">Аналіз ліквідності балансу </w:t>
      </w:r>
      <w:r w:rsidRPr="00BF00C8">
        <w:rPr>
          <w:sz w:val="28"/>
          <w:szCs w:val="28"/>
          <w:lang w:val="uk-UA" w:eastAsia="uk-UA"/>
        </w:rPr>
        <w:t>полягає в порівнянні засобів по активу, згрупованих по мірі убуваючої ліквідності, з короткостроковими зобов'язаннями по пасиву, які групуються по мірі терміновості їх погашення і розташованими в порядку зростання термінів.</w:t>
      </w:r>
    </w:p>
    <w:p w:rsidR="00200A75" w:rsidRPr="00BF00C8" w:rsidRDefault="0070257C" w:rsidP="00DE02B7">
      <w:pPr>
        <w:tabs>
          <w:tab w:val="left" w:pos="1134"/>
        </w:tabs>
        <w:spacing w:line="360" w:lineRule="auto"/>
        <w:ind w:firstLine="709"/>
        <w:jc w:val="both"/>
        <w:rPr>
          <w:sz w:val="28"/>
          <w:szCs w:val="28"/>
          <w:lang w:val="uk-UA"/>
        </w:rPr>
      </w:pPr>
      <w:r w:rsidRPr="00BF00C8">
        <w:rPr>
          <w:sz w:val="28"/>
          <w:szCs w:val="28"/>
          <w:lang w:val="uk-UA" w:eastAsia="uk-UA"/>
        </w:rPr>
        <w:t xml:space="preserve">Залежно від міри ліквідності </w:t>
      </w:r>
      <w:r w:rsidRPr="00BF00C8">
        <w:rPr>
          <w:i/>
          <w:iCs/>
          <w:sz w:val="28"/>
          <w:szCs w:val="28"/>
          <w:lang w:val="uk-UA" w:eastAsia="uk-UA"/>
        </w:rPr>
        <w:t xml:space="preserve">активи </w:t>
      </w:r>
      <w:r w:rsidRPr="00BF00C8">
        <w:rPr>
          <w:sz w:val="28"/>
          <w:szCs w:val="28"/>
          <w:lang w:val="uk-UA" w:eastAsia="uk-UA"/>
        </w:rPr>
        <w:t>підприємства розділяються на наступні групи:</w:t>
      </w:r>
    </w:p>
    <w:p w:rsidR="00200A75" w:rsidRPr="00BF00C8" w:rsidRDefault="0070257C" w:rsidP="00DE02B7">
      <w:pPr>
        <w:tabs>
          <w:tab w:val="left" w:pos="1134"/>
        </w:tabs>
        <w:spacing w:line="360" w:lineRule="auto"/>
        <w:ind w:firstLine="709"/>
        <w:jc w:val="both"/>
        <w:rPr>
          <w:sz w:val="28"/>
          <w:szCs w:val="28"/>
          <w:lang w:val="uk-UA"/>
        </w:rPr>
      </w:pPr>
      <w:r w:rsidRPr="00BF00C8">
        <w:rPr>
          <w:i/>
          <w:iCs/>
          <w:sz w:val="28"/>
          <w:szCs w:val="28"/>
          <w:lang w:val="uk-UA" w:eastAsia="uk-UA"/>
        </w:rPr>
        <w:t xml:space="preserve">Перша група </w:t>
      </w:r>
      <w:r w:rsidRPr="00BF00C8">
        <w:rPr>
          <w:sz w:val="28"/>
          <w:szCs w:val="28"/>
          <w:lang w:val="uk-UA" w:eastAsia="uk-UA"/>
        </w:rPr>
        <w:t>- найбільш ліквідні активи А1, - включає грошові кошти і короткострокові фінансові вкладення.</w:t>
      </w:r>
    </w:p>
    <w:p w:rsidR="00200A75" w:rsidRPr="00BF00C8" w:rsidRDefault="0070257C" w:rsidP="00DE02B7">
      <w:pPr>
        <w:tabs>
          <w:tab w:val="left" w:pos="1134"/>
        </w:tabs>
        <w:spacing w:line="360" w:lineRule="auto"/>
        <w:ind w:firstLine="709"/>
        <w:jc w:val="both"/>
        <w:rPr>
          <w:sz w:val="28"/>
          <w:szCs w:val="28"/>
          <w:lang w:val="uk-UA"/>
        </w:rPr>
      </w:pPr>
      <w:r w:rsidRPr="00BF00C8">
        <w:rPr>
          <w:i/>
          <w:iCs/>
          <w:sz w:val="28"/>
          <w:szCs w:val="28"/>
          <w:lang w:val="uk-UA" w:eastAsia="uk-UA"/>
        </w:rPr>
        <w:t xml:space="preserve">Друга група </w:t>
      </w:r>
      <w:r w:rsidRPr="00BF00C8">
        <w:rPr>
          <w:sz w:val="28"/>
          <w:szCs w:val="28"/>
          <w:lang w:val="uk-UA" w:eastAsia="uk-UA"/>
        </w:rPr>
        <w:t>- активи А2, що швидко реалізовуються, - включає дебіторську заборгованість, платежі по якій очікуються протягом 12 місяців після звітної дати.</w:t>
      </w:r>
    </w:p>
    <w:p w:rsidR="00200A75" w:rsidRPr="00BF00C8" w:rsidRDefault="0070257C" w:rsidP="00DE02B7">
      <w:pPr>
        <w:tabs>
          <w:tab w:val="left" w:pos="1134"/>
        </w:tabs>
        <w:spacing w:line="360" w:lineRule="auto"/>
        <w:ind w:firstLine="709"/>
        <w:jc w:val="both"/>
        <w:rPr>
          <w:sz w:val="28"/>
          <w:szCs w:val="28"/>
          <w:lang w:val="uk-UA"/>
        </w:rPr>
      </w:pPr>
      <w:r w:rsidRPr="00BF00C8">
        <w:rPr>
          <w:i/>
          <w:iCs/>
          <w:sz w:val="28"/>
          <w:szCs w:val="28"/>
          <w:lang w:val="uk-UA" w:eastAsia="uk-UA"/>
        </w:rPr>
        <w:t xml:space="preserve">Третя група </w:t>
      </w:r>
      <w:r w:rsidRPr="00BF00C8">
        <w:rPr>
          <w:sz w:val="28"/>
          <w:szCs w:val="28"/>
          <w:lang w:val="uk-UA" w:eastAsia="uk-UA"/>
        </w:rPr>
        <w:t>- активи А3, що повільно реалізовуються, - включає матеріальні оборотні кошти, податок на додану вартість по придбаних цінностях, дебіторську заборгованість, платежі по якій очікуються більш ніж через 12 місяців після звітної дати, інші оборотні активи і довгострокові фінансові вкладення.</w:t>
      </w:r>
    </w:p>
    <w:p w:rsidR="00200A75" w:rsidRPr="00BF00C8" w:rsidRDefault="0070257C" w:rsidP="00DE02B7">
      <w:pPr>
        <w:tabs>
          <w:tab w:val="left" w:pos="1134"/>
        </w:tabs>
        <w:spacing w:line="360" w:lineRule="auto"/>
        <w:ind w:firstLine="709"/>
        <w:jc w:val="both"/>
        <w:rPr>
          <w:sz w:val="28"/>
          <w:szCs w:val="28"/>
          <w:lang w:val="uk-UA"/>
        </w:rPr>
      </w:pPr>
      <w:r w:rsidRPr="00BF00C8">
        <w:rPr>
          <w:i/>
          <w:iCs/>
          <w:sz w:val="28"/>
          <w:szCs w:val="28"/>
          <w:lang w:val="uk-UA" w:eastAsia="uk-UA"/>
        </w:rPr>
        <w:t xml:space="preserve">Четверта група </w:t>
      </w:r>
      <w:r w:rsidRPr="00BF00C8">
        <w:rPr>
          <w:sz w:val="28"/>
          <w:szCs w:val="28"/>
          <w:lang w:val="uk-UA" w:eastAsia="uk-UA"/>
        </w:rPr>
        <w:t>- активи А4, що важко реалізовуються, - включає внеоборотные активи без довгострокових фінансових вкладень.</w:t>
      </w:r>
    </w:p>
    <w:p w:rsidR="00200A75" w:rsidRPr="00BF00C8" w:rsidRDefault="0070257C" w:rsidP="00DE02B7">
      <w:pPr>
        <w:tabs>
          <w:tab w:val="left" w:pos="1134"/>
        </w:tabs>
        <w:spacing w:line="360" w:lineRule="auto"/>
        <w:ind w:firstLine="709"/>
        <w:jc w:val="both"/>
        <w:rPr>
          <w:sz w:val="28"/>
          <w:szCs w:val="28"/>
          <w:lang w:val="uk-UA"/>
        </w:rPr>
      </w:pPr>
      <w:r w:rsidRPr="00BF00C8">
        <w:rPr>
          <w:sz w:val="28"/>
          <w:szCs w:val="28"/>
          <w:lang w:val="uk-UA"/>
        </w:rPr>
        <w:t>Джерела пасиву підрозділяються по наростанню термінів настання платежів також на чотири групи.</w:t>
      </w:r>
    </w:p>
    <w:p w:rsidR="00200A75" w:rsidRPr="00BF00C8" w:rsidRDefault="0070257C" w:rsidP="00DE02B7">
      <w:pPr>
        <w:tabs>
          <w:tab w:val="left" w:pos="1134"/>
        </w:tabs>
        <w:spacing w:line="360" w:lineRule="auto"/>
        <w:ind w:firstLine="709"/>
        <w:jc w:val="both"/>
        <w:rPr>
          <w:sz w:val="28"/>
          <w:szCs w:val="28"/>
          <w:lang w:val="uk-UA"/>
        </w:rPr>
      </w:pPr>
      <w:r w:rsidRPr="00BF00C8">
        <w:rPr>
          <w:i/>
          <w:iCs/>
          <w:sz w:val="28"/>
          <w:szCs w:val="28"/>
          <w:lang w:val="uk-UA" w:eastAsia="uk-UA"/>
        </w:rPr>
        <w:t xml:space="preserve">Перша група </w:t>
      </w:r>
      <w:r w:rsidRPr="00BF00C8">
        <w:rPr>
          <w:sz w:val="28"/>
          <w:szCs w:val="28"/>
          <w:lang w:val="uk-UA" w:eastAsia="uk-UA"/>
        </w:rPr>
        <w:t>- найбільш термінові зобов'язання П1, - включає кредиторську заборгованість учасникам (засновникам) по виплаті доходів, інші короткострокові зобов'язання.</w:t>
      </w:r>
    </w:p>
    <w:p w:rsidR="00200A75" w:rsidRPr="00BF00C8" w:rsidRDefault="0070257C" w:rsidP="00DE02B7">
      <w:pPr>
        <w:tabs>
          <w:tab w:val="left" w:pos="1134"/>
        </w:tabs>
        <w:spacing w:line="360" w:lineRule="auto"/>
        <w:ind w:firstLine="709"/>
        <w:jc w:val="both"/>
        <w:rPr>
          <w:sz w:val="28"/>
          <w:szCs w:val="28"/>
          <w:lang w:val="uk-UA"/>
        </w:rPr>
      </w:pPr>
      <w:r w:rsidRPr="00BF00C8">
        <w:rPr>
          <w:i/>
          <w:iCs/>
          <w:sz w:val="28"/>
          <w:szCs w:val="28"/>
          <w:lang w:val="uk-UA" w:eastAsia="uk-UA"/>
        </w:rPr>
        <w:t xml:space="preserve">Друга група </w:t>
      </w:r>
      <w:r w:rsidRPr="00BF00C8">
        <w:rPr>
          <w:sz w:val="28"/>
          <w:szCs w:val="28"/>
          <w:lang w:val="uk-UA" w:eastAsia="uk-UA"/>
        </w:rPr>
        <w:t>- короткострокові пасиви П2 - включає короткострокові позики і кредити.</w:t>
      </w:r>
    </w:p>
    <w:p w:rsidR="00200A75" w:rsidRPr="00BF00C8" w:rsidRDefault="0070257C" w:rsidP="00DE02B7">
      <w:pPr>
        <w:tabs>
          <w:tab w:val="left" w:pos="1134"/>
        </w:tabs>
        <w:spacing w:line="360" w:lineRule="auto"/>
        <w:ind w:firstLine="709"/>
        <w:jc w:val="both"/>
        <w:rPr>
          <w:sz w:val="28"/>
          <w:szCs w:val="28"/>
          <w:lang w:val="uk-UA"/>
        </w:rPr>
      </w:pPr>
      <w:r w:rsidRPr="00BF00C8">
        <w:rPr>
          <w:i/>
          <w:iCs/>
          <w:sz w:val="28"/>
          <w:szCs w:val="28"/>
          <w:lang w:val="uk-UA" w:eastAsia="uk-UA"/>
        </w:rPr>
        <w:t xml:space="preserve">Третя група </w:t>
      </w:r>
      <w:r w:rsidRPr="00BF00C8">
        <w:rPr>
          <w:sz w:val="28"/>
          <w:szCs w:val="28"/>
          <w:lang w:val="uk-UA" w:eastAsia="uk-UA"/>
        </w:rPr>
        <w:t>- довгострокові пасиви П3 - включає довгострокові зобов'язання.</w:t>
      </w:r>
    </w:p>
    <w:p w:rsidR="00200A75" w:rsidRPr="00BF00C8" w:rsidRDefault="0070257C" w:rsidP="00DE02B7">
      <w:pPr>
        <w:tabs>
          <w:tab w:val="left" w:pos="1134"/>
        </w:tabs>
        <w:spacing w:line="360" w:lineRule="auto"/>
        <w:ind w:firstLine="709"/>
        <w:jc w:val="both"/>
        <w:rPr>
          <w:sz w:val="28"/>
          <w:szCs w:val="28"/>
          <w:lang w:val="uk-UA"/>
        </w:rPr>
      </w:pPr>
      <w:r w:rsidRPr="00BF00C8">
        <w:rPr>
          <w:i/>
          <w:iCs/>
          <w:sz w:val="28"/>
          <w:szCs w:val="28"/>
          <w:lang w:val="uk-UA" w:eastAsia="uk-UA"/>
        </w:rPr>
        <w:t xml:space="preserve">Четверта група </w:t>
      </w:r>
      <w:r w:rsidRPr="00BF00C8">
        <w:rPr>
          <w:sz w:val="28"/>
          <w:szCs w:val="28"/>
          <w:lang w:val="uk-UA" w:eastAsia="uk-UA"/>
        </w:rPr>
        <w:t>- постійні пасиви П4 - включає власні засоби організації, тобто капітал і резерви, доходи майбутніх періодів і резерви майбутніх витрат.</w:t>
      </w:r>
    </w:p>
    <w:p w:rsidR="00200A75" w:rsidRPr="00BF00C8" w:rsidRDefault="0070257C" w:rsidP="00DE02B7">
      <w:pPr>
        <w:tabs>
          <w:tab w:val="left" w:pos="1134"/>
        </w:tabs>
        <w:spacing w:line="360" w:lineRule="auto"/>
        <w:ind w:firstLine="709"/>
        <w:jc w:val="both"/>
        <w:rPr>
          <w:sz w:val="28"/>
          <w:szCs w:val="28"/>
          <w:lang w:val="uk-UA"/>
        </w:rPr>
      </w:pPr>
      <w:r w:rsidRPr="00BF00C8">
        <w:rPr>
          <w:sz w:val="28"/>
          <w:szCs w:val="28"/>
          <w:lang w:val="uk-UA"/>
        </w:rPr>
        <w:t>На основі такого ділення засобів і джерел їх утворення (або майна і зобов'язань організації) визначаються умови ліквідності балансу.</w:t>
      </w:r>
    </w:p>
    <w:p w:rsidR="00200A75" w:rsidRPr="00BF00C8" w:rsidRDefault="0070257C" w:rsidP="00DE02B7">
      <w:pPr>
        <w:tabs>
          <w:tab w:val="left" w:pos="1134"/>
        </w:tabs>
        <w:spacing w:line="360" w:lineRule="auto"/>
        <w:ind w:firstLine="709"/>
        <w:jc w:val="both"/>
        <w:rPr>
          <w:sz w:val="28"/>
          <w:szCs w:val="28"/>
          <w:lang w:val="uk-UA"/>
        </w:rPr>
      </w:pPr>
      <w:r w:rsidRPr="00BF00C8">
        <w:rPr>
          <w:sz w:val="28"/>
          <w:szCs w:val="28"/>
          <w:lang w:val="uk-UA"/>
        </w:rPr>
        <w:t>Умови абсолютної ліквідності:</w:t>
      </w:r>
    </w:p>
    <w:p w:rsidR="00200A75" w:rsidRPr="00BF00C8" w:rsidRDefault="00200A75" w:rsidP="00DE02B7">
      <w:pPr>
        <w:tabs>
          <w:tab w:val="left" w:pos="1134"/>
        </w:tabs>
        <w:spacing w:line="360" w:lineRule="auto"/>
        <w:ind w:firstLine="709"/>
        <w:jc w:val="both"/>
        <w:rPr>
          <w:sz w:val="28"/>
          <w:szCs w:val="28"/>
          <w:lang w:val="uk-UA"/>
        </w:rPr>
      </w:pPr>
      <w:r w:rsidRPr="00BF00C8">
        <w:rPr>
          <w:sz w:val="28"/>
          <w:szCs w:val="28"/>
          <w:lang w:val="uk-UA"/>
        </w:rPr>
        <w:t>А</w:t>
      </w:r>
      <w:r w:rsidRPr="00BF00C8">
        <w:rPr>
          <w:sz w:val="28"/>
          <w:szCs w:val="28"/>
          <w:vertAlign w:val="subscript"/>
          <w:lang w:val="uk-UA"/>
        </w:rPr>
        <w:t>1</w:t>
      </w:r>
      <w:r w:rsidRPr="00BF00C8">
        <w:rPr>
          <w:sz w:val="28"/>
          <w:szCs w:val="28"/>
          <w:u w:val="single"/>
          <w:lang w:val="uk-UA"/>
        </w:rPr>
        <w:t>&gt;</w:t>
      </w:r>
      <w:r w:rsidRPr="00BF00C8">
        <w:rPr>
          <w:sz w:val="28"/>
          <w:szCs w:val="28"/>
          <w:lang w:val="uk-UA"/>
        </w:rPr>
        <w:t>П</w:t>
      </w:r>
      <w:r w:rsidRPr="00BF00C8">
        <w:rPr>
          <w:sz w:val="28"/>
          <w:szCs w:val="28"/>
          <w:vertAlign w:val="subscript"/>
          <w:lang w:val="uk-UA"/>
        </w:rPr>
        <w:t>1</w:t>
      </w:r>
      <w:r w:rsidRPr="00BF00C8">
        <w:rPr>
          <w:sz w:val="28"/>
          <w:szCs w:val="28"/>
          <w:lang w:val="uk-UA"/>
        </w:rPr>
        <w:t xml:space="preserve">, </w:t>
      </w:r>
    </w:p>
    <w:p w:rsidR="00200A75" w:rsidRPr="00BF00C8" w:rsidRDefault="00200A75" w:rsidP="00DE02B7">
      <w:pPr>
        <w:tabs>
          <w:tab w:val="left" w:pos="1134"/>
        </w:tabs>
        <w:spacing w:line="360" w:lineRule="auto"/>
        <w:ind w:firstLine="709"/>
        <w:jc w:val="both"/>
        <w:rPr>
          <w:sz w:val="28"/>
          <w:szCs w:val="28"/>
          <w:lang w:val="uk-UA"/>
        </w:rPr>
      </w:pPr>
      <w:r w:rsidRPr="00BF00C8">
        <w:rPr>
          <w:sz w:val="28"/>
          <w:szCs w:val="28"/>
          <w:lang w:val="uk-UA"/>
        </w:rPr>
        <w:t>А</w:t>
      </w:r>
      <w:r w:rsidRPr="00BF00C8">
        <w:rPr>
          <w:sz w:val="28"/>
          <w:szCs w:val="28"/>
          <w:vertAlign w:val="subscript"/>
          <w:lang w:val="uk-UA"/>
        </w:rPr>
        <w:t>2</w:t>
      </w:r>
      <w:r w:rsidRPr="00BF00C8">
        <w:rPr>
          <w:sz w:val="28"/>
          <w:szCs w:val="28"/>
          <w:u w:val="single"/>
          <w:lang w:val="uk-UA"/>
        </w:rPr>
        <w:t>&gt;</w:t>
      </w:r>
      <w:r w:rsidRPr="00BF00C8">
        <w:rPr>
          <w:sz w:val="28"/>
          <w:szCs w:val="28"/>
          <w:lang w:val="uk-UA"/>
        </w:rPr>
        <w:t>П</w:t>
      </w:r>
      <w:r w:rsidRPr="00BF00C8">
        <w:rPr>
          <w:sz w:val="28"/>
          <w:szCs w:val="28"/>
          <w:vertAlign w:val="subscript"/>
          <w:lang w:val="uk-UA"/>
        </w:rPr>
        <w:t>2</w:t>
      </w:r>
      <w:r w:rsidRPr="00BF00C8">
        <w:rPr>
          <w:sz w:val="28"/>
          <w:szCs w:val="28"/>
          <w:lang w:val="uk-UA"/>
        </w:rPr>
        <w:t>,</w:t>
      </w:r>
    </w:p>
    <w:p w:rsidR="00200A75" w:rsidRPr="00BF00C8" w:rsidRDefault="00200A75" w:rsidP="00DE02B7">
      <w:pPr>
        <w:tabs>
          <w:tab w:val="left" w:pos="1134"/>
        </w:tabs>
        <w:spacing w:line="360" w:lineRule="auto"/>
        <w:ind w:firstLine="709"/>
        <w:jc w:val="both"/>
        <w:rPr>
          <w:sz w:val="28"/>
          <w:szCs w:val="28"/>
          <w:vertAlign w:val="subscript"/>
          <w:lang w:val="uk-UA"/>
        </w:rPr>
      </w:pPr>
      <w:r w:rsidRPr="00BF00C8">
        <w:rPr>
          <w:sz w:val="28"/>
          <w:szCs w:val="28"/>
          <w:lang w:val="uk-UA"/>
        </w:rPr>
        <w:t>А</w:t>
      </w:r>
      <w:r w:rsidRPr="00BF00C8">
        <w:rPr>
          <w:sz w:val="28"/>
          <w:szCs w:val="28"/>
          <w:vertAlign w:val="subscript"/>
          <w:lang w:val="uk-UA"/>
        </w:rPr>
        <w:t>3</w:t>
      </w:r>
      <w:r w:rsidRPr="00BF00C8">
        <w:rPr>
          <w:sz w:val="28"/>
          <w:szCs w:val="28"/>
          <w:u w:val="single"/>
          <w:lang w:val="uk-UA"/>
        </w:rPr>
        <w:t>&gt;</w:t>
      </w:r>
      <w:r w:rsidRPr="00BF00C8">
        <w:rPr>
          <w:sz w:val="28"/>
          <w:szCs w:val="28"/>
          <w:lang w:val="uk-UA"/>
        </w:rPr>
        <w:t>П</w:t>
      </w:r>
      <w:r w:rsidRPr="00BF00C8">
        <w:rPr>
          <w:sz w:val="28"/>
          <w:szCs w:val="28"/>
          <w:vertAlign w:val="subscript"/>
          <w:lang w:val="uk-UA"/>
        </w:rPr>
        <w:t>3,</w:t>
      </w:r>
    </w:p>
    <w:p w:rsidR="00200A75" w:rsidRPr="00BF00C8" w:rsidRDefault="00200A75" w:rsidP="00DE02B7">
      <w:pPr>
        <w:tabs>
          <w:tab w:val="left" w:pos="1134"/>
        </w:tabs>
        <w:spacing w:line="360" w:lineRule="auto"/>
        <w:ind w:firstLine="709"/>
        <w:jc w:val="both"/>
        <w:rPr>
          <w:sz w:val="28"/>
          <w:szCs w:val="28"/>
          <w:lang w:val="uk-UA"/>
        </w:rPr>
      </w:pPr>
      <w:r w:rsidRPr="00BF00C8">
        <w:rPr>
          <w:sz w:val="28"/>
          <w:szCs w:val="28"/>
          <w:lang w:val="uk-UA"/>
        </w:rPr>
        <w:t>А</w:t>
      </w:r>
      <w:r w:rsidRPr="00BF00C8">
        <w:rPr>
          <w:sz w:val="28"/>
          <w:szCs w:val="28"/>
          <w:vertAlign w:val="subscript"/>
          <w:lang w:val="uk-UA"/>
        </w:rPr>
        <w:t>4</w:t>
      </w:r>
      <w:r w:rsidRPr="00BF00C8">
        <w:rPr>
          <w:sz w:val="28"/>
          <w:szCs w:val="28"/>
          <w:u w:val="single"/>
          <w:lang w:val="uk-UA"/>
        </w:rPr>
        <w:t>&lt;</w:t>
      </w:r>
      <w:r w:rsidRPr="00BF00C8">
        <w:rPr>
          <w:sz w:val="28"/>
          <w:szCs w:val="28"/>
          <w:lang w:val="uk-UA"/>
        </w:rPr>
        <w:t>П</w:t>
      </w:r>
      <w:r w:rsidRPr="00BF00C8">
        <w:rPr>
          <w:sz w:val="28"/>
          <w:szCs w:val="28"/>
          <w:vertAlign w:val="subscript"/>
          <w:lang w:val="uk-UA"/>
        </w:rPr>
        <w:t>4</w:t>
      </w:r>
    </w:p>
    <w:p w:rsidR="00200A75" w:rsidRPr="00BF00C8" w:rsidRDefault="0070257C" w:rsidP="00DE02B7">
      <w:pPr>
        <w:tabs>
          <w:tab w:val="left" w:pos="1134"/>
        </w:tabs>
        <w:spacing w:line="360" w:lineRule="auto"/>
        <w:ind w:firstLine="709"/>
        <w:jc w:val="both"/>
        <w:rPr>
          <w:sz w:val="28"/>
          <w:szCs w:val="28"/>
          <w:lang w:val="uk-UA"/>
        </w:rPr>
      </w:pPr>
      <w:r w:rsidRPr="00BF00C8">
        <w:rPr>
          <w:sz w:val="28"/>
          <w:szCs w:val="28"/>
          <w:lang w:val="uk-UA"/>
        </w:rPr>
        <w:t>Виконання цих нерівностей служить свідоцтвом про дотримання мінімальної умови фінансової стійкості -</w:t>
      </w:r>
      <w:r w:rsidR="005537A6">
        <w:rPr>
          <w:sz w:val="28"/>
          <w:szCs w:val="28"/>
          <w:lang w:val="uk-UA"/>
        </w:rPr>
        <w:t xml:space="preserve"> </w:t>
      </w:r>
      <w:r w:rsidRPr="00BF00C8">
        <w:rPr>
          <w:sz w:val="28"/>
          <w:szCs w:val="28"/>
          <w:lang w:val="uk-UA"/>
        </w:rPr>
        <w:t>наявності в</w:t>
      </w:r>
      <w:r w:rsidR="00B871C5">
        <w:rPr>
          <w:sz w:val="28"/>
          <w:szCs w:val="28"/>
          <w:lang w:val="uk-UA"/>
        </w:rPr>
        <w:t xml:space="preserve"> </w:t>
      </w:r>
      <w:r w:rsidRPr="00BF00C8">
        <w:rPr>
          <w:sz w:val="28"/>
          <w:szCs w:val="28"/>
          <w:lang w:val="uk-UA"/>
        </w:rPr>
        <w:t>підприємства власних оборотних коштів.</w:t>
      </w:r>
    </w:p>
    <w:p w:rsidR="00200A75" w:rsidRPr="00BF00C8" w:rsidRDefault="0070257C" w:rsidP="00DE02B7">
      <w:pPr>
        <w:tabs>
          <w:tab w:val="left" w:pos="1134"/>
        </w:tabs>
        <w:spacing w:line="360" w:lineRule="auto"/>
        <w:ind w:firstLine="709"/>
        <w:jc w:val="both"/>
        <w:rPr>
          <w:sz w:val="28"/>
          <w:szCs w:val="28"/>
          <w:lang w:val="uk-UA"/>
        </w:rPr>
      </w:pPr>
      <w:r w:rsidRPr="00BF00C8">
        <w:rPr>
          <w:sz w:val="28"/>
          <w:szCs w:val="28"/>
          <w:lang w:val="uk-UA"/>
        </w:rPr>
        <w:t>Вивчення співвідношення цих груп активів і пасивів за декілька періодів дозволить встановити тенденції зміни в структурі балансу і його ліквідності.</w:t>
      </w:r>
    </w:p>
    <w:p w:rsidR="00200A75" w:rsidRPr="00BF00C8" w:rsidRDefault="0070257C" w:rsidP="00DE02B7">
      <w:pPr>
        <w:tabs>
          <w:tab w:val="left" w:pos="1134"/>
        </w:tabs>
        <w:spacing w:line="360" w:lineRule="auto"/>
        <w:ind w:firstLine="709"/>
        <w:jc w:val="both"/>
        <w:rPr>
          <w:sz w:val="28"/>
          <w:szCs w:val="28"/>
          <w:lang w:val="uk-UA"/>
        </w:rPr>
      </w:pPr>
      <w:r w:rsidRPr="00BF00C8">
        <w:rPr>
          <w:sz w:val="28"/>
          <w:szCs w:val="28"/>
          <w:lang w:val="uk-UA"/>
        </w:rPr>
        <w:t>При цьому слід враховувати ризик недостатньої ліквідності, коли бракує високоліквідні засоби для погашення зобов'язань, і ризик зайвої ліквідності, коли із-за надлишку високоліквідних активів, які, як правило, є низькоприбутковими, відбувається втрата прибули для підприємства.</w:t>
      </w:r>
    </w:p>
    <w:p w:rsidR="00200A75" w:rsidRPr="00BF00C8" w:rsidRDefault="0070257C" w:rsidP="00DE02B7">
      <w:pPr>
        <w:tabs>
          <w:tab w:val="left" w:pos="1134"/>
        </w:tabs>
        <w:spacing w:line="360" w:lineRule="auto"/>
        <w:ind w:firstLine="709"/>
        <w:jc w:val="both"/>
        <w:rPr>
          <w:bCs/>
          <w:sz w:val="28"/>
          <w:szCs w:val="28"/>
          <w:lang w:val="uk-UA"/>
        </w:rPr>
      </w:pPr>
      <w:r w:rsidRPr="00BF00C8">
        <w:rPr>
          <w:sz w:val="28"/>
          <w:szCs w:val="28"/>
          <w:lang w:val="uk-UA"/>
        </w:rPr>
        <w:t xml:space="preserve">Оцінка ліквідності балансу, тис. грн. </w:t>
      </w:r>
    </w:p>
    <w:p w:rsidR="00BF00C8" w:rsidRPr="00BF00C8" w:rsidRDefault="00BF00C8" w:rsidP="00DE02B7">
      <w:pPr>
        <w:tabs>
          <w:tab w:val="left" w:pos="1134"/>
        </w:tabs>
        <w:spacing w:line="360" w:lineRule="auto"/>
        <w:ind w:firstLine="709"/>
        <w:jc w:val="both"/>
        <w:rPr>
          <w:bCs/>
          <w:sz w:val="28"/>
          <w:szCs w:val="28"/>
          <w:lang w:val="uk-UA"/>
        </w:rPr>
      </w:pPr>
    </w:p>
    <w:p w:rsidR="00200A75" w:rsidRPr="00BF00C8" w:rsidRDefault="00B871C5" w:rsidP="00DE02B7">
      <w:pPr>
        <w:tabs>
          <w:tab w:val="left" w:pos="1134"/>
        </w:tabs>
        <w:spacing w:line="360" w:lineRule="auto"/>
        <w:ind w:firstLine="709"/>
        <w:jc w:val="both"/>
        <w:rPr>
          <w:bCs/>
          <w:sz w:val="28"/>
          <w:szCs w:val="28"/>
          <w:lang w:val="uk-UA"/>
        </w:rPr>
      </w:pPr>
      <w:r w:rsidRPr="00BF00C8">
        <w:rPr>
          <w:bCs/>
          <w:sz w:val="28"/>
          <w:szCs w:val="28"/>
          <w:lang w:val="uk-UA"/>
        </w:rPr>
        <w:t>Таблиця</w:t>
      </w:r>
      <w:r w:rsidR="00200A75" w:rsidRPr="00BF00C8">
        <w:rPr>
          <w:bCs/>
          <w:sz w:val="28"/>
          <w:szCs w:val="28"/>
          <w:lang w:val="uk-UA"/>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
        <w:gridCol w:w="950"/>
        <w:gridCol w:w="950"/>
        <w:gridCol w:w="825"/>
        <w:gridCol w:w="950"/>
        <w:gridCol w:w="950"/>
        <w:gridCol w:w="1481"/>
        <w:gridCol w:w="1644"/>
      </w:tblGrid>
      <w:tr w:rsidR="00200A75" w:rsidRPr="00BF00C8" w:rsidTr="00BF00C8">
        <w:trPr>
          <w:cantSplit/>
          <w:trHeight w:val="70"/>
        </w:trPr>
        <w:tc>
          <w:tcPr>
            <w:tcW w:w="0" w:type="auto"/>
            <w:vMerge w:val="restart"/>
            <w:vAlign w:val="center"/>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Актив</w:t>
            </w:r>
          </w:p>
        </w:tc>
        <w:tc>
          <w:tcPr>
            <w:tcW w:w="0" w:type="auto"/>
            <w:vMerge w:val="restart"/>
            <w:vAlign w:val="center"/>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На</w:t>
            </w:r>
            <w:r w:rsidR="005537A6">
              <w:rPr>
                <w:sz w:val="20"/>
                <w:szCs w:val="20"/>
                <w:lang w:val="uk-UA"/>
              </w:rPr>
              <w:t xml:space="preserve"> </w:t>
            </w:r>
            <w:r w:rsidRPr="00BF00C8">
              <w:rPr>
                <w:sz w:val="20"/>
                <w:szCs w:val="20"/>
                <w:lang w:val="uk-UA"/>
              </w:rPr>
              <w:t>01.0</w:t>
            </w:r>
            <w:r w:rsidR="005A3C8D" w:rsidRPr="00BF00C8">
              <w:rPr>
                <w:sz w:val="20"/>
                <w:szCs w:val="20"/>
                <w:lang w:val="uk-UA"/>
              </w:rPr>
              <w:t>4</w:t>
            </w:r>
          </w:p>
        </w:tc>
        <w:tc>
          <w:tcPr>
            <w:tcW w:w="0" w:type="auto"/>
            <w:vMerge w:val="restart"/>
            <w:vAlign w:val="center"/>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На</w:t>
            </w:r>
            <w:r w:rsidR="005537A6">
              <w:rPr>
                <w:sz w:val="20"/>
                <w:szCs w:val="20"/>
                <w:lang w:val="uk-UA"/>
              </w:rPr>
              <w:t xml:space="preserve"> </w:t>
            </w:r>
            <w:r w:rsidRPr="00BF00C8">
              <w:rPr>
                <w:sz w:val="20"/>
                <w:szCs w:val="20"/>
                <w:lang w:val="uk-UA"/>
              </w:rPr>
              <w:t>01.0</w:t>
            </w:r>
            <w:r w:rsidR="005A3C8D" w:rsidRPr="00BF00C8">
              <w:rPr>
                <w:sz w:val="20"/>
                <w:szCs w:val="20"/>
                <w:lang w:val="uk-UA"/>
              </w:rPr>
              <w:t>8</w:t>
            </w:r>
          </w:p>
        </w:tc>
        <w:tc>
          <w:tcPr>
            <w:tcW w:w="0" w:type="auto"/>
            <w:vMerge w:val="restart"/>
            <w:vAlign w:val="center"/>
          </w:tcPr>
          <w:p w:rsidR="00200A75" w:rsidRPr="00BF00C8" w:rsidRDefault="00200A75" w:rsidP="00DE02B7">
            <w:pPr>
              <w:tabs>
                <w:tab w:val="left" w:pos="1134"/>
              </w:tabs>
              <w:spacing w:line="360" w:lineRule="auto"/>
              <w:jc w:val="both"/>
              <w:rPr>
                <w:i/>
                <w:iCs/>
                <w:sz w:val="20"/>
                <w:szCs w:val="20"/>
                <w:lang w:val="uk-UA"/>
              </w:rPr>
            </w:pPr>
            <w:r w:rsidRPr="00BF00C8">
              <w:rPr>
                <w:i/>
                <w:iCs/>
                <w:sz w:val="20"/>
                <w:szCs w:val="20"/>
                <w:lang w:val="uk-UA"/>
              </w:rPr>
              <w:t>Пассив</w:t>
            </w:r>
          </w:p>
        </w:tc>
        <w:tc>
          <w:tcPr>
            <w:tcW w:w="0" w:type="auto"/>
            <w:vMerge w:val="restart"/>
            <w:vAlign w:val="center"/>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На</w:t>
            </w:r>
            <w:r w:rsidR="005537A6">
              <w:rPr>
                <w:sz w:val="20"/>
                <w:szCs w:val="20"/>
                <w:lang w:val="uk-UA"/>
              </w:rPr>
              <w:t xml:space="preserve"> </w:t>
            </w:r>
            <w:r w:rsidRPr="00BF00C8">
              <w:rPr>
                <w:sz w:val="20"/>
                <w:szCs w:val="20"/>
                <w:lang w:val="uk-UA"/>
              </w:rPr>
              <w:t>01.0</w:t>
            </w:r>
            <w:r w:rsidR="005A3C8D" w:rsidRPr="00BF00C8">
              <w:rPr>
                <w:sz w:val="20"/>
                <w:szCs w:val="20"/>
                <w:lang w:val="uk-UA"/>
              </w:rPr>
              <w:t>4</w:t>
            </w:r>
          </w:p>
        </w:tc>
        <w:tc>
          <w:tcPr>
            <w:tcW w:w="0" w:type="auto"/>
            <w:vMerge w:val="restart"/>
            <w:vAlign w:val="center"/>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На 01.0</w:t>
            </w:r>
            <w:r w:rsidR="005A3C8D" w:rsidRPr="00BF00C8">
              <w:rPr>
                <w:sz w:val="20"/>
                <w:szCs w:val="20"/>
                <w:lang w:val="uk-UA"/>
              </w:rPr>
              <w:t>8</w:t>
            </w:r>
          </w:p>
        </w:tc>
        <w:tc>
          <w:tcPr>
            <w:tcW w:w="0" w:type="auto"/>
            <w:gridSpan w:val="2"/>
            <w:vAlign w:val="center"/>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Платежный излишек</w:t>
            </w:r>
            <w:r w:rsidR="005537A6">
              <w:rPr>
                <w:sz w:val="20"/>
                <w:szCs w:val="20"/>
                <w:lang w:val="uk-UA"/>
              </w:rPr>
              <w:t xml:space="preserve"> </w:t>
            </w:r>
            <w:r w:rsidRPr="00BF00C8">
              <w:rPr>
                <w:sz w:val="20"/>
                <w:szCs w:val="20"/>
                <w:lang w:val="uk-UA"/>
              </w:rPr>
              <w:t>(недостаток)</w:t>
            </w:r>
          </w:p>
        </w:tc>
      </w:tr>
      <w:tr w:rsidR="00200A75" w:rsidRPr="00BF00C8" w:rsidTr="00BF00C8">
        <w:trPr>
          <w:cantSplit/>
          <w:trHeight w:val="70"/>
        </w:trPr>
        <w:tc>
          <w:tcPr>
            <w:tcW w:w="0" w:type="auto"/>
            <w:vMerge/>
          </w:tcPr>
          <w:p w:rsidR="00200A75" w:rsidRPr="00BF00C8" w:rsidRDefault="00200A75" w:rsidP="00DE02B7">
            <w:pPr>
              <w:tabs>
                <w:tab w:val="left" w:pos="1134"/>
              </w:tabs>
              <w:spacing w:line="360" w:lineRule="auto"/>
              <w:jc w:val="both"/>
              <w:rPr>
                <w:sz w:val="20"/>
                <w:szCs w:val="20"/>
                <w:lang w:val="uk-UA"/>
              </w:rPr>
            </w:pPr>
          </w:p>
        </w:tc>
        <w:tc>
          <w:tcPr>
            <w:tcW w:w="0" w:type="auto"/>
            <w:vMerge/>
          </w:tcPr>
          <w:p w:rsidR="00200A75" w:rsidRPr="00BF00C8" w:rsidRDefault="00200A75" w:rsidP="00DE02B7">
            <w:pPr>
              <w:tabs>
                <w:tab w:val="left" w:pos="1134"/>
              </w:tabs>
              <w:spacing w:line="360" w:lineRule="auto"/>
              <w:jc w:val="both"/>
              <w:rPr>
                <w:sz w:val="20"/>
                <w:szCs w:val="20"/>
                <w:lang w:val="uk-UA"/>
              </w:rPr>
            </w:pPr>
          </w:p>
        </w:tc>
        <w:tc>
          <w:tcPr>
            <w:tcW w:w="0" w:type="auto"/>
            <w:vMerge/>
          </w:tcPr>
          <w:p w:rsidR="00200A75" w:rsidRPr="00BF00C8" w:rsidRDefault="00200A75" w:rsidP="00DE02B7">
            <w:pPr>
              <w:tabs>
                <w:tab w:val="left" w:pos="1134"/>
              </w:tabs>
              <w:spacing w:line="360" w:lineRule="auto"/>
              <w:jc w:val="both"/>
              <w:rPr>
                <w:sz w:val="20"/>
                <w:szCs w:val="20"/>
                <w:lang w:val="uk-UA"/>
              </w:rPr>
            </w:pPr>
          </w:p>
        </w:tc>
        <w:tc>
          <w:tcPr>
            <w:tcW w:w="0" w:type="auto"/>
            <w:vMerge/>
          </w:tcPr>
          <w:p w:rsidR="00200A75" w:rsidRPr="00BF00C8" w:rsidRDefault="00200A75" w:rsidP="00DE02B7">
            <w:pPr>
              <w:tabs>
                <w:tab w:val="left" w:pos="1134"/>
              </w:tabs>
              <w:spacing w:line="360" w:lineRule="auto"/>
              <w:jc w:val="both"/>
              <w:rPr>
                <w:sz w:val="20"/>
                <w:szCs w:val="20"/>
                <w:lang w:val="uk-UA"/>
              </w:rPr>
            </w:pPr>
          </w:p>
        </w:tc>
        <w:tc>
          <w:tcPr>
            <w:tcW w:w="0" w:type="auto"/>
            <w:vMerge/>
          </w:tcPr>
          <w:p w:rsidR="00200A75" w:rsidRPr="00BF00C8" w:rsidRDefault="00200A75" w:rsidP="00DE02B7">
            <w:pPr>
              <w:tabs>
                <w:tab w:val="left" w:pos="1134"/>
              </w:tabs>
              <w:spacing w:line="360" w:lineRule="auto"/>
              <w:jc w:val="both"/>
              <w:rPr>
                <w:sz w:val="20"/>
                <w:szCs w:val="20"/>
                <w:lang w:val="uk-UA"/>
              </w:rPr>
            </w:pPr>
          </w:p>
        </w:tc>
        <w:tc>
          <w:tcPr>
            <w:tcW w:w="0" w:type="auto"/>
            <w:vMerge/>
          </w:tcPr>
          <w:p w:rsidR="00200A75" w:rsidRPr="00BF00C8" w:rsidRDefault="00200A75" w:rsidP="00DE02B7">
            <w:pPr>
              <w:tabs>
                <w:tab w:val="left" w:pos="1134"/>
              </w:tabs>
              <w:spacing w:line="360" w:lineRule="auto"/>
              <w:jc w:val="both"/>
              <w:rPr>
                <w:sz w:val="20"/>
                <w:szCs w:val="20"/>
                <w:lang w:val="uk-UA"/>
              </w:rPr>
            </w:pPr>
          </w:p>
        </w:tc>
        <w:tc>
          <w:tcPr>
            <w:tcW w:w="0" w:type="auto"/>
            <w:vAlign w:val="center"/>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Актив</w:t>
            </w:r>
          </w:p>
        </w:tc>
        <w:tc>
          <w:tcPr>
            <w:tcW w:w="0" w:type="auto"/>
            <w:vAlign w:val="center"/>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Пассив</w:t>
            </w:r>
          </w:p>
        </w:tc>
      </w:tr>
      <w:tr w:rsidR="00200A75" w:rsidRPr="00BF00C8" w:rsidTr="00BF00C8">
        <w:trPr>
          <w:trHeight w:val="70"/>
        </w:trPr>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А</w:t>
            </w:r>
            <w:r w:rsidRPr="00BF00C8">
              <w:rPr>
                <w:sz w:val="20"/>
                <w:szCs w:val="20"/>
                <w:vertAlign w:val="subscript"/>
                <w:lang w:val="uk-UA"/>
              </w:rPr>
              <w:t>1</w:t>
            </w:r>
            <w:r w:rsidRPr="00BF00C8">
              <w:rPr>
                <w:sz w:val="20"/>
                <w:szCs w:val="20"/>
                <w:lang w:val="uk-UA"/>
              </w:rPr>
              <w:t xml:space="preserve"> </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4300</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6000</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П</w:t>
            </w:r>
            <w:r w:rsidRPr="00BF00C8">
              <w:rPr>
                <w:sz w:val="20"/>
                <w:szCs w:val="20"/>
                <w:vertAlign w:val="subscript"/>
                <w:lang w:val="uk-UA"/>
              </w:rPr>
              <w:t>1</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3000</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8400</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+1700</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+5400</w:t>
            </w:r>
          </w:p>
        </w:tc>
      </w:tr>
      <w:tr w:rsidR="00200A75" w:rsidRPr="00BF00C8" w:rsidTr="00BF00C8">
        <w:trPr>
          <w:trHeight w:val="70"/>
        </w:trPr>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А</w:t>
            </w:r>
            <w:r w:rsidRPr="00BF00C8">
              <w:rPr>
                <w:sz w:val="20"/>
                <w:szCs w:val="20"/>
                <w:vertAlign w:val="subscript"/>
                <w:lang w:val="uk-UA"/>
              </w:rPr>
              <w:t>2</w:t>
            </w:r>
            <w:r w:rsidRPr="00BF00C8">
              <w:rPr>
                <w:sz w:val="20"/>
                <w:szCs w:val="20"/>
                <w:lang w:val="uk-UA"/>
              </w:rPr>
              <w:t xml:space="preserve"> </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4150</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5300</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П</w:t>
            </w:r>
            <w:r w:rsidRPr="00BF00C8">
              <w:rPr>
                <w:sz w:val="20"/>
                <w:szCs w:val="20"/>
                <w:vertAlign w:val="subscript"/>
                <w:lang w:val="uk-UA"/>
              </w:rPr>
              <w:t>2</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5500</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9000</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+1150</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+3500</w:t>
            </w:r>
          </w:p>
        </w:tc>
      </w:tr>
      <w:tr w:rsidR="00200A75" w:rsidRPr="00BF00C8" w:rsidTr="00BF00C8">
        <w:trPr>
          <w:trHeight w:val="70"/>
        </w:trPr>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А</w:t>
            </w:r>
            <w:r w:rsidRPr="00BF00C8">
              <w:rPr>
                <w:sz w:val="20"/>
                <w:szCs w:val="20"/>
                <w:vertAlign w:val="subscript"/>
                <w:lang w:val="uk-UA"/>
              </w:rPr>
              <w:t>3</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9050</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18200</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П</w:t>
            </w:r>
            <w:r w:rsidRPr="00BF00C8">
              <w:rPr>
                <w:sz w:val="20"/>
                <w:szCs w:val="20"/>
                <w:vertAlign w:val="subscript"/>
                <w:lang w:val="uk-UA"/>
              </w:rPr>
              <w:t>3</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5000</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6000</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+9150</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+1000</w:t>
            </w:r>
          </w:p>
        </w:tc>
      </w:tr>
      <w:tr w:rsidR="00200A75" w:rsidRPr="00BF00C8" w:rsidTr="00BF00C8">
        <w:trPr>
          <w:trHeight w:val="70"/>
        </w:trPr>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А</w:t>
            </w:r>
            <w:r w:rsidRPr="00BF00C8">
              <w:rPr>
                <w:sz w:val="20"/>
                <w:szCs w:val="20"/>
                <w:vertAlign w:val="subscript"/>
                <w:lang w:val="uk-UA"/>
              </w:rPr>
              <w:t>4</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30000</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38000</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П</w:t>
            </w:r>
            <w:r w:rsidRPr="00BF00C8">
              <w:rPr>
                <w:sz w:val="20"/>
                <w:szCs w:val="20"/>
                <w:vertAlign w:val="subscript"/>
                <w:lang w:val="uk-UA"/>
              </w:rPr>
              <w:t>4</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34000</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44100</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+8000</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+10100</w:t>
            </w:r>
          </w:p>
        </w:tc>
      </w:tr>
      <w:tr w:rsidR="00200A75" w:rsidRPr="00BF00C8" w:rsidTr="00BF00C8">
        <w:trPr>
          <w:trHeight w:val="70"/>
        </w:trPr>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Баланс</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47500</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67500</w:t>
            </w:r>
          </w:p>
        </w:tc>
        <w:tc>
          <w:tcPr>
            <w:tcW w:w="0" w:type="auto"/>
          </w:tcPr>
          <w:p w:rsidR="00200A75" w:rsidRPr="00BF00C8" w:rsidRDefault="00200A75" w:rsidP="00DE02B7">
            <w:pPr>
              <w:tabs>
                <w:tab w:val="left" w:pos="1134"/>
              </w:tabs>
              <w:spacing w:line="360" w:lineRule="auto"/>
              <w:jc w:val="both"/>
              <w:rPr>
                <w:sz w:val="20"/>
                <w:szCs w:val="20"/>
                <w:lang w:val="uk-UA"/>
              </w:rPr>
            </w:pP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47500</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67500</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w:t>
            </w:r>
          </w:p>
        </w:tc>
        <w:tc>
          <w:tcPr>
            <w:tcW w:w="0" w:type="auto"/>
          </w:tcPr>
          <w:p w:rsidR="00200A75" w:rsidRPr="00BF00C8" w:rsidRDefault="00200A75" w:rsidP="00DE02B7">
            <w:pPr>
              <w:tabs>
                <w:tab w:val="left" w:pos="1134"/>
              </w:tabs>
              <w:spacing w:line="360" w:lineRule="auto"/>
              <w:jc w:val="both"/>
              <w:rPr>
                <w:sz w:val="20"/>
                <w:szCs w:val="20"/>
                <w:lang w:val="uk-UA"/>
              </w:rPr>
            </w:pPr>
            <w:r w:rsidRPr="00BF00C8">
              <w:rPr>
                <w:sz w:val="20"/>
                <w:szCs w:val="20"/>
                <w:lang w:val="uk-UA"/>
              </w:rPr>
              <w:t>-</w:t>
            </w:r>
          </w:p>
        </w:tc>
      </w:tr>
    </w:tbl>
    <w:p w:rsidR="00200A75" w:rsidRPr="00BF00C8" w:rsidRDefault="00200A75" w:rsidP="00DE02B7">
      <w:pPr>
        <w:tabs>
          <w:tab w:val="left" w:pos="1134"/>
        </w:tabs>
        <w:spacing w:line="360" w:lineRule="auto"/>
        <w:ind w:firstLine="709"/>
        <w:jc w:val="both"/>
        <w:rPr>
          <w:sz w:val="28"/>
          <w:szCs w:val="28"/>
          <w:lang w:val="uk-UA"/>
        </w:rPr>
      </w:pPr>
    </w:p>
    <w:p w:rsidR="00200A75" w:rsidRPr="00BF00C8" w:rsidRDefault="00200A75" w:rsidP="00DE02B7">
      <w:pPr>
        <w:tabs>
          <w:tab w:val="left" w:pos="1134"/>
        </w:tabs>
        <w:spacing w:line="360" w:lineRule="auto"/>
        <w:ind w:firstLine="709"/>
        <w:jc w:val="both"/>
        <w:rPr>
          <w:sz w:val="28"/>
          <w:szCs w:val="28"/>
          <w:lang w:val="uk-UA"/>
        </w:rPr>
      </w:pPr>
      <w:r w:rsidRPr="00BF00C8">
        <w:rPr>
          <w:sz w:val="28"/>
          <w:szCs w:val="28"/>
          <w:lang w:val="uk-UA"/>
        </w:rPr>
        <w:t>4300 ≥ 3000, 4150 ≤ 5500, 9050 ≥ 5000</w:t>
      </w:r>
      <w:r w:rsidRPr="00BF00C8">
        <w:rPr>
          <w:sz w:val="28"/>
          <w:szCs w:val="28"/>
          <w:vertAlign w:val="subscript"/>
          <w:lang w:val="uk-UA"/>
        </w:rPr>
        <w:t xml:space="preserve">, </w:t>
      </w:r>
      <w:r w:rsidRPr="00BF00C8">
        <w:rPr>
          <w:sz w:val="28"/>
          <w:szCs w:val="28"/>
          <w:lang w:val="uk-UA"/>
        </w:rPr>
        <w:t xml:space="preserve">30000 ≤ 34000 – </w:t>
      </w:r>
      <w:r w:rsidR="0070257C" w:rsidRPr="00BF00C8">
        <w:rPr>
          <w:sz w:val="28"/>
          <w:szCs w:val="28"/>
          <w:lang w:val="uk-UA"/>
        </w:rPr>
        <w:t>умова ліквідності на початок звітного періоду.</w:t>
      </w:r>
    </w:p>
    <w:p w:rsidR="00200A75" w:rsidRPr="00BF00C8" w:rsidRDefault="00200A75" w:rsidP="00DE02B7">
      <w:pPr>
        <w:tabs>
          <w:tab w:val="left" w:pos="1134"/>
        </w:tabs>
        <w:spacing w:line="360" w:lineRule="auto"/>
        <w:ind w:firstLine="709"/>
        <w:jc w:val="both"/>
        <w:rPr>
          <w:sz w:val="28"/>
          <w:szCs w:val="28"/>
          <w:lang w:val="uk-UA"/>
        </w:rPr>
      </w:pPr>
      <w:r w:rsidRPr="00BF00C8">
        <w:rPr>
          <w:sz w:val="28"/>
          <w:szCs w:val="28"/>
          <w:lang w:val="uk-UA"/>
        </w:rPr>
        <w:t xml:space="preserve">6000 ≥ 8400; 5300 ≤ 9000; 18200 ≥ 6000; 38000 ≤ 44100 – </w:t>
      </w:r>
      <w:r w:rsidR="0070257C" w:rsidRPr="00BF00C8">
        <w:rPr>
          <w:sz w:val="28"/>
          <w:szCs w:val="28"/>
          <w:lang w:val="uk-UA"/>
        </w:rPr>
        <w:t>умова ліквідності на кінець звітного періоду.</w:t>
      </w:r>
    </w:p>
    <w:p w:rsidR="00200A75" w:rsidRPr="00BF00C8" w:rsidRDefault="0070257C" w:rsidP="00DE02B7">
      <w:pPr>
        <w:tabs>
          <w:tab w:val="left" w:pos="1134"/>
        </w:tabs>
        <w:spacing w:line="360" w:lineRule="auto"/>
        <w:ind w:firstLine="709"/>
        <w:jc w:val="both"/>
        <w:rPr>
          <w:sz w:val="28"/>
          <w:szCs w:val="28"/>
          <w:lang w:val="uk-UA"/>
        </w:rPr>
      </w:pPr>
      <w:r w:rsidRPr="00BF00C8">
        <w:rPr>
          <w:sz w:val="28"/>
          <w:szCs w:val="28"/>
          <w:lang w:val="uk-UA"/>
        </w:rPr>
        <w:t>Як ми бачимо, умова ліквідності бухгалтерського балансу ТОВ «Спектру» на початок і кінець звітного періоду не дотримується, тому його не можна назвати абсолютно ліквідним.</w:t>
      </w:r>
    </w:p>
    <w:p w:rsidR="00200A75" w:rsidRPr="00BF00C8" w:rsidRDefault="0070257C" w:rsidP="00DE02B7">
      <w:pPr>
        <w:tabs>
          <w:tab w:val="left" w:pos="1134"/>
        </w:tabs>
        <w:spacing w:line="360" w:lineRule="auto"/>
        <w:ind w:firstLine="709"/>
        <w:jc w:val="both"/>
        <w:rPr>
          <w:sz w:val="28"/>
          <w:szCs w:val="28"/>
          <w:lang w:val="uk-UA"/>
        </w:rPr>
      </w:pPr>
      <w:r w:rsidRPr="00BF00C8">
        <w:rPr>
          <w:sz w:val="28"/>
          <w:szCs w:val="28"/>
          <w:lang w:val="uk-UA" w:eastAsia="uk-UA"/>
        </w:rPr>
        <w:t xml:space="preserve">Разом з абсолютними показниками для оцінки ліквідності розраховуються наступні відносні показники ліквідності (коефіцієнт поточної ліквідності, коефіцієнт проміжного покриття і коефіцієнт абсолютної ліквідності). </w:t>
      </w:r>
      <w:r w:rsidRPr="00BF00C8">
        <w:rPr>
          <w:bCs/>
          <w:i/>
          <w:iCs/>
          <w:sz w:val="28"/>
          <w:szCs w:val="28"/>
          <w:lang w:val="uk-UA" w:eastAsia="uk-UA"/>
        </w:rPr>
        <w:t xml:space="preserve">Коефіцієнт абсолютної ліквідності </w:t>
      </w:r>
      <w:r w:rsidRPr="00BF00C8">
        <w:rPr>
          <w:sz w:val="28"/>
          <w:szCs w:val="28"/>
          <w:lang w:val="uk-UA" w:eastAsia="uk-UA"/>
        </w:rPr>
        <w:t>– відношення вартості абсолютне і найбільш ліквідних активів до величини короткострокових зобов'язань.</w:t>
      </w:r>
    </w:p>
    <w:p w:rsidR="00BF00C8" w:rsidRPr="00BF00C8" w:rsidRDefault="00BF00C8" w:rsidP="00DE02B7">
      <w:pPr>
        <w:tabs>
          <w:tab w:val="left" w:pos="1134"/>
        </w:tabs>
        <w:spacing w:line="360" w:lineRule="auto"/>
        <w:ind w:firstLine="709"/>
        <w:jc w:val="both"/>
        <w:rPr>
          <w:i/>
          <w:iCs/>
          <w:sz w:val="28"/>
          <w:szCs w:val="28"/>
          <w:lang w:val="uk-UA"/>
        </w:rPr>
      </w:pPr>
    </w:p>
    <w:p w:rsidR="00200A75" w:rsidRPr="00BF00C8" w:rsidRDefault="00200A75" w:rsidP="00DE02B7">
      <w:pPr>
        <w:tabs>
          <w:tab w:val="left" w:pos="1134"/>
        </w:tabs>
        <w:spacing w:line="360" w:lineRule="auto"/>
        <w:ind w:firstLine="709"/>
        <w:jc w:val="both"/>
        <w:rPr>
          <w:sz w:val="28"/>
          <w:szCs w:val="28"/>
          <w:lang w:val="uk-UA"/>
        </w:rPr>
      </w:pPr>
      <w:r w:rsidRPr="00BF00C8">
        <w:rPr>
          <w:i/>
          <w:iCs/>
          <w:sz w:val="28"/>
          <w:szCs w:val="28"/>
          <w:lang w:val="uk-UA"/>
        </w:rPr>
        <w:t>К а.л. =</w:t>
      </w:r>
      <w:r w:rsidRPr="00BF00C8">
        <w:rPr>
          <w:sz w:val="28"/>
          <w:szCs w:val="28"/>
          <w:lang w:val="uk-UA"/>
        </w:rPr>
        <w:t xml:space="preserve"> </w:t>
      </w:r>
      <w:r w:rsidR="00207318">
        <w:rPr>
          <w:sz w:val="28"/>
          <w:szCs w:val="28"/>
          <w:lang w:val="uk-UA"/>
        </w:rPr>
        <w:pict>
          <v:shape id="_x0000_i1069" type="#_x0000_t75" style="width:122.25pt;height:33.75pt">
            <v:imagedata r:id="rId23" o:title=""/>
          </v:shape>
        </w:pict>
      </w:r>
      <w:r w:rsidRPr="00BF00C8">
        <w:rPr>
          <w:sz w:val="28"/>
          <w:szCs w:val="28"/>
          <w:lang w:val="uk-UA"/>
        </w:rPr>
        <w:t xml:space="preserve"> = 0,5 – </w:t>
      </w:r>
      <w:r w:rsidR="0070257C" w:rsidRPr="00BF00C8">
        <w:rPr>
          <w:sz w:val="28"/>
          <w:szCs w:val="28"/>
          <w:lang w:val="uk-UA"/>
        </w:rPr>
        <w:t>на початок звітного періоду</w:t>
      </w:r>
    </w:p>
    <w:p w:rsidR="00200A75" w:rsidRPr="00BF00C8" w:rsidRDefault="00200A75" w:rsidP="00DE02B7">
      <w:pPr>
        <w:tabs>
          <w:tab w:val="left" w:pos="1134"/>
        </w:tabs>
        <w:spacing w:line="360" w:lineRule="auto"/>
        <w:ind w:firstLine="709"/>
        <w:jc w:val="both"/>
        <w:rPr>
          <w:sz w:val="28"/>
          <w:szCs w:val="28"/>
          <w:lang w:val="uk-UA"/>
        </w:rPr>
      </w:pPr>
      <w:r w:rsidRPr="00BF00C8">
        <w:rPr>
          <w:i/>
          <w:iCs/>
          <w:sz w:val="28"/>
          <w:szCs w:val="28"/>
          <w:lang w:val="uk-UA"/>
        </w:rPr>
        <w:t>К а.л. =</w:t>
      </w:r>
      <w:r w:rsidRPr="00BF00C8">
        <w:rPr>
          <w:sz w:val="28"/>
          <w:szCs w:val="28"/>
          <w:lang w:val="uk-UA"/>
        </w:rPr>
        <w:t xml:space="preserve"> </w:t>
      </w:r>
      <w:r w:rsidR="00207318">
        <w:rPr>
          <w:sz w:val="28"/>
          <w:szCs w:val="28"/>
          <w:lang w:val="uk-UA"/>
        </w:rPr>
        <w:pict>
          <v:shape id="_x0000_i1070" type="#_x0000_t75" style="width:122.25pt;height:33.75pt">
            <v:imagedata r:id="rId24" o:title=""/>
          </v:shape>
        </w:pict>
      </w:r>
      <w:r w:rsidRPr="00BF00C8">
        <w:rPr>
          <w:sz w:val="28"/>
          <w:szCs w:val="28"/>
          <w:lang w:val="uk-UA"/>
        </w:rPr>
        <w:t xml:space="preserve"> = 0,35 – </w:t>
      </w:r>
      <w:r w:rsidR="0070257C" w:rsidRPr="00BF00C8">
        <w:rPr>
          <w:sz w:val="28"/>
          <w:szCs w:val="28"/>
          <w:lang w:val="uk-UA"/>
        </w:rPr>
        <w:t>на кінець звітного періоду</w:t>
      </w:r>
    </w:p>
    <w:p w:rsidR="00BF00C8" w:rsidRPr="00BF00C8" w:rsidRDefault="00BF00C8" w:rsidP="00DE02B7">
      <w:pPr>
        <w:tabs>
          <w:tab w:val="left" w:pos="1134"/>
        </w:tabs>
        <w:spacing w:line="360" w:lineRule="auto"/>
        <w:ind w:firstLine="709"/>
        <w:jc w:val="both"/>
        <w:rPr>
          <w:sz w:val="28"/>
          <w:szCs w:val="28"/>
          <w:lang w:val="uk-UA"/>
        </w:rPr>
      </w:pPr>
    </w:p>
    <w:p w:rsidR="00200A75" w:rsidRPr="00BF00C8" w:rsidRDefault="0070257C" w:rsidP="00DE02B7">
      <w:pPr>
        <w:tabs>
          <w:tab w:val="left" w:pos="1134"/>
        </w:tabs>
        <w:spacing w:line="360" w:lineRule="auto"/>
        <w:ind w:firstLine="709"/>
        <w:jc w:val="both"/>
        <w:rPr>
          <w:sz w:val="28"/>
          <w:szCs w:val="28"/>
          <w:lang w:val="uk-UA"/>
        </w:rPr>
      </w:pPr>
      <w:r w:rsidRPr="00BF00C8">
        <w:rPr>
          <w:sz w:val="28"/>
          <w:szCs w:val="28"/>
          <w:lang w:val="uk-UA"/>
        </w:rPr>
        <w:t xml:space="preserve">Коефіцієнт абсолютної ліквідності на кінець звітного періоду значно знизився, але, не дивлячись на це, задовольняє нормативному значенню. Тому можна зробити вивід, що підприємство уміє збалансувати і синхронізувати приплив і відтік грошових коштів за об'ємом і термінам. </w:t>
      </w:r>
    </w:p>
    <w:p w:rsidR="00200A75" w:rsidRPr="00BF00C8" w:rsidRDefault="0070257C" w:rsidP="00DE02B7">
      <w:pPr>
        <w:tabs>
          <w:tab w:val="left" w:pos="1134"/>
        </w:tabs>
        <w:spacing w:line="360" w:lineRule="auto"/>
        <w:ind w:firstLine="709"/>
        <w:jc w:val="both"/>
        <w:rPr>
          <w:sz w:val="28"/>
          <w:szCs w:val="28"/>
          <w:lang w:val="uk-UA"/>
        </w:rPr>
      </w:pPr>
      <w:r w:rsidRPr="00BF00C8">
        <w:rPr>
          <w:bCs/>
          <w:i/>
          <w:iCs/>
          <w:sz w:val="28"/>
          <w:szCs w:val="28"/>
          <w:lang w:val="uk-UA" w:eastAsia="uk-UA"/>
        </w:rPr>
        <w:t xml:space="preserve">Коефіцієнт проміжного покриття </w:t>
      </w:r>
      <w:r w:rsidRPr="00BF00C8">
        <w:rPr>
          <w:sz w:val="28"/>
          <w:szCs w:val="28"/>
          <w:lang w:val="uk-UA" w:eastAsia="uk-UA"/>
        </w:rPr>
        <w:t>– відношення грошових коштів, короткострокових фінансових вкладень і короткострокової дебіторської заборгованості, платежі по якій очікуються протягом 12 місяців після звітної дати, до суми короткострокових фінансових зобов'язань.</w:t>
      </w:r>
    </w:p>
    <w:p w:rsidR="00BF00C8" w:rsidRPr="00BF00C8" w:rsidRDefault="00BF00C8" w:rsidP="00DE02B7">
      <w:pPr>
        <w:tabs>
          <w:tab w:val="left" w:pos="1134"/>
        </w:tabs>
        <w:spacing w:line="360" w:lineRule="auto"/>
        <w:ind w:firstLine="709"/>
        <w:jc w:val="both"/>
        <w:rPr>
          <w:i/>
          <w:iCs/>
          <w:sz w:val="28"/>
          <w:szCs w:val="28"/>
          <w:lang w:val="uk-UA"/>
        </w:rPr>
      </w:pPr>
    </w:p>
    <w:p w:rsidR="00200A75" w:rsidRPr="00BF00C8" w:rsidRDefault="00200A75" w:rsidP="00DE02B7">
      <w:pPr>
        <w:tabs>
          <w:tab w:val="left" w:pos="1134"/>
        </w:tabs>
        <w:spacing w:line="360" w:lineRule="auto"/>
        <w:ind w:firstLine="709"/>
        <w:jc w:val="both"/>
        <w:rPr>
          <w:sz w:val="28"/>
          <w:szCs w:val="28"/>
          <w:lang w:val="uk-UA"/>
        </w:rPr>
      </w:pPr>
      <w:r w:rsidRPr="00BF00C8">
        <w:rPr>
          <w:i/>
          <w:iCs/>
          <w:sz w:val="28"/>
          <w:szCs w:val="28"/>
          <w:lang w:val="uk-UA"/>
        </w:rPr>
        <w:t>К п.п. =</w:t>
      </w:r>
      <w:r w:rsidRPr="00BF00C8">
        <w:rPr>
          <w:sz w:val="28"/>
          <w:szCs w:val="28"/>
          <w:lang w:val="uk-UA"/>
        </w:rPr>
        <w:t xml:space="preserve"> </w:t>
      </w:r>
      <w:r w:rsidR="00207318">
        <w:rPr>
          <w:sz w:val="28"/>
          <w:szCs w:val="28"/>
          <w:lang w:val="uk-UA"/>
        </w:rPr>
        <w:pict>
          <v:shape id="_x0000_i1071" type="#_x0000_t75" style="width:122.25pt;height:33.75pt">
            <v:imagedata r:id="rId25" o:title=""/>
          </v:shape>
        </w:pict>
      </w:r>
      <w:r w:rsidRPr="00BF00C8">
        <w:rPr>
          <w:sz w:val="28"/>
          <w:szCs w:val="28"/>
          <w:lang w:val="uk-UA"/>
        </w:rPr>
        <w:t xml:space="preserve"> = 0,99 – </w:t>
      </w:r>
      <w:r w:rsidR="0070257C" w:rsidRPr="00BF00C8">
        <w:rPr>
          <w:sz w:val="28"/>
          <w:szCs w:val="28"/>
          <w:lang w:val="uk-UA"/>
        </w:rPr>
        <w:t>на початок звітного періоду</w:t>
      </w:r>
    </w:p>
    <w:p w:rsidR="00200A75" w:rsidRPr="00BF00C8" w:rsidRDefault="00200A75" w:rsidP="00DE02B7">
      <w:pPr>
        <w:tabs>
          <w:tab w:val="left" w:pos="1134"/>
        </w:tabs>
        <w:spacing w:line="360" w:lineRule="auto"/>
        <w:ind w:firstLine="709"/>
        <w:jc w:val="both"/>
        <w:rPr>
          <w:sz w:val="28"/>
          <w:szCs w:val="28"/>
          <w:lang w:val="uk-UA"/>
        </w:rPr>
      </w:pPr>
      <w:r w:rsidRPr="00BF00C8">
        <w:rPr>
          <w:i/>
          <w:iCs/>
          <w:sz w:val="28"/>
          <w:szCs w:val="28"/>
          <w:lang w:val="uk-UA"/>
        </w:rPr>
        <w:t>К п.п. =</w:t>
      </w:r>
      <w:r w:rsidRPr="00BF00C8">
        <w:rPr>
          <w:sz w:val="28"/>
          <w:szCs w:val="28"/>
          <w:lang w:val="uk-UA"/>
        </w:rPr>
        <w:t xml:space="preserve"> </w:t>
      </w:r>
      <w:r w:rsidR="00207318">
        <w:rPr>
          <w:sz w:val="28"/>
          <w:szCs w:val="28"/>
          <w:lang w:val="uk-UA"/>
        </w:rPr>
        <w:pict>
          <v:shape id="_x0000_i1072" type="#_x0000_t75" style="width:122.25pt;height:33.75pt">
            <v:imagedata r:id="rId26" o:title=""/>
          </v:shape>
        </w:pict>
      </w:r>
      <w:r w:rsidRPr="00BF00C8">
        <w:rPr>
          <w:sz w:val="28"/>
          <w:szCs w:val="28"/>
          <w:lang w:val="uk-UA"/>
        </w:rPr>
        <w:t xml:space="preserve"> = 0,65 – </w:t>
      </w:r>
      <w:r w:rsidR="0070257C" w:rsidRPr="00BF00C8">
        <w:rPr>
          <w:sz w:val="28"/>
          <w:szCs w:val="28"/>
          <w:lang w:val="uk-UA"/>
        </w:rPr>
        <w:t>на кінець звітного періоду</w:t>
      </w:r>
    </w:p>
    <w:p w:rsidR="00BF00C8" w:rsidRPr="00BF00C8" w:rsidRDefault="00BF00C8" w:rsidP="00DE02B7">
      <w:pPr>
        <w:tabs>
          <w:tab w:val="left" w:pos="1134"/>
        </w:tabs>
        <w:spacing w:line="360" w:lineRule="auto"/>
        <w:ind w:firstLine="709"/>
        <w:jc w:val="both"/>
        <w:rPr>
          <w:sz w:val="28"/>
          <w:szCs w:val="28"/>
          <w:lang w:val="uk-UA"/>
        </w:rPr>
      </w:pPr>
    </w:p>
    <w:p w:rsidR="00200A75" w:rsidRPr="00BF00C8" w:rsidRDefault="0070257C" w:rsidP="00DE02B7">
      <w:pPr>
        <w:tabs>
          <w:tab w:val="left" w:pos="1134"/>
        </w:tabs>
        <w:spacing w:line="360" w:lineRule="auto"/>
        <w:ind w:firstLine="709"/>
        <w:jc w:val="both"/>
        <w:rPr>
          <w:sz w:val="28"/>
          <w:szCs w:val="28"/>
          <w:lang w:val="uk-UA"/>
        </w:rPr>
      </w:pPr>
      <w:r w:rsidRPr="00BF00C8">
        <w:rPr>
          <w:sz w:val="28"/>
          <w:szCs w:val="28"/>
          <w:lang w:val="uk-UA"/>
        </w:rPr>
        <w:t xml:space="preserve">Даний коефіцієнт задовольняє звичайному співвідношенню від 0,7 до 1, тобто свідчить про збереження підприємством в умовах своєчасного проведення розрахунків з дебіторами своїх платіжних можливостей. </w:t>
      </w:r>
    </w:p>
    <w:p w:rsidR="00200A75" w:rsidRPr="00BF00C8" w:rsidRDefault="0070257C" w:rsidP="00DE02B7">
      <w:pPr>
        <w:tabs>
          <w:tab w:val="left" w:pos="1134"/>
        </w:tabs>
        <w:spacing w:line="360" w:lineRule="auto"/>
        <w:ind w:firstLine="709"/>
        <w:jc w:val="both"/>
        <w:rPr>
          <w:sz w:val="28"/>
          <w:szCs w:val="28"/>
          <w:lang w:val="uk-UA" w:eastAsia="uk-UA"/>
        </w:rPr>
      </w:pPr>
      <w:r w:rsidRPr="00BF00C8">
        <w:rPr>
          <w:bCs/>
          <w:i/>
          <w:iCs/>
          <w:sz w:val="28"/>
          <w:szCs w:val="28"/>
          <w:lang w:val="uk-UA" w:eastAsia="uk-UA"/>
        </w:rPr>
        <w:t>Коефіцієнт поточної ліквідності (загального покриття)</w:t>
      </w:r>
      <w:r w:rsidRPr="00BF00C8">
        <w:rPr>
          <w:sz w:val="28"/>
          <w:szCs w:val="28"/>
          <w:lang w:val="uk-UA" w:eastAsia="uk-UA"/>
        </w:rPr>
        <w:t xml:space="preserve"> – значення, що рекомендується, від 1 до 2-3.</w:t>
      </w:r>
    </w:p>
    <w:p w:rsidR="00BF00C8" w:rsidRPr="00BF00C8" w:rsidRDefault="00BF00C8" w:rsidP="00DE02B7">
      <w:pPr>
        <w:tabs>
          <w:tab w:val="left" w:pos="1134"/>
        </w:tabs>
        <w:spacing w:line="360" w:lineRule="auto"/>
        <w:ind w:firstLine="709"/>
        <w:jc w:val="both"/>
        <w:rPr>
          <w:sz w:val="28"/>
          <w:szCs w:val="28"/>
          <w:lang w:val="uk-UA"/>
        </w:rPr>
      </w:pPr>
    </w:p>
    <w:p w:rsidR="00200A75" w:rsidRPr="00BF00C8" w:rsidRDefault="00200A75" w:rsidP="00DE02B7">
      <w:pPr>
        <w:tabs>
          <w:tab w:val="left" w:pos="1134"/>
        </w:tabs>
        <w:spacing w:line="360" w:lineRule="auto"/>
        <w:ind w:firstLine="709"/>
        <w:jc w:val="both"/>
        <w:rPr>
          <w:sz w:val="28"/>
          <w:szCs w:val="28"/>
          <w:lang w:val="uk-UA"/>
        </w:rPr>
      </w:pPr>
      <w:r w:rsidRPr="00BF00C8">
        <w:rPr>
          <w:i/>
          <w:iCs/>
          <w:sz w:val="28"/>
          <w:szCs w:val="28"/>
          <w:lang w:val="uk-UA"/>
        </w:rPr>
        <w:t>К т.л. =</w:t>
      </w:r>
      <w:r w:rsidRPr="00BF00C8">
        <w:rPr>
          <w:sz w:val="28"/>
          <w:szCs w:val="28"/>
          <w:lang w:val="uk-UA"/>
        </w:rPr>
        <w:t xml:space="preserve"> </w:t>
      </w:r>
      <w:r w:rsidR="00207318">
        <w:rPr>
          <w:sz w:val="28"/>
          <w:szCs w:val="28"/>
          <w:lang w:val="uk-UA"/>
        </w:rPr>
        <w:pict>
          <v:shape id="_x0000_i1073" type="#_x0000_t75" style="width:122.25pt;height:33.75pt">
            <v:imagedata r:id="rId27" o:title=""/>
          </v:shape>
        </w:pict>
      </w:r>
      <w:r w:rsidRPr="00BF00C8">
        <w:rPr>
          <w:sz w:val="28"/>
          <w:szCs w:val="28"/>
          <w:lang w:val="uk-UA"/>
        </w:rPr>
        <w:t xml:space="preserve"> = 2,02 – </w:t>
      </w:r>
      <w:r w:rsidR="00E34F20" w:rsidRPr="00BF00C8">
        <w:rPr>
          <w:sz w:val="28"/>
          <w:szCs w:val="28"/>
          <w:lang w:val="uk-UA"/>
        </w:rPr>
        <w:t>на початок звітного періоду</w:t>
      </w:r>
    </w:p>
    <w:p w:rsidR="00200A75" w:rsidRPr="00BF00C8" w:rsidRDefault="00200A75" w:rsidP="00DE02B7">
      <w:pPr>
        <w:tabs>
          <w:tab w:val="left" w:pos="1134"/>
        </w:tabs>
        <w:spacing w:line="360" w:lineRule="auto"/>
        <w:ind w:firstLine="709"/>
        <w:jc w:val="both"/>
        <w:rPr>
          <w:sz w:val="28"/>
          <w:szCs w:val="28"/>
          <w:lang w:val="uk-UA"/>
        </w:rPr>
      </w:pPr>
      <w:r w:rsidRPr="00BF00C8">
        <w:rPr>
          <w:i/>
          <w:iCs/>
          <w:sz w:val="28"/>
          <w:szCs w:val="28"/>
          <w:lang w:val="uk-UA"/>
        </w:rPr>
        <w:t>К т.л. =</w:t>
      </w:r>
      <w:r w:rsidRPr="00BF00C8">
        <w:rPr>
          <w:sz w:val="28"/>
          <w:szCs w:val="28"/>
          <w:lang w:val="uk-UA"/>
        </w:rPr>
        <w:t xml:space="preserve"> </w:t>
      </w:r>
      <w:r w:rsidR="00207318">
        <w:rPr>
          <w:sz w:val="28"/>
          <w:szCs w:val="28"/>
          <w:lang w:val="uk-UA"/>
        </w:rPr>
        <w:pict>
          <v:shape id="_x0000_i1074" type="#_x0000_t75" style="width:122.25pt;height:33.75pt">
            <v:imagedata r:id="rId28" o:title=""/>
          </v:shape>
        </w:pict>
      </w:r>
      <w:r w:rsidRPr="00BF00C8">
        <w:rPr>
          <w:sz w:val="28"/>
          <w:szCs w:val="28"/>
          <w:lang w:val="uk-UA"/>
        </w:rPr>
        <w:t xml:space="preserve"> = 1,66 – </w:t>
      </w:r>
      <w:r w:rsidR="00E34F20" w:rsidRPr="00BF00C8">
        <w:rPr>
          <w:sz w:val="28"/>
          <w:szCs w:val="28"/>
          <w:lang w:val="uk-UA"/>
        </w:rPr>
        <w:t>на кінець звітного періоду</w:t>
      </w:r>
    </w:p>
    <w:p w:rsidR="00BF00C8" w:rsidRPr="00BF00C8" w:rsidRDefault="00BF00C8" w:rsidP="00DE02B7">
      <w:pPr>
        <w:tabs>
          <w:tab w:val="left" w:pos="1134"/>
        </w:tabs>
        <w:spacing w:line="360" w:lineRule="auto"/>
        <w:ind w:firstLine="709"/>
        <w:jc w:val="both"/>
        <w:rPr>
          <w:sz w:val="28"/>
          <w:szCs w:val="28"/>
          <w:lang w:val="uk-UA"/>
        </w:rPr>
      </w:pPr>
    </w:p>
    <w:p w:rsidR="00200A75" w:rsidRPr="00BF00C8" w:rsidRDefault="00E34F20" w:rsidP="00DE02B7">
      <w:pPr>
        <w:tabs>
          <w:tab w:val="left" w:pos="1134"/>
        </w:tabs>
        <w:spacing w:line="360" w:lineRule="auto"/>
        <w:ind w:firstLine="709"/>
        <w:jc w:val="both"/>
        <w:rPr>
          <w:sz w:val="28"/>
          <w:szCs w:val="28"/>
          <w:lang w:val="uk-UA"/>
        </w:rPr>
      </w:pPr>
      <w:r w:rsidRPr="00BF00C8">
        <w:rPr>
          <w:sz w:val="28"/>
          <w:szCs w:val="28"/>
          <w:lang w:val="uk-UA"/>
        </w:rPr>
        <w:t xml:space="preserve">Даний коефіцієнт також задовольняє значенню, що рекомендується, але намітилася тенденція до його пониження. Даний коефіцієнт показує перевищення оборотних активів над короткостроковими фінансовими зобов'язаннями, яке забезпечує резервний запас для компенсації збитків. На даному підприємстві величина цього запасу достатня для покриття тих збитків, які може принести підприємство при розміщенні і ліквідації всіх оборотних активів, окрім готівки. </w:t>
      </w:r>
    </w:p>
    <w:p w:rsidR="00200A75" w:rsidRPr="00BF00C8" w:rsidRDefault="00E34F20" w:rsidP="00DE02B7">
      <w:pPr>
        <w:tabs>
          <w:tab w:val="left" w:pos="1134"/>
        </w:tabs>
        <w:spacing w:line="360" w:lineRule="auto"/>
        <w:ind w:firstLine="709"/>
        <w:jc w:val="both"/>
        <w:rPr>
          <w:sz w:val="28"/>
          <w:szCs w:val="28"/>
          <w:lang w:val="uk-UA"/>
        </w:rPr>
      </w:pPr>
      <w:r w:rsidRPr="00BF00C8">
        <w:rPr>
          <w:sz w:val="28"/>
          <w:szCs w:val="28"/>
          <w:lang w:val="uk-UA"/>
        </w:rPr>
        <w:t>На основі розрахованих коефіцієнтів можна зробити вивід, що підприємство володіє достатньою платоспроможністю, тобто</w:t>
      </w:r>
      <w:r w:rsidR="005537A6">
        <w:rPr>
          <w:sz w:val="28"/>
          <w:szCs w:val="28"/>
          <w:lang w:val="uk-UA"/>
        </w:rPr>
        <w:t xml:space="preserve"> </w:t>
      </w:r>
      <w:r w:rsidRPr="00BF00C8">
        <w:rPr>
          <w:sz w:val="28"/>
          <w:szCs w:val="28"/>
          <w:lang w:val="uk-UA"/>
        </w:rPr>
        <w:t>здатне готівковими грошовими ресурсами своєчасно погашати свої платіжні зобов'язання. Отже, кредитори і інвестори можуть бути упевнені, що кредити будуть повернені, а відсотки по ним сплачені.</w:t>
      </w:r>
    </w:p>
    <w:p w:rsidR="00BF00C8" w:rsidRPr="00BF00C8" w:rsidRDefault="00BF00C8" w:rsidP="00DE02B7">
      <w:pPr>
        <w:tabs>
          <w:tab w:val="left" w:pos="1134"/>
        </w:tabs>
        <w:spacing w:line="360" w:lineRule="auto"/>
        <w:ind w:firstLine="709"/>
        <w:jc w:val="both"/>
        <w:rPr>
          <w:bCs/>
          <w:sz w:val="28"/>
          <w:szCs w:val="28"/>
          <w:lang w:val="uk-UA"/>
        </w:rPr>
      </w:pPr>
    </w:p>
    <w:p w:rsidR="00E56CDB" w:rsidRPr="00BF00C8" w:rsidRDefault="00E56CDB" w:rsidP="00DE02B7">
      <w:pPr>
        <w:tabs>
          <w:tab w:val="left" w:pos="1134"/>
        </w:tabs>
        <w:spacing w:line="360" w:lineRule="auto"/>
        <w:ind w:firstLine="709"/>
        <w:jc w:val="center"/>
        <w:rPr>
          <w:b/>
          <w:bCs/>
          <w:sz w:val="28"/>
          <w:szCs w:val="28"/>
          <w:lang w:val="uk-UA"/>
        </w:rPr>
      </w:pPr>
      <w:r w:rsidRPr="00BF00C8">
        <w:rPr>
          <w:b/>
          <w:bCs/>
          <w:sz w:val="28"/>
          <w:szCs w:val="28"/>
          <w:lang w:val="uk-UA"/>
        </w:rPr>
        <w:t>2.</w:t>
      </w:r>
      <w:r w:rsidR="00E34F20" w:rsidRPr="00BF00C8">
        <w:rPr>
          <w:b/>
          <w:bCs/>
          <w:sz w:val="28"/>
          <w:szCs w:val="28"/>
          <w:lang w:val="uk-UA"/>
        </w:rPr>
        <w:t>3</w:t>
      </w:r>
      <w:r w:rsidRPr="00BF00C8">
        <w:rPr>
          <w:b/>
          <w:bCs/>
          <w:sz w:val="28"/>
          <w:szCs w:val="28"/>
          <w:lang w:val="uk-UA"/>
        </w:rPr>
        <w:t xml:space="preserve"> </w:t>
      </w:r>
      <w:r w:rsidR="00DC08CC" w:rsidRPr="00BF00C8">
        <w:rPr>
          <w:b/>
          <w:bCs/>
          <w:sz w:val="28"/>
          <w:szCs w:val="28"/>
          <w:lang w:val="uk-UA"/>
        </w:rPr>
        <w:t>Аналіз співвідношення власного і позикового капіталу підприємства</w:t>
      </w:r>
    </w:p>
    <w:p w:rsidR="00BF00C8" w:rsidRPr="00BF00C8" w:rsidRDefault="00BF00C8" w:rsidP="00DE02B7">
      <w:pPr>
        <w:tabs>
          <w:tab w:val="left" w:pos="1134"/>
        </w:tabs>
        <w:spacing w:line="360" w:lineRule="auto"/>
        <w:ind w:firstLine="709"/>
        <w:jc w:val="both"/>
        <w:rPr>
          <w:sz w:val="28"/>
          <w:szCs w:val="28"/>
          <w:lang w:val="uk-UA"/>
        </w:rPr>
      </w:pPr>
    </w:p>
    <w:p w:rsidR="00E56CDB" w:rsidRPr="00BF00C8" w:rsidRDefault="00E34F20" w:rsidP="00DE02B7">
      <w:pPr>
        <w:tabs>
          <w:tab w:val="left" w:pos="1134"/>
        </w:tabs>
        <w:spacing w:line="360" w:lineRule="auto"/>
        <w:ind w:firstLine="709"/>
        <w:jc w:val="both"/>
        <w:rPr>
          <w:sz w:val="28"/>
          <w:szCs w:val="28"/>
          <w:lang w:val="uk-UA"/>
        </w:rPr>
      </w:pPr>
      <w:r w:rsidRPr="00BF00C8">
        <w:rPr>
          <w:sz w:val="28"/>
          <w:szCs w:val="28"/>
          <w:lang w:val="uk-UA"/>
        </w:rPr>
        <w:t>Фінансовий стан підприємств, його стійкість багато в чому залежать від оптимальності структури джерел капіталу (співвідношення власних і позикових засобів) і від оптимальності структури активів підприємства і в першу чергу від співвідношення основних і оборотних засобів, а також від врівноваженості активів і пасивів підприємства за функціональною ознакою.</w:t>
      </w:r>
    </w:p>
    <w:p w:rsidR="00E56CDB" w:rsidRPr="00BF00C8" w:rsidRDefault="00E34F20" w:rsidP="00DE02B7">
      <w:pPr>
        <w:tabs>
          <w:tab w:val="left" w:pos="1134"/>
        </w:tabs>
        <w:spacing w:line="360" w:lineRule="auto"/>
        <w:ind w:firstLine="709"/>
        <w:jc w:val="both"/>
        <w:rPr>
          <w:sz w:val="28"/>
          <w:szCs w:val="28"/>
          <w:lang w:val="uk-UA" w:eastAsia="uk-UA"/>
        </w:rPr>
      </w:pPr>
      <w:r w:rsidRPr="00BF00C8">
        <w:rPr>
          <w:sz w:val="28"/>
          <w:szCs w:val="28"/>
          <w:lang w:val="uk-UA"/>
        </w:rPr>
        <w:t>Тому спочатку необхідно проаналізувати структуру джерел підприємства і оцінити міру фінансової стійкості і фінансової риски. З цією метою розраховують наступні показники:</w:t>
      </w:r>
      <w:r w:rsidR="00B871C5">
        <w:rPr>
          <w:sz w:val="28"/>
          <w:szCs w:val="28"/>
          <w:lang w:val="uk-UA"/>
        </w:rPr>
        <w:t xml:space="preserve"> </w:t>
      </w:r>
      <w:r w:rsidRPr="00BF00C8">
        <w:rPr>
          <w:bCs/>
          <w:i/>
          <w:iCs/>
          <w:sz w:val="28"/>
          <w:szCs w:val="28"/>
          <w:lang w:val="uk-UA" w:eastAsia="uk-UA"/>
        </w:rPr>
        <w:t xml:space="preserve">коефіцієнт фінансової автономії </w:t>
      </w:r>
      <w:r w:rsidRPr="00BF00C8">
        <w:rPr>
          <w:sz w:val="28"/>
          <w:szCs w:val="28"/>
          <w:lang w:val="uk-UA" w:eastAsia="uk-UA"/>
        </w:rPr>
        <w:t>(або незалежності) - питома вага власного капіталу в його загальній валюті балансу. Значення, що рекомендується, вище 0,5.</w:t>
      </w:r>
    </w:p>
    <w:p w:rsidR="00BF00C8" w:rsidRPr="00BF00C8" w:rsidRDefault="00BF00C8" w:rsidP="00DE02B7">
      <w:pPr>
        <w:tabs>
          <w:tab w:val="left" w:pos="1134"/>
        </w:tabs>
        <w:spacing w:line="360" w:lineRule="auto"/>
        <w:ind w:firstLine="709"/>
        <w:jc w:val="both"/>
        <w:rPr>
          <w:sz w:val="28"/>
          <w:szCs w:val="28"/>
          <w:lang w:val="uk-UA"/>
        </w:rPr>
      </w:pPr>
    </w:p>
    <w:p w:rsidR="00E56CDB" w:rsidRPr="00BF00C8" w:rsidRDefault="00E56CDB" w:rsidP="00DE02B7">
      <w:pPr>
        <w:tabs>
          <w:tab w:val="left" w:pos="1134"/>
        </w:tabs>
        <w:spacing w:line="360" w:lineRule="auto"/>
        <w:ind w:firstLine="709"/>
        <w:jc w:val="both"/>
        <w:rPr>
          <w:sz w:val="28"/>
          <w:szCs w:val="28"/>
          <w:lang w:val="uk-UA"/>
        </w:rPr>
      </w:pPr>
      <w:r w:rsidRPr="00BF00C8">
        <w:rPr>
          <w:i/>
          <w:iCs/>
          <w:sz w:val="28"/>
          <w:szCs w:val="28"/>
          <w:lang w:val="uk-UA"/>
        </w:rPr>
        <w:t xml:space="preserve">К </w:t>
      </w:r>
      <w:r w:rsidRPr="00BF00C8">
        <w:rPr>
          <w:i/>
          <w:iCs/>
          <w:sz w:val="28"/>
          <w:szCs w:val="28"/>
          <w:vertAlign w:val="subscript"/>
          <w:lang w:val="uk-UA"/>
        </w:rPr>
        <w:t>автономии</w:t>
      </w:r>
      <w:r w:rsidRPr="00BF00C8">
        <w:rPr>
          <w:sz w:val="28"/>
          <w:szCs w:val="28"/>
          <w:lang w:val="uk-UA"/>
        </w:rPr>
        <w:t xml:space="preserve"> = </w:t>
      </w:r>
      <w:r w:rsidR="00207318">
        <w:rPr>
          <w:sz w:val="28"/>
          <w:szCs w:val="28"/>
          <w:lang w:val="uk-UA"/>
        </w:rPr>
        <w:pict>
          <v:shape id="_x0000_i1075" type="#_x0000_t75" style="width:123pt;height:33.75pt">
            <v:imagedata r:id="rId29" o:title=""/>
          </v:shape>
        </w:pict>
      </w:r>
    </w:p>
    <w:p w:rsidR="00E56CDB" w:rsidRPr="00BF00C8" w:rsidRDefault="00E34F20" w:rsidP="00DE02B7">
      <w:pPr>
        <w:tabs>
          <w:tab w:val="left" w:pos="1134"/>
        </w:tabs>
        <w:spacing w:line="360" w:lineRule="auto"/>
        <w:ind w:firstLine="709"/>
        <w:jc w:val="both"/>
        <w:rPr>
          <w:sz w:val="28"/>
          <w:szCs w:val="28"/>
          <w:lang w:val="uk-UA"/>
        </w:rPr>
      </w:pPr>
      <w:r w:rsidRPr="00BF00C8">
        <w:rPr>
          <w:sz w:val="28"/>
          <w:szCs w:val="28"/>
          <w:lang w:val="uk-UA"/>
        </w:rPr>
        <w:t xml:space="preserve">На початок звітного періоду </w:t>
      </w:r>
      <w:r w:rsidR="00E56CDB" w:rsidRPr="00BF00C8">
        <w:rPr>
          <w:sz w:val="28"/>
          <w:szCs w:val="28"/>
          <w:lang w:val="uk-UA"/>
        </w:rPr>
        <w:t xml:space="preserve">= </w:t>
      </w:r>
      <w:r w:rsidR="00207318">
        <w:rPr>
          <w:sz w:val="28"/>
          <w:szCs w:val="28"/>
          <w:lang w:val="uk-UA"/>
        </w:rPr>
        <w:pict>
          <v:shape id="_x0000_i1076" type="#_x0000_t75" style="width:36pt;height:30.75pt">
            <v:imagedata r:id="rId30" o:title=""/>
          </v:shape>
        </w:pict>
      </w:r>
      <w:r w:rsidRPr="00BF00C8">
        <w:rPr>
          <w:sz w:val="28"/>
          <w:szCs w:val="28"/>
          <w:lang w:val="uk-UA"/>
        </w:rPr>
        <w:t xml:space="preserve"> = 0,72 </w:t>
      </w:r>
    </w:p>
    <w:p w:rsidR="00E56CDB" w:rsidRPr="00BF00C8" w:rsidRDefault="00E34F20" w:rsidP="00DE02B7">
      <w:pPr>
        <w:tabs>
          <w:tab w:val="left" w:pos="1134"/>
        </w:tabs>
        <w:spacing w:line="360" w:lineRule="auto"/>
        <w:ind w:firstLine="709"/>
        <w:jc w:val="both"/>
        <w:rPr>
          <w:sz w:val="28"/>
          <w:szCs w:val="28"/>
          <w:lang w:val="uk-UA"/>
        </w:rPr>
      </w:pPr>
      <w:r w:rsidRPr="00BF00C8">
        <w:rPr>
          <w:sz w:val="28"/>
          <w:szCs w:val="28"/>
          <w:lang w:val="uk-UA"/>
        </w:rPr>
        <w:t xml:space="preserve">На кінець звітного періоду </w:t>
      </w:r>
      <w:r w:rsidR="00E56CDB" w:rsidRPr="00BF00C8">
        <w:rPr>
          <w:sz w:val="28"/>
          <w:szCs w:val="28"/>
          <w:lang w:val="uk-UA"/>
        </w:rPr>
        <w:t xml:space="preserve">= </w:t>
      </w:r>
      <w:r w:rsidR="00207318">
        <w:rPr>
          <w:sz w:val="28"/>
          <w:szCs w:val="28"/>
          <w:lang w:val="uk-UA"/>
        </w:rPr>
        <w:pict>
          <v:shape id="_x0000_i1077" type="#_x0000_t75" style="width:36pt;height:30.75pt">
            <v:imagedata r:id="rId31" o:title=""/>
          </v:shape>
        </w:pict>
      </w:r>
      <w:r w:rsidRPr="00BF00C8">
        <w:rPr>
          <w:sz w:val="28"/>
          <w:szCs w:val="28"/>
          <w:lang w:val="uk-UA"/>
        </w:rPr>
        <w:t xml:space="preserve"> = 0,65 </w:t>
      </w:r>
    </w:p>
    <w:p w:rsidR="00BF00C8" w:rsidRPr="00BF00C8" w:rsidRDefault="00BF00C8" w:rsidP="00DE02B7">
      <w:pPr>
        <w:tabs>
          <w:tab w:val="left" w:pos="1134"/>
        </w:tabs>
        <w:spacing w:line="360" w:lineRule="auto"/>
        <w:ind w:firstLine="709"/>
        <w:jc w:val="both"/>
        <w:rPr>
          <w:sz w:val="28"/>
          <w:szCs w:val="28"/>
          <w:lang w:val="uk-UA"/>
        </w:rPr>
      </w:pPr>
    </w:p>
    <w:p w:rsidR="00E56CDB" w:rsidRPr="00BF00C8" w:rsidRDefault="00E34F20" w:rsidP="00DE02B7">
      <w:pPr>
        <w:tabs>
          <w:tab w:val="left" w:pos="1134"/>
        </w:tabs>
        <w:spacing w:line="360" w:lineRule="auto"/>
        <w:ind w:firstLine="709"/>
        <w:jc w:val="both"/>
        <w:rPr>
          <w:sz w:val="28"/>
          <w:szCs w:val="28"/>
          <w:lang w:val="uk-UA" w:eastAsia="uk-UA"/>
        </w:rPr>
      </w:pPr>
      <w:r w:rsidRPr="00BF00C8">
        <w:rPr>
          <w:sz w:val="28"/>
          <w:szCs w:val="28"/>
          <w:lang w:val="uk-UA"/>
        </w:rPr>
        <w:t>Оскільки мінімального значення даного коефіцієнта набуває на рівні 0,6, то можна зробити вивід про повну фінансову незалежність ТОВ «Спектру», (реалізувавши частину майна, сформованого за рахунок власних засобів, підприємство зможе погасити свої боргові зобов'язання), але</w:t>
      </w:r>
      <w:r w:rsidR="00BF00C8" w:rsidRPr="00BF00C8">
        <w:rPr>
          <w:sz w:val="28"/>
          <w:szCs w:val="28"/>
          <w:lang w:val="uk-UA"/>
        </w:rPr>
        <w:t xml:space="preserve"> </w:t>
      </w:r>
      <w:r w:rsidRPr="00BF00C8">
        <w:rPr>
          <w:sz w:val="28"/>
          <w:szCs w:val="28"/>
          <w:lang w:val="uk-UA"/>
        </w:rPr>
        <w:t>тенденція, що намітилася, до його пониження свідчить про деяке підвищення риски фінансової скрути.</w:t>
      </w:r>
      <w:r w:rsidR="00B871C5">
        <w:rPr>
          <w:sz w:val="28"/>
          <w:szCs w:val="28"/>
          <w:lang w:val="uk-UA"/>
        </w:rPr>
        <w:t xml:space="preserve"> </w:t>
      </w:r>
      <w:r w:rsidRPr="00BF00C8">
        <w:rPr>
          <w:bCs/>
          <w:i/>
          <w:iCs/>
          <w:sz w:val="28"/>
          <w:szCs w:val="28"/>
          <w:lang w:val="uk-UA" w:eastAsia="uk-UA"/>
        </w:rPr>
        <w:t xml:space="preserve">коефіцієнт фінансової залежності </w:t>
      </w:r>
      <w:r w:rsidRPr="00BF00C8">
        <w:rPr>
          <w:sz w:val="28"/>
          <w:szCs w:val="28"/>
          <w:lang w:val="uk-UA" w:eastAsia="uk-UA"/>
        </w:rPr>
        <w:t>— частка позикового капіталу в загальній валюті балансу.</w:t>
      </w:r>
    </w:p>
    <w:p w:rsidR="00BF00C8" w:rsidRPr="00BF00C8" w:rsidRDefault="00BF00C8" w:rsidP="00DE02B7">
      <w:pPr>
        <w:tabs>
          <w:tab w:val="left" w:pos="1134"/>
        </w:tabs>
        <w:spacing w:line="360" w:lineRule="auto"/>
        <w:ind w:firstLine="709"/>
        <w:jc w:val="both"/>
        <w:rPr>
          <w:sz w:val="28"/>
          <w:szCs w:val="28"/>
          <w:lang w:val="uk-UA"/>
        </w:rPr>
      </w:pPr>
    </w:p>
    <w:p w:rsidR="00E56CDB" w:rsidRPr="00BF00C8" w:rsidRDefault="00E56CDB" w:rsidP="00DE02B7">
      <w:pPr>
        <w:tabs>
          <w:tab w:val="left" w:pos="1134"/>
        </w:tabs>
        <w:spacing w:line="360" w:lineRule="auto"/>
        <w:ind w:firstLine="709"/>
        <w:jc w:val="both"/>
        <w:rPr>
          <w:sz w:val="28"/>
          <w:szCs w:val="28"/>
          <w:lang w:val="uk-UA"/>
        </w:rPr>
      </w:pPr>
      <w:r w:rsidRPr="00BF00C8">
        <w:rPr>
          <w:i/>
          <w:iCs/>
          <w:sz w:val="28"/>
          <w:szCs w:val="28"/>
          <w:lang w:val="uk-UA"/>
        </w:rPr>
        <w:t xml:space="preserve">К </w:t>
      </w:r>
      <w:r w:rsidRPr="00BF00C8">
        <w:rPr>
          <w:i/>
          <w:iCs/>
          <w:sz w:val="28"/>
          <w:szCs w:val="28"/>
          <w:vertAlign w:val="subscript"/>
          <w:lang w:val="uk-UA"/>
        </w:rPr>
        <w:t>фин.независимости</w:t>
      </w:r>
      <w:r w:rsidRPr="00BF00C8">
        <w:rPr>
          <w:sz w:val="28"/>
          <w:szCs w:val="28"/>
          <w:lang w:val="uk-UA"/>
        </w:rPr>
        <w:t xml:space="preserve"> = </w:t>
      </w:r>
      <w:r w:rsidR="00207318">
        <w:rPr>
          <w:sz w:val="28"/>
          <w:szCs w:val="28"/>
          <w:lang w:val="uk-UA"/>
        </w:rPr>
        <w:pict>
          <v:shape id="_x0000_i1078" type="#_x0000_t75" style="width:98.25pt;height:33.75pt">
            <v:imagedata r:id="rId32" o:title=""/>
          </v:shape>
        </w:pict>
      </w:r>
    </w:p>
    <w:p w:rsidR="00E56CDB" w:rsidRPr="00BF00C8" w:rsidRDefault="00E34F20" w:rsidP="00DE02B7">
      <w:pPr>
        <w:tabs>
          <w:tab w:val="left" w:pos="1134"/>
        </w:tabs>
        <w:spacing w:line="360" w:lineRule="auto"/>
        <w:ind w:firstLine="709"/>
        <w:jc w:val="both"/>
        <w:rPr>
          <w:sz w:val="28"/>
          <w:szCs w:val="28"/>
          <w:lang w:val="uk-UA"/>
        </w:rPr>
      </w:pPr>
      <w:r w:rsidRPr="00BF00C8">
        <w:rPr>
          <w:sz w:val="28"/>
          <w:szCs w:val="28"/>
          <w:lang w:val="uk-UA"/>
        </w:rPr>
        <w:t xml:space="preserve">На початок звітного періоду </w:t>
      </w:r>
      <w:r w:rsidR="00E56CDB" w:rsidRPr="00BF00C8">
        <w:rPr>
          <w:sz w:val="28"/>
          <w:szCs w:val="28"/>
          <w:lang w:val="uk-UA"/>
        </w:rPr>
        <w:t xml:space="preserve">= </w:t>
      </w:r>
      <w:r w:rsidR="00207318">
        <w:rPr>
          <w:sz w:val="28"/>
          <w:szCs w:val="28"/>
          <w:lang w:val="uk-UA"/>
        </w:rPr>
        <w:pict>
          <v:shape id="_x0000_i1079" type="#_x0000_t75" style="width:36pt;height:30.75pt">
            <v:imagedata r:id="rId33" o:title=""/>
          </v:shape>
        </w:pict>
      </w:r>
      <w:r w:rsidR="00E56CDB" w:rsidRPr="00BF00C8">
        <w:rPr>
          <w:sz w:val="28"/>
          <w:szCs w:val="28"/>
          <w:lang w:val="uk-UA"/>
        </w:rPr>
        <w:t xml:space="preserve"> = 0,28</w:t>
      </w:r>
    </w:p>
    <w:p w:rsidR="00E56CDB" w:rsidRPr="00BF00C8" w:rsidRDefault="00E34F20" w:rsidP="00DE02B7">
      <w:pPr>
        <w:tabs>
          <w:tab w:val="left" w:pos="1134"/>
        </w:tabs>
        <w:spacing w:line="360" w:lineRule="auto"/>
        <w:ind w:firstLine="709"/>
        <w:jc w:val="both"/>
        <w:rPr>
          <w:sz w:val="28"/>
          <w:szCs w:val="28"/>
          <w:lang w:val="uk-UA"/>
        </w:rPr>
      </w:pPr>
      <w:r w:rsidRPr="00BF00C8">
        <w:rPr>
          <w:sz w:val="28"/>
          <w:szCs w:val="28"/>
          <w:lang w:val="uk-UA"/>
        </w:rPr>
        <w:t xml:space="preserve">На кінець звітного періоду </w:t>
      </w:r>
      <w:r w:rsidR="00E56CDB" w:rsidRPr="00BF00C8">
        <w:rPr>
          <w:sz w:val="28"/>
          <w:szCs w:val="28"/>
          <w:lang w:val="uk-UA"/>
        </w:rPr>
        <w:t xml:space="preserve">= </w:t>
      </w:r>
      <w:r w:rsidR="00207318">
        <w:rPr>
          <w:sz w:val="28"/>
          <w:szCs w:val="28"/>
          <w:lang w:val="uk-UA"/>
        </w:rPr>
        <w:pict>
          <v:shape id="_x0000_i1080" type="#_x0000_t75" style="width:36pt;height:30.75pt">
            <v:imagedata r:id="rId34" o:title=""/>
          </v:shape>
        </w:pict>
      </w:r>
      <w:r w:rsidR="00E56CDB" w:rsidRPr="00BF00C8">
        <w:rPr>
          <w:sz w:val="28"/>
          <w:szCs w:val="28"/>
          <w:lang w:val="uk-UA"/>
        </w:rPr>
        <w:t xml:space="preserve"> = 0,35</w:t>
      </w:r>
    </w:p>
    <w:p w:rsidR="00BF00C8" w:rsidRPr="00BF00C8" w:rsidRDefault="00BF00C8" w:rsidP="00DE02B7">
      <w:pPr>
        <w:tabs>
          <w:tab w:val="left" w:pos="1134"/>
        </w:tabs>
        <w:spacing w:line="360" w:lineRule="auto"/>
        <w:ind w:firstLine="709"/>
        <w:jc w:val="both"/>
        <w:rPr>
          <w:bCs/>
          <w:i/>
          <w:iCs/>
          <w:sz w:val="28"/>
          <w:szCs w:val="28"/>
          <w:lang w:val="uk-UA" w:eastAsia="uk-UA"/>
        </w:rPr>
      </w:pPr>
    </w:p>
    <w:p w:rsidR="00E56CDB" w:rsidRPr="00BF00C8" w:rsidRDefault="00443D86" w:rsidP="00DE02B7">
      <w:pPr>
        <w:tabs>
          <w:tab w:val="left" w:pos="1134"/>
        </w:tabs>
        <w:spacing w:line="360" w:lineRule="auto"/>
        <w:ind w:firstLine="709"/>
        <w:jc w:val="both"/>
        <w:rPr>
          <w:sz w:val="28"/>
          <w:szCs w:val="28"/>
          <w:lang w:val="uk-UA"/>
        </w:rPr>
      </w:pPr>
      <w:r w:rsidRPr="00BF00C8">
        <w:rPr>
          <w:bCs/>
          <w:i/>
          <w:iCs/>
          <w:sz w:val="28"/>
          <w:szCs w:val="28"/>
          <w:lang w:val="uk-UA" w:eastAsia="uk-UA"/>
        </w:rPr>
        <w:t xml:space="preserve">коефіцієнт поточної заборгованості </w:t>
      </w:r>
      <w:r w:rsidRPr="00BF00C8">
        <w:rPr>
          <w:sz w:val="28"/>
          <w:szCs w:val="28"/>
          <w:lang w:val="uk-UA" w:eastAsia="uk-UA"/>
        </w:rPr>
        <w:t>— відношення короткострокових фінансових зобов'язань до загальної валюти балансу;</w:t>
      </w:r>
    </w:p>
    <w:p w:rsidR="00BF00C8" w:rsidRPr="00BF00C8" w:rsidRDefault="00BF00C8" w:rsidP="00DE02B7">
      <w:pPr>
        <w:tabs>
          <w:tab w:val="left" w:pos="1134"/>
        </w:tabs>
        <w:spacing w:line="360" w:lineRule="auto"/>
        <w:ind w:firstLine="709"/>
        <w:jc w:val="both"/>
        <w:rPr>
          <w:i/>
          <w:iCs/>
          <w:sz w:val="28"/>
          <w:szCs w:val="28"/>
          <w:lang w:val="uk-UA"/>
        </w:rPr>
      </w:pPr>
    </w:p>
    <w:p w:rsidR="00E56CDB" w:rsidRPr="00BF00C8" w:rsidRDefault="00E56CDB" w:rsidP="00DE02B7">
      <w:pPr>
        <w:tabs>
          <w:tab w:val="left" w:pos="1134"/>
        </w:tabs>
        <w:spacing w:line="360" w:lineRule="auto"/>
        <w:ind w:firstLine="709"/>
        <w:jc w:val="both"/>
        <w:rPr>
          <w:sz w:val="28"/>
          <w:szCs w:val="28"/>
          <w:lang w:val="uk-UA"/>
        </w:rPr>
      </w:pPr>
      <w:r w:rsidRPr="00BF00C8">
        <w:rPr>
          <w:i/>
          <w:iCs/>
          <w:sz w:val="28"/>
          <w:szCs w:val="28"/>
          <w:lang w:val="uk-UA"/>
        </w:rPr>
        <w:t xml:space="preserve">К </w:t>
      </w:r>
      <w:r w:rsidRPr="00BF00C8">
        <w:rPr>
          <w:i/>
          <w:iCs/>
          <w:sz w:val="28"/>
          <w:szCs w:val="28"/>
          <w:vertAlign w:val="subscript"/>
          <w:lang w:val="uk-UA"/>
        </w:rPr>
        <w:t>тек. задолженности</w:t>
      </w:r>
      <w:r w:rsidRPr="00BF00C8">
        <w:rPr>
          <w:sz w:val="28"/>
          <w:szCs w:val="28"/>
          <w:lang w:val="uk-UA"/>
        </w:rPr>
        <w:t xml:space="preserve"> = </w:t>
      </w:r>
      <w:r w:rsidR="00207318">
        <w:rPr>
          <w:sz w:val="28"/>
          <w:szCs w:val="28"/>
          <w:lang w:val="uk-UA"/>
        </w:rPr>
        <w:pict>
          <v:shape id="_x0000_i1081" type="#_x0000_t75" style="width:232.5pt;height:33.75pt">
            <v:imagedata r:id="rId35" o:title=""/>
          </v:shape>
        </w:pict>
      </w:r>
    </w:p>
    <w:p w:rsidR="00E56CDB" w:rsidRPr="00BF00C8" w:rsidRDefault="00443D86" w:rsidP="00DE02B7">
      <w:pPr>
        <w:tabs>
          <w:tab w:val="left" w:pos="1134"/>
        </w:tabs>
        <w:spacing w:line="360" w:lineRule="auto"/>
        <w:ind w:firstLine="709"/>
        <w:jc w:val="both"/>
        <w:rPr>
          <w:sz w:val="28"/>
          <w:szCs w:val="28"/>
          <w:lang w:val="uk-UA"/>
        </w:rPr>
      </w:pPr>
      <w:r w:rsidRPr="00BF00C8">
        <w:rPr>
          <w:sz w:val="28"/>
          <w:szCs w:val="28"/>
          <w:lang w:val="uk-UA"/>
        </w:rPr>
        <w:t xml:space="preserve">На початок звітного періоду </w:t>
      </w:r>
      <w:r w:rsidR="00E56CDB" w:rsidRPr="00BF00C8">
        <w:rPr>
          <w:sz w:val="28"/>
          <w:szCs w:val="28"/>
          <w:lang w:val="uk-UA"/>
        </w:rPr>
        <w:t xml:space="preserve">= </w:t>
      </w:r>
      <w:r w:rsidR="00207318">
        <w:rPr>
          <w:sz w:val="28"/>
          <w:szCs w:val="28"/>
          <w:lang w:val="uk-UA"/>
        </w:rPr>
        <w:pict>
          <v:shape id="_x0000_i1082" type="#_x0000_t75" style="width:36pt;height:30.75pt">
            <v:imagedata r:id="rId36" o:title=""/>
          </v:shape>
        </w:pict>
      </w:r>
      <w:r w:rsidR="00E56CDB" w:rsidRPr="00BF00C8">
        <w:rPr>
          <w:sz w:val="28"/>
          <w:szCs w:val="28"/>
          <w:lang w:val="uk-UA"/>
        </w:rPr>
        <w:t xml:space="preserve"> = 0,18</w:t>
      </w:r>
    </w:p>
    <w:p w:rsidR="00E56CDB" w:rsidRPr="00BF00C8" w:rsidRDefault="00443D86" w:rsidP="00DE02B7">
      <w:pPr>
        <w:tabs>
          <w:tab w:val="left" w:pos="1134"/>
        </w:tabs>
        <w:spacing w:line="360" w:lineRule="auto"/>
        <w:ind w:firstLine="709"/>
        <w:jc w:val="both"/>
        <w:rPr>
          <w:sz w:val="28"/>
          <w:szCs w:val="28"/>
          <w:lang w:val="uk-UA"/>
        </w:rPr>
      </w:pPr>
      <w:r w:rsidRPr="00BF00C8">
        <w:rPr>
          <w:sz w:val="28"/>
          <w:szCs w:val="28"/>
          <w:lang w:val="uk-UA"/>
        </w:rPr>
        <w:t xml:space="preserve">На кінець звітного періоду </w:t>
      </w:r>
      <w:r w:rsidR="00E56CDB" w:rsidRPr="00BF00C8">
        <w:rPr>
          <w:sz w:val="28"/>
          <w:szCs w:val="28"/>
          <w:lang w:val="uk-UA"/>
        </w:rPr>
        <w:t xml:space="preserve">= </w:t>
      </w:r>
      <w:r w:rsidR="00207318">
        <w:rPr>
          <w:sz w:val="28"/>
          <w:szCs w:val="28"/>
          <w:lang w:val="uk-UA"/>
        </w:rPr>
        <w:pict>
          <v:shape id="_x0000_i1083" type="#_x0000_t75" style="width:36pt;height:30.75pt">
            <v:imagedata r:id="rId37" o:title=""/>
          </v:shape>
        </w:pict>
      </w:r>
      <w:r w:rsidR="00E56CDB" w:rsidRPr="00BF00C8">
        <w:rPr>
          <w:sz w:val="28"/>
          <w:szCs w:val="28"/>
          <w:lang w:val="uk-UA"/>
        </w:rPr>
        <w:t xml:space="preserve"> = 0,26</w:t>
      </w:r>
    </w:p>
    <w:p w:rsidR="00BF00C8" w:rsidRPr="00BF00C8" w:rsidRDefault="00BF00C8" w:rsidP="00DE02B7">
      <w:pPr>
        <w:tabs>
          <w:tab w:val="left" w:pos="1134"/>
        </w:tabs>
        <w:spacing w:line="360" w:lineRule="auto"/>
        <w:ind w:firstLine="709"/>
        <w:jc w:val="both"/>
        <w:rPr>
          <w:sz w:val="28"/>
          <w:szCs w:val="28"/>
          <w:lang w:val="uk-UA"/>
        </w:rPr>
      </w:pPr>
    </w:p>
    <w:p w:rsidR="00E56CDB" w:rsidRPr="00BF00C8" w:rsidRDefault="00443D86" w:rsidP="00DE02B7">
      <w:pPr>
        <w:tabs>
          <w:tab w:val="left" w:pos="1134"/>
        </w:tabs>
        <w:spacing w:line="360" w:lineRule="auto"/>
        <w:ind w:firstLine="709"/>
        <w:jc w:val="both"/>
        <w:rPr>
          <w:sz w:val="28"/>
          <w:szCs w:val="28"/>
          <w:lang w:val="uk-UA"/>
        </w:rPr>
      </w:pPr>
      <w:r w:rsidRPr="00BF00C8">
        <w:rPr>
          <w:sz w:val="28"/>
          <w:szCs w:val="28"/>
          <w:lang w:val="uk-UA"/>
        </w:rPr>
        <w:t>Оскільки до кінця року даний показник трохи збільшився (на 0,08), то можна сказати, що підприємство в даний період часу фінансово стійко.</w:t>
      </w:r>
    </w:p>
    <w:p w:rsidR="00E56CDB" w:rsidRPr="00BF00C8" w:rsidRDefault="00443D86" w:rsidP="00DE02B7">
      <w:pPr>
        <w:tabs>
          <w:tab w:val="left" w:pos="1134"/>
        </w:tabs>
        <w:spacing w:line="360" w:lineRule="auto"/>
        <w:ind w:firstLine="709"/>
        <w:jc w:val="both"/>
        <w:rPr>
          <w:sz w:val="28"/>
          <w:szCs w:val="28"/>
          <w:lang w:val="uk-UA" w:eastAsia="uk-UA"/>
        </w:rPr>
      </w:pPr>
      <w:r w:rsidRPr="00BF00C8">
        <w:rPr>
          <w:bCs/>
          <w:i/>
          <w:iCs/>
          <w:sz w:val="28"/>
          <w:szCs w:val="28"/>
          <w:lang w:val="uk-UA" w:eastAsia="uk-UA"/>
        </w:rPr>
        <w:t xml:space="preserve">коефіцієнт довгострокової фінансової незалежності </w:t>
      </w:r>
      <w:r w:rsidRPr="00BF00C8">
        <w:rPr>
          <w:sz w:val="28"/>
          <w:szCs w:val="28"/>
          <w:lang w:val="uk-UA" w:eastAsia="uk-UA"/>
        </w:rPr>
        <w:t>(або коефіцієнт фінансової стійкості) — відношення власного і довгострокового позикового капіталу до загальної валюти балансу.</w:t>
      </w:r>
    </w:p>
    <w:p w:rsidR="00BF00C8" w:rsidRPr="00BF00C8" w:rsidRDefault="00BF00C8" w:rsidP="00DE02B7">
      <w:pPr>
        <w:tabs>
          <w:tab w:val="left" w:pos="1134"/>
        </w:tabs>
        <w:spacing w:line="360" w:lineRule="auto"/>
        <w:ind w:firstLine="709"/>
        <w:jc w:val="both"/>
        <w:rPr>
          <w:sz w:val="28"/>
          <w:szCs w:val="28"/>
          <w:lang w:val="uk-UA"/>
        </w:rPr>
      </w:pPr>
    </w:p>
    <w:p w:rsidR="00E56CDB" w:rsidRPr="00BF00C8" w:rsidRDefault="00207318" w:rsidP="00DE02B7">
      <w:pPr>
        <w:tabs>
          <w:tab w:val="left" w:pos="1134"/>
        </w:tabs>
        <w:spacing w:line="360" w:lineRule="auto"/>
        <w:ind w:firstLine="709"/>
        <w:jc w:val="both"/>
        <w:rPr>
          <w:sz w:val="28"/>
          <w:szCs w:val="28"/>
          <w:lang w:val="uk-UA"/>
        </w:rPr>
      </w:pPr>
      <w:r>
        <w:rPr>
          <w:sz w:val="28"/>
          <w:szCs w:val="28"/>
          <w:lang w:val="uk-UA"/>
        </w:rPr>
        <w:pict>
          <v:shape id="_x0000_i1084" type="#_x0000_t75" style="width:302.25pt;height:33.75pt">
            <v:imagedata r:id="rId14" o:title=""/>
          </v:shape>
        </w:pict>
      </w:r>
    </w:p>
    <w:p w:rsidR="00E56CDB" w:rsidRPr="00BF00C8" w:rsidRDefault="00443D86" w:rsidP="00DE02B7">
      <w:pPr>
        <w:tabs>
          <w:tab w:val="left" w:pos="1134"/>
        </w:tabs>
        <w:spacing w:line="360" w:lineRule="auto"/>
        <w:ind w:firstLine="709"/>
        <w:jc w:val="both"/>
        <w:rPr>
          <w:sz w:val="28"/>
          <w:szCs w:val="28"/>
          <w:lang w:val="uk-UA"/>
        </w:rPr>
      </w:pPr>
      <w:r w:rsidRPr="00BF00C8">
        <w:rPr>
          <w:sz w:val="28"/>
          <w:szCs w:val="28"/>
          <w:lang w:val="uk-UA"/>
        </w:rPr>
        <w:t>На початок звітного періоду</w:t>
      </w:r>
      <w:r w:rsidR="00E56CDB" w:rsidRPr="00BF00C8">
        <w:rPr>
          <w:sz w:val="28"/>
          <w:szCs w:val="28"/>
          <w:lang w:val="uk-UA"/>
        </w:rPr>
        <w:t xml:space="preserve"> = </w:t>
      </w:r>
      <w:r w:rsidR="00207318">
        <w:rPr>
          <w:sz w:val="28"/>
          <w:szCs w:val="28"/>
          <w:lang w:val="uk-UA"/>
        </w:rPr>
        <w:pict>
          <v:shape id="_x0000_i1085" type="#_x0000_t75" style="width:69pt;height:30.75pt">
            <v:imagedata r:id="rId38" o:title=""/>
          </v:shape>
        </w:pict>
      </w:r>
      <w:r w:rsidR="00E56CDB" w:rsidRPr="00BF00C8">
        <w:rPr>
          <w:sz w:val="28"/>
          <w:szCs w:val="28"/>
          <w:lang w:val="uk-UA"/>
        </w:rPr>
        <w:t xml:space="preserve"> = 0,82</w:t>
      </w:r>
    </w:p>
    <w:p w:rsidR="00E56CDB" w:rsidRPr="00BF00C8" w:rsidRDefault="00443D86" w:rsidP="00DE02B7">
      <w:pPr>
        <w:tabs>
          <w:tab w:val="left" w:pos="1134"/>
        </w:tabs>
        <w:spacing w:line="360" w:lineRule="auto"/>
        <w:ind w:firstLine="709"/>
        <w:jc w:val="both"/>
        <w:rPr>
          <w:sz w:val="28"/>
          <w:szCs w:val="28"/>
          <w:lang w:val="uk-UA"/>
        </w:rPr>
      </w:pPr>
      <w:r w:rsidRPr="00BF00C8">
        <w:rPr>
          <w:sz w:val="28"/>
          <w:szCs w:val="28"/>
          <w:lang w:val="uk-UA"/>
        </w:rPr>
        <w:t xml:space="preserve">На кінець звітного періоду </w:t>
      </w:r>
      <w:r w:rsidR="00E56CDB" w:rsidRPr="00BF00C8">
        <w:rPr>
          <w:sz w:val="28"/>
          <w:szCs w:val="28"/>
          <w:lang w:val="uk-UA"/>
        </w:rPr>
        <w:t xml:space="preserve">= </w:t>
      </w:r>
      <w:r w:rsidR="00207318">
        <w:rPr>
          <w:sz w:val="28"/>
          <w:szCs w:val="28"/>
          <w:lang w:val="uk-UA"/>
        </w:rPr>
        <w:pict>
          <v:shape id="_x0000_i1086" type="#_x0000_t75" style="width:71.25pt;height:30.75pt">
            <v:imagedata r:id="rId39" o:title=""/>
          </v:shape>
        </w:pict>
      </w:r>
      <w:r w:rsidR="00E56CDB" w:rsidRPr="00BF00C8">
        <w:rPr>
          <w:sz w:val="28"/>
          <w:szCs w:val="28"/>
          <w:lang w:val="uk-UA"/>
        </w:rPr>
        <w:t>= 0,74</w:t>
      </w:r>
    </w:p>
    <w:p w:rsidR="00BF00C8" w:rsidRPr="00BF00C8" w:rsidRDefault="00BF00C8" w:rsidP="00DE02B7">
      <w:pPr>
        <w:tabs>
          <w:tab w:val="left" w:pos="1134"/>
        </w:tabs>
        <w:spacing w:line="360" w:lineRule="auto"/>
        <w:ind w:firstLine="709"/>
        <w:jc w:val="both"/>
        <w:rPr>
          <w:bCs/>
          <w:i/>
          <w:iCs/>
          <w:sz w:val="28"/>
          <w:szCs w:val="28"/>
          <w:lang w:val="uk-UA" w:eastAsia="uk-UA"/>
        </w:rPr>
      </w:pPr>
    </w:p>
    <w:p w:rsidR="00E56CDB" w:rsidRPr="00BF00C8" w:rsidRDefault="00443D86" w:rsidP="00DE02B7">
      <w:pPr>
        <w:tabs>
          <w:tab w:val="left" w:pos="1134"/>
        </w:tabs>
        <w:spacing w:line="360" w:lineRule="auto"/>
        <w:ind w:firstLine="709"/>
        <w:jc w:val="both"/>
        <w:rPr>
          <w:sz w:val="28"/>
          <w:szCs w:val="28"/>
          <w:lang w:val="uk-UA"/>
        </w:rPr>
      </w:pPr>
      <w:r w:rsidRPr="00BF00C8">
        <w:rPr>
          <w:bCs/>
          <w:i/>
          <w:iCs/>
          <w:sz w:val="28"/>
          <w:szCs w:val="28"/>
          <w:lang w:val="uk-UA" w:eastAsia="uk-UA"/>
        </w:rPr>
        <w:t xml:space="preserve">коефіцієнт покриття боргів власним капіталом </w:t>
      </w:r>
      <w:r w:rsidRPr="00BF00C8">
        <w:rPr>
          <w:sz w:val="28"/>
          <w:szCs w:val="28"/>
          <w:lang w:val="uk-UA" w:eastAsia="uk-UA"/>
        </w:rPr>
        <w:t>(коефіцієнт платоспроможності) — відношення власного капіталу до позикового.</w:t>
      </w:r>
    </w:p>
    <w:p w:rsidR="00BF00C8" w:rsidRPr="00BF00C8" w:rsidRDefault="00BF00C8" w:rsidP="00DE02B7">
      <w:pPr>
        <w:tabs>
          <w:tab w:val="left" w:pos="1134"/>
        </w:tabs>
        <w:spacing w:line="360" w:lineRule="auto"/>
        <w:ind w:firstLine="709"/>
        <w:jc w:val="both"/>
        <w:rPr>
          <w:sz w:val="28"/>
          <w:szCs w:val="28"/>
          <w:vertAlign w:val="subscript"/>
          <w:lang w:val="uk-UA"/>
        </w:rPr>
      </w:pPr>
    </w:p>
    <w:p w:rsidR="00E56CDB" w:rsidRPr="00BF00C8" w:rsidRDefault="00207318" w:rsidP="00DE02B7">
      <w:pPr>
        <w:tabs>
          <w:tab w:val="left" w:pos="1134"/>
        </w:tabs>
        <w:spacing w:line="360" w:lineRule="auto"/>
        <w:ind w:firstLine="709"/>
        <w:jc w:val="both"/>
        <w:rPr>
          <w:sz w:val="28"/>
          <w:szCs w:val="28"/>
          <w:vertAlign w:val="subscript"/>
          <w:lang w:val="uk-UA"/>
        </w:rPr>
      </w:pPr>
      <w:r>
        <w:rPr>
          <w:sz w:val="28"/>
          <w:szCs w:val="28"/>
          <w:vertAlign w:val="subscript"/>
          <w:lang w:val="uk-UA"/>
        </w:rPr>
        <w:pict>
          <v:shape id="_x0000_i1087" type="#_x0000_t75" style="width:123pt;height:33.75pt">
            <v:imagedata r:id="rId15" o:title=""/>
          </v:shape>
        </w:pict>
      </w:r>
    </w:p>
    <w:p w:rsidR="00E56CDB" w:rsidRPr="00BF00C8" w:rsidRDefault="00443D86" w:rsidP="00DE02B7">
      <w:pPr>
        <w:tabs>
          <w:tab w:val="left" w:pos="1134"/>
        </w:tabs>
        <w:spacing w:line="360" w:lineRule="auto"/>
        <w:ind w:firstLine="709"/>
        <w:jc w:val="both"/>
        <w:rPr>
          <w:sz w:val="28"/>
          <w:szCs w:val="28"/>
          <w:lang w:val="uk-UA"/>
        </w:rPr>
      </w:pPr>
      <w:r w:rsidRPr="00BF00C8">
        <w:rPr>
          <w:sz w:val="28"/>
          <w:szCs w:val="28"/>
          <w:lang w:val="uk-UA"/>
        </w:rPr>
        <w:t xml:space="preserve">На початок звітного періоду </w:t>
      </w:r>
      <w:r w:rsidR="00E56CDB" w:rsidRPr="00BF00C8">
        <w:rPr>
          <w:sz w:val="28"/>
          <w:szCs w:val="28"/>
          <w:lang w:val="uk-UA"/>
        </w:rPr>
        <w:t xml:space="preserve">= </w:t>
      </w:r>
      <w:r w:rsidR="00207318">
        <w:rPr>
          <w:sz w:val="28"/>
          <w:szCs w:val="28"/>
          <w:vertAlign w:val="subscript"/>
          <w:lang w:val="uk-UA"/>
        </w:rPr>
        <w:pict>
          <v:shape id="_x0000_i1088" type="#_x0000_t75" style="width:35.25pt;height:30.75pt">
            <v:imagedata r:id="rId40" o:title=""/>
          </v:shape>
        </w:pict>
      </w:r>
      <w:r w:rsidR="00E56CDB" w:rsidRPr="00BF00C8">
        <w:rPr>
          <w:sz w:val="28"/>
          <w:szCs w:val="28"/>
          <w:lang w:val="uk-UA"/>
        </w:rPr>
        <w:t>= 2,5</w:t>
      </w:r>
    </w:p>
    <w:p w:rsidR="00E56CDB" w:rsidRPr="00BF00C8" w:rsidRDefault="00443D86" w:rsidP="00DE02B7">
      <w:pPr>
        <w:tabs>
          <w:tab w:val="left" w:pos="1134"/>
        </w:tabs>
        <w:spacing w:line="360" w:lineRule="auto"/>
        <w:ind w:firstLine="709"/>
        <w:jc w:val="both"/>
        <w:rPr>
          <w:sz w:val="28"/>
          <w:szCs w:val="28"/>
          <w:lang w:val="uk-UA"/>
        </w:rPr>
      </w:pPr>
      <w:r w:rsidRPr="00BF00C8">
        <w:rPr>
          <w:sz w:val="28"/>
          <w:szCs w:val="28"/>
          <w:lang w:val="uk-UA"/>
        </w:rPr>
        <w:t xml:space="preserve">На кінець звітного періоду </w:t>
      </w:r>
      <w:r w:rsidR="00E56CDB" w:rsidRPr="00BF00C8">
        <w:rPr>
          <w:sz w:val="28"/>
          <w:szCs w:val="28"/>
          <w:lang w:val="uk-UA"/>
        </w:rPr>
        <w:t xml:space="preserve">= </w:t>
      </w:r>
      <w:r w:rsidR="00207318">
        <w:rPr>
          <w:sz w:val="28"/>
          <w:szCs w:val="28"/>
          <w:lang w:val="uk-UA"/>
        </w:rPr>
        <w:pict>
          <v:shape id="_x0000_i1089" type="#_x0000_t75" style="width:36pt;height:30.75pt">
            <v:imagedata r:id="rId41" o:title=""/>
          </v:shape>
        </w:pict>
      </w:r>
      <w:r w:rsidR="00E56CDB" w:rsidRPr="00BF00C8">
        <w:rPr>
          <w:sz w:val="28"/>
          <w:szCs w:val="28"/>
          <w:lang w:val="uk-UA"/>
        </w:rPr>
        <w:t>= 1,9</w:t>
      </w:r>
    </w:p>
    <w:p w:rsidR="00BF00C8" w:rsidRPr="00BF00C8" w:rsidRDefault="00BF00C8" w:rsidP="00DE02B7">
      <w:pPr>
        <w:tabs>
          <w:tab w:val="left" w:pos="1134"/>
        </w:tabs>
        <w:spacing w:line="360" w:lineRule="auto"/>
        <w:ind w:firstLine="709"/>
        <w:jc w:val="both"/>
        <w:rPr>
          <w:sz w:val="28"/>
          <w:szCs w:val="28"/>
          <w:lang w:val="uk-UA"/>
        </w:rPr>
      </w:pPr>
    </w:p>
    <w:p w:rsidR="00E56CDB" w:rsidRPr="00BF00C8" w:rsidRDefault="00443D86" w:rsidP="00DE02B7">
      <w:pPr>
        <w:tabs>
          <w:tab w:val="left" w:pos="1134"/>
        </w:tabs>
        <w:spacing w:line="360" w:lineRule="auto"/>
        <w:ind w:firstLine="709"/>
        <w:jc w:val="both"/>
        <w:rPr>
          <w:sz w:val="28"/>
          <w:szCs w:val="28"/>
          <w:lang w:val="uk-UA"/>
        </w:rPr>
      </w:pPr>
      <w:r w:rsidRPr="00BF00C8">
        <w:rPr>
          <w:sz w:val="28"/>
          <w:szCs w:val="28"/>
          <w:lang w:val="uk-UA"/>
        </w:rPr>
        <w:t>Нижнє нормальне значення цього коефіцієнта дорівнює 1. Ми бачимо, що доля</w:t>
      </w:r>
      <w:r w:rsidR="00BF00C8" w:rsidRPr="00BF00C8">
        <w:rPr>
          <w:sz w:val="28"/>
          <w:szCs w:val="28"/>
          <w:lang w:val="uk-UA"/>
        </w:rPr>
        <w:t xml:space="preserve"> </w:t>
      </w:r>
      <w:r w:rsidRPr="00BF00C8">
        <w:rPr>
          <w:sz w:val="28"/>
          <w:szCs w:val="28"/>
          <w:lang w:val="uk-UA"/>
        </w:rPr>
        <w:t>джерел власних засобів зменшилася, а доля позикових, зокрема кредиторській заборгованості, збільшилася. Динаміка цього показника негативна (коефіцієнт зменшився до кінця аналізованого періоду на 0,6), це характеризує недостатність фінансування протягом року: збільшилася кредиторська заборгованість перед постачальниками (на 5400тыс.грн.).</w:t>
      </w:r>
    </w:p>
    <w:p w:rsidR="00E56CDB" w:rsidRPr="00BF00C8" w:rsidRDefault="00443D86" w:rsidP="00DE02B7">
      <w:pPr>
        <w:tabs>
          <w:tab w:val="left" w:pos="1134"/>
        </w:tabs>
        <w:spacing w:line="360" w:lineRule="auto"/>
        <w:ind w:firstLine="709"/>
        <w:jc w:val="both"/>
        <w:rPr>
          <w:sz w:val="28"/>
          <w:szCs w:val="28"/>
          <w:lang w:val="uk-UA" w:eastAsia="uk-UA"/>
        </w:rPr>
      </w:pPr>
      <w:r w:rsidRPr="00BF00C8">
        <w:rPr>
          <w:bCs/>
          <w:i/>
          <w:iCs/>
          <w:sz w:val="28"/>
          <w:szCs w:val="28"/>
          <w:lang w:val="uk-UA" w:eastAsia="uk-UA"/>
        </w:rPr>
        <w:t xml:space="preserve">коефіцієнт фінансового левериджа або коефіцієнт фінансової риски </w:t>
      </w:r>
      <w:r w:rsidRPr="00BF00C8">
        <w:rPr>
          <w:sz w:val="28"/>
          <w:szCs w:val="28"/>
          <w:lang w:val="uk-UA" w:eastAsia="uk-UA"/>
        </w:rPr>
        <w:t>— відношення позикового капіталу до власного.</w:t>
      </w:r>
    </w:p>
    <w:p w:rsidR="00BF00C8" w:rsidRPr="00BF00C8" w:rsidRDefault="00BF00C8" w:rsidP="00DE02B7">
      <w:pPr>
        <w:tabs>
          <w:tab w:val="left" w:pos="1134"/>
        </w:tabs>
        <w:spacing w:line="360" w:lineRule="auto"/>
        <w:ind w:firstLine="709"/>
        <w:jc w:val="both"/>
        <w:rPr>
          <w:sz w:val="28"/>
          <w:szCs w:val="28"/>
          <w:lang w:val="uk-UA"/>
        </w:rPr>
      </w:pPr>
    </w:p>
    <w:p w:rsidR="00E56CDB" w:rsidRPr="00BF00C8" w:rsidRDefault="00207318" w:rsidP="00DE02B7">
      <w:pPr>
        <w:tabs>
          <w:tab w:val="left" w:pos="1134"/>
        </w:tabs>
        <w:spacing w:line="360" w:lineRule="auto"/>
        <w:ind w:firstLine="709"/>
        <w:jc w:val="both"/>
        <w:rPr>
          <w:sz w:val="28"/>
          <w:szCs w:val="28"/>
          <w:lang w:val="uk-UA"/>
        </w:rPr>
      </w:pPr>
      <w:r>
        <w:rPr>
          <w:sz w:val="28"/>
          <w:szCs w:val="28"/>
          <w:lang w:val="uk-UA"/>
        </w:rPr>
        <w:pict>
          <v:shape id="_x0000_i1090" type="#_x0000_t75" style="width:123pt;height:33.75pt">
            <v:imagedata r:id="rId16" o:title=""/>
          </v:shape>
        </w:pict>
      </w:r>
    </w:p>
    <w:p w:rsidR="00E56CDB" w:rsidRPr="00BF00C8" w:rsidRDefault="00443D86" w:rsidP="00DE02B7">
      <w:pPr>
        <w:tabs>
          <w:tab w:val="left" w:pos="1134"/>
        </w:tabs>
        <w:spacing w:line="360" w:lineRule="auto"/>
        <w:ind w:firstLine="709"/>
        <w:jc w:val="both"/>
        <w:rPr>
          <w:sz w:val="28"/>
          <w:szCs w:val="28"/>
          <w:lang w:val="uk-UA"/>
        </w:rPr>
      </w:pPr>
      <w:r w:rsidRPr="00BF00C8">
        <w:rPr>
          <w:sz w:val="28"/>
          <w:szCs w:val="28"/>
          <w:lang w:val="uk-UA"/>
        </w:rPr>
        <w:t xml:space="preserve">На початок звітного періоду </w:t>
      </w:r>
      <w:r w:rsidR="00207318">
        <w:rPr>
          <w:sz w:val="28"/>
          <w:szCs w:val="28"/>
          <w:lang w:val="uk-UA"/>
        </w:rPr>
        <w:pict>
          <v:shape id="_x0000_i1091" type="#_x0000_t75" style="width:35.25pt;height:30.75pt">
            <v:imagedata r:id="rId42" o:title=""/>
          </v:shape>
        </w:pict>
      </w:r>
      <w:r w:rsidR="00E56CDB" w:rsidRPr="00BF00C8">
        <w:rPr>
          <w:sz w:val="28"/>
          <w:szCs w:val="28"/>
          <w:lang w:val="uk-UA"/>
        </w:rPr>
        <w:t xml:space="preserve"> = 0,39</w:t>
      </w:r>
    </w:p>
    <w:p w:rsidR="00E56CDB" w:rsidRPr="00BF00C8" w:rsidRDefault="000839F9" w:rsidP="00DE02B7">
      <w:pPr>
        <w:tabs>
          <w:tab w:val="left" w:pos="1134"/>
        </w:tabs>
        <w:spacing w:line="360" w:lineRule="auto"/>
        <w:ind w:firstLine="709"/>
        <w:jc w:val="both"/>
        <w:rPr>
          <w:sz w:val="28"/>
          <w:szCs w:val="28"/>
          <w:lang w:val="uk-UA"/>
        </w:rPr>
      </w:pPr>
      <w:r w:rsidRPr="00BF00C8">
        <w:rPr>
          <w:sz w:val="28"/>
          <w:szCs w:val="28"/>
          <w:lang w:val="uk-UA"/>
        </w:rPr>
        <w:t>На кінець звітного періоду</w:t>
      </w:r>
      <w:r w:rsidR="00E56CDB" w:rsidRPr="00BF00C8">
        <w:rPr>
          <w:sz w:val="28"/>
          <w:szCs w:val="28"/>
          <w:lang w:val="uk-UA"/>
        </w:rPr>
        <w:t xml:space="preserve"> </w:t>
      </w:r>
      <w:r w:rsidR="00207318">
        <w:rPr>
          <w:sz w:val="28"/>
          <w:szCs w:val="28"/>
          <w:lang w:val="uk-UA"/>
        </w:rPr>
        <w:pict>
          <v:shape id="_x0000_i1092" type="#_x0000_t75" style="width:36pt;height:30.75pt">
            <v:imagedata r:id="rId43" o:title=""/>
          </v:shape>
        </w:pict>
      </w:r>
      <w:r w:rsidR="00E56CDB" w:rsidRPr="00BF00C8">
        <w:rPr>
          <w:sz w:val="28"/>
          <w:szCs w:val="28"/>
          <w:lang w:val="uk-UA"/>
        </w:rPr>
        <w:t xml:space="preserve"> = 0,53</w:t>
      </w:r>
    </w:p>
    <w:p w:rsidR="00BF00C8" w:rsidRPr="00BF00C8" w:rsidRDefault="00BF00C8" w:rsidP="00DE02B7">
      <w:pPr>
        <w:tabs>
          <w:tab w:val="left" w:pos="1134"/>
        </w:tabs>
        <w:spacing w:line="360" w:lineRule="auto"/>
        <w:ind w:firstLine="709"/>
        <w:jc w:val="both"/>
        <w:rPr>
          <w:sz w:val="28"/>
          <w:szCs w:val="28"/>
          <w:lang w:val="uk-UA"/>
        </w:rPr>
      </w:pPr>
    </w:p>
    <w:p w:rsidR="00E56CDB" w:rsidRPr="00BF00C8" w:rsidRDefault="000839F9" w:rsidP="00DE02B7">
      <w:pPr>
        <w:tabs>
          <w:tab w:val="left" w:pos="1134"/>
        </w:tabs>
        <w:spacing w:line="360" w:lineRule="auto"/>
        <w:ind w:firstLine="709"/>
        <w:jc w:val="both"/>
        <w:rPr>
          <w:sz w:val="28"/>
          <w:szCs w:val="28"/>
          <w:lang w:val="uk-UA"/>
        </w:rPr>
      </w:pPr>
      <w:r w:rsidRPr="00BF00C8">
        <w:rPr>
          <w:sz w:val="28"/>
          <w:szCs w:val="28"/>
          <w:lang w:val="uk-UA"/>
        </w:rPr>
        <w:t>Чим вище рівень першого, четвертого і п'ятого показників і нижче другого, третього і шостого, тим стійкіше фінансовий стан підприємства. У нашому прикладі частка власного капіталу зменшилася на 7%, а плече фінансового важеля збільшилося на 14%. Це свідчить про те, що фінансова залежність підприємства від зовнішніх інвесторів значно збільшилася.</w:t>
      </w:r>
    </w:p>
    <w:p w:rsidR="00E56CDB" w:rsidRPr="00BF00C8" w:rsidRDefault="000839F9" w:rsidP="00DE02B7">
      <w:pPr>
        <w:tabs>
          <w:tab w:val="left" w:pos="1134"/>
        </w:tabs>
        <w:spacing w:line="360" w:lineRule="auto"/>
        <w:ind w:firstLine="709"/>
        <w:jc w:val="both"/>
        <w:rPr>
          <w:sz w:val="28"/>
          <w:szCs w:val="28"/>
          <w:lang w:val="uk-UA"/>
        </w:rPr>
      </w:pPr>
      <w:r w:rsidRPr="00BF00C8">
        <w:rPr>
          <w:sz w:val="28"/>
          <w:szCs w:val="28"/>
          <w:lang w:val="uk-UA"/>
        </w:rPr>
        <w:t>Оцінка змін, які сталися в структурі капіталу, може бути різною з позицій інвесторів і підприємства. Для банків і інших кредиторів надійніша ситуація, якщо частка власного капіталу у клієнтів вища. Це виключає фінансовий ризик. Підприємства ж, як правило, зацікавлені в залученні позикових засобів по двох причинах:</w:t>
      </w:r>
    </w:p>
    <w:p w:rsidR="00E56CDB" w:rsidRPr="00BF00C8" w:rsidRDefault="000839F9" w:rsidP="00DE02B7">
      <w:pPr>
        <w:tabs>
          <w:tab w:val="left" w:pos="1134"/>
        </w:tabs>
        <w:spacing w:line="360" w:lineRule="auto"/>
        <w:ind w:firstLine="709"/>
        <w:jc w:val="both"/>
        <w:rPr>
          <w:sz w:val="28"/>
          <w:szCs w:val="28"/>
          <w:lang w:val="uk-UA"/>
        </w:rPr>
      </w:pPr>
      <w:r w:rsidRPr="00BF00C8">
        <w:rPr>
          <w:sz w:val="28"/>
          <w:szCs w:val="28"/>
          <w:lang w:val="uk-UA"/>
        </w:rPr>
        <w:t>відсотки по обслуговуванню позикового капіталу розглядаються як витрати і не включаються в прибуток оподаткування;</w:t>
      </w:r>
    </w:p>
    <w:p w:rsidR="00E56CDB" w:rsidRPr="00BF00C8" w:rsidRDefault="000839F9" w:rsidP="00DE02B7">
      <w:pPr>
        <w:tabs>
          <w:tab w:val="left" w:pos="1134"/>
        </w:tabs>
        <w:spacing w:line="360" w:lineRule="auto"/>
        <w:ind w:firstLine="709"/>
        <w:jc w:val="both"/>
        <w:rPr>
          <w:sz w:val="28"/>
          <w:szCs w:val="28"/>
          <w:lang w:val="uk-UA"/>
        </w:rPr>
      </w:pPr>
      <w:r w:rsidRPr="00BF00C8">
        <w:rPr>
          <w:sz w:val="28"/>
          <w:szCs w:val="28"/>
          <w:lang w:val="uk-UA"/>
        </w:rPr>
        <w:t>витрати на виплату відсотків зазвичай нижче прибули, отриманою від використання позикових засобів в звороті підприємства, внаслідок чого підвищується рентабельність власного капіталу</w:t>
      </w:r>
    </w:p>
    <w:p w:rsidR="00E56CDB" w:rsidRPr="00BF00C8" w:rsidRDefault="000839F9" w:rsidP="00DE02B7">
      <w:pPr>
        <w:tabs>
          <w:tab w:val="left" w:pos="1134"/>
        </w:tabs>
        <w:spacing w:line="360" w:lineRule="auto"/>
        <w:ind w:firstLine="709"/>
        <w:jc w:val="both"/>
        <w:rPr>
          <w:sz w:val="28"/>
          <w:szCs w:val="28"/>
          <w:lang w:val="uk-UA"/>
        </w:rPr>
      </w:pPr>
      <w:r w:rsidRPr="00BF00C8">
        <w:rPr>
          <w:sz w:val="28"/>
          <w:szCs w:val="28"/>
          <w:lang w:val="uk-UA"/>
        </w:rPr>
        <w:t>У ринковій економіці велика і частка власного капіталу, що все збільшується, зовсім не означає поліпшення положення підприємства, можливості швидкого реагування на зміну ділового клімату. Навпаки, використання позикових засобів</w:t>
      </w:r>
      <w:r w:rsidR="00BF00C8" w:rsidRPr="00BF00C8">
        <w:rPr>
          <w:sz w:val="28"/>
          <w:szCs w:val="28"/>
          <w:lang w:val="uk-UA"/>
        </w:rPr>
        <w:t xml:space="preserve"> </w:t>
      </w:r>
      <w:r w:rsidRPr="00BF00C8">
        <w:rPr>
          <w:sz w:val="28"/>
          <w:szCs w:val="28"/>
          <w:lang w:val="uk-UA"/>
        </w:rPr>
        <w:t>свідчить про гнучкість підприємства, його здатність знаходити кредити і повертати їх, тобто про довіру до нього на діловому світі.</w:t>
      </w:r>
    </w:p>
    <w:p w:rsidR="00E56CDB" w:rsidRPr="00BF00C8" w:rsidRDefault="000839F9" w:rsidP="00DE02B7">
      <w:pPr>
        <w:tabs>
          <w:tab w:val="left" w:pos="1134"/>
        </w:tabs>
        <w:spacing w:line="360" w:lineRule="auto"/>
        <w:ind w:firstLine="709"/>
        <w:jc w:val="both"/>
        <w:rPr>
          <w:sz w:val="28"/>
          <w:szCs w:val="28"/>
          <w:lang w:val="uk-UA"/>
        </w:rPr>
      </w:pPr>
      <w:r w:rsidRPr="00BF00C8">
        <w:rPr>
          <w:sz w:val="28"/>
          <w:szCs w:val="28"/>
          <w:lang w:val="uk-UA"/>
        </w:rPr>
        <w:t>Найбільш узагальнювальним показником серед вище розглянутих є коефіцієнт фінансового левериджа. Всі останні показники в тій чи іншій мірі визначають його величину.</w:t>
      </w:r>
    </w:p>
    <w:p w:rsidR="00E56CDB" w:rsidRDefault="000839F9" w:rsidP="00DE02B7">
      <w:pPr>
        <w:tabs>
          <w:tab w:val="left" w:pos="1134"/>
        </w:tabs>
        <w:spacing w:line="360" w:lineRule="auto"/>
        <w:ind w:firstLine="709"/>
        <w:jc w:val="both"/>
        <w:rPr>
          <w:sz w:val="28"/>
          <w:szCs w:val="28"/>
          <w:lang w:val="uk-UA"/>
        </w:rPr>
      </w:pPr>
      <w:r w:rsidRPr="00BF00C8">
        <w:rPr>
          <w:sz w:val="28"/>
          <w:szCs w:val="28"/>
          <w:lang w:val="uk-UA"/>
        </w:rPr>
        <w:t>Зміна величини коефіцієнта фінансового левериджа (плеча фінансового важеля) на рівні підприємства залежить від частки позикового капіталу в загальній сумі активів, долі основного капіталу в загальній сумі активів, співвідношення оборотного і основного капіталу, долі власного оборотного капіталу у формуванні поточних активів, а також від частки власного оборотного капіталу в загальній сумі власного капіталу (коефіцієнта маневреності власного капіталу):</w:t>
      </w:r>
    </w:p>
    <w:p w:rsidR="00BF00C8" w:rsidRPr="00BF00C8" w:rsidRDefault="00BF00C8" w:rsidP="00DE02B7">
      <w:pPr>
        <w:tabs>
          <w:tab w:val="left" w:pos="1134"/>
        </w:tabs>
        <w:spacing w:line="360" w:lineRule="auto"/>
        <w:ind w:firstLine="709"/>
        <w:jc w:val="both"/>
        <w:rPr>
          <w:sz w:val="28"/>
          <w:szCs w:val="28"/>
          <w:lang w:val="uk-UA"/>
        </w:rPr>
      </w:pPr>
    </w:p>
    <w:p w:rsidR="00E56CDB" w:rsidRDefault="00207318" w:rsidP="00DE02B7">
      <w:pPr>
        <w:tabs>
          <w:tab w:val="left" w:pos="1134"/>
        </w:tabs>
        <w:spacing w:line="360" w:lineRule="auto"/>
        <w:ind w:firstLine="709"/>
        <w:jc w:val="both"/>
        <w:rPr>
          <w:sz w:val="28"/>
          <w:szCs w:val="28"/>
          <w:lang w:val="uk-UA"/>
        </w:rPr>
      </w:pPr>
      <w:r>
        <w:rPr>
          <w:sz w:val="28"/>
          <w:szCs w:val="28"/>
          <w:lang w:val="uk-UA"/>
        </w:rPr>
        <w:pict>
          <v:shape id="_x0000_i1093" type="#_x0000_t75" style="width:312.75pt;height:33.75pt">
            <v:imagedata r:id="rId44" o:title=""/>
          </v:shape>
        </w:pict>
      </w:r>
    </w:p>
    <w:p w:rsidR="00BF00C8" w:rsidRPr="00BF00C8" w:rsidRDefault="00BF00C8" w:rsidP="00DE02B7">
      <w:pPr>
        <w:tabs>
          <w:tab w:val="left" w:pos="1134"/>
        </w:tabs>
        <w:spacing w:line="360" w:lineRule="auto"/>
        <w:ind w:firstLine="709"/>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2639"/>
        <w:gridCol w:w="2505"/>
      </w:tblGrid>
      <w:tr w:rsidR="00E56CDB" w:rsidRPr="00853793" w:rsidTr="00853793">
        <w:trPr>
          <w:trHeight w:val="70"/>
        </w:trPr>
        <w:tc>
          <w:tcPr>
            <w:tcW w:w="0" w:type="auto"/>
            <w:shd w:val="clear" w:color="auto" w:fill="auto"/>
            <w:vAlign w:val="center"/>
          </w:tcPr>
          <w:p w:rsidR="00E56CDB" w:rsidRPr="00853793" w:rsidRDefault="00E56CDB" w:rsidP="00853793">
            <w:pPr>
              <w:tabs>
                <w:tab w:val="left" w:pos="1134"/>
              </w:tabs>
              <w:spacing w:line="360" w:lineRule="auto"/>
              <w:jc w:val="both"/>
              <w:rPr>
                <w:sz w:val="20"/>
                <w:szCs w:val="20"/>
                <w:lang w:val="uk-UA"/>
              </w:rPr>
            </w:pPr>
          </w:p>
        </w:tc>
        <w:tc>
          <w:tcPr>
            <w:tcW w:w="0" w:type="auto"/>
            <w:shd w:val="clear" w:color="auto" w:fill="auto"/>
            <w:vAlign w:val="center"/>
          </w:tcPr>
          <w:p w:rsidR="00E56CDB" w:rsidRPr="00853793" w:rsidRDefault="000839F9" w:rsidP="00853793">
            <w:pPr>
              <w:tabs>
                <w:tab w:val="left" w:pos="1134"/>
              </w:tabs>
              <w:spacing w:line="360" w:lineRule="auto"/>
              <w:jc w:val="both"/>
              <w:rPr>
                <w:sz w:val="20"/>
                <w:szCs w:val="20"/>
                <w:lang w:val="uk-UA"/>
              </w:rPr>
            </w:pPr>
            <w:r w:rsidRPr="00853793">
              <w:rPr>
                <w:sz w:val="20"/>
                <w:szCs w:val="20"/>
                <w:lang w:val="uk-UA"/>
              </w:rPr>
              <w:t>На початок звітного періоду</w:t>
            </w:r>
          </w:p>
        </w:tc>
        <w:tc>
          <w:tcPr>
            <w:tcW w:w="0" w:type="auto"/>
            <w:shd w:val="clear" w:color="auto" w:fill="auto"/>
            <w:vAlign w:val="center"/>
          </w:tcPr>
          <w:p w:rsidR="00E56CDB" w:rsidRPr="00853793" w:rsidRDefault="000839F9" w:rsidP="00853793">
            <w:pPr>
              <w:tabs>
                <w:tab w:val="left" w:pos="1134"/>
              </w:tabs>
              <w:spacing w:line="360" w:lineRule="auto"/>
              <w:jc w:val="both"/>
              <w:rPr>
                <w:sz w:val="20"/>
                <w:szCs w:val="20"/>
                <w:lang w:val="uk-UA"/>
              </w:rPr>
            </w:pPr>
            <w:r w:rsidRPr="00853793">
              <w:rPr>
                <w:sz w:val="20"/>
                <w:szCs w:val="20"/>
                <w:lang w:val="uk-UA"/>
              </w:rPr>
              <w:t>На кінець звітного періоду</w:t>
            </w:r>
          </w:p>
        </w:tc>
      </w:tr>
      <w:tr w:rsidR="00E56CDB" w:rsidRPr="00853793" w:rsidTr="00853793">
        <w:trPr>
          <w:trHeight w:val="70"/>
        </w:trPr>
        <w:tc>
          <w:tcPr>
            <w:tcW w:w="0" w:type="auto"/>
            <w:shd w:val="clear" w:color="auto" w:fill="auto"/>
            <w:vAlign w:val="center"/>
          </w:tcPr>
          <w:p w:rsidR="00E56CDB" w:rsidRPr="00853793" w:rsidRDefault="000839F9" w:rsidP="00853793">
            <w:pPr>
              <w:tabs>
                <w:tab w:val="left" w:pos="1134"/>
              </w:tabs>
              <w:spacing w:line="360" w:lineRule="auto"/>
              <w:jc w:val="both"/>
              <w:rPr>
                <w:sz w:val="20"/>
                <w:szCs w:val="20"/>
                <w:lang w:val="uk-UA"/>
              </w:rPr>
            </w:pPr>
            <w:r w:rsidRPr="00853793">
              <w:rPr>
                <w:sz w:val="20"/>
                <w:szCs w:val="20"/>
                <w:lang w:val="uk-UA"/>
              </w:rPr>
              <w:t>Позаоборотні активи (основний капітал)</w:t>
            </w:r>
          </w:p>
        </w:tc>
        <w:tc>
          <w:tcPr>
            <w:tcW w:w="0" w:type="auto"/>
            <w:shd w:val="clear" w:color="auto" w:fill="auto"/>
            <w:vAlign w:val="center"/>
          </w:tcPr>
          <w:p w:rsidR="00E56CDB" w:rsidRPr="00853793" w:rsidRDefault="00E56CDB" w:rsidP="00853793">
            <w:pPr>
              <w:tabs>
                <w:tab w:val="left" w:pos="1134"/>
              </w:tabs>
              <w:spacing w:line="360" w:lineRule="auto"/>
              <w:jc w:val="both"/>
              <w:rPr>
                <w:sz w:val="20"/>
                <w:szCs w:val="20"/>
                <w:lang w:val="uk-UA"/>
              </w:rPr>
            </w:pPr>
            <w:r w:rsidRPr="00853793">
              <w:rPr>
                <w:sz w:val="20"/>
                <w:szCs w:val="20"/>
                <w:lang w:val="uk-UA"/>
              </w:rPr>
              <w:t>30 000</w:t>
            </w:r>
          </w:p>
        </w:tc>
        <w:tc>
          <w:tcPr>
            <w:tcW w:w="0" w:type="auto"/>
            <w:shd w:val="clear" w:color="auto" w:fill="auto"/>
            <w:vAlign w:val="center"/>
          </w:tcPr>
          <w:p w:rsidR="00E56CDB" w:rsidRPr="00853793" w:rsidRDefault="00E56CDB" w:rsidP="00853793">
            <w:pPr>
              <w:tabs>
                <w:tab w:val="left" w:pos="1134"/>
              </w:tabs>
              <w:spacing w:line="360" w:lineRule="auto"/>
              <w:jc w:val="both"/>
              <w:rPr>
                <w:sz w:val="20"/>
                <w:szCs w:val="20"/>
                <w:lang w:val="uk-UA"/>
              </w:rPr>
            </w:pPr>
            <w:r w:rsidRPr="00853793">
              <w:rPr>
                <w:sz w:val="20"/>
                <w:szCs w:val="20"/>
                <w:lang w:val="uk-UA"/>
              </w:rPr>
              <w:t>38 000</w:t>
            </w:r>
          </w:p>
        </w:tc>
      </w:tr>
      <w:tr w:rsidR="00E56CDB" w:rsidRPr="00853793" w:rsidTr="00853793">
        <w:trPr>
          <w:trHeight w:val="433"/>
        </w:trPr>
        <w:tc>
          <w:tcPr>
            <w:tcW w:w="0" w:type="auto"/>
            <w:shd w:val="clear" w:color="auto" w:fill="auto"/>
            <w:vAlign w:val="center"/>
          </w:tcPr>
          <w:p w:rsidR="00E56CDB" w:rsidRPr="00853793" w:rsidRDefault="000839F9" w:rsidP="00853793">
            <w:pPr>
              <w:tabs>
                <w:tab w:val="left" w:pos="1134"/>
              </w:tabs>
              <w:spacing w:line="360" w:lineRule="auto"/>
              <w:jc w:val="both"/>
              <w:rPr>
                <w:sz w:val="20"/>
                <w:szCs w:val="20"/>
                <w:lang w:val="uk-UA"/>
              </w:rPr>
            </w:pPr>
            <w:r w:rsidRPr="00853793">
              <w:rPr>
                <w:sz w:val="20"/>
                <w:szCs w:val="20"/>
                <w:lang w:val="uk-UA"/>
              </w:rPr>
              <w:t>Оборотні активи</w:t>
            </w:r>
          </w:p>
        </w:tc>
        <w:tc>
          <w:tcPr>
            <w:tcW w:w="0" w:type="auto"/>
            <w:shd w:val="clear" w:color="auto" w:fill="auto"/>
            <w:vAlign w:val="center"/>
          </w:tcPr>
          <w:p w:rsidR="00E56CDB" w:rsidRPr="00853793" w:rsidRDefault="00E56CDB" w:rsidP="00853793">
            <w:pPr>
              <w:tabs>
                <w:tab w:val="left" w:pos="1134"/>
              </w:tabs>
              <w:spacing w:line="360" w:lineRule="auto"/>
              <w:jc w:val="both"/>
              <w:rPr>
                <w:sz w:val="20"/>
                <w:szCs w:val="20"/>
                <w:lang w:val="uk-UA"/>
              </w:rPr>
            </w:pPr>
            <w:r w:rsidRPr="00853793">
              <w:rPr>
                <w:sz w:val="20"/>
                <w:szCs w:val="20"/>
                <w:lang w:val="uk-UA"/>
              </w:rPr>
              <w:t>17 500</w:t>
            </w:r>
          </w:p>
        </w:tc>
        <w:tc>
          <w:tcPr>
            <w:tcW w:w="0" w:type="auto"/>
            <w:shd w:val="clear" w:color="auto" w:fill="auto"/>
            <w:vAlign w:val="center"/>
          </w:tcPr>
          <w:p w:rsidR="00E56CDB" w:rsidRPr="00853793" w:rsidRDefault="00E56CDB" w:rsidP="00853793">
            <w:pPr>
              <w:tabs>
                <w:tab w:val="left" w:pos="1134"/>
              </w:tabs>
              <w:spacing w:line="360" w:lineRule="auto"/>
              <w:jc w:val="both"/>
              <w:rPr>
                <w:sz w:val="20"/>
                <w:szCs w:val="20"/>
                <w:lang w:val="uk-UA"/>
              </w:rPr>
            </w:pPr>
            <w:r w:rsidRPr="00853793">
              <w:rPr>
                <w:sz w:val="20"/>
                <w:szCs w:val="20"/>
                <w:lang w:val="uk-UA"/>
              </w:rPr>
              <w:t>29 500</w:t>
            </w:r>
          </w:p>
        </w:tc>
      </w:tr>
      <w:tr w:rsidR="00E56CDB" w:rsidRPr="00853793" w:rsidTr="00853793">
        <w:tc>
          <w:tcPr>
            <w:tcW w:w="0" w:type="auto"/>
            <w:shd w:val="clear" w:color="auto" w:fill="auto"/>
            <w:vAlign w:val="center"/>
          </w:tcPr>
          <w:p w:rsidR="00E56CDB" w:rsidRPr="00853793" w:rsidRDefault="000839F9" w:rsidP="00853793">
            <w:pPr>
              <w:tabs>
                <w:tab w:val="left" w:pos="1134"/>
              </w:tabs>
              <w:spacing w:line="360" w:lineRule="auto"/>
              <w:jc w:val="both"/>
              <w:rPr>
                <w:sz w:val="20"/>
                <w:szCs w:val="20"/>
                <w:lang w:val="uk-UA"/>
              </w:rPr>
            </w:pPr>
            <w:r w:rsidRPr="00853793">
              <w:rPr>
                <w:sz w:val="20"/>
                <w:szCs w:val="20"/>
                <w:lang w:val="uk-UA"/>
              </w:rPr>
              <w:t>Власний капітал</w:t>
            </w:r>
          </w:p>
        </w:tc>
        <w:tc>
          <w:tcPr>
            <w:tcW w:w="0" w:type="auto"/>
            <w:shd w:val="clear" w:color="auto" w:fill="auto"/>
            <w:vAlign w:val="center"/>
          </w:tcPr>
          <w:p w:rsidR="00E56CDB" w:rsidRPr="00853793" w:rsidRDefault="00E56CDB" w:rsidP="00853793">
            <w:pPr>
              <w:tabs>
                <w:tab w:val="left" w:pos="1134"/>
              </w:tabs>
              <w:spacing w:line="360" w:lineRule="auto"/>
              <w:jc w:val="both"/>
              <w:rPr>
                <w:sz w:val="20"/>
                <w:szCs w:val="20"/>
                <w:lang w:val="uk-UA"/>
              </w:rPr>
            </w:pPr>
            <w:r w:rsidRPr="00853793">
              <w:rPr>
                <w:sz w:val="20"/>
                <w:szCs w:val="20"/>
                <w:lang w:val="uk-UA"/>
              </w:rPr>
              <w:t>34 000</w:t>
            </w:r>
          </w:p>
        </w:tc>
        <w:tc>
          <w:tcPr>
            <w:tcW w:w="0" w:type="auto"/>
            <w:shd w:val="clear" w:color="auto" w:fill="auto"/>
            <w:vAlign w:val="center"/>
          </w:tcPr>
          <w:p w:rsidR="00E56CDB" w:rsidRPr="00853793" w:rsidRDefault="00E56CDB" w:rsidP="00853793">
            <w:pPr>
              <w:tabs>
                <w:tab w:val="left" w:pos="1134"/>
              </w:tabs>
              <w:spacing w:line="360" w:lineRule="auto"/>
              <w:jc w:val="both"/>
              <w:rPr>
                <w:sz w:val="20"/>
                <w:szCs w:val="20"/>
                <w:lang w:val="uk-UA"/>
              </w:rPr>
            </w:pPr>
            <w:r w:rsidRPr="00853793">
              <w:rPr>
                <w:sz w:val="20"/>
                <w:szCs w:val="20"/>
                <w:lang w:val="uk-UA"/>
              </w:rPr>
              <w:t>44 100</w:t>
            </w:r>
          </w:p>
        </w:tc>
      </w:tr>
      <w:tr w:rsidR="00E56CDB" w:rsidRPr="00853793" w:rsidTr="00853793">
        <w:tc>
          <w:tcPr>
            <w:tcW w:w="0" w:type="auto"/>
            <w:shd w:val="clear" w:color="auto" w:fill="auto"/>
            <w:vAlign w:val="center"/>
          </w:tcPr>
          <w:p w:rsidR="00E56CDB" w:rsidRPr="00853793" w:rsidRDefault="000839F9" w:rsidP="00853793">
            <w:pPr>
              <w:tabs>
                <w:tab w:val="left" w:pos="1134"/>
              </w:tabs>
              <w:spacing w:line="360" w:lineRule="auto"/>
              <w:jc w:val="both"/>
              <w:rPr>
                <w:sz w:val="20"/>
                <w:szCs w:val="20"/>
                <w:lang w:val="uk-UA"/>
              </w:rPr>
            </w:pPr>
            <w:r w:rsidRPr="00853793">
              <w:rPr>
                <w:sz w:val="20"/>
                <w:szCs w:val="20"/>
                <w:lang w:val="uk-UA"/>
              </w:rPr>
              <w:t>Позиковий капітал</w:t>
            </w:r>
          </w:p>
        </w:tc>
        <w:tc>
          <w:tcPr>
            <w:tcW w:w="0" w:type="auto"/>
            <w:shd w:val="clear" w:color="auto" w:fill="auto"/>
            <w:vAlign w:val="center"/>
          </w:tcPr>
          <w:p w:rsidR="00E56CDB" w:rsidRPr="00853793" w:rsidRDefault="00E56CDB" w:rsidP="00853793">
            <w:pPr>
              <w:tabs>
                <w:tab w:val="left" w:pos="1134"/>
              </w:tabs>
              <w:spacing w:line="360" w:lineRule="auto"/>
              <w:jc w:val="both"/>
              <w:rPr>
                <w:sz w:val="20"/>
                <w:szCs w:val="20"/>
                <w:lang w:val="uk-UA"/>
              </w:rPr>
            </w:pPr>
            <w:r w:rsidRPr="00853793">
              <w:rPr>
                <w:sz w:val="20"/>
                <w:szCs w:val="20"/>
                <w:lang w:val="uk-UA"/>
              </w:rPr>
              <w:t>13 500</w:t>
            </w:r>
          </w:p>
        </w:tc>
        <w:tc>
          <w:tcPr>
            <w:tcW w:w="0" w:type="auto"/>
            <w:shd w:val="clear" w:color="auto" w:fill="auto"/>
            <w:vAlign w:val="center"/>
          </w:tcPr>
          <w:p w:rsidR="00E56CDB" w:rsidRPr="00853793" w:rsidRDefault="00E56CDB" w:rsidP="00853793">
            <w:pPr>
              <w:tabs>
                <w:tab w:val="left" w:pos="1134"/>
              </w:tabs>
              <w:spacing w:line="360" w:lineRule="auto"/>
              <w:jc w:val="both"/>
              <w:rPr>
                <w:sz w:val="20"/>
                <w:szCs w:val="20"/>
                <w:lang w:val="uk-UA"/>
              </w:rPr>
            </w:pPr>
            <w:r w:rsidRPr="00853793">
              <w:rPr>
                <w:sz w:val="20"/>
                <w:szCs w:val="20"/>
                <w:lang w:val="uk-UA"/>
              </w:rPr>
              <w:t>23 400</w:t>
            </w:r>
          </w:p>
        </w:tc>
      </w:tr>
      <w:tr w:rsidR="00E56CDB" w:rsidRPr="00853793" w:rsidTr="00853793">
        <w:tc>
          <w:tcPr>
            <w:tcW w:w="0" w:type="auto"/>
            <w:shd w:val="clear" w:color="auto" w:fill="auto"/>
            <w:vAlign w:val="center"/>
          </w:tcPr>
          <w:p w:rsidR="00E56CDB" w:rsidRPr="00853793" w:rsidRDefault="000839F9" w:rsidP="00853793">
            <w:pPr>
              <w:tabs>
                <w:tab w:val="left" w:pos="1134"/>
              </w:tabs>
              <w:spacing w:line="360" w:lineRule="auto"/>
              <w:jc w:val="both"/>
              <w:rPr>
                <w:sz w:val="20"/>
                <w:szCs w:val="20"/>
                <w:lang w:val="uk-UA"/>
              </w:rPr>
            </w:pPr>
            <w:r w:rsidRPr="00853793">
              <w:rPr>
                <w:sz w:val="20"/>
                <w:szCs w:val="20"/>
                <w:lang w:val="uk-UA"/>
              </w:rPr>
              <w:t>Власний оборотний капітал</w:t>
            </w:r>
          </w:p>
        </w:tc>
        <w:tc>
          <w:tcPr>
            <w:tcW w:w="0" w:type="auto"/>
            <w:shd w:val="clear" w:color="auto" w:fill="auto"/>
            <w:vAlign w:val="center"/>
          </w:tcPr>
          <w:p w:rsidR="00E56CDB" w:rsidRPr="00853793" w:rsidRDefault="00E56CDB" w:rsidP="00853793">
            <w:pPr>
              <w:tabs>
                <w:tab w:val="left" w:pos="1134"/>
              </w:tabs>
              <w:spacing w:line="360" w:lineRule="auto"/>
              <w:jc w:val="both"/>
              <w:rPr>
                <w:sz w:val="20"/>
                <w:szCs w:val="20"/>
                <w:lang w:val="uk-UA"/>
              </w:rPr>
            </w:pPr>
            <w:r w:rsidRPr="00853793">
              <w:rPr>
                <w:sz w:val="20"/>
                <w:szCs w:val="20"/>
                <w:lang w:val="uk-UA"/>
              </w:rPr>
              <w:t>4 000</w:t>
            </w:r>
          </w:p>
        </w:tc>
        <w:tc>
          <w:tcPr>
            <w:tcW w:w="0" w:type="auto"/>
            <w:shd w:val="clear" w:color="auto" w:fill="auto"/>
            <w:vAlign w:val="center"/>
          </w:tcPr>
          <w:p w:rsidR="00E56CDB" w:rsidRPr="00853793" w:rsidRDefault="00E56CDB" w:rsidP="00853793">
            <w:pPr>
              <w:tabs>
                <w:tab w:val="left" w:pos="1134"/>
              </w:tabs>
              <w:spacing w:line="360" w:lineRule="auto"/>
              <w:jc w:val="both"/>
              <w:rPr>
                <w:sz w:val="20"/>
                <w:szCs w:val="20"/>
                <w:lang w:val="uk-UA"/>
              </w:rPr>
            </w:pPr>
            <w:r w:rsidRPr="00853793">
              <w:rPr>
                <w:sz w:val="20"/>
                <w:szCs w:val="20"/>
                <w:lang w:val="uk-UA"/>
              </w:rPr>
              <w:t>6 100</w:t>
            </w:r>
          </w:p>
        </w:tc>
      </w:tr>
    </w:tbl>
    <w:p w:rsidR="00BF00C8" w:rsidRDefault="00BF00C8" w:rsidP="00DE02B7">
      <w:pPr>
        <w:tabs>
          <w:tab w:val="left" w:pos="1134"/>
        </w:tabs>
        <w:spacing w:line="360" w:lineRule="auto"/>
        <w:ind w:firstLine="709"/>
        <w:jc w:val="both"/>
        <w:rPr>
          <w:sz w:val="28"/>
          <w:szCs w:val="28"/>
          <w:lang w:val="uk-UA"/>
        </w:rPr>
      </w:pPr>
    </w:p>
    <w:p w:rsidR="00E56CDB" w:rsidRPr="00BF00C8" w:rsidRDefault="000839F9" w:rsidP="00DE02B7">
      <w:pPr>
        <w:tabs>
          <w:tab w:val="left" w:pos="1134"/>
        </w:tabs>
        <w:spacing w:line="360" w:lineRule="auto"/>
        <w:ind w:firstLine="709"/>
        <w:jc w:val="both"/>
        <w:rPr>
          <w:sz w:val="28"/>
          <w:szCs w:val="28"/>
          <w:lang w:val="uk-UA"/>
        </w:rPr>
      </w:pPr>
      <w:r w:rsidRPr="00BF00C8">
        <w:rPr>
          <w:sz w:val="28"/>
          <w:szCs w:val="28"/>
          <w:lang w:val="uk-UA"/>
        </w:rPr>
        <w:t>Вихідні дані для розрахунку впливу чинників:</w:t>
      </w:r>
    </w:p>
    <w:tbl>
      <w:tblPr>
        <w:tblW w:w="0" w:type="auto"/>
        <w:tblCellMar>
          <w:left w:w="40" w:type="dxa"/>
          <w:right w:w="40" w:type="dxa"/>
        </w:tblCellMar>
        <w:tblLook w:val="0000" w:firstRow="0" w:lastRow="0" w:firstColumn="0" w:lastColumn="0" w:noHBand="0" w:noVBand="0"/>
      </w:tblPr>
      <w:tblGrid>
        <w:gridCol w:w="5463"/>
        <w:gridCol w:w="1492"/>
        <w:gridCol w:w="1358"/>
      </w:tblGrid>
      <w:tr w:rsidR="00E56CDB" w:rsidRPr="00BF00C8" w:rsidTr="00BF00C8">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E56CDB" w:rsidRPr="00BF00C8" w:rsidRDefault="000839F9" w:rsidP="00DE02B7">
            <w:pPr>
              <w:tabs>
                <w:tab w:val="left" w:pos="1134"/>
              </w:tabs>
              <w:spacing w:line="360" w:lineRule="auto"/>
              <w:jc w:val="both"/>
              <w:rPr>
                <w:sz w:val="20"/>
                <w:szCs w:val="20"/>
                <w:lang w:val="uk-UA"/>
              </w:rPr>
            </w:pPr>
            <w:r w:rsidRPr="00BF00C8">
              <w:rPr>
                <w:sz w:val="20"/>
                <w:szCs w:val="20"/>
                <w:lang w:val="uk-UA"/>
              </w:rPr>
              <w:t>Показники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56CDB" w:rsidRPr="00BF00C8" w:rsidRDefault="000839F9" w:rsidP="00DE02B7">
            <w:pPr>
              <w:tabs>
                <w:tab w:val="left" w:pos="1134"/>
              </w:tabs>
              <w:spacing w:line="360" w:lineRule="auto"/>
              <w:jc w:val="both"/>
              <w:rPr>
                <w:sz w:val="20"/>
                <w:szCs w:val="20"/>
                <w:lang w:val="uk-UA"/>
              </w:rPr>
            </w:pPr>
            <w:r w:rsidRPr="00BF00C8">
              <w:rPr>
                <w:sz w:val="20"/>
                <w:szCs w:val="20"/>
                <w:lang w:val="uk-UA"/>
              </w:rPr>
              <w:t>На початок року</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56CDB" w:rsidRPr="00BF00C8" w:rsidRDefault="000839F9" w:rsidP="00DE02B7">
            <w:pPr>
              <w:tabs>
                <w:tab w:val="left" w:pos="1134"/>
              </w:tabs>
              <w:spacing w:line="360" w:lineRule="auto"/>
              <w:jc w:val="both"/>
              <w:rPr>
                <w:sz w:val="20"/>
                <w:szCs w:val="20"/>
                <w:lang w:val="uk-UA"/>
              </w:rPr>
            </w:pPr>
            <w:r w:rsidRPr="00BF00C8">
              <w:rPr>
                <w:sz w:val="20"/>
                <w:szCs w:val="20"/>
                <w:lang w:val="uk-UA"/>
              </w:rPr>
              <w:t>На кінець року</w:t>
            </w:r>
          </w:p>
        </w:tc>
      </w:tr>
      <w:tr w:rsidR="00E56CDB" w:rsidRPr="00BF00C8" w:rsidTr="00BF00C8">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E56CDB" w:rsidRPr="00BF00C8" w:rsidRDefault="000839F9" w:rsidP="00DE02B7">
            <w:pPr>
              <w:tabs>
                <w:tab w:val="left" w:pos="1134"/>
              </w:tabs>
              <w:spacing w:line="360" w:lineRule="auto"/>
              <w:jc w:val="both"/>
              <w:rPr>
                <w:sz w:val="20"/>
                <w:szCs w:val="20"/>
                <w:lang w:val="uk-UA"/>
              </w:rPr>
            </w:pPr>
            <w:r w:rsidRPr="00BF00C8">
              <w:rPr>
                <w:sz w:val="20"/>
                <w:szCs w:val="20"/>
                <w:lang w:val="uk-UA"/>
              </w:rPr>
              <w:t>Коефіцієнт фінансового левериджа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56CDB" w:rsidRPr="00BF00C8" w:rsidRDefault="00E56CDB" w:rsidP="00DE02B7">
            <w:pPr>
              <w:tabs>
                <w:tab w:val="left" w:pos="1134"/>
              </w:tabs>
              <w:spacing w:line="360" w:lineRule="auto"/>
              <w:jc w:val="both"/>
              <w:rPr>
                <w:sz w:val="20"/>
                <w:szCs w:val="20"/>
                <w:lang w:val="uk-UA"/>
              </w:rPr>
            </w:pPr>
            <w:r w:rsidRPr="00BF00C8">
              <w:rPr>
                <w:sz w:val="20"/>
                <w:szCs w:val="20"/>
                <w:lang w:val="uk-UA"/>
              </w:rPr>
              <w:t>0,39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56CDB" w:rsidRPr="00BF00C8" w:rsidRDefault="00E56CDB" w:rsidP="00DE02B7">
            <w:pPr>
              <w:tabs>
                <w:tab w:val="left" w:pos="1134"/>
              </w:tabs>
              <w:spacing w:line="360" w:lineRule="auto"/>
              <w:jc w:val="both"/>
              <w:rPr>
                <w:sz w:val="20"/>
                <w:szCs w:val="20"/>
                <w:lang w:val="uk-UA"/>
              </w:rPr>
            </w:pPr>
            <w:r w:rsidRPr="00BF00C8">
              <w:rPr>
                <w:sz w:val="20"/>
                <w:szCs w:val="20"/>
                <w:lang w:val="uk-UA"/>
              </w:rPr>
              <w:t>0,53</w:t>
            </w:r>
            <w:r w:rsidR="00BF00C8">
              <w:rPr>
                <w:sz w:val="20"/>
                <w:szCs w:val="20"/>
                <w:lang w:val="uk-UA"/>
              </w:rPr>
              <w:t xml:space="preserve"> </w:t>
            </w:r>
          </w:p>
        </w:tc>
      </w:tr>
      <w:tr w:rsidR="00E56CDB" w:rsidRPr="00BF00C8" w:rsidTr="00BF00C8">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E56CDB" w:rsidRPr="00BF00C8" w:rsidRDefault="000839F9" w:rsidP="00DE02B7">
            <w:pPr>
              <w:tabs>
                <w:tab w:val="left" w:pos="1134"/>
              </w:tabs>
              <w:spacing w:line="360" w:lineRule="auto"/>
              <w:jc w:val="both"/>
              <w:rPr>
                <w:sz w:val="20"/>
                <w:szCs w:val="20"/>
                <w:lang w:val="uk-UA"/>
              </w:rPr>
            </w:pPr>
            <w:r w:rsidRPr="00BF00C8">
              <w:rPr>
                <w:sz w:val="20"/>
                <w:szCs w:val="20"/>
                <w:lang w:val="uk-UA"/>
              </w:rPr>
              <w:t>Частка позикового капіталу в активах</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56CDB" w:rsidRPr="00BF00C8" w:rsidRDefault="00E56CDB" w:rsidP="00DE02B7">
            <w:pPr>
              <w:tabs>
                <w:tab w:val="left" w:pos="1134"/>
              </w:tabs>
              <w:spacing w:line="360" w:lineRule="auto"/>
              <w:jc w:val="both"/>
              <w:rPr>
                <w:sz w:val="20"/>
                <w:szCs w:val="20"/>
                <w:lang w:val="uk-UA"/>
              </w:rPr>
            </w:pPr>
            <w:r w:rsidRPr="00BF00C8">
              <w:rPr>
                <w:sz w:val="20"/>
                <w:szCs w:val="20"/>
                <w:lang w:val="uk-UA"/>
              </w:rPr>
              <w:t>0,29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56CDB" w:rsidRPr="00BF00C8" w:rsidRDefault="00E56CDB" w:rsidP="00DE02B7">
            <w:pPr>
              <w:tabs>
                <w:tab w:val="left" w:pos="1134"/>
              </w:tabs>
              <w:spacing w:line="360" w:lineRule="auto"/>
              <w:jc w:val="both"/>
              <w:rPr>
                <w:sz w:val="20"/>
                <w:szCs w:val="20"/>
                <w:lang w:val="uk-UA"/>
              </w:rPr>
            </w:pPr>
            <w:r w:rsidRPr="00BF00C8">
              <w:rPr>
                <w:sz w:val="20"/>
                <w:szCs w:val="20"/>
                <w:lang w:val="uk-UA"/>
              </w:rPr>
              <w:t>0,35</w:t>
            </w:r>
          </w:p>
        </w:tc>
      </w:tr>
      <w:tr w:rsidR="00E56CDB" w:rsidRPr="00BF00C8" w:rsidTr="00BF00C8">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E56CDB" w:rsidRPr="00BF00C8" w:rsidRDefault="000839F9" w:rsidP="00DE02B7">
            <w:pPr>
              <w:tabs>
                <w:tab w:val="left" w:pos="1134"/>
              </w:tabs>
              <w:spacing w:line="360" w:lineRule="auto"/>
              <w:jc w:val="both"/>
              <w:rPr>
                <w:sz w:val="20"/>
                <w:szCs w:val="20"/>
                <w:lang w:val="uk-UA"/>
              </w:rPr>
            </w:pPr>
            <w:r w:rsidRPr="00BF00C8">
              <w:rPr>
                <w:sz w:val="20"/>
                <w:szCs w:val="20"/>
                <w:lang w:val="uk-UA"/>
              </w:rPr>
              <w:t>Частка основного капіталу в загальній сумі активів</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56CDB" w:rsidRPr="00BF00C8" w:rsidRDefault="00E56CDB" w:rsidP="00DE02B7">
            <w:pPr>
              <w:tabs>
                <w:tab w:val="left" w:pos="1134"/>
              </w:tabs>
              <w:spacing w:line="360" w:lineRule="auto"/>
              <w:jc w:val="both"/>
              <w:rPr>
                <w:sz w:val="20"/>
                <w:szCs w:val="20"/>
                <w:lang w:val="uk-UA"/>
              </w:rPr>
            </w:pPr>
            <w:r w:rsidRPr="00BF00C8">
              <w:rPr>
                <w:sz w:val="20"/>
                <w:szCs w:val="20"/>
                <w:lang w:val="uk-UA"/>
              </w:rPr>
              <w:t>0,63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56CDB" w:rsidRPr="00BF00C8" w:rsidRDefault="00E56CDB" w:rsidP="00DE02B7">
            <w:pPr>
              <w:tabs>
                <w:tab w:val="left" w:pos="1134"/>
              </w:tabs>
              <w:spacing w:line="360" w:lineRule="auto"/>
              <w:jc w:val="both"/>
              <w:rPr>
                <w:sz w:val="20"/>
                <w:szCs w:val="20"/>
                <w:lang w:val="uk-UA"/>
              </w:rPr>
            </w:pPr>
            <w:r w:rsidRPr="00BF00C8">
              <w:rPr>
                <w:sz w:val="20"/>
                <w:szCs w:val="20"/>
                <w:lang w:val="uk-UA"/>
              </w:rPr>
              <w:t>0,56</w:t>
            </w:r>
          </w:p>
        </w:tc>
      </w:tr>
      <w:tr w:rsidR="00E56CDB" w:rsidRPr="00BF00C8" w:rsidTr="00BF00C8">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E56CDB" w:rsidRPr="00BF00C8" w:rsidRDefault="000839F9" w:rsidP="00DE02B7">
            <w:pPr>
              <w:tabs>
                <w:tab w:val="left" w:pos="1134"/>
              </w:tabs>
              <w:spacing w:line="360" w:lineRule="auto"/>
              <w:jc w:val="both"/>
              <w:rPr>
                <w:sz w:val="20"/>
                <w:szCs w:val="20"/>
                <w:lang w:val="uk-UA"/>
              </w:rPr>
            </w:pPr>
            <w:r w:rsidRPr="00BF00C8">
              <w:rPr>
                <w:sz w:val="20"/>
                <w:szCs w:val="20"/>
                <w:lang w:val="uk-UA"/>
              </w:rPr>
              <w:t>Доводиться оборотного капіталу на рубель основного капіталу</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56CDB" w:rsidRPr="00BF00C8" w:rsidRDefault="00E56CDB" w:rsidP="00DE02B7">
            <w:pPr>
              <w:tabs>
                <w:tab w:val="left" w:pos="1134"/>
              </w:tabs>
              <w:spacing w:line="360" w:lineRule="auto"/>
              <w:jc w:val="both"/>
              <w:rPr>
                <w:sz w:val="20"/>
                <w:szCs w:val="20"/>
                <w:lang w:val="uk-UA"/>
              </w:rPr>
            </w:pPr>
            <w:r w:rsidRPr="00BF00C8">
              <w:rPr>
                <w:sz w:val="20"/>
                <w:szCs w:val="20"/>
                <w:lang w:val="uk-UA"/>
              </w:rPr>
              <w:t>0,58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56CDB" w:rsidRPr="00BF00C8" w:rsidRDefault="00E56CDB" w:rsidP="00DE02B7">
            <w:pPr>
              <w:tabs>
                <w:tab w:val="left" w:pos="1134"/>
              </w:tabs>
              <w:spacing w:line="360" w:lineRule="auto"/>
              <w:jc w:val="both"/>
              <w:rPr>
                <w:sz w:val="20"/>
                <w:szCs w:val="20"/>
                <w:lang w:val="uk-UA"/>
              </w:rPr>
            </w:pPr>
            <w:r w:rsidRPr="00BF00C8">
              <w:rPr>
                <w:sz w:val="20"/>
                <w:szCs w:val="20"/>
                <w:lang w:val="uk-UA"/>
              </w:rPr>
              <w:t>0,78</w:t>
            </w:r>
          </w:p>
        </w:tc>
      </w:tr>
      <w:tr w:rsidR="00E56CDB" w:rsidRPr="00BF00C8" w:rsidTr="00BF00C8">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E56CDB" w:rsidRPr="00BF00C8" w:rsidRDefault="000839F9" w:rsidP="00DE02B7">
            <w:pPr>
              <w:tabs>
                <w:tab w:val="left" w:pos="1134"/>
              </w:tabs>
              <w:spacing w:line="360" w:lineRule="auto"/>
              <w:jc w:val="both"/>
              <w:rPr>
                <w:sz w:val="20"/>
                <w:szCs w:val="20"/>
                <w:lang w:val="uk-UA"/>
              </w:rPr>
            </w:pPr>
            <w:r w:rsidRPr="00BF00C8">
              <w:rPr>
                <w:sz w:val="20"/>
                <w:szCs w:val="20"/>
                <w:lang w:val="uk-UA"/>
              </w:rPr>
              <w:t>Частка власного капіталу у формуванні оборотних активів</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56CDB" w:rsidRPr="00BF00C8" w:rsidRDefault="00E56CDB" w:rsidP="00DE02B7">
            <w:pPr>
              <w:tabs>
                <w:tab w:val="left" w:pos="1134"/>
              </w:tabs>
              <w:spacing w:line="360" w:lineRule="auto"/>
              <w:jc w:val="both"/>
              <w:rPr>
                <w:sz w:val="20"/>
                <w:szCs w:val="20"/>
                <w:lang w:val="uk-UA"/>
              </w:rPr>
            </w:pPr>
            <w:r w:rsidRPr="00BF00C8">
              <w:rPr>
                <w:sz w:val="20"/>
                <w:szCs w:val="20"/>
                <w:lang w:val="uk-UA"/>
              </w:rPr>
              <w:t>0,23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56CDB" w:rsidRPr="00BF00C8" w:rsidRDefault="00E56CDB" w:rsidP="00DE02B7">
            <w:pPr>
              <w:tabs>
                <w:tab w:val="left" w:pos="1134"/>
              </w:tabs>
              <w:spacing w:line="360" w:lineRule="auto"/>
              <w:jc w:val="both"/>
              <w:rPr>
                <w:sz w:val="20"/>
                <w:szCs w:val="20"/>
                <w:lang w:val="uk-UA"/>
              </w:rPr>
            </w:pPr>
            <w:r w:rsidRPr="00BF00C8">
              <w:rPr>
                <w:sz w:val="20"/>
                <w:szCs w:val="20"/>
                <w:lang w:val="uk-UA"/>
              </w:rPr>
              <w:t>0,21</w:t>
            </w:r>
          </w:p>
        </w:tc>
      </w:tr>
      <w:tr w:rsidR="00E56CDB" w:rsidRPr="00BF00C8" w:rsidTr="00BF00C8">
        <w:trPr>
          <w:trHeight w:val="6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E56CDB" w:rsidRPr="00BF00C8" w:rsidRDefault="000839F9" w:rsidP="00DE02B7">
            <w:pPr>
              <w:tabs>
                <w:tab w:val="left" w:pos="1134"/>
              </w:tabs>
              <w:spacing w:line="360" w:lineRule="auto"/>
              <w:jc w:val="both"/>
              <w:rPr>
                <w:sz w:val="20"/>
                <w:szCs w:val="20"/>
                <w:lang w:val="uk-UA"/>
              </w:rPr>
            </w:pPr>
            <w:r w:rsidRPr="00BF00C8">
              <w:rPr>
                <w:sz w:val="20"/>
                <w:szCs w:val="20"/>
                <w:lang w:val="uk-UA"/>
              </w:rPr>
              <w:t>Коефіцієнт маневреності власного капіталу</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56CDB" w:rsidRPr="00BF00C8" w:rsidRDefault="00E56CDB" w:rsidP="00DE02B7">
            <w:pPr>
              <w:tabs>
                <w:tab w:val="left" w:pos="1134"/>
              </w:tabs>
              <w:spacing w:line="360" w:lineRule="auto"/>
              <w:jc w:val="both"/>
              <w:rPr>
                <w:sz w:val="20"/>
                <w:szCs w:val="20"/>
                <w:lang w:val="uk-UA"/>
              </w:rPr>
            </w:pPr>
            <w:r w:rsidRPr="00BF00C8">
              <w:rPr>
                <w:sz w:val="20"/>
                <w:szCs w:val="20"/>
                <w:lang w:val="uk-UA"/>
              </w:rPr>
              <w:t>0,12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56CDB" w:rsidRPr="00BF00C8" w:rsidRDefault="00E56CDB" w:rsidP="00DE02B7">
            <w:pPr>
              <w:tabs>
                <w:tab w:val="left" w:pos="1134"/>
              </w:tabs>
              <w:spacing w:line="360" w:lineRule="auto"/>
              <w:jc w:val="both"/>
              <w:rPr>
                <w:sz w:val="20"/>
                <w:szCs w:val="20"/>
                <w:lang w:val="uk-UA"/>
              </w:rPr>
            </w:pPr>
            <w:r w:rsidRPr="00BF00C8">
              <w:rPr>
                <w:sz w:val="20"/>
                <w:szCs w:val="20"/>
                <w:lang w:val="uk-UA"/>
              </w:rPr>
              <w:t>0,14</w:t>
            </w:r>
          </w:p>
        </w:tc>
      </w:tr>
    </w:tbl>
    <w:p w:rsidR="00E56CDB" w:rsidRPr="00BF00C8" w:rsidRDefault="00E56CDB" w:rsidP="00DE02B7">
      <w:pPr>
        <w:tabs>
          <w:tab w:val="left" w:pos="1134"/>
        </w:tabs>
        <w:spacing w:line="360" w:lineRule="auto"/>
        <w:ind w:firstLine="709"/>
        <w:jc w:val="both"/>
        <w:rPr>
          <w:sz w:val="28"/>
          <w:szCs w:val="28"/>
          <w:lang w:val="uk-UA"/>
        </w:rPr>
      </w:pPr>
    </w:p>
    <w:p w:rsidR="00E56CDB" w:rsidRDefault="000839F9" w:rsidP="00DE02B7">
      <w:pPr>
        <w:tabs>
          <w:tab w:val="left" w:pos="1134"/>
        </w:tabs>
        <w:spacing w:line="360" w:lineRule="auto"/>
        <w:ind w:firstLine="709"/>
        <w:jc w:val="both"/>
        <w:rPr>
          <w:sz w:val="28"/>
          <w:szCs w:val="28"/>
          <w:lang w:val="uk-UA"/>
        </w:rPr>
      </w:pPr>
      <w:r w:rsidRPr="00BF00C8">
        <w:rPr>
          <w:sz w:val="28"/>
          <w:szCs w:val="28"/>
          <w:lang w:val="uk-UA"/>
        </w:rPr>
        <w:t>Розрахунок впливу даних чинників виробимо способом ланцюгової підстановки:</w:t>
      </w:r>
    </w:p>
    <w:p w:rsidR="00BF00C8" w:rsidRPr="00BF00C8" w:rsidRDefault="00BF00C8" w:rsidP="00DE02B7">
      <w:pPr>
        <w:tabs>
          <w:tab w:val="left" w:pos="1134"/>
        </w:tabs>
        <w:spacing w:line="360" w:lineRule="auto"/>
        <w:ind w:firstLine="709"/>
        <w:jc w:val="both"/>
        <w:rPr>
          <w:sz w:val="28"/>
          <w:szCs w:val="28"/>
          <w:lang w:val="uk-UA"/>
        </w:rPr>
      </w:pPr>
    </w:p>
    <w:p w:rsidR="00E56CDB" w:rsidRPr="00BF00C8" w:rsidRDefault="00E56CDB" w:rsidP="00DE02B7">
      <w:pPr>
        <w:tabs>
          <w:tab w:val="left" w:pos="1134"/>
        </w:tabs>
        <w:spacing w:line="360" w:lineRule="auto"/>
        <w:ind w:firstLine="709"/>
        <w:jc w:val="both"/>
        <w:rPr>
          <w:sz w:val="28"/>
          <w:szCs w:val="28"/>
          <w:lang w:val="uk-UA"/>
        </w:rPr>
      </w:pPr>
      <w:r w:rsidRPr="00BF00C8">
        <w:rPr>
          <w:i/>
          <w:iCs/>
          <w:sz w:val="28"/>
          <w:szCs w:val="28"/>
          <w:lang w:val="uk-UA"/>
        </w:rPr>
        <w:t>К</w:t>
      </w:r>
      <w:r w:rsidRPr="00BF00C8">
        <w:rPr>
          <w:i/>
          <w:iCs/>
          <w:sz w:val="28"/>
          <w:szCs w:val="28"/>
          <w:vertAlign w:val="subscript"/>
          <w:lang w:val="uk-UA"/>
        </w:rPr>
        <w:t>ф.л.0</w:t>
      </w:r>
      <w:r w:rsidRPr="00BF00C8">
        <w:rPr>
          <w:i/>
          <w:iCs/>
          <w:sz w:val="28"/>
          <w:szCs w:val="28"/>
          <w:lang w:val="uk-UA"/>
        </w:rPr>
        <w:t xml:space="preserve"> </w:t>
      </w:r>
      <w:r w:rsidRPr="00BF00C8">
        <w:rPr>
          <w:sz w:val="28"/>
          <w:szCs w:val="28"/>
          <w:lang w:val="uk-UA"/>
        </w:rPr>
        <w:t xml:space="preserve">= 0,29 : 0,63 : 0,58 : 0,23 х 0,12 = 0,41, </w:t>
      </w:r>
    </w:p>
    <w:p w:rsidR="00E56CDB" w:rsidRPr="00BF00C8" w:rsidRDefault="00E56CDB" w:rsidP="00DE02B7">
      <w:pPr>
        <w:tabs>
          <w:tab w:val="left" w:pos="1134"/>
        </w:tabs>
        <w:spacing w:line="360" w:lineRule="auto"/>
        <w:ind w:firstLine="709"/>
        <w:jc w:val="both"/>
        <w:rPr>
          <w:sz w:val="28"/>
          <w:szCs w:val="28"/>
          <w:lang w:val="uk-UA"/>
        </w:rPr>
      </w:pPr>
      <w:r w:rsidRPr="00BF00C8">
        <w:rPr>
          <w:i/>
          <w:iCs/>
          <w:sz w:val="28"/>
          <w:szCs w:val="28"/>
          <w:lang w:val="uk-UA"/>
        </w:rPr>
        <w:t>К</w:t>
      </w:r>
      <w:r w:rsidRPr="00BF00C8">
        <w:rPr>
          <w:i/>
          <w:iCs/>
          <w:sz w:val="28"/>
          <w:szCs w:val="28"/>
          <w:vertAlign w:val="subscript"/>
          <w:lang w:val="uk-UA"/>
        </w:rPr>
        <w:t>ф.л усл1</w:t>
      </w:r>
      <w:r w:rsidRPr="00BF00C8">
        <w:rPr>
          <w:i/>
          <w:iCs/>
          <w:sz w:val="28"/>
          <w:szCs w:val="28"/>
          <w:lang w:val="uk-UA"/>
        </w:rPr>
        <w:t xml:space="preserve"> = </w:t>
      </w:r>
      <w:r w:rsidRPr="00BF00C8">
        <w:rPr>
          <w:sz w:val="28"/>
          <w:szCs w:val="28"/>
          <w:lang w:val="uk-UA"/>
        </w:rPr>
        <w:t>0,35 : 0,63 : 0,58 : 0,23 х 0,12 = 0,50,</w:t>
      </w:r>
    </w:p>
    <w:p w:rsidR="00E56CDB" w:rsidRPr="00BF00C8" w:rsidRDefault="00E56CDB" w:rsidP="00DE02B7">
      <w:pPr>
        <w:tabs>
          <w:tab w:val="left" w:pos="1134"/>
        </w:tabs>
        <w:spacing w:line="360" w:lineRule="auto"/>
        <w:ind w:firstLine="709"/>
        <w:jc w:val="both"/>
        <w:rPr>
          <w:sz w:val="28"/>
          <w:szCs w:val="28"/>
          <w:lang w:val="uk-UA"/>
        </w:rPr>
      </w:pPr>
      <w:r w:rsidRPr="00BF00C8">
        <w:rPr>
          <w:i/>
          <w:iCs/>
          <w:sz w:val="28"/>
          <w:szCs w:val="28"/>
          <w:lang w:val="uk-UA"/>
        </w:rPr>
        <w:t>К</w:t>
      </w:r>
      <w:r w:rsidRPr="00BF00C8">
        <w:rPr>
          <w:i/>
          <w:iCs/>
          <w:sz w:val="28"/>
          <w:szCs w:val="28"/>
          <w:vertAlign w:val="subscript"/>
          <w:lang w:val="uk-UA"/>
        </w:rPr>
        <w:t>ф.л.усл2</w:t>
      </w:r>
      <w:r w:rsidRPr="00BF00C8">
        <w:rPr>
          <w:i/>
          <w:iCs/>
          <w:sz w:val="28"/>
          <w:szCs w:val="28"/>
          <w:lang w:val="uk-UA"/>
        </w:rPr>
        <w:t xml:space="preserve">= </w:t>
      </w:r>
      <w:r w:rsidRPr="00BF00C8">
        <w:rPr>
          <w:sz w:val="28"/>
          <w:szCs w:val="28"/>
          <w:lang w:val="uk-UA"/>
        </w:rPr>
        <w:t xml:space="preserve">0,35: 0,56 : 0,58 : 0,23 х 0,12 = 0,56, </w:t>
      </w:r>
    </w:p>
    <w:p w:rsidR="00E56CDB" w:rsidRPr="00BF00C8" w:rsidRDefault="00E56CDB" w:rsidP="00DE02B7">
      <w:pPr>
        <w:tabs>
          <w:tab w:val="left" w:pos="1134"/>
        </w:tabs>
        <w:spacing w:line="360" w:lineRule="auto"/>
        <w:ind w:firstLine="709"/>
        <w:jc w:val="both"/>
        <w:rPr>
          <w:sz w:val="28"/>
          <w:szCs w:val="28"/>
          <w:lang w:val="uk-UA"/>
        </w:rPr>
      </w:pPr>
      <w:r w:rsidRPr="00BF00C8">
        <w:rPr>
          <w:i/>
          <w:iCs/>
          <w:sz w:val="28"/>
          <w:szCs w:val="28"/>
          <w:lang w:val="uk-UA"/>
        </w:rPr>
        <w:t>К</w:t>
      </w:r>
      <w:r w:rsidRPr="00BF00C8">
        <w:rPr>
          <w:i/>
          <w:iCs/>
          <w:sz w:val="28"/>
          <w:szCs w:val="28"/>
          <w:vertAlign w:val="subscript"/>
          <w:lang w:val="uk-UA"/>
        </w:rPr>
        <w:t>ф.л.усл3</w:t>
      </w:r>
      <w:r w:rsidRPr="00BF00C8">
        <w:rPr>
          <w:sz w:val="28"/>
          <w:szCs w:val="28"/>
          <w:lang w:val="uk-UA"/>
        </w:rPr>
        <w:t xml:space="preserve"> = 0,35: 0,56 : 0,78 : 0,23 х 0,12 = 0,42, </w:t>
      </w:r>
    </w:p>
    <w:p w:rsidR="00E56CDB" w:rsidRPr="00BF00C8" w:rsidRDefault="00E56CDB" w:rsidP="00DE02B7">
      <w:pPr>
        <w:tabs>
          <w:tab w:val="left" w:pos="1134"/>
        </w:tabs>
        <w:spacing w:line="360" w:lineRule="auto"/>
        <w:ind w:firstLine="709"/>
        <w:jc w:val="both"/>
        <w:rPr>
          <w:sz w:val="28"/>
          <w:szCs w:val="28"/>
          <w:lang w:val="uk-UA"/>
        </w:rPr>
      </w:pPr>
      <w:r w:rsidRPr="00BF00C8">
        <w:rPr>
          <w:i/>
          <w:iCs/>
          <w:sz w:val="28"/>
          <w:szCs w:val="28"/>
          <w:lang w:val="uk-UA"/>
        </w:rPr>
        <w:t>К</w:t>
      </w:r>
      <w:r w:rsidRPr="00BF00C8">
        <w:rPr>
          <w:i/>
          <w:iCs/>
          <w:sz w:val="28"/>
          <w:szCs w:val="28"/>
          <w:vertAlign w:val="subscript"/>
          <w:lang w:val="uk-UA"/>
        </w:rPr>
        <w:t>ф.л.усл4</w:t>
      </w:r>
      <w:r w:rsidRPr="00BF00C8">
        <w:rPr>
          <w:i/>
          <w:iCs/>
          <w:sz w:val="28"/>
          <w:szCs w:val="28"/>
          <w:lang w:val="uk-UA"/>
        </w:rPr>
        <w:t xml:space="preserve"> = </w:t>
      </w:r>
      <w:r w:rsidRPr="00BF00C8">
        <w:rPr>
          <w:sz w:val="28"/>
          <w:szCs w:val="28"/>
          <w:lang w:val="uk-UA"/>
        </w:rPr>
        <w:t>0,35: 0,56 : 0,78 : 0,21 х 0,12 = 0,46,</w:t>
      </w:r>
    </w:p>
    <w:p w:rsidR="00E56CDB" w:rsidRPr="00BF00C8" w:rsidRDefault="00E56CDB" w:rsidP="00DE02B7">
      <w:pPr>
        <w:tabs>
          <w:tab w:val="left" w:pos="1134"/>
        </w:tabs>
        <w:spacing w:line="360" w:lineRule="auto"/>
        <w:ind w:firstLine="709"/>
        <w:jc w:val="both"/>
        <w:rPr>
          <w:sz w:val="28"/>
          <w:szCs w:val="28"/>
          <w:lang w:val="uk-UA"/>
        </w:rPr>
      </w:pPr>
      <w:r w:rsidRPr="00BF00C8">
        <w:rPr>
          <w:i/>
          <w:iCs/>
          <w:sz w:val="28"/>
          <w:szCs w:val="28"/>
          <w:lang w:val="uk-UA"/>
        </w:rPr>
        <w:t>К</w:t>
      </w:r>
      <w:r w:rsidRPr="00BF00C8">
        <w:rPr>
          <w:i/>
          <w:iCs/>
          <w:sz w:val="28"/>
          <w:szCs w:val="28"/>
          <w:vertAlign w:val="subscript"/>
          <w:lang w:val="uk-UA"/>
        </w:rPr>
        <w:t>ф.л.1</w:t>
      </w:r>
      <w:r w:rsidRPr="00BF00C8">
        <w:rPr>
          <w:i/>
          <w:iCs/>
          <w:sz w:val="28"/>
          <w:szCs w:val="28"/>
          <w:lang w:val="uk-UA"/>
        </w:rPr>
        <w:t xml:space="preserve"> </w:t>
      </w:r>
      <w:r w:rsidRPr="00BF00C8">
        <w:rPr>
          <w:sz w:val="28"/>
          <w:szCs w:val="28"/>
          <w:lang w:val="uk-UA"/>
        </w:rPr>
        <w:t>= 0,35: 0,56 : 0,78 : 0,21 х 0,14 = 0,53.</w:t>
      </w:r>
    </w:p>
    <w:p w:rsidR="00BF00C8" w:rsidRDefault="00BF00C8" w:rsidP="00DE02B7">
      <w:pPr>
        <w:tabs>
          <w:tab w:val="left" w:pos="1134"/>
        </w:tabs>
        <w:spacing w:line="360" w:lineRule="auto"/>
        <w:ind w:firstLine="709"/>
        <w:jc w:val="both"/>
        <w:rPr>
          <w:sz w:val="28"/>
          <w:szCs w:val="28"/>
          <w:lang w:val="uk-UA"/>
        </w:rPr>
      </w:pPr>
    </w:p>
    <w:p w:rsidR="00E56CDB" w:rsidRPr="00BF00C8" w:rsidRDefault="000839F9" w:rsidP="00DE02B7">
      <w:pPr>
        <w:tabs>
          <w:tab w:val="left" w:pos="1134"/>
        </w:tabs>
        <w:spacing w:line="360" w:lineRule="auto"/>
        <w:ind w:firstLine="709"/>
        <w:jc w:val="both"/>
        <w:rPr>
          <w:sz w:val="28"/>
          <w:szCs w:val="28"/>
          <w:lang w:val="uk-UA"/>
        </w:rPr>
      </w:pPr>
      <w:r w:rsidRPr="00BF00C8">
        <w:rPr>
          <w:sz w:val="28"/>
          <w:szCs w:val="28"/>
          <w:lang w:val="uk-UA"/>
        </w:rPr>
        <w:t>Загальне збільшення коефіцієнта фінансової риски за звітний період складає 0,12 (0,53 - 0,41), у тому числі за рахунок зміни:</w:t>
      </w:r>
    </w:p>
    <w:p w:rsidR="00E56CDB" w:rsidRPr="00BF00C8" w:rsidRDefault="000839F9" w:rsidP="00DE02B7">
      <w:pPr>
        <w:tabs>
          <w:tab w:val="left" w:pos="1134"/>
        </w:tabs>
        <w:spacing w:line="360" w:lineRule="auto"/>
        <w:ind w:firstLine="709"/>
        <w:jc w:val="both"/>
        <w:rPr>
          <w:sz w:val="28"/>
          <w:szCs w:val="28"/>
          <w:lang w:val="uk-UA"/>
        </w:rPr>
      </w:pPr>
      <w:r w:rsidRPr="00BF00C8">
        <w:rPr>
          <w:sz w:val="28"/>
          <w:szCs w:val="28"/>
          <w:lang w:val="uk-UA"/>
        </w:rPr>
        <w:t>частки позикового капіталу в загальній валюті балансу:</w:t>
      </w:r>
    </w:p>
    <w:p w:rsidR="00E56CDB" w:rsidRPr="00BF00C8" w:rsidRDefault="00E56CDB" w:rsidP="00DE02B7">
      <w:pPr>
        <w:tabs>
          <w:tab w:val="left" w:pos="1134"/>
        </w:tabs>
        <w:spacing w:line="360" w:lineRule="auto"/>
        <w:ind w:firstLine="709"/>
        <w:jc w:val="both"/>
        <w:rPr>
          <w:sz w:val="28"/>
          <w:szCs w:val="28"/>
          <w:lang w:val="uk-UA"/>
        </w:rPr>
      </w:pPr>
      <w:r w:rsidRPr="00BF00C8">
        <w:rPr>
          <w:sz w:val="28"/>
          <w:szCs w:val="28"/>
          <w:lang w:val="uk-UA"/>
        </w:rPr>
        <w:t xml:space="preserve">0,50 - 0,41=+0,09; </w:t>
      </w:r>
    </w:p>
    <w:p w:rsidR="00E56CDB" w:rsidRPr="00BF00C8" w:rsidRDefault="000839F9" w:rsidP="00DE02B7">
      <w:pPr>
        <w:tabs>
          <w:tab w:val="left" w:pos="1134"/>
        </w:tabs>
        <w:spacing w:line="360" w:lineRule="auto"/>
        <w:ind w:firstLine="709"/>
        <w:jc w:val="both"/>
        <w:rPr>
          <w:sz w:val="28"/>
          <w:szCs w:val="28"/>
          <w:lang w:val="uk-UA"/>
        </w:rPr>
      </w:pPr>
      <w:r w:rsidRPr="00BF00C8">
        <w:rPr>
          <w:sz w:val="28"/>
          <w:szCs w:val="28"/>
          <w:lang w:val="uk-UA"/>
        </w:rPr>
        <w:t>частки</w:t>
      </w:r>
      <w:r w:rsidR="00E56CDB" w:rsidRPr="00BF00C8">
        <w:rPr>
          <w:sz w:val="28"/>
          <w:szCs w:val="28"/>
          <w:lang w:val="uk-UA"/>
        </w:rPr>
        <w:t xml:space="preserve"> основного </w:t>
      </w:r>
      <w:r w:rsidR="00BF00C8" w:rsidRPr="00BF00C8">
        <w:rPr>
          <w:sz w:val="28"/>
          <w:szCs w:val="28"/>
          <w:lang w:val="uk-UA"/>
        </w:rPr>
        <w:t>капітал</w:t>
      </w:r>
      <w:r w:rsidR="00BF00C8">
        <w:rPr>
          <w:sz w:val="28"/>
          <w:szCs w:val="28"/>
          <w:lang w:val="uk-UA"/>
        </w:rPr>
        <w:t>у</w:t>
      </w:r>
      <w:r w:rsidR="00E56CDB" w:rsidRPr="00BF00C8">
        <w:rPr>
          <w:sz w:val="28"/>
          <w:szCs w:val="28"/>
          <w:lang w:val="uk-UA"/>
        </w:rPr>
        <w:t xml:space="preserve"> в </w:t>
      </w:r>
      <w:r w:rsidR="00BF00C8">
        <w:rPr>
          <w:sz w:val="28"/>
          <w:szCs w:val="28"/>
          <w:lang w:val="uk-UA"/>
        </w:rPr>
        <w:t>загальній</w:t>
      </w:r>
      <w:r w:rsidR="00E56CDB" w:rsidRPr="00BF00C8">
        <w:rPr>
          <w:sz w:val="28"/>
          <w:szCs w:val="28"/>
          <w:lang w:val="uk-UA"/>
        </w:rPr>
        <w:t xml:space="preserve"> сум</w:t>
      </w:r>
      <w:r w:rsidR="00BF00C8">
        <w:rPr>
          <w:sz w:val="28"/>
          <w:szCs w:val="28"/>
          <w:lang w:val="uk-UA"/>
        </w:rPr>
        <w:t>і</w:t>
      </w:r>
      <w:r w:rsidR="00E56CDB" w:rsidRPr="00BF00C8">
        <w:rPr>
          <w:sz w:val="28"/>
          <w:szCs w:val="28"/>
          <w:lang w:val="uk-UA"/>
        </w:rPr>
        <w:t xml:space="preserve"> </w:t>
      </w:r>
      <w:r w:rsidR="00BF00C8" w:rsidRPr="00BF00C8">
        <w:rPr>
          <w:sz w:val="28"/>
          <w:szCs w:val="28"/>
          <w:lang w:val="uk-UA"/>
        </w:rPr>
        <w:t>активів</w:t>
      </w:r>
      <w:r w:rsidR="00E56CDB" w:rsidRPr="00BF00C8">
        <w:rPr>
          <w:sz w:val="28"/>
          <w:szCs w:val="28"/>
          <w:lang w:val="uk-UA"/>
        </w:rPr>
        <w:t>:</w:t>
      </w:r>
    </w:p>
    <w:p w:rsidR="00E56CDB" w:rsidRPr="00BF00C8" w:rsidRDefault="00E56CDB" w:rsidP="00DE02B7">
      <w:pPr>
        <w:tabs>
          <w:tab w:val="left" w:pos="1134"/>
        </w:tabs>
        <w:spacing w:line="360" w:lineRule="auto"/>
        <w:ind w:firstLine="709"/>
        <w:jc w:val="both"/>
        <w:rPr>
          <w:sz w:val="28"/>
          <w:szCs w:val="28"/>
          <w:lang w:val="uk-UA"/>
        </w:rPr>
      </w:pPr>
      <w:r w:rsidRPr="00BF00C8">
        <w:rPr>
          <w:sz w:val="28"/>
          <w:szCs w:val="28"/>
          <w:lang w:val="uk-UA"/>
        </w:rPr>
        <w:t>0,56 - 0,50 =+0,06;</w:t>
      </w:r>
    </w:p>
    <w:p w:rsidR="00E56CDB" w:rsidRPr="00BF00C8" w:rsidRDefault="000839F9" w:rsidP="00DE02B7">
      <w:pPr>
        <w:tabs>
          <w:tab w:val="left" w:pos="1134"/>
        </w:tabs>
        <w:spacing w:line="360" w:lineRule="auto"/>
        <w:ind w:firstLine="709"/>
        <w:jc w:val="both"/>
        <w:rPr>
          <w:sz w:val="28"/>
          <w:szCs w:val="28"/>
          <w:lang w:val="uk-UA"/>
        </w:rPr>
      </w:pPr>
      <w:r w:rsidRPr="00BF00C8">
        <w:rPr>
          <w:sz w:val="28"/>
          <w:szCs w:val="28"/>
          <w:lang w:val="uk-UA"/>
        </w:rPr>
        <w:t>співвідношення оборотних активів з основним капіталом</w:t>
      </w:r>
      <w:r w:rsidR="00E56CDB" w:rsidRPr="00BF00C8">
        <w:rPr>
          <w:sz w:val="28"/>
          <w:szCs w:val="28"/>
          <w:lang w:val="uk-UA"/>
        </w:rPr>
        <w:t xml:space="preserve">: </w:t>
      </w:r>
    </w:p>
    <w:p w:rsidR="00E56CDB" w:rsidRPr="00BF00C8" w:rsidRDefault="00E56CDB" w:rsidP="00DE02B7">
      <w:pPr>
        <w:tabs>
          <w:tab w:val="left" w:pos="1134"/>
        </w:tabs>
        <w:spacing w:line="360" w:lineRule="auto"/>
        <w:ind w:firstLine="709"/>
        <w:jc w:val="both"/>
        <w:rPr>
          <w:sz w:val="28"/>
          <w:szCs w:val="28"/>
          <w:lang w:val="uk-UA"/>
        </w:rPr>
      </w:pPr>
      <w:r w:rsidRPr="00BF00C8">
        <w:rPr>
          <w:sz w:val="28"/>
          <w:szCs w:val="28"/>
          <w:lang w:val="uk-UA"/>
        </w:rPr>
        <w:t>0,42 - 0,56 = - 0,14</w:t>
      </w:r>
      <w:r w:rsidRPr="00BF00C8">
        <w:rPr>
          <w:bCs/>
          <w:sz w:val="28"/>
          <w:szCs w:val="28"/>
          <w:lang w:val="uk-UA"/>
        </w:rPr>
        <w:t>;</w:t>
      </w:r>
    </w:p>
    <w:p w:rsidR="00E56CDB" w:rsidRPr="00BF00C8" w:rsidRDefault="001D0F19" w:rsidP="00DE02B7">
      <w:pPr>
        <w:tabs>
          <w:tab w:val="left" w:pos="1134"/>
        </w:tabs>
        <w:spacing w:line="360" w:lineRule="auto"/>
        <w:ind w:firstLine="709"/>
        <w:jc w:val="both"/>
        <w:rPr>
          <w:sz w:val="28"/>
          <w:szCs w:val="28"/>
          <w:lang w:val="uk-UA"/>
        </w:rPr>
      </w:pPr>
      <w:r w:rsidRPr="00BF00C8">
        <w:rPr>
          <w:sz w:val="28"/>
          <w:szCs w:val="28"/>
          <w:lang w:val="uk-UA"/>
        </w:rPr>
        <w:t>частки</w:t>
      </w:r>
      <w:r w:rsidR="000839F9" w:rsidRPr="00BF00C8">
        <w:rPr>
          <w:sz w:val="28"/>
          <w:szCs w:val="28"/>
          <w:lang w:val="uk-UA"/>
        </w:rPr>
        <w:t xml:space="preserve"> власного оборотного капіталу у формуванні </w:t>
      </w:r>
      <w:r w:rsidR="00DC08CC" w:rsidRPr="00BF00C8">
        <w:rPr>
          <w:sz w:val="28"/>
          <w:szCs w:val="28"/>
          <w:lang w:val="uk-UA"/>
        </w:rPr>
        <w:t>поточних</w:t>
      </w:r>
      <w:r w:rsidR="000839F9" w:rsidRPr="00BF00C8">
        <w:rPr>
          <w:vanish/>
          <w:sz w:val="28"/>
          <w:szCs w:val="28"/>
          <w:lang w:val="uk-UA"/>
        </w:rPr>
        <w:t>|</w:t>
      </w:r>
      <w:r w:rsidR="000839F9" w:rsidRPr="00BF00C8">
        <w:rPr>
          <w:sz w:val="28"/>
          <w:szCs w:val="28"/>
          <w:lang w:val="uk-UA"/>
        </w:rPr>
        <w:t xml:space="preserve"> активів:</w:t>
      </w:r>
    </w:p>
    <w:p w:rsidR="00E56CDB" w:rsidRPr="00BF00C8" w:rsidRDefault="00E56CDB" w:rsidP="00DE02B7">
      <w:pPr>
        <w:tabs>
          <w:tab w:val="left" w:pos="1134"/>
        </w:tabs>
        <w:spacing w:line="360" w:lineRule="auto"/>
        <w:ind w:firstLine="709"/>
        <w:jc w:val="both"/>
        <w:rPr>
          <w:sz w:val="28"/>
          <w:szCs w:val="28"/>
          <w:lang w:val="uk-UA"/>
        </w:rPr>
      </w:pPr>
      <w:r w:rsidRPr="00BF00C8">
        <w:rPr>
          <w:sz w:val="28"/>
          <w:szCs w:val="28"/>
          <w:lang w:val="uk-UA"/>
        </w:rPr>
        <w:t xml:space="preserve">0,46 - 0,42 = +0,04; </w:t>
      </w:r>
    </w:p>
    <w:p w:rsidR="00E56CDB" w:rsidRPr="00BF00C8" w:rsidRDefault="00DC08CC" w:rsidP="00DE02B7">
      <w:pPr>
        <w:tabs>
          <w:tab w:val="left" w:pos="1134"/>
        </w:tabs>
        <w:spacing w:line="360" w:lineRule="auto"/>
        <w:ind w:firstLine="709"/>
        <w:jc w:val="both"/>
        <w:rPr>
          <w:sz w:val="28"/>
          <w:szCs w:val="28"/>
          <w:lang w:val="uk-UA"/>
        </w:rPr>
      </w:pPr>
      <w:r w:rsidRPr="00BF00C8">
        <w:rPr>
          <w:sz w:val="28"/>
          <w:szCs w:val="28"/>
          <w:lang w:val="uk-UA"/>
        </w:rPr>
        <w:t>коефіцієнта маневреності власного капіталу:</w:t>
      </w:r>
    </w:p>
    <w:p w:rsidR="00E56CDB" w:rsidRPr="00BF00C8" w:rsidRDefault="00E56CDB" w:rsidP="00DE02B7">
      <w:pPr>
        <w:tabs>
          <w:tab w:val="left" w:pos="1134"/>
        </w:tabs>
        <w:spacing w:line="360" w:lineRule="auto"/>
        <w:ind w:firstLine="709"/>
        <w:jc w:val="both"/>
        <w:rPr>
          <w:sz w:val="28"/>
          <w:szCs w:val="28"/>
          <w:lang w:val="uk-UA"/>
        </w:rPr>
      </w:pPr>
      <w:r w:rsidRPr="00BF00C8">
        <w:rPr>
          <w:sz w:val="28"/>
          <w:szCs w:val="28"/>
          <w:lang w:val="uk-UA"/>
        </w:rPr>
        <w:t>0,53 - 0,46 = +0,07.</w:t>
      </w:r>
    </w:p>
    <w:p w:rsidR="00E56CDB" w:rsidRPr="00BF00C8" w:rsidRDefault="00DC08CC" w:rsidP="00DE02B7">
      <w:pPr>
        <w:tabs>
          <w:tab w:val="left" w:pos="1134"/>
        </w:tabs>
        <w:spacing w:line="360" w:lineRule="auto"/>
        <w:ind w:firstLine="709"/>
        <w:jc w:val="both"/>
        <w:rPr>
          <w:sz w:val="28"/>
          <w:szCs w:val="28"/>
          <w:lang w:val="uk-UA"/>
        </w:rPr>
      </w:pPr>
      <w:r w:rsidRPr="00BF00C8">
        <w:rPr>
          <w:sz w:val="28"/>
          <w:szCs w:val="28"/>
          <w:lang w:val="uk-UA"/>
        </w:rPr>
        <w:t>Як видно з наведених даних, основну роль в підвищенні</w:t>
      </w:r>
      <w:r w:rsidRPr="00BF00C8">
        <w:rPr>
          <w:vanish/>
          <w:sz w:val="28"/>
          <w:szCs w:val="28"/>
          <w:lang w:val="uk-UA"/>
        </w:rPr>
        <w:t>|</w:t>
      </w:r>
      <w:r w:rsidRPr="00BF00C8">
        <w:rPr>
          <w:sz w:val="28"/>
          <w:szCs w:val="28"/>
          <w:lang w:val="uk-UA"/>
        </w:rPr>
        <w:t xml:space="preserve"> коефіцієнта фінансового левериджа зіграли такі фактори, як зміна частки позикового капіталу в загальній валюті балансу (на 9%), долі основного капіталу в загальній сумі активів (на 6%), долі власного капіталу у формуванні оборотних активів (на 4%) і коефіцієнта маневреності власного капі</w:t>
      </w:r>
      <w:r w:rsidR="00BF00C8">
        <w:rPr>
          <w:sz w:val="28"/>
          <w:szCs w:val="28"/>
          <w:lang w:val="uk-UA"/>
        </w:rPr>
        <w:t>талу</w:t>
      </w:r>
      <w:r w:rsidRPr="00BF00C8">
        <w:rPr>
          <w:sz w:val="28"/>
          <w:szCs w:val="28"/>
          <w:lang w:val="uk-UA"/>
        </w:rPr>
        <w:t xml:space="preserve"> (на 7%).</w:t>
      </w:r>
    </w:p>
    <w:p w:rsidR="00E56CDB" w:rsidRPr="00BF00C8" w:rsidRDefault="00DC08CC" w:rsidP="00DE02B7">
      <w:pPr>
        <w:tabs>
          <w:tab w:val="left" w:pos="1134"/>
        </w:tabs>
        <w:spacing w:line="360" w:lineRule="auto"/>
        <w:ind w:firstLine="709"/>
        <w:jc w:val="both"/>
        <w:rPr>
          <w:sz w:val="28"/>
          <w:szCs w:val="28"/>
          <w:lang w:val="uk-UA"/>
        </w:rPr>
      </w:pPr>
      <w:r w:rsidRPr="00BF00C8">
        <w:rPr>
          <w:bCs/>
          <w:sz w:val="28"/>
          <w:szCs w:val="28"/>
          <w:lang w:val="uk-UA" w:eastAsia="uk-UA"/>
        </w:rPr>
        <w:t xml:space="preserve">Коефіцієнт фінансового левериджа </w:t>
      </w:r>
      <w:r w:rsidRPr="00BF00C8">
        <w:rPr>
          <w:sz w:val="28"/>
          <w:szCs w:val="28"/>
          <w:lang w:val="uk-UA" w:eastAsia="uk-UA"/>
        </w:rPr>
        <w:t xml:space="preserve">не лише є індикатором фінансової стійкості, але і робить великий вплив на збільшення або зменшення величини прибили і власного капіталу підприємства. </w:t>
      </w:r>
    </w:p>
    <w:p w:rsidR="00E56CDB" w:rsidRPr="00BF00C8" w:rsidRDefault="00E56CDB" w:rsidP="00DE02B7">
      <w:pPr>
        <w:tabs>
          <w:tab w:val="left" w:pos="1134"/>
        </w:tabs>
        <w:spacing w:line="360" w:lineRule="auto"/>
        <w:ind w:firstLine="709"/>
        <w:jc w:val="both"/>
        <w:rPr>
          <w:sz w:val="28"/>
          <w:szCs w:val="28"/>
          <w:lang w:val="uk-UA"/>
        </w:rPr>
      </w:pPr>
    </w:p>
    <w:p w:rsidR="00E56CDB" w:rsidRPr="00BF00C8" w:rsidRDefault="00611CEB" w:rsidP="00DE02B7">
      <w:pPr>
        <w:tabs>
          <w:tab w:val="left" w:pos="1134"/>
        </w:tabs>
        <w:spacing w:line="360" w:lineRule="auto"/>
        <w:ind w:firstLine="709"/>
        <w:jc w:val="center"/>
        <w:rPr>
          <w:b/>
          <w:bCs/>
          <w:sz w:val="28"/>
          <w:szCs w:val="28"/>
          <w:lang w:val="uk-UA"/>
        </w:rPr>
      </w:pPr>
      <w:r w:rsidRPr="00BF00C8">
        <w:rPr>
          <w:bCs/>
          <w:sz w:val="28"/>
          <w:szCs w:val="28"/>
          <w:lang w:val="uk-UA"/>
        </w:rPr>
        <w:br w:type="page"/>
      </w:r>
      <w:r w:rsidRPr="00BF00C8">
        <w:rPr>
          <w:b/>
          <w:bCs/>
          <w:sz w:val="28"/>
          <w:szCs w:val="28"/>
          <w:lang w:val="uk-UA"/>
        </w:rPr>
        <w:t>РОЗДІЛ 3. УПРАВЛІННЯ ДОВГОСТРОКОВИМИ ЗОБОВ’ЯЗАННЯМИ ТА ШЛЯХИ ЙОГО УДОСКОНАЛЕННЯ</w:t>
      </w:r>
    </w:p>
    <w:p w:rsidR="00BF00C8" w:rsidRPr="00BF00C8" w:rsidRDefault="00BF00C8" w:rsidP="00DE02B7">
      <w:pPr>
        <w:tabs>
          <w:tab w:val="left" w:pos="1134"/>
        </w:tabs>
        <w:spacing w:line="360" w:lineRule="auto"/>
        <w:ind w:firstLine="709"/>
        <w:jc w:val="center"/>
        <w:rPr>
          <w:b/>
          <w:sz w:val="28"/>
          <w:szCs w:val="28"/>
          <w:lang w:val="uk-UA"/>
        </w:rPr>
      </w:pPr>
    </w:p>
    <w:p w:rsidR="00200A75" w:rsidRPr="00BF00C8" w:rsidRDefault="00B3756B" w:rsidP="00DE02B7">
      <w:pPr>
        <w:tabs>
          <w:tab w:val="left" w:pos="1134"/>
        </w:tabs>
        <w:spacing w:line="360" w:lineRule="auto"/>
        <w:ind w:firstLine="709"/>
        <w:jc w:val="center"/>
        <w:rPr>
          <w:b/>
          <w:sz w:val="28"/>
          <w:szCs w:val="28"/>
          <w:lang w:val="uk-UA"/>
        </w:rPr>
      </w:pPr>
      <w:r w:rsidRPr="00BF00C8">
        <w:rPr>
          <w:b/>
          <w:sz w:val="28"/>
          <w:szCs w:val="28"/>
          <w:lang w:val="uk-UA"/>
        </w:rPr>
        <w:t>3.1 Управління довгостроковими зобов’язаннями підприємства</w:t>
      </w:r>
    </w:p>
    <w:p w:rsidR="00BF00C8" w:rsidRDefault="00BF00C8" w:rsidP="00DE02B7">
      <w:pPr>
        <w:tabs>
          <w:tab w:val="left" w:pos="1134"/>
        </w:tabs>
        <w:spacing w:line="360" w:lineRule="auto"/>
        <w:ind w:firstLine="709"/>
        <w:jc w:val="both"/>
        <w:rPr>
          <w:sz w:val="28"/>
          <w:szCs w:val="28"/>
          <w:lang w:val="uk-UA" w:eastAsia="en-US"/>
        </w:rPr>
      </w:pPr>
    </w:p>
    <w:p w:rsidR="00DC08CC" w:rsidRPr="00BF00C8" w:rsidRDefault="00DC08CC" w:rsidP="00DE02B7">
      <w:pPr>
        <w:tabs>
          <w:tab w:val="left" w:pos="1134"/>
        </w:tabs>
        <w:spacing w:line="360" w:lineRule="auto"/>
        <w:ind w:firstLine="709"/>
        <w:jc w:val="both"/>
        <w:rPr>
          <w:sz w:val="28"/>
          <w:szCs w:val="28"/>
          <w:lang w:val="uk-UA" w:eastAsia="en-US"/>
        </w:rPr>
      </w:pPr>
      <w:r w:rsidRPr="00BF00C8">
        <w:rPr>
          <w:sz w:val="28"/>
          <w:szCs w:val="28"/>
          <w:lang w:val="uk-UA" w:eastAsia="en-US"/>
        </w:rPr>
        <w:t xml:space="preserve">Основна діяльність компанії є головним джерелом прибутку компанії і відповідно основним джерелом грошових коштів. Якщо </w:t>
      </w:r>
      <w:r w:rsidR="00B3756B" w:rsidRPr="00BF00C8">
        <w:rPr>
          <w:sz w:val="28"/>
          <w:szCs w:val="28"/>
          <w:lang w:val="uk-UA" w:eastAsia="en-US"/>
        </w:rPr>
        <w:t>справи</w:t>
      </w:r>
      <w:r w:rsidRPr="00BF00C8">
        <w:rPr>
          <w:sz w:val="28"/>
          <w:szCs w:val="28"/>
          <w:lang w:val="uk-UA" w:eastAsia="en-US"/>
        </w:rPr>
        <w:t xml:space="preserve"> в компанії йдуть добре і компанія прагнути до розширення діяльності і модернізації виробничих потужностей, то це наводить до генерації грошових потоків інвестиційної діяльності. І в цьому випадку інвестиційна діяльність наводить до тимчасового відтоку грошових коштів. Фінансова ж діяльність в ідеалі покликана збільшити грошові кошти у розпорядженні компанії для фінансового забезпечення основної і інвестиційної діяльності.</w:t>
      </w:r>
    </w:p>
    <w:p w:rsidR="00611CEB" w:rsidRPr="00BF00C8" w:rsidRDefault="00DC08CC" w:rsidP="00DE02B7">
      <w:pPr>
        <w:tabs>
          <w:tab w:val="left" w:pos="1134"/>
        </w:tabs>
        <w:spacing w:line="360" w:lineRule="auto"/>
        <w:ind w:firstLine="709"/>
        <w:jc w:val="both"/>
        <w:rPr>
          <w:sz w:val="28"/>
          <w:szCs w:val="28"/>
          <w:lang w:val="uk-UA" w:eastAsia="en-US"/>
        </w:rPr>
      </w:pPr>
      <w:r w:rsidRPr="00BF00C8">
        <w:rPr>
          <w:sz w:val="28"/>
          <w:szCs w:val="28"/>
          <w:lang w:val="uk-UA" w:eastAsia="en-US"/>
        </w:rPr>
        <w:t>Звичайно, грошові потоки тісно зв'язують всі сфери діяльності компанії. Зазвичай грошові потоки, що створюються основною діяльністю перетікають в сфери інвестиційної (наприклад, придбання основних засобів) і фінансової (виплата дивідендів акціонерам) діяльності. У російській практиці, на жаль, часто рух грошових потоків має однобоку спрямованість: відбувається "підживлення" основної діяльності за рахунок інвестиційної і фінансової.</w:t>
      </w:r>
    </w:p>
    <w:p w:rsidR="00611CEB" w:rsidRPr="00BF00C8" w:rsidRDefault="00DC08CC" w:rsidP="00DE02B7">
      <w:pPr>
        <w:tabs>
          <w:tab w:val="left" w:pos="1134"/>
        </w:tabs>
        <w:spacing w:line="360" w:lineRule="auto"/>
        <w:ind w:firstLine="709"/>
        <w:jc w:val="both"/>
        <w:rPr>
          <w:sz w:val="28"/>
          <w:szCs w:val="28"/>
          <w:lang w:val="uk-UA" w:eastAsia="en-US"/>
        </w:rPr>
      </w:pPr>
      <w:r w:rsidRPr="00BF00C8">
        <w:rPr>
          <w:sz w:val="28"/>
          <w:szCs w:val="28"/>
          <w:lang w:val="uk-UA" w:eastAsia="en-US"/>
        </w:rPr>
        <w:t xml:space="preserve">Фінансова політика - комплекс підходів і заходів по управлінню фінансовими активами і джерелами фінансування діяльності підприємства з метою забезпечення його фінансової стійкості і позитивної рентабельності в короткостроковій і довгостроковій перспективі. </w:t>
      </w:r>
    </w:p>
    <w:p w:rsidR="00611CEB" w:rsidRPr="00BF00C8" w:rsidRDefault="00DC08CC" w:rsidP="00DE02B7">
      <w:pPr>
        <w:tabs>
          <w:tab w:val="left" w:pos="1134"/>
        </w:tabs>
        <w:spacing w:line="360" w:lineRule="auto"/>
        <w:ind w:firstLine="709"/>
        <w:jc w:val="both"/>
        <w:rPr>
          <w:sz w:val="28"/>
          <w:szCs w:val="28"/>
          <w:lang w:val="uk-UA" w:eastAsia="en-US"/>
        </w:rPr>
      </w:pPr>
      <w:r w:rsidRPr="00BF00C8">
        <w:rPr>
          <w:sz w:val="28"/>
          <w:szCs w:val="28"/>
          <w:lang w:val="uk-UA" w:eastAsia="en-US"/>
        </w:rPr>
        <w:t>Довгострокова фінансова політика направлена на управління довгостроковими джерелами засобів підприємства - власним капіталом і довгостроковими зобов'язаннями, які в рамках фінансового аналізу прирівнюються до власних засобів.</w:t>
      </w:r>
    </w:p>
    <w:p w:rsidR="000B2943" w:rsidRPr="00BF00C8" w:rsidRDefault="00DC08CC" w:rsidP="00DE02B7">
      <w:pPr>
        <w:tabs>
          <w:tab w:val="left" w:pos="1134"/>
        </w:tabs>
        <w:spacing w:line="360" w:lineRule="auto"/>
        <w:ind w:firstLine="709"/>
        <w:jc w:val="both"/>
        <w:rPr>
          <w:sz w:val="28"/>
          <w:szCs w:val="28"/>
          <w:lang w:val="uk-UA" w:eastAsia="en-US"/>
        </w:rPr>
      </w:pPr>
      <w:r w:rsidRPr="00BF00C8">
        <w:rPr>
          <w:sz w:val="28"/>
          <w:szCs w:val="28"/>
          <w:lang w:val="uk-UA" w:eastAsia="en-US"/>
        </w:rPr>
        <w:t>Краткосрочная фінансова політика вирішує питання</w:t>
      </w:r>
      <w:r w:rsidR="005537A6">
        <w:rPr>
          <w:sz w:val="28"/>
          <w:szCs w:val="28"/>
          <w:lang w:val="uk-UA" w:eastAsia="en-US"/>
        </w:rPr>
        <w:t xml:space="preserve"> </w:t>
      </w:r>
      <w:r w:rsidRPr="00BF00C8">
        <w:rPr>
          <w:sz w:val="28"/>
          <w:szCs w:val="28"/>
          <w:lang w:val="uk-UA" w:eastAsia="en-US"/>
        </w:rPr>
        <w:t>управління короткостроковими зобов'язаннями підприємства і оборотними коштами фінансового характеру (грошові кошти і короткострокові фінансові вкладення, дебіторська заборгованість). Термін дії управлінських рішень - в межах фінансового року або одного операційного циклу підприємства, якщо він більше року.</w:t>
      </w:r>
    </w:p>
    <w:p w:rsidR="000B2943" w:rsidRPr="00BF00C8" w:rsidRDefault="00DC08CC" w:rsidP="00DE02B7">
      <w:pPr>
        <w:tabs>
          <w:tab w:val="left" w:pos="1134"/>
        </w:tabs>
        <w:spacing w:line="360" w:lineRule="auto"/>
        <w:ind w:firstLine="709"/>
        <w:jc w:val="both"/>
        <w:rPr>
          <w:sz w:val="28"/>
          <w:szCs w:val="28"/>
          <w:lang w:val="uk-UA" w:eastAsia="en-US"/>
        </w:rPr>
      </w:pPr>
      <w:r w:rsidRPr="00BF00C8">
        <w:rPr>
          <w:sz w:val="28"/>
          <w:szCs w:val="28"/>
          <w:lang w:val="uk-UA" w:eastAsia="en-US"/>
        </w:rPr>
        <w:t>Одним з основних критеріїв правильності управлінських рішень, що приймаються у фінансовій сфері, є позитивність сукупного потоку грошових коштів у будь-який момент часу (негативний грошовий потік і негативний оборотний капітал - перший симптом фінансового неблагополуччя підприємства).</w:t>
      </w:r>
    </w:p>
    <w:p w:rsidR="002B400F" w:rsidRDefault="00DC08CC" w:rsidP="00DE02B7">
      <w:pPr>
        <w:tabs>
          <w:tab w:val="left" w:pos="1134"/>
        </w:tabs>
        <w:spacing w:line="360" w:lineRule="auto"/>
        <w:ind w:firstLine="709"/>
        <w:jc w:val="both"/>
        <w:rPr>
          <w:sz w:val="28"/>
          <w:szCs w:val="28"/>
          <w:lang w:val="uk-UA" w:eastAsia="uk-UA"/>
        </w:rPr>
      </w:pPr>
      <w:r w:rsidRPr="00BF00C8">
        <w:rPr>
          <w:bCs/>
          <w:sz w:val="28"/>
          <w:szCs w:val="28"/>
          <w:lang w:val="uk-UA" w:eastAsia="uk-UA"/>
        </w:rPr>
        <w:t>Основні можливі напрями діяльності компанії по ліквідації дефіциту грошових коштів представлені в таблиці № 1.</w:t>
      </w:r>
      <w:r w:rsidR="002B400F" w:rsidRPr="00BF00C8">
        <w:rPr>
          <w:sz w:val="28"/>
          <w:szCs w:val="28"/>
          <w:lang w:val="uk-UA" w:eastAsia="uk-UA"/>
        </w:rPr>
        <w:t xml:space="preserve"> </w:t>
      </w:r>
      <w:r w:rsidRPr="00BF00C8">
        <w:rPr>
          <w:sz w:val="28"/>
          <w:szCs w:val="28"/>
          <w:lang w:val="uk-UA" w:eastAsia="uk-UA"/>
        </w:rPr>
        <w:t>Основні напрями діяльності по ліквідації дефіциту грошових коштів підприємства</w:t>
      </w:r>
    </w:p>
    <w:p w:rsidR="002B400F" w:rsidRDefault="002B400F" w:rsidP="00DE02B7">
      <w:pPr>
        <w:tabs>
          <w:tab w:val="left" w:pos="1134"/>
        </w:tabs>
        <w:spacing w:line="360" w:lineRule="auto"/>
        <w:ind w:firstLine="709"/>
        <w:jc w:val="both"/>
        <w:rPr>
          <w:sz w:val="28"/>
          <w:szCs w:val="28"/>
          <w:lang w:val="uk-UA" w:eastAsia="uk-UA"/>
        </w:rPr>
      </w:pPr>
    </w:p>
    <w:p w:rsidR="000B2943" w:rsidRPr="00BF00C8" w:rsidRDefault="00DC08CC" w:rsidP="00DE02B7">
      <w:pPr>
        <w:tabs>
          <w:tab w:val="left" w:pos="1134"/>
        </w:tabs>
        <w:spacing w:line="360" w:lineRule="auto"/>
        <w:ind w:firstLine="709"/>
        <w:jc w:val="both"/>
        <w:rPr>
          <w:sz w:val="28"/>
          <w:szCs w:val="28"/>
          <w:lang w:val="uk-UA" w:eastAsia="en-US"/>
        </w:rPr>
      </w:pPr>
      <w:r w:rsidRPr="00BF00C8">
        <w:rPr>
          <w:sz w:val="28"/>
          <w:szCs w:val="28"/>
          <w:lang w:val="uk-UA" w:eastAsia="uk-UA"/>
        </w:rPr>
        <w:t>Таблиця № 1.</w:t>
      </w:r>
    </w:p>
    <w:tbl>
      <w:tblPr>
        <w:tblW w:w="4946"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59"/>
        <w:gridCol w:w="4404"/>
        <w:gridCol w:w="3404"/>
      </w:tblGrid>
      <w:tr w:rsidR="000B2943" w:rsidRPr="00BF00C8" w:rsidTr="00B871C5">
        <w:tc>
          <w:tcPr>
            <w:tcW w:w="876" w:type="pct"/>
            <w:vMerge w:val="restart"/>
            <w:tcBorders>
              <w:top w:val="single" w:sz="4" w:space="0" w:color="auto"/>
              <w:bottom w:val="single" w:sz="4" w:space="0" w:color="auto"/>
              <w:right w:val="single" w:sz="4" w:space="0" w:color="auto"/>
            </w:tcBorders>
          </w:tcPr>
          <w:p w:rsidR="000B2943" w:rsidRPr="002B400F" w:rsidRDefault="00DC08CC" w:rsidP="00DE02B7">
            <w:pPr>
              <w:tabs>
                <w:tab w:val="left" w:pos="1134"/>
              </w:tabs>
              <w:spacing w:line="360" w:lineRule="auto"/>
              <w:jc w:val="both"/>
              <w:rPr>
                <w:sz w:val="20"/>
                <w:szCs w:val="20"/>
                <w:lang w:val="uk-UA" w:eastAsia="en-US"/>
              </w:rPr>
            </w:pPr>
            <w:r w:rsidRPr="002B400F">
              <w:rPr>
                <w:sz w:val="20"/>
                <w:szCs w:val="20"/>
                <w:lang w:val="uk-UA"/>
              </w:rPr>
              <w:t>Заходи</w:t>
            </w:r>
          </w:p>
        </w:tc>
        <w:tc>
          <w:tcPr>
            <w:tcW w:w="4124" w:type="pct"/>
            <w:gridSpan w:val="2"/>
            <w:tcBorders>
              <w:top w:val="single" w:sz="4" w:space="0" w:color="auto"/>
              <w:left w:val="single" w:sz="4" w:space="0" w:color="auto"/>
              <w:bottom w:val="single" w:sz="4" w:space="0" w:color="auto"/>
            </w:tcBorders>
          </w:tcPr>
          <w:p w:rsidR="000B2943" w:rsidRPr="002B400F" w:rsidRDefault="00DC08CC" w:rsidP="00DE02B7">
            <w:pPr>
              <w:tabs>
                <w:tab w:val="left" w:pos="1134"/>
              </w:tabs>
              <w:spacing w:line="360" w:lineRule="auto"/>
              <w:jc w:val="both"/>
              <w:rPr>
                <w:sz w:val="20"/>
                <w:szCs w:val="20"/>
                <w:lang w:val="uk-UA" w:eastAsia="en-US"/>
              </w:rPr>
            </w:pPr>
            <w:r w:rsidRPr="002B400F">
              <w:rPr>
                <w:sz w:val="20"/>
                <w:szCs w:val="20"/>
                <w:lang w:val="uk-UA"/>
              </w:rPr>
              <w:t>Напрями діяльності</w:t>
            </w:r>
          </w:p>
        </w:tc>
      </w:tr>
      <w:tr w:rsidR="000B2943" w:rsidRPr="00BF00C8" w:rsidTr="00B871C5">
        <w:tc>
          <w:tcPr>
            <w:tcW w:w="876" w:type="pct"/>
            <w:vMerge/>
            <w:tcBorders>
              <w:top w:val="single" w:sz="4" w:space="0" w:color="auto"/>
              <w:bottom w:val="single" w:sz="4" w:space="0" w:color="auto"/>
              <w:right w:val="single" w:sz="4" w:space="0" w:color="auto"/>
            </w:tcBorders>
            <w:vAlign w:val="center"/>
          </w:tcPr>
          <w:p w:rsidR="000B2943" w:rsidRPr="002B400F" w:rsidRDefault="000B2943" w:rsidP="00DE02B7">
            <w:pPr>
              <w:tabs>
                <w:tab w:val="left" w:pos="1134"/>
              </w:tabs>
              <w:spacing w:line="360" w:lineRule="auto"/>
              <w:jc w:val="both"/>
              <w:rPr>
                <w:sz w:val="20"/>
                <w:szCs w:val="20"/>
                <w:lang w:val="uk-UA" w:eastAsia="en-US"/>
              </w:rPr>
            </w:pPr>
          </w:p>
        </w:tc>
        <w:tc>
          <w:tcPr>
            <w:tcW w:w="2326" w:type="pct"/>
            <w:tcBorders>
              <w:top w:val="single" w:sz="4" w:space="0" w:color="auto"/>
              <w:left w:val="single" w:sz="4" w:space="0" w:color="auto"/>
              <w:bottom w:val="single" w:sz="4" w:space="0" w:color="auto"/>
              <w:right w:val="single" w:sz="4" w:space="0" w:color="auto"/>
            </w:tcBorders>
          </w:tcPr>
          <w:p w:rsidR="000B2943" w:rsidRPr="002B400F" w:rsidRDefault="00DC08CC" w:rsidP="00DE02B7">
            <w:pPr>
              <w:tabs>
                <w:tab w:val="left" w:pos="1134"/>
              </w:tabs>
              <w:spacing w:line="360" w:lineRule="auto"/>
              <w:jc w:val="both"/>
              <w:rPr>
                <w:sz w:val="20"/>
                <w:szCs w:val="20"/>
                <w:lang w:val="uk-UA" w:eastAsia="en-US"/>
              </w:rPr>
            </w:pPr>
            <w:r w:rsidRPr="002B400F">
              <w:rPr>
                <w:sz w:val="20"/>
                <w:szCs w:val="20"/>
                <w:lang w:val="uk-UA"/>
              </w:rPr>
              <w:t>Збільшення припливу грошових коштів</w:t>
            </w:r>
          </w:p>
        </w:tc>
        <w:tc>
          <w:tcPr>
            <w:tcW w:w="1798" w:type="pct"/>
            <w:tcBorders>
              <w:top w:val="single" w:sz="4" w:space="0" w:color="auto"/>
              <w:left w:val="single" w:sz="4" w:space="0" w:color="auto"/>
              <w:bottom w:val="single" w:sz="4" w:space="0" w:color="auto"/>
            </w:tcBorders>
          </w:tcPr>
          <w:p w:rsidR="000B2943" w:rsidRPr="002B400F" w:rsidRDefault="00DC08CC" w:rsidP="00DE02B7">
            <w:pPr>
              <w:tabs>
                <w:tab w:val="left" w:pos="1134"/>
              </w:tabs>
              <w:spacing w:line="360" w:lineRule="auto"/>
              <w:jc w:val="both"/>
              <w:rPr>
                <w:sz w:val="20"/>
                <w:szCs w:val="20"/>
                <w:lang w:val="uk-UA" w:eastAsia="en-US"/>
              </w:rPr>
            </w:pPr>
            <w:r w:rsidRPr="002B400F">
              <w:rPr>
                <w:sz w:val="20"/>
                <w:szCs w:val="20"/>
                <w:lang w:val="uk-UA"/>
              </w:rPr>
              <w:t>Зменшення відтоку грошових коштів</w:t>
            </w:r>
          </w:p>
        </w:tc>
      </w:tr>
      <w:tr w:rsidR="000B2943" w:rsidRPr="00BF00C8" w:rsidTr="00B871C5">
        <w:tc>
          <w:tcPr>
            <w:tcW w:w="876" w:type="pct"/>
            <w:tcBorders>
              <w:top w:val="single" w:sz="4" w:space="0" w:color="auto"/>
              <w:bottom w:val="single" w:sz="4" w:space="0" w:color="auto"/>
              <w:right w:val="single" w:sz="4" w:space="0" w:color="auto"/>
            </w:tcBorders>
          </w:tcPr>
          <w:p w:rsidR="00DC08CC" w:rsidRPr="002B400F" w:rsidRDefault="00DC08CC" w:rsidP="00DE02B7">
            <w:pPr>
              <w:tabs>
                <w:tab w:val="left" w:pos="1134"/>
              </w:tabs>
              <w:spacing w:line="360" w:lineRule="auto"/>
              <w:jc w:val="both"/>
              <w:rPr>
                <w:sz w:val="20"/>
                <w:szCs w:val="20"/>
                <w:lang w:val="uk-UA"/>
              </w:rPr>
            </w:pPr>
            <w:r w:rsidRPr="002B400F">
              <w:rPr>
                <w:sz w:val="20"/>
                <w:szCs w:val="20"/>
                <w:lang w:val="uk-UA"/>
              </w:rPr>
              <w:t xml:space="preserve">Короткострокові </w:t>
            </w:r>
          </w:p>
          <w:p w:rsidR="000B2943" w:rsidRPr="002B400F" w:rsidRDefault="000B2943" w:rsidP="00DE02B7">
            <w:pPr>
              <w:tabs>
                <w:tab w:val="left" w:pos="1134"/>
              </w:tabs>
              <w:spacing w:line="360" w:lineRule="auto"/>
              <w:jc w:val="both"/>
              <w:rPr>
                <w:sz w:val="20"/>
                <w:szCs w:val="20"/>
                <w:lang w:val="uk-UA" w:eastAsia="en-US"/>
              </w:rPr>
            </w:pPr>
          </w:p>
        </w:tc>
        <w:tc>
          <w:tcPr>
            <w:tcW w:w="2326" w:type="pct"/>
            <w:tcBorders>
              <w:top w:val="single" w:sz="4" w:space="0" w:color="auto"/>
              <w:left w:val="single" w:sz="4" w:space="0" w:color="auto"/>
              <w:bottom w:val="single" w:sz="4" w:space="0" w:color="auto"/>
              <w:right w:val="single" w:sz="4" w:space="0" w:color="auto"/>
            </w:tcBorders>
          </w:tcPr>
          <w:p w:rsidR="000B2943" w:rsidRPr="002B400F" w:rsidRDefault="000B2943" w:rsidP="00DE02B7">
            <w:pPr>
              <w:tabs>
                <w:tab w:val="left" w:pos="1134"/>
              </w:tabs>
              <w:spacing w:line="360" w:lineRule="auto"/>
              <w:jc w:val="both"/>
              <w:rPr>
                <w:sz w:val="20"/>
                <w:szCs w:val="20"/>
                <w:lang w:val="uk-UA" w:eastAsia="en-US"/>
              </w:rPr>
            </w:pPr>
            <w:r w:rsidRPr="002B400F">
              <w:rPr>
                <w:sz w:val="20"/>
                <w:szCs w:val="20"/>
                <w:lang w:val="uk-UA"/>
              </w:rPr>
              <w:t>1.</w:t>
            </w:r>
            <w:r w:rsidR="005537A6">
              <w:rPr>
                <w:sz w:val="20"/>
                <w:szCs w:val="20"/>
                <w:lang w:val="uk-UA"/>
              </w:rPr>
              <w:t xml:space="preserve"> </w:t>
            </w:r>
            <w:r w:rsidR="00DC08CC" w:rsidRPr="002B400F">
              <w:rPr>
                <w:sz w:val="20"/>
                <w:szCs w:val="20"/>
                <w:lang w:val="uk-UA"/>
              </w:rPr>
              <w:t xml:space="preserve">Продаж або здача в оренду внеоборотных активів. </w:t>
            </w:r>
          </w:p>
          <w:p w:rsidR="000B2943" w:rsidRPr="002B400F" w:rsidRDefault="000B2943" w:rsidP="00DE02B7">
            <w:pPr>
              <w:tabs>
                <w:tab w:val="left" w:pos="1134"/>
              </w:tabs>
              <w:spacing w:line="360" w:lineRule="auto"/>
              <w:jc w:val="both"/>
              <w:rPr>
                <w:sz w:val="20"/>
                <w:szCs w:val="20"/>
                <w:lang w:val="uk-UA" w:eastAsia="en-US"/>
              </w:rPr>
            </w:pPr>
            <w:r w:rsidRPr="002B400F">
              <w:rPr>
                <w:sz w:val="20"/>
                <w:szCs w:val="20"/>
                <w:lang w:val="uk-UA"/>
              </w:rPr>
              <w:t>2.</w:t>
            </w:r>
            <w:r w:rsidR="005537A6">
              <w:rPr>
                <w:sz w:val="20"/>
                <w:szCs w:val="20"/>
                <w:lang w:val="uk-UA"/>
              </w:rPr>
              <w:t xml:space="preserve"> </w:t>
            </w:r>
            <w:r w:rsidR="00DC08CC" w:rsidRPr="002B400F">
              <w:rPr>
                <w:sz w:val="20"/>
                <w:szCs w:val="20"/>
                <w:lang w:val="uk-UA"/>
              </w:rPr>
              <w:t xml:space="preserve">Раціоналізація асортименту продукції. </w:t>
            </w:r>
          </w:p>
          <w:p w:rsidR="000B2943" w:rsidRPr="002B400F" w:rsidRDefault="000B2943" w:rsidP="00DE02B7">
            <w:pPr>
              <w:tabs>
                <w:tab w:val="left" w:pos="1134"/>
              </w:tabs>
              <w:spacing w:line="360" w:lineRule="auto"/>
              <w:jc w:val="both"/>
              <w:rPr>
                <w:sz w:val="20"/>
                <w:szCs w:val="20"/>
                <w:lang w:val="uk-UA" w:eastAsia="en-US"/>
              </w:rPr>
            </w:pPr>
            <w:r w:rsidRPr="002B400F">
              <w:rPr>
                <w:sz w:val="20"/>
                <w:szCs w:val="20"/>
                <w:lang w:val="uk-UA"/>
              </w:rPr>
              <w:t>3.</w:t>
            </w:r>
            <w:r w:rsidR="005537A6">
              <w:rPr>
                <w:sz w:val="20"/>
                <w:szCs w:val="20"/>
                <w:lang w:val="uk-UA"/>
              </w:rPr>
              <w:t xml:space="preserve"> </w:t>
            </w:r>
            <w:r w:rsidR="00DC08CC" w:rsidRPr="002B400F">
              <w:rPr>
                <w:sz w:val="20"/>
                <w:szCs w:val="20"/>
                <w:lang w:val="uk-UA"/>
              </w:rPr>
              <w:t xml:space="preserve">Реструктуризація дебіторської заборгованості, управління нею. </w:t>
            </w:r>
          </w:p>
          <w:p w:rsidR="000B2943" w:rsidRPr="002B400F" w:rsidRDefault="000B2943" w:rsidP="00DE02B7">
            <w:pPr>
              <w:tabs>
                <w:tab w:val="left" w:pos="1134"/>
              </w:tabs>
              <w:spacing w:line="360" w:lineRule="auto"/>
              <w:jc w:val="both"/>
              <w:rPr>
                <w:sz w:val="20"/>
                <w:szCs w:val="20"/>
                <w:lang w:val="uk-UA" w:eastAsia="en-US"/>
              </w:rPr>
            </w:pPr>
            <w:r w:rsidRPr="002B400F">
              <w:rPr>
                <w:sz w:val="20"/>
                <w:szCs w:val="20"/>
                <w:lang w:val="uk-UA"/>
              </w:rPr>
              <w:t>4.</w:t>
            </w:r>
            <w:r w:rsidR="005537A6">
              <w:rPr>
                <w:sz w:val="20"/>
                <w:szCs w:val="20"/>
                <w:lang w:val="uk-UA"/>
              </w:rPr>
              <w:t xml:space="preserve"> </w:t>
            </w:r>
            <w:r w:rsidR="00DC08CC" w:rsidRPr="002B400F">
              <w:rPr>
                <w:sz w:val="20"/>
                <w:szCs w:val="20"/>
                <w:lang w:val="uk-UA"/>
              </w:rPr>
              <w:t xml:space="preserve">Використання адекватних фінансових інструментів. </w:t>
            </w:r>
          </w:p>
          <w:p w:rsidR="000B2943" w:rsidRPr="002B400F" w:rsidRDefault="000B2943" w:rsidP="00DE02B7">
            <w:pPr>
              <w:tabs>
                <w:tab w:val="left" w:pos="1134"/>
              </w:tabs>
              <w:spacing w:line="360" w:lineRule="auto"/>
              <w:jc w:val="both"/>
              <w:rPr>
                <w:sz w:val="20"/>
                <w:szCs w:val="20"/>
                <w:lang w:val="uk-UA" w:eastAsia="en-US"/>
              </w:rPr>
            </w:pPr>
            <w:r w:rsidRPr="002B400F">
              <w:rPr>
                <w:sz w:val="20"/>
                <w:szCs w:val="20"/>
                <w:lang w:val="uk-UA"/>
              </w:rPr>
              <w:t>5.</w:t>
            </w:r>
            <w:r w:rsidR="005537A6">
              <w:rPr>
                <w:sz w:val="20"/>
                <w:szCs w:val="20"/>
                <w:lang w:val="uk-UA"/>
              </w:rPr>
              <w:t xml:space="preserve"> </w:t>
            </w:r>
            <w:r w:rsidR="00DC08CC" w:rsidRPr="002B400F">
              <w:rPr>
                <w:sz w:val="20"/>
                <w:szCs w:val="20"/>
                <w:lang w:val="uk-UA"/>
              </w:rPr>
              <w:t xml:space="preserve">Використання механізму часткової або повної передоплати за продукцію, що відпускається. </w:t>
            </w:r>
          </w:p>
          <w:p w:rsidR="000B2943" w:rsidRPr="002B400F" w:rsidRDefault="000B2943" w:rsidP="00DE02B7">
            <w:pPr>
              <w:tabs>
                <w:tab w:val="left" w:pos="1134"/>
              </w:tabs>
              <w:spacing w:line="360" w:lineRule="auto"/>
              <w:jc w:val="both"/>
              <w:rPr>
                <w:sz w:val="20"/>
                <w:szCs w:val="20"/>
                <w:lang w:val="uk-UA" w:eastAsia="en-US"/>
              </w:rPr>
            </w:pPr>
            <w:r w:rsidRPr="002B400F">
              <w:rPr>
                <w:sz w:val="20"/>
                <w:szCs w:val="20"/>
                <w:lang w:val="uk-UA"/>
              </w:rPr>
              <w:t>6.</w:t>
            </w:r>
            <w:r w:rsidR="005537A6">
              <w:rPr>
                <w:sz w:val="20"/>
                <w:szCs w:val="20"/>
                <w:lang w:val="uk-UA"/>
              </w:rPr>
              <w:t xml:space="preserve"> </w:t>
            </w:r>
            <w:r w:rsidR="00DC08CC" w:rsidRPr="002B400F">
              <w:rPr>
                <w:sz w:val="20"/>
                <w:szCs w:val="20"/>
                <w:lang w:val="uk-UA"/>
              </w:rPr>
              <w:t xml:space="preserve">Використання зовнішніх джерел короткострокового фінансування. </w:t>
            </w:r>
          </w:p>
          <w:p w:rsidR="000B2943" w:rsidRPr="002B400F" w:rsidRDefault="000B2943" w:rsidP="00DE02B7">
            <w:pPr>
              <w:tabs>
                <w:tab w:val="left" w:pos="1134"/>
              </w:tabs>
              <w:spacing w:line="360" w:lineRule="auto"/>
              <w:jc w:val="both"/>
              <w:rPr>
                <w:sz w:val="20"/>
                <w:szCs w:val="20"/>
                <w:lang w:val="uk-UA" w:eastAsia="en-US"/>
              </w:rPr>
            </w:pPr>
            <w:r w:rsidRPr="002B400F">
              <w:rPr>
                <w:sz w:val="20"/>
                <w:szCs w:val="20"/>
                <w:lang w:val="uk-UA"/>
              </w:rPr>
              <w:t>7.</w:t>
            </w:r>
            <w:r w:rsidR="005537A6">
              <w:rPr>
                <w:sz w:val="20"/>
                <w:szCs w:val="20"/>
                <w:lang w:val="uk-UA"/>
              </w:rPr>
              <w:t xml:space="preserve"> </w:t>
            </w:r>
            <w:r w:rsidR="00DC08CC" w:rsidRPr="002B400F">
              <w:rPr>
                <w:sz w:val="20"/>
                <w:szCs w:val="20"/>
                <w:lang w:val="uk-UA"/>
              </w:rPr>
              <w:t>Розробка системи знижок для покупців.</w:t>
            </w:r>
          </w:p>
        </w:tc>
        <w:tc>
          <w:tcPr>
            <w:tcW w:w="1798" w:type="pct"/>
            <w:tcBorders>
              <w:top w:val="single" w:sz="4" w:space="0" w:color="auto"/>
              <w:left w:val="single" w:sz="4" w:space="0" w:color="auto"/>
              <w:bottom w:val="single" w:sz="4" w:space="0" w:color="auto"/>
            </w:tcBorders>
          </w:tcPr>
          <w:p w:rsidR="000B2943" w:rsidRPr="002B400F" w:rsidRDefault="000B2943" w:rsidP="00DE02B7">
            <w:pPr>
              <w:tabs>
                <w:tab w:val="left" w:pos="1134"/>
              </w:tabs>
              <w:spacing w:line="360" w:lineRule="auto"/>
              <w:jc w:val="both"/>
              <w:rPr>
                <w:sz w:val="20"/>
                <w:szCs w:val="20"/>
                <w:lang w:val="uk-UA" w:eastAsia="en-US"/>
              </w:rPr>
            </w:pPr>
            <w:r w:rsidRPr="002B400F">
              <w:rPr>
                <w:sz w:val="20"/>
                <w:szCs w:val="20"/>
                <w:lang w:val="uk-UA"/>
              </w:rPr>
              <w:t xml:space="preserve">1. </w:t>
            </w:r>
            <w:r w:rsidR="00DC08CC" w:rsidRPr="002B400F">
              <w:rPr>
                <w:sz w:val="20"/>
                <w:szCs w:val="20"/>
                <w:lang w:val="uk-UA"/>
              </w:rPr>
              <w:t xml:space="preserve">Скорочення всіх видів витрат. </w:t>
            </w:r>
          </w:p>
          <w:p w:rsidR="000B2943" w:rsidRPr="002B400F" w:rsidRDefault="000B2943" w:rsidP="00DE02B7">
            <w:pPr>
              <w:tabs>
                <w:tab w:val="left" w:pos="1134"/>
              </w:tabs>
              <w:spacing w:line="360" w:lineRule="auto"/>
              <w:jc w:val="both"/>
              <w:rPr>
                <w:sz w:val="20"/>
                <w:szCs w:val="20"/>
                <w:lang w:val="uk-UA" w:eastAsia="en-US"/>
              </w:rPr>
            </w:pPr>
            <w:r w:rsidRPr="002B400F">
              <w:rPr>
                <w:sz w:val="20"/>
                <w:szCs w:val="20"/>
                <w:lang w:val="uk-UA"/>
              </w:rPr>
              <w:t xml:space="preserve">2. </w:t>
            </w:r>
            <w:r w:rsidR="00DC08CC" w:rsidRPr="002B400F">
              <w:rPr>
                <w:sz w:val="20"/>
                <w:szCs w:val="20"/>
                <w:lang w:val="uk-UA"/>
              </w:rPr>
              <w:t xml:space="preserve">Відстрочення платежів по зобов'язаннях. </w:t>
            </w:r>
          </w:p>
          <w:p w:rsidR="000B2943" w:rsidRPr="002B400F" w:rsidRDefault="000B2943" w:rsidP="00DE02B7">
            <w:pPr>
              <w:tabs>
                <w:tab w:val="left" w:pos="1134"/>
              </w:tabs>
              <w:spacing w:line="360" w:lineRule="auto"/>
              <w:jc w:val="both"/>
              <w:rPr>
                <w:sz w:val="20"/>
                <w:szCs w:val="20"/>
                <w:lang w:val="uk-UA" w:eastAsia="en-US"/>
              </w:rPr>
            </w:pPr>
            <w:r w:rsidRPr="002B400F">
              <w:rPr>
                <w:sz w:val="20"/>
                <w:szCs w:val="20"/>
                <w:lang w:val="uk-UA"/>
              </w:rPr>
              <w:t xml:space="preserve">3. </w:t>
            </w:r>
            <w:r w:rsidR="00DC08CC" w:rsidRPr="002B400F">
              <w:rPr>
                <w:sz w:val="20"/>
                <w:szCs w:val="20"/>
                <w:lang w:val="uk-UA"/>
              </w:rPr>
              <w:t xml:space="preserve">Використання знижок, що надаються постачальниками. </w:t>
            </w:r>
          </w:p>
          <w:p w:rsidR="000B2943" w:rsidRPr="002B400F" w:rsidRDefault="000B2943" w:rsidP="00DE02B7">
            <w:pPr>
              <w:tabs>
                <w:tab w:val="left" w:pos="1134"/>
              </w:tabs>
              <w:spacing w:line="360" w:lineRule="auto"/>
              <w:jc w:val="both"/>
              <w:rPr>
                <w:sz w:val="20"/>
                <w:szCs w:val="20"/>
                <w:lang w:val="uk-UA" w:eastAsia="en-US"/>
              </w:rPr>
            </w:pPr>
            <w:r w:rsidRPr="002B400F">
              <w:rPr>
                <w:sz w:val="20"/>
                <w:szCs w:val="20"/>
                <w:lang w:val="uk-UA"/>
              </w:rPr>
              <w:t xml:space="preserve">4. </w:t>
            </w:r>
            <w:r w:rsidR="00DC08CC" w:rsidRPr="002B400F">
              <w:rPr>
                <w:sz w:val="20"/>
                <w:szCs w:val="20"/>
                <w:lang w:val="uk-UA"/>
              </w:rPr>
              <w:t xml:space="preserve">Передивляється інвестиційних програм. </w:t>
            </w:r>
          </w:p>
          <w:p w:rsidR="000B2943" w:rsidRPr="002B400F" w:rsidRDefault="000B2943" w:rsidP="00DE02B7">
            <w:pPr>
              <w:tabs>
                <w:tab w:val="left" w:pos="1134"/>
              </w:tabs>
              <w:spacing w:line="360" w:lineRule="auto"/>
              <w:jc w:val="both"/>
              <w:rPr>
                <w:sz w:val="20"/>
                <w:szCs w:val="20"/>
                <w:lang w:val="uk-UA" w:eastAsia="en-US"/>
              </w:rPr>
            </w:pPr>
            <w:r w:rsidRPr="002B400F">
              <w:rPr>
                <w:sz w:val="20"/>
                <w:szCs w:val="20"/>
                <w:lang w:val="uk-UA"/>
              </w:rPr>
              <w:t xml:space="preserve">5. </w:t>
            </w:r>
            <w:r w:rsidR="00DC08CC" w:rsidRPr="002B400F">
              <w:rPr>
                <w:sz w:val="20"/>
                <w:szCs w:val="20"/>
                <w:lang w:val="uk-UA"/>
              </w:rPr>
              <w:t>Податкове планерування</w:t>
            </w:r>
            <w:r w:rsidR="00DC08CC" w:rsidRPr="002B400F">
              <w:rPr>
                <w:vanish/>
                <w:sz w:val="20"/>
                <w:szCs w:val="20"/>
                <w:lang w:val="uk-UA"/>
              </w:rPr>
              <w:t>|</w:t>
            </w:r>
            <w:r w:rsidR="00DC08CC" w:rsidRPr="002B400F">
              <w:rPr>
                <w:sz w:val="20"/>
                <w:szCs w:val="20"/>
                <w:lang w:val="uk-UA"/>
              </w:rPr>
              <w:t xml:space="preserve">. </w:t>
            </w:r>
          </w:p>
          <w:p w:rsidR="00DC08CC" w:rsidRPr="002B400F" w:rsidRDefault="000B2943" w:rsidP="00DE02B7">
            <w:pPr>
              <w:tabs>
                <w:tab w:val="left" w:pos="1134"/>
              </w:tabs>
              <w:spacing w:line="360" w:lineRule="auto"/>
              <w:jc w:val="both"/>
              <w:rPr>
                <w:sz w:val="20"/>
                <w:szCs w:val="20"/>
                <w:lang w:val="uk-UA"/>
              </w:rPr>
            </w:pPr>
            <w:r w:rsidRPr="002B400F">
              <w:rPr>
                <w:sz w:val="20"/>
                <w:szCs w:val="20"/>
                <w:lang w:val="uk-UA"/>
              </w:rPr>
              <w:t xml:space="preserve">6. </w:t>
            </w:r>
            <w:r w:rsidR="00DC08CC" w:rsidRPr="002B400F">
              <w:rPr>
                <w:sz w:val="20"/>
                <w:szCs w:val="20"/>
                <w:lang w:val="uk-UA"/>
              </w:rPr>
              <w:t>Перехід до вексельних розрахунків і взаємозаліків.</w:t>
            </w:r>
          </w:p>
          <w:p w:rsidR="000B2943" w:rsidRPr="002B400F" w:rsidRDefault="000B2943" w:rsidP="00DE02B7">
            <w:pPr>
              <w:tabs>
                <w:tab w:val="left" w:pos="1134"/>
              </w:tabs>
              <w:spacing w:line="360" w:lineRule="auto"/>
              <w:jc w:val="both"/>
              <w:rPr>
                <w:sz w:val="20"/>
                <w:szCs w:val="20"/>
                <w:lang w:val="uk-UA" w:eastAsia="en-US"/>
              </w:rPr>
            </w:pPr>
          </w:p>
        </w:tc>
      </w:tr>
      <w:tr w:rsidR="000B2943" w:rsidRPr="00BF00C8" w:rsidTr="00B871C5">
        <w:tc>
          <w:tcPr>
            <w:tcW w:w="876" w:type="pct"/>
            <w:tcBorders>
              <w:top w:val="single" w:sz="4" w:space="0" w:color="auto"/>
              <w:bottom w:val="single" w:sz="4" w:space="0" w:color="auto"/>
              <w:right w:val="single" w:sz="4" w:space="0" w:color="auto"/>
            </w:tcBorders>
          </w:tcPr>
          <w:p w:rsidR="00DC08CC" w:rsidRPr="002B400F" w:rsidRDefault="00DC08CC" w:rsidP="00DE02B7">
            <w:pPr>
              <w:tabs>
                <w:tab w:val="left" w:pos="1134"/>
              </w:tabs>
              <w:spacing w:line="360" w:lineRule="auto"/>
              <w:jc w:val="both"/>
              <w:rPr>
                <w:sz w:val="20"/>
                <w:szCs w:val="20"/>
                <w:lang w:val="uk-UA"/>
              </w:rPr>
            </w:pPr>
            <w:r w:rsidRPr="002B400F">
              <w:rPr>
                <w:sz w:val="20"/>
                <w:szCs w:val="20"/>
                <w:lang w:val="uk-UA"/>
              </w:rPr>
              <w:t xml:space="preserve">Довгострокові </w:t>
            </w:r>
          </w:p>
          <w:p w:rsidR="000B2943" w:rsidRPr="002B400F" w:rsidRDefault="000B2943" w:rsidP="00DE02B7">
            <w:pPr>
              <w:tabs>
                <w:tab w:val="left" w:pos="1134"/>
              </w:tabs>
              <w:spacing w:line="360" w:lineRule="auto"/>
              <w:jc w:val="both"/>
              <w:rPr>
                <w:sz w:val="20"/>
                <w:szCs w:val="20"/>
                <w:lang w:val="uk-UA" w:eastAsia="en-US"/>
              </w:rPr>
            </w:pPr>
          </w:p>
        </w:tc>
        <w:tc>
          <w:tcPr>
            <w:tcW w:w="2326" w:type="pct"/>
            <w:tcBorders>
              <w:top w:val="single" w:sz="4" w:space="0" w:color="auto"/>
              <w:left w:val="single" w:sz="4" w:space="0" w:color="auto"/>
              <w:bottom w:val="single" w:sz="4" w:space="0" w:color="auto"/>
              <w:right w:val="single" w:sz="4" w:space="0" w:color="auto"/>
            </w:tcBorders>
          </w:tcPr>
          <w:p w:rsidR="000B2943" w:rsidRPr="002B400F" w:rsidRDefault="000B2943" w:rsidP="00DE02B7">
            <w:pPr>
              <w:tabs>
                <w:tab w:val="left" w:pos="1134"/>
              </w:tabs>
              <w:spacing w:line="360" w:lineRule="auto"/>
              <w:jc w:val="both"/>
              <w:rPr>
                <w:sz w:val="20"/>
                <w:szCs w:val="20"/>
                <w:lang w:val="uk-UA" w:eastAsia="en-US"/>
              </w:rPr>
            </w:pPr>
            <w:r w:rsidRPr="002B400F">
              <w:rPr>
                <w:sz w:val="20"/>
                <w:szCs w:val="20"/>
                <w:lang w:val="uk-UA"/>
              </w:rPr>
              <w:t xml:space="preserve">1. </w:t>
            </w:r>
            <w:r w:rsidR="00DC08CC" w:rsidRPr="002B400F">
              <w:rPr>
                <w:sz w:val="20"/>
                <w:szCs w:val="20"/>
                <w:lang w:val="uk-UA"/>
              </w:rPr>
              <w:t xml:space="preserve">Додаткова емісія акцій або емісія облігацій. </w:t>
            </w:r>
          </w:p>
          <w:p w:rsidR="000B2943" w:rsidRPr="002B400F" w:rsidRDefault="000B2943" w:rsidP="00DE02B7">
            <w:pPr>
              <w:tabs>
                <w:tab w:val="left" w:pos="1134"/>
              </w:tabs>
              <w:spacing w:line="360" w:lineRule="auto"/>
              <w:jc w:val="both"/>
              <w:rPr>
                <w:sz w:val="20"/>
                <w:szCs w:val="20"/>
                <w:lang w:val="uk-UA" w:eastAsia="en-US"/>
              </w:rPr>
            </w:pPr>
            <w:r w:rsidRPr="002B400F">
              <w:rPr>
                <w:sz w:val="20"/>
                <w:szCs w:val="20"/>
                <w:lang w:val="uk-UA"/>
              </w:rPr>
              <w:t xml:space="preserve">2. </w:t>
            </w:r>
            <w:r w:rsidR="00DC08CC" w:rsidRPr="002B400F">
              <w:rPr>
                <w:sz w:val="20"/>
                <w:szCs w:val="20"/>
                <w:lang w:val="uk-UA"/>
              </w:rPr>
              <w:t xml:space="preserve">Пошук стратегічних партнерів і інвесторів. </w:t>
            </w:r>
          </w:p>
          <w:p w:rsidR="000B2943" w:rsidRPr="002B400F" w:rsidRDefault="000B2943" w:rsidP="00DE02B7">
            <w:pPr>
              <w:tabs>
                <w:tab w:val="left" w:pos="1134"/>
              </w:tabs>
              <w:spacing w:line="360" w:lineRule="auto"/>
              <w:jc w:val="both"/>
              <w:rPr>
                <w:sz w:val="20"/>
                <w:szCs w:val="20"/>
                <w:lang w:val="uk-UA" w:eastAsia="en-US"/>
              </w:rPr>
            </w:pPr>
            <w:r w:rsidRPr="002B400F">
              <w:rPr>
                <w:sz w:val="20"/>
                <w:szCs w:val="20"/>
                <w:lang w:val="uk-UA"/>
              </w:rPr>
              <w:t xml:space="preserve">3. </w:t>
            </w:r>
            <w:r w:rsidR="00DC08CC" w:rsidRPr="002B400F">
              <w:rPr>
                <w:sz w:val="20"/>
                <w:szCs w:val="20"/>
                <w:lang w:val="uk-UA"/>
              </w:rPr>
              <w:t>Реструктуризація компанії.</w:t>
            </w:r>
          </w:p>
        </w:tc>
        <w:tc>
          <w:tcPr>
            <w:tcW w:w="1798" w:type="pct"/>
            <w:tcBorders>
              <w:top w:val="single" w:sz="4" w:space="0" w:color="auto"/>
              <w:left w:val="single" w:sz="4" w:space="0" w:color="auto"/>
              <w:bottom w:val="single" w:sz="4" w:space="0" w:color="auto"/>
            </w:tcBorders>
          </w:tcPr>
          <w:p w:rsidR="000B2943" w:rsidRPr="002B400F" w:rsidRDefault="000B2943" w:rsidP="00DE02B7">
            <w:pPr>
              <w:tabs>
                <w:tab w:val="left" w:pos="1134"/>
              </w:tabs>
              <w:spacing w:line="360" w:lineRule="auto"/>
              <w:jc w:val="both"/>
              <w:rPr>
                <w:sz w:val="20"/>
                <w:szCs w:val="20"/>
                <w:lang w:val="uk-UA" w:eastAsia="en-US"/>
              </w:rPr>
            </w:pPr>
            <w:r w:rsidRPr="002B400F">
              <w:rPr>
                <w:sz w:val="20"/>
                <w:szCs w:val="20"/>
                <w:lang w:val="uk-UA"/>
              </w:rPr>
              <w:t>1.</w:t>
            </w:r>
            <w:r w:rsidR="005537A6">
              <w:rPr>
                <w:sz w:val="20"/>
                <w:szCs w:val="20"/>
                <w:lang w:val="uk-UA"/>
              </w:rPr>
              <w:t xml:space="preserve"> </w:t>
            </w:r>
            <w:r w:rsidR="00DC08CC" w:rsidRPr="002B400F">
              <w:rPr>
                <w:sz w:val="20"/>
                <w:szCs w:val="20"/>
                <w:lang w:val="uk-UA"/>
              </w:rPr>
              <w:t xml:space="preserve">Висновок довгострокових контрактів з постачальниками сировини, матеріалів і комплектуючих, що передбачають знижки, відстрочення платежів і інші пільги. </w:t>
            </w:r>
          </w:p>
          <w:p w:rsidR="000B2943" w:rsidRPr="002B400F" w:rsidRDefault="000B2943" w:rsidP="00DE02B7">
            <w:pPr>
              <w:tabs>
                <w:tab w:val="left" w:pos="1134"/>
              </w:tabs>
              <w:spacing w:line="360" w:lineRule="auto"/>
              <w:jc w:val="both"/>
              <w:rPr>
                <w:sz w:val="20"/>
                <w:szCs w:val="20"/>
                <w:lang w:val="uk-UA" w:eastAsia="en-US"/>
              </w:rPr>
            </w:pPr>
            <w:r w:rsidRPr="002B400F">
              <w:rPr>
                <w:sz w:val="20"/>
                <w:szCs w:val="20"/>
                <w:lang w:val="uk-UA"/>
              </w:rPr>
              <w:t>2.</w:t>
            </w:r>
            <w:r w:rsidR="005537A6">
              <w:rPr>
                <w:sz w:val="20"/>
                <w:szCs w:val="20"/>
                <w:lang w:val="uk-UA"/>
              </w:rPr>
              <w:t xml:space="preserve"> </w:t>
            </w:r>
            <w:r w:rsidR="00DC08CC" w:rsidRPr="002B400F">
              <w:rPr>
                <w:sz w:val="20"/>
                <w:szCs w:val="20"/>
                <w:lang w:val="uk-UA"/>
              </w:rPr>
              <w:t>Податкове планерування.</w:t>
            </w:r>
          </w:p>
        </w:tc>
      </w:tr>
    </w:tbl>
    <w:p w:rsidR="00611CEB" w:rsidRPr="00BF00C8" w:rsidRDefault="00611CEB" w:rsidP="00DE02B7">
      <w:pPr>
        <w:tabs>
          <w:tab w:val="left" w:pos="1134"/>
        </w:tabs>
        <w:spacing w:line="360" w:lineRule="auto"/>
        <w:ind w:firstLine="709"/>
        <w:jc w:val="both"/>
        <w:rPr>
          <w:sz w:val="28"/>
          <w:szCs w:val="28"/>
          <w:lang w:val="uk-UA" w:eastAsia="en-US"/>
        </w:rPr>
      </w:pPr>
    </w:p>
    <w:p w:rsidR="00611CEB" w:rsidRPr="00BF00C8" w:rsidRDefault="00B871C5" w:rsidP="00DE02B7">
      <w:pPr>
        <w:tabs>
          <w:tab w:val="left" w:pos="1134"/>
        </w:tabs>
        <w:spacing w:line="360" w:lineRule="auto"/>
        <w:ind w:firstLine="709"/>
        <w:jc w:val="both"/>
        <w:rPr>
          <w:sz w:val="28"/>
          <w:szCs w:val="28"/>
          <w:lang w:val="uk-UA" w:eastAsia="en-US"/>
        </w:rPr>
      </w:pPr>
      <w:r>
        <w:rPr>
          <w:sz w:val="28"/>
          <w:szCs w:val="28"/>
          <w:lang w:val="uk-UA" w:eastAsia="en-US"/>
        </w:rPr>
        <w:br w:type="page"/>
      </w:r>
      <w:r w:rsidR="00DC08CC" w:rsidRPr="00BF00C8">
        <w:rPr>
          <w:sz w:val="28"/>
          <w:szCs w:val="28"/>
          <w:lang w:val="uk-UA" w:eastAsia="en-US"/>
        </w:rPr>
        <w:t>Інша ситуація, з якою може зіткнутися підприємство, - це надлишок грошових коштів в окремі моменти часу, що утворюється у зв'язку з тим, що величина позитивного грошового потоку перевершує потреби компанії в грошових виплатах. В даному випадку неминуче виникає питання про їх доцільне використання (інвестуванні).</w:t>
      </w:r>
    </w:p>
    <w:p w:rsidR="00611CEB" w:rsidRPr="00BF00C8" w:rsidRDefault="00DC08CC" w:rsidP="00DE02B7">
      <w:pPr>
        <w:tabs>
          <w:tab w:val="left" w:pos="1134"/>
        </w:tabs>
        <w:spacing w:line="360" w:lineRule="auto"/>
        <w:ind w:firstLine="709"/>
        <w:jc w:val="both"/>
        <w:rPr>
          <w:sz w:val="28"/>
          <w:szCs w:val="28"/>
          <w:lang w:val="uk-UA" w:eastAsia="en-US"/>
        </w:rPr>
      </w:pPr>
      <w:r w:rsidRPr="00BF00C8">
        <w:rPr>
          <w:sz w:val="28"/>
          <w:szCs w:val="28"/>
          <w:lang w:val="uk-UA" w:eastAsia="en-US"/>
        </w:rPr>
        <w:t>Необхідність інвестування (природно, в даному випадку йдеться про короткостроковому вкладенні засобів) обумовлена тим, що при надлишку грошових коштів компанія зазнає збитки, пов'язані або з упущеною вигодою від недовикористання потенційно прибуткового розміщення вільних засобів, або з</w:t>
      </w:r>
      <w:r w:rsidR="002B400F">
        <w:rPr>
          <w:sz w:val="28"/>
          <w:szCs w:val="28"/>
          <w:lang w:val="uk-UA" w:eastAsia="en-US"/>
        </w:rPr>
        <w:t xml:space="preserve"> </w:t>
      </w:r>
      <w:r w:rsidRPr="00BF00C8">
        <w:rPr>
          <w:sz w:val="28"/>
          <w:szCs w:val="28"/>
          <w:lang w:val="uk-UA" w:eastAsia="en-US"/>
        </w:rPr>
        <w:t>їх знеціненням в результаті інфляції.</w:t>
      </w:r>
    </w:p>
    <w:p w:rsidR="00611CEB" w:rsidRPr="00BF00C8" w:rsidRDefault="00DC08CC" w:rsidP="00DE02B7">
      <w:pPr>
        <w:tabs>
          <w:tab w:val="left" w:pos="1134"/>
        </w:tabs>
        <w:spacing w:line="360" w:lineRule="auto"/>
        <w:ind w:firstLine="709"/>
        <w:jc w:val="both"/>
        <w:rPr>
          <w:sz w:val="28"/>
          <w:szCs w:val="28"/>
          <w:lang w:val="uk-UA" w:eastAsia="en-US"/>
        </w:rPr>
      </w:pPr>
      <w:r w:rsidRPr="00BF00C8">
        <w:rPr>
          <w:sz w:val="28"/>
          <w:szCs w:val="28"/>
          <w:lang w:val="uk-UA" w:eastAsia="en-US"/>
        </w:rPr>
        <w:t>Управленческое рішення відносно інвестування тимчасово вільних засобів повинне відповідати звичайним вимогам до інвестицій як таким (вкладення мають бути ліквідними, безпечними і прибутковими).</w:t>
      </w:r>
    </w:p>
    <w:p w:rsidR="00611CEB" w:rsidRPr="00BF00C8" w:rsidRDefault="00DC08CC" w:rsidP="00DE02B7">
      <w:pPr>
        <w:tabs>
          <w:tab w:val="left" w:pos="1134"/>
        </w:tabs>
        <w:spacing w:line="360" w:lineRule="auto"/>
        <w:ind w:firstLine="709"/>
        <w:jc w:val="both"/>
        <w:rPr>
          <w:sz w:val="28"/>
          <w:szCs w:val="28"/>
          <w:lang w:val="uk-UA" w:eastAsia="en-US"/>
        </w:rPr>
      </w:pPr>
      <w:r w:rsidRPr="00BF00C8">
        <w:rPr>
          <w:sz w:val="28"/>
          <w:szCs w:val="28"/>
          <w:lang w:val="uk-UA" w:eastAsia="en-US"/>
        </w:rPr>
        <w:t>Фінансове забезпечення інвестиційного процесу - це, по суті, участь фінансів</w:t>
      </w:r>
      <w:r w:rsidR="005537A6">
        <w:rPr>
          <w:sz w:val="28"/>
          <w:szCs w:val="28"/>
          <w:lang w:val="uk-UA" w:eastAsia="en-US"/>
        </w:rPr>
        <w:t xml:space="preserve"> </w:t>
      </w:r>
      <w:r w:rsidRPr="00BF00C8">
        <w:rPr>
          <w:sz w:val="28"/>
          <w:szCs w:val="28"/>
          <w:lang w:val="uk-UA" w:eastAsia="en-US"/>
        </w:rPr>
        <w:t>в</w:t>
      </w:r>
      <w:r w:rsidR="005537A6">
        <w:rPr>
          <w:sz w:val="28"/>
          <w:szCs w:val="28"/>
          <w:lang w:val="uk-UA" w:eastAsia="en-US"/>
        </w:rPr>
        <w:t xml:space="preserve"> </w:t>
      </w:r>
      <w:r w:rsidRPr="00BF00C8">
        <w:rPr>
          <w:sz w:val="28"/>
          <w:szCs w:val="28"/>
          <w:lang w:val="uk-UA" w:eastAsia="en-US"/>
        </w:rPr>
        <w:t>відтворенні</w:t>
      </w:r>
      <w:r w:rsidR="005537A6">
        <w:rPr>
          <w:sz w:val="28"/>
          <w:szCs w:val="28"/>
          <w:lang w:val="uk-UA" w:eastAsia="en-US"/>
        </w:rPr>
        <w:t xml:space="preserve"> </w:t>
      </w:r>
      <w:r w:rsidRPr="00BF00C8">
        <w:rPr>
          <w:sz w:val="28"/>
          <w:szCs w:val="28"/>
          <w:lang w:val="uk-UA" w:eastAsia="en-US"/>
        </w:rPr>
        <w:t>основного</w:t>
      </w:r>
      <w:r w:rsidR="005537A6">
        <w:rPr>
          <w:sz w:val="28"/>
          <w:szCs w:val="28"/>
          <w:lang w:val="uk-UA" w:eastAsia="en-US"/>
        </w:rPr>
        <w:t xml:space="preserve"> </w:t>
      </w:r>
      <w:r w:rsidRPr="00BF00C8">
        <w:rPr>
          <w:sz w:val="28"/>
          <w:szCs w:val="28"/>
          <w:lang w:val="uk-UA" w:eastAsia="en-US"/>
        </w:rPr>
        <w:t>капіталу.</w:t>
      </w:r>
      <w:r w:rsidR="005537A6">
        <w:rPr>
          <w:sz w:val="28"/>
          <w:szCs w:val="28"/>
          <w:lang w:val="uk-UA" w:eastAsia="en-US"/>
        </w:rPr>
        <w:t xml:space="preserve"> </w:t>
      </w:r>
      <w:r w:rsidRPr="00BF00C8">
        <w:rPr>
          <w:sz w:val="28"/>
          <w:szCs w:val="28"/>
          <w:lang w:val="uk-UA" w:eastAsia="en-US"/>
        </w:rPr>
        <w:t>У</w:t>
      </w:r>
      <w:r w:rsidR="005537A6">
        <w:rPr>
          <w:sz w:val="28"/>
          <w:szCs w:val="28"/>
          <w:lang w:val="uk-UA" w:eastAsia="en-US"/>
        </w:rPr>
        <w:t xml:space="preserve"> </w:t>
      </w:r>
      <w:r w:rsidRPr="00BF00C8">
        <w:rPr>
          <w:sz w:val="28"/>
          <w:szCs w:val="28"/>
          <w:lang w:val="uk-UA" w:eastAsia="en-US"/>
        </w:rPr>
        <w:t>економічній</w:t>
      </w:r>
      <w:r w:rsidR="005537A6">
        <w:rPr>
          <w:sz w:val="28"/>
          <w:szCs w:val="28"/>
          <w:lang w:val="uk-UA" w:eastAsia="en-US"/>
        </w:rPr>
        <w:t xml:space="preserve"> </w:t>
      </w:r>
      <w:r w:rsidRPr="00BF00C8">
        <w:rPr>
          <w:sz w:val="28"/>
          <w:szCs w:val="28"/>
          <w:lang w:val="uk-UA" w:eastAsia="en-US"/>
        </w:rPr>
        <w:t>теорії розвинених країн розрізняються</w:t>
      </w:r>
      <w:r w:rsidR="005537A6">
        <w:rPr>
          <w:sz w:val="28"/>
          <w:szCs w:val="28"/>
          <w:lang w:val="uk-UA" w:eastAsia="en-US"/>
        </w:rPr>
        <w:t xml:space="preserve"> </w:t>
      </w:r>
      <w:r w:rsidRPr="00BF00C8">
        <w:rPr>
          <w:sz w:val="28"/>
          <w:szCs w:val="28"/>
          <w:lang w:val="uk-UA" w:eastAsia="en-US"/>
        </w:rPr>
        <w:t>поняття</w:t>
      </w:r>
      <w:r w:rsidR="005537A6">
        <w:rPr>
          <w:sz w:val="28"/>
          <w:szCs w:val="28"/>
          <w:lang w:val="uk-UA" w:eastAsia="en-US"/>
        </w:rPr>
        <w:t xml:space="preserve"> </w:t>
      </w:r>
      <w:r w:rsidRPr="00BF00C8">
        <w:rPr>
          <w:sz w:val="28"/>
          <w:szCs w:val="28"/>
          <w:lang w:val="uk-UA" w:eastAsia="en-US"/>
        </w:rPr>
        <w:t>фінансування</w:t>
      </w:r>
      <w:r w:rsidR="005537A6">
        <w:rPr>
          <w:sz w:val="28"/>
          <w:szCs w:val="28"/>
          <w:lang w:val="uk-UA" w:eastAsia="en-US"/>
        </w:rPr>
        <w:t xml:space="preserve"> </w:t>
      </w:r>
      <w:r w:rsidRPr="00BF00C8">
        <w:rPr>
          <w:sz w:val="28"/>
          <w:szCs w:val="28"/>
          <w:lang w:val="uk-UA" w:eastAsia="en-US"/>
        </w:rPr>
        <w:t>і</w:t>
      </w:r>
      <w:r w:rsidR="005537A6">
        <w:rPr>
          <w:sz w:val="28"/>
          <w:szCs w:val="28"/>
          <w:lang w:val="uk-UA" w:eastAsia="en-US"/>
        </w:rPr>
        <w:t xml:space="preserve"> </w:t>
      </w:r>
      <w:r w:rsidRPr="00BF00C8">
        <w:rPr>
          <w:sz w:val="28"/>
          <w:szCs w:val="28"/>
          <w:lang w:val="uk-UA" w:eastAsia="en-US"/>
        </w:rPr>
        <w:t>інвестування .</w:t>
      </w:r>
      <w:r w:rsidR="005537A6">
        <w:rPr>
          <w:sz w:val="28"/>
          <w:szCs w:val="28"/>
          <w:lang w:val="uk-UA" w:eastAsia="en-US"/>
        </w:rPr>
        <w:t xml:space="preserve"> </w:t>
      </w:r>
    </w:p>
    <w:p w:rsidR="00611CEB" w:rsidRPr="00BF00C8" w:rsidRDefault="00DC08CC" w:rsidP="00DE02B7">
      <w:pPr>
        <w:tabs>
          <w:tab w:val="left" w:pos="1134"/>
        </w:tabs>
        <w:spacing w:line="360" w:lineRule="auto"/>
        <w:ind w:firstLine="709"/>
        <w:jc w:val="both"/>
        <w:rPr>
          <w:sz w:val="28"/>
          <w:szCs w:val="28"/>
          <w:lang w:val="uk-UA" w:eastAsia="en-US"/>
        </w:rPr>
      </w:pPr>
      <w:r w:rsidRPr="00BF00C8">
        <w:rPr>
          <w:sz w:val="28"/>
          <w:szCs w:val="28"/>
          <w:lang w:val="uk-UA" w:eastAsia="en-US"/>
        </w:rPr>
        <w:t>Процес визначення джерел і виділення (залучення позики) грошових коштів для інвестицій називається фінансуванням.</w:t>
      </w:r>
    </w:p>
    <w:p w:rsidR="00611CEB" w:rsidRPr="00BF00C8" w:rsidRDefault="00DC08CC" w:rsidP="00DE02B7">
      <w:pPr>
        <w:tabs>
          <w:tab w:val="left" w:pos="1134"/>
        </w:tabs>
        <w:spacing w:line="360" w:lineRule="auto"/>
        <w:ind w:firstLine="709"/>
        <w:jc w:val="both"/>
        <w:rPr>
          <w:sz w:val="28"/>
          <w:szCs w:val="28"/>
          <w:lang w:val="uk-UA" w:eastAsia="en-US"/>
        </w:rPr>
      </w:pPr>
      <w:r w:rsidRPr="00BF00C8">
        <w:rPr>
          <w:sz w:val="28"/>
          <w:szCs w:val="28"/>
          <w:lang w:val="uk-UA" w:eastAsia="en-US"/>
        </w:rPr>
        <w:t>Процес вживання грошових коштів як</w:t>
      </w:r>
      <w:r w:rsidR="005537A6">
        <w:rPr>
          <w:sz w:val="28"/>
          <w:szCs w:val="28"/>
          <w:lang w:val="uk-UA" w:eastAsia="en-US"/>
        </w:rPr>
        <w:t xml:space="preserve"> </w:t>
      </w:r>
      <w:r w:rsidRPr="00BF00C8">
        <w:rPr>
          <w:sz w:val="28"/>
          <w:szCs w:val="28"/>
          <w:lang w:val="uk-UA" w:eastAsia="en-US"/>
        </w:rPr>
        <w:t>довгострокові</w:t>
      </w:r>
      <w:r w:rsidR="005537A6">
        <w:rPr>
          <w:sz w:val="28"/>
          <w:szCs w:val="28"/>
          <w:lang w:val="uk-UA" w:eastAsia="en-US"/>
        </w:rPr>
        <w:t xml:space="preserve"> </w:t>
      </w:r>
      <w:r w:rsidRPr="00BF00C8">
        <w:rPr>
          <w:sz w:val="28"/>
          <w:szCs w:val="28"/>
          <w:lang w:val="uk-UA" w:eastAsia="en-US"/>
        </w:rPr>
        <w:t>вкладення означає інвестування, тобто фінансування передує інвестуванню.</w:t>
      </w:r>
    </w:p>
    <w:p w:rsidR="00611CEB" w:rsidRPr="00BF00C8" w:rsidRDefault="00DC08CC" w:rsidP="00DE02B7">
      <w:pPr>
        <w:tabs>
          <w:tab w:val="left" w:pos="1134"/>
        </w:tabs>
        <w:spacing w:line="360" w:lineRule="auto"/>
        <w:ind w:firstLine="709"/>
        <w:jc w:val="both"/>
        <w:rPr>
          <w:sz w:val="28"/>
          <w:szCs w:val="28"/>
          <w:lang w:val="uk-UA" w:eastAsia="en-US"/>
        </w:rPr>
      </w:pPr>
      <w:r w:rsidRPr="00BF00C8">
        <w:rPr>
          <w:sz w:val="28"/>
          <w:szCs w:val="28"/>
          <w:lang w:val="uk-UA" w:eastAsia="en-US"/>
        </w:rPr>
        <w:t>Визначення джерел формування інвестиційних ресурсів компанії є</w:t>
      </w:r>
      <w:r w:rsidR="005537A6">
        <w:rPr>
          <w:sz w:val="28"/>
          <w:szCs w:val="28"/>
          <w:lang w:val="uk-UA" w:eastAsia="en-US"/>
        </w:rPr>
        <w:t xml:space="preserve"> </w:t>
      </w:r>
      <w:r w:rsidRPr="00BF00C8">
        <w:rPr>
          <w:sz w:val="28"/>
          <w:szCs w:val="28"/>
          <w:lang w:val="uk-UA" w:eastAsia="en-US"/>
        </w:rPr>
        <w:t>одному</w:t>
      </w:r>
      <w:r w:rsidR="005537A6">
        <w:rPr>
          <w:sz w:val="28"/>
          <w:szCs w:val="28"/>
          <w:lang w:val="uk-UA" w:eastAsia="en-US"/>
        </w:rPr>
        <w:t xml:space="preserve"> </w:t>
      </w:r>
      <w:r w:rsidRPr="00BF00C8">
        <w:rPr>
          <w:sz w:val="28"/>
          <w:szCs w:val="28"/>
          <w:lang w:val="uk-UA" w:eastAsia="en-US"/>
        </w:rPr>
        <w:t>з</w:t>
      </w:r>
      <w:r w:rsidR="005537A6">
        <w:rPr>
          <w:sz w:val="28"/>
          <w:szCs w:val="28"/>
          <w:lang w:val="uk-UA" w:eastAsia="en-US"/>
        </w:rPr>
        <w:t xml:space="preserve"> </w:t>
      </w:r>
      <w:r w:rsidRPr="00BF00C8">
        <w:rPr>
          <w:sz w:val="28"/>
          <w:szCs w:val="28"/>
          <w:lang w:val="uk-UA" w:eastAsia="en-US"/>
        </w:rPr>
        <w:t>найважливіших</w:t>
      </w:r>
      <w:r w:rsidR="005537A6">
        <w:rPr>
          <w:sz w:val="28"/>
          <w:szCs w:val="28"/>
          <w:lang w:val="uk-UA" w:eastAsia="en-US"/>
        </w:rPr>
        <w:t xml:space="preserve"> </w:t>
      </w:r>
      <w:r w:rsidRPr="00BF00C8">
        <w:rPr>
          <w:sz w:val="28"/>
          <w:szCs w:val="28"/>
          <w:lang w:val="uk-UA" w:eastAsia="en-US"/>
        </w:rPr>
        <w:t>завдань</w:t>
      </w:r>
      <w:r w:rsidR="005537A6">
        <w:rPr>
          <w:sz w:val="28"/>
          <w:szCs w:val="28"/>
          <w:lang w:val="uk-UA" w:eastAsia="en-US"/>
        </w:rPr>
        <w:t xml:space="preserve"> </w:t>
      </w:r>
      <w:r w:rsidRPr="00BF00C8">
        <w:rPr>
          <w:sz w:val="28"/>
          <w:szCs w:val="28"/>
          <w:lang w:val="uk-UA" w:eastAsia="en-US"/>
        </w:rPr>
        <w:t>для</w:t>
      </w:r>
      <w:r w:rsidR="005537A6">
        <w:rPr>
          <w:sz w:val="28"/>
          <w:szCs w:val="28"/>
          <w:lang w:val="uk-UA" w:eastAsia="en-US"/>
        </w:rPr>
        <w:t xml:space="preserve"> </w:t>
      </w:r>
      <w:r w:rsidRPr="00BF00C8">
        <w:rPr>
          <w:sz w:val="28"/>
          <w:szCs w:val="28"/>
          <w:lang w:val="uk-UA" w:eastAsia="en-US"/>
        </w:rPr>
        <w:t>успішного</w:t>
      </w:r>
      <w:r w:rsidR="005537A6">
        <w:rPr>
          <w:sz w:val="28"/>
          <w:szCs w:val="28"/>
          <w:lang w:val="uk-UA" w:eastAsia="en-US"/>
        </w:rPr>
        <w:t xml:space="preserve"> </w:t>
      </w:r>
      <w:r w:rsidRPr="00BF00C8">
        <w:rPr>
          <w:sz w:val="28"/>
          <w:szCs w:val="28"/>
          <w:lang w:val="uk-UA" w:eastAsia="en-US"/>
        </w:rPr>
        <w:t>функціонування бізнесу і успішної реалізації інвестиційних проектів.</w:t>
      </w:r>
    </w:p>
    <w:p w:rsidR="007D41C4" w:rsidRPr="00BF00C8" w:rsidRDefault="00DC08CC" w:rsidP="00DE02B7">
      <w:pPr>
        <w:tabs>
          <w:tab w:val="left" w:pos="1134"/>
        </w:tabs>
        <w:spacing w:line="360" w:lineRule="auto"/>
        <w:ind w:firstLine="709"/>
        <w:jc w:val="both"/>
        <w:rPr>
          <w:sz w:val="28"/>
          <w:szCs w:val="28"/>
          <w:lang w:val="uk-UA" w:eastAsia="en-US"/>
        </w:rPr>
      </w:pPr>
      <w:r w:rsidRPr="00BF00C8">
        <w:rPr>
          <w:sz w:val="28"/>
          <w:szCs w:val="28"/>
          <w:lang w:val="uk-UA" w:eastAsia="en-US"/>
        </w:rPr>
        <w:t>Важливою</w:t>
      </w:r>
      <w:r w:rsidR="005537A6">
        <w:rPr>
          <w:sz w:val="28"/>
          <w:szCs w:val="28"/>
          <w:lang w:val="uk-UA" w:eastAsia="en-US"/>
        </w:rPr>
        <w:t xml:space="preserve"> </w:t>
      </w:r>
      <w:r w:rsidRPr="00BF00C8">
        <w:rPr>
          <w:sz w:val="28"/>
          <w:szCs w:val="28"/>
          <w:lang w:val="uk-UA" w:eastAsia="en-US"/>
        </w:rPr>
        <w:t>особливістю</w:t>
      </w:r>
      <w:r w:rsidR="005537A6">
        <w:rPr>
          <w:sz w:val="28"/>
          <w:szCs w:val="28"/>
          <w:lang w:val="uk-UA" w:eastAsia="en-US"/>
        </w:rPr>
        <w:t xml:space="preserve"> </w:t>
      </w:r>
      <w:r w:rsidRPr="00BF00C8">
        <w:rPr>
          <w:sz w:val="28"/>
          <w:szCs w:val="28"/>
          <w:lang w:val="uk-UA" w:eastAsia="en-US"/>
        </w:rPr>
        <w:t>вибору</w:t>
      </w:r>
      <w:r w:rsidR="005537A6">
        <w:rPr>
          <w:sz w:val="28"/>
          <w:szCs w:val="28"/>
          <w:lang w:val="uk-UA" w:eastAsia="en-US"/>
        </w:rPr>
        <w:t xml:space="preserve"> </w:t>
      </w:r>
      <w:r w:rsidRPr="00BF00C8">
        <w:rPr>
          <w:sz w:val="28"/>
          <w:szCs w:val="28"/>
          <w:lang w:val="uk-UA" w:eastAsia="en-US"/>
        </w:rPr>
        <w:t>джерел</w:t>
      </w:r>
      <w:r w:rsidR="005537A6">
        <w:rPr>
          <w:sz w:val="28"/>
          <w:szCs w:val="28"/>
          <w:lang w:val="uk-UA" w:eastAsia="en-US"/>
        </w:rPr>
        <w:t xml:space="preserve"> </w:t>
      </w:r>
      <w:r w:rsidRPr="00BF00C8">
        <w:rPr>
          <w:sz w:val="28"/>
          <w:szCs w:val="28"/>
          <w:lang w:val="uk-UA" w:eastAsia="en-US"/>
        </w:rPr>
        <w:t>формування</w:t>
      </w:r>
      <w:r w:rsidR="005537A6">
        <w:rPr>
          <w:sz w:val="28"/>
          <w:szCs w:val="28"/>
          <w:lang w:val="uk-UA" w:eastAsia="en-US"/>
        </w:rPr>
        <w:t xml:space="preserve"> </w:t>
      </w:r>
      <w:r w:rsidRPr="00BF00C8">
        <w:rPr>
          <w:sz w:val="28"/>
          <w:szCs w:val="28"/>
          <w:lang w:val="uk-UA" w:eastAsia="en-US"/>
        </w:rPr>
        <w:t>інвестиційних ресурсів є досить широка їх альтернативність для</w:t>
      </w:r>
      <w:r w:rsidR="005537A6">
        <w:rPr>
          <w:sz w:val="28"/>
          <w:szCs w:val="28"/>
          <w:lang w:val="uk-UA" w:eastAsia="en-US"/>
        </w:rPr>
        <w:t xml:space="preserve"> </w:t>
      </w:r>
      <w:r w:rsidRPr="00BF00C8">
        <w:rPr>
          <w:sz w:val="28"/>
          <w:szCs w:val="28"/>
          <w:lang w:val="uk-UA" w:eastAsia="en-US"/>
        </w:rPr>
        <w:t>задоволення одних</w:t>
      </w:r>
      <w:r w:rsidR="005537A6">
        <w:rPr>
          <w:sz w:val="28"/>
          <w:szCs w:val="28"/>
          <w:lang w:val="uk-UA" w:eastAsia="en-US"/>
        </w:rPr>
        <w:t xml:space="preserve"> </w:t>
      </w:r>
      <w:r w:rsidRPr="00BF00C8">
        <w:rPr>
          <w:sz w:val="28"/>
          <w:szCs w:val="28"/>
          <w:lang w:val="uk-UA" w:eastAsia="en-US"/>
        </w:rPr>
        <w:t>і</w:t>
      </w:r>
      <w:r w:rsidR="005537A6">
        <w:rPr>
          <w:sz w:val="28"/>
          <w:szCs w:val="28"/>
          <w:lang w:val="uk-UA" w:eastAsia="en-US"/>
        </w:rPr>
        <w:t xml:space="preserve"> </w:t>
      </w:r>
      <w:r w:rsidRPr="00BF00C8">
        <w:rPr>
          <w:sz w:val="28"/>
          <w:szCs w:val="28"/>
          <w:lang w:val="uk-UA" w:eastAsia="en-US"/>
        </w:rPr>
        <w:t>тих</w:t>
      </w:r>
      <w:r w:rsidR="005537A6">
        <w:rPr>
          <w:sz w:val="28"/>
          <w:szCs w:val="28"/>
          <w:lang w:val="uk-UA" w:eastAsia="en-US"/>
        </w:rPr>
        <w:t xml:space="preserve"> </w:t>
      </w:r>
      <w:r w:rsidRPr="00BF00C8">
        <w:rPr>
          <w:sz w:val="28"/>
          <w:szCs w:val="28"/>
          <w:lang w:val="uk-UA" w:eastAsia="en-US"/>
        </w:rPr>
        <w:t>же</w:t>
      </w:r>
      <w:r w:rsidR="005537A6">
        <w:rPr>
          <w:sz w:val="28"/>
          <w:szCs w:val="28"/>
          <w:lang w:val="uk-UA" w:eastAsia="en-US"/>
        </w:rPr>
        <w:t xml:space="preserve"> </w:t>
      </w:r>
      <w:r w:rsidRPr="00BF00C8">
        <w:rPr>
          <w:sz w:val="28"/>
          <w:szCs w:val="28"/>
          <w:lang w:val="uk-UA" w:eastAsia="en-US"/>
        </w:rPr>
        <w:t>інвестиційних</w:t>
      </w:r>
      <w:r w:rsidR="005537A6">
        <w:rPr>
          <w:sz w:val="28"/>
          <w:szCs w:val="28"/>
          <w:lang w:val="uk-UA" w:eastAsia="en-US"/>
        </w:rPr>
        <w:t xml:space="preserve"> </w:t>
      </w:r>
      <w:r w:rsidRPr="00BF00C8">
        <w:rPr>
          <w:sz w:val="28"/>
          <w:szCs w:val="28"/>
          <w:lang w:val="uk-UA" w:eastAsia="en-US"/>
        </w:rPr>
        <w:t>потреб</w:t>
      </w:r>
      <w:r w:rsidR="005537A6">
        <w:rPr>
          <w:sz w:val="28"/>
          <w:szCs w:val="28"/>
          <w:lang w:val="uk-UA" w:eastAsia="en-US"/>
        </w:rPr>
        <w:t xml:space="preserve"> </w:t>
      </w:r>
      <w:r w:rsidRPr="00BF00C8">
        <w:rPr>
          <w:sz w:val="28"/>
          <w:szCs w:val="28"/>
          <w:lang w:val="uk-UA" w:eastAsia="en-US"/>
        </w:rPr>
        <w:t>компанії.</w:t>
      </w:r>
      <w:r w:rsidR="005537A6">
        <w:rPr>
          <w:sz w:val="28"/>
          <w:szCs w:val="28"/>
          <w:lang w:val="uk-UA" w:eastAsia="en-US"/>
        </w:rPr>
        <w:t xml:space="preserve"> </w:t>
      </w:r>
      <w:r w:rsidRPr="00BF00C8">
        <w:rPr>
          <w:sz w:val="28"/>
          <w:szCs w:val="28"/>
          <w:lang w:val="uk-UA" w:eastAsia="en-US"/>
        </w:rPr>
        <w:t>Ця альтернативність формується не лише в</w:t>
      </w:r>
      <w:r w:rsidR="005537A6">
        <w:rPr>
          <w:sz w:val="28"/>
          <w:szCs w:val="28"/>
          <w:lang w:val="uk-UA" w:eastAsia="en-US"/>
        </w:rPr>
        <w:t xml:space="preserve"> </w:t>
      </w:r>
      <w:r w:rsidRPr="00BF00C8">
        <w:rPr>
          <w:sz w:val="28"/>
          <w:szCs w:val="28"/>
          <w:lang w:val="uk-UA" w:eastAsia="en-US"/>
        </w:rPr>
        <w:t>діапазоні</w:t>
      </w:r>
      <w:r w:rsidR="005537A6">
        <w:rPr>
          <w:sz w:val="28"/>
          <w:szCs w:val="28"/>
          <w:lang w:val="uk-UA" w:eastAsia="en-US"/>
        </w:rPr>
        <w:t xml:space="preserve"> </w:t>
      </w:r>
      <w:r w:rsidRPr="00BF00C8">
        <w:rPr>
          <w:sz w:val="28"/>
          <w:szCs w:val="28"/>
          <w:lang w:val="uk-UA" w:eastAsia="en-US"/>
        </w:rPr>
        <w:t>можливого</w:t>
      </w:r>
      <w:r w:rsidR="005537A6">
        <w:rPr>
          <w:sz w:val="28"/>
          <w:szCs w:val="28"/>
          <w:lang w:val="uk-UA" w:eastAsia="en-US"/>
        </w:rPr>
        <w:t xml:space="preserve"> </w:t>
      </w:r>
      <w:r w:rsidRPr="00BF00C8">
        <w:rPr>
          <w:sz w:val="28"/>
          <w:szCs w:val="28"/>
          <w:lang w:val="uk-UA" w:eastAsia="en-US"/>
        </w:rPr>
        <w:t>залучення власних</w:t>
      </w:r>
      <w:r w:rsidR="005537A6">
        <w:rPr>
          <w:sz w:val="28"/>
          <w:szCs w:val="28"/>
          <w:lang w:val="uk-UA" w:eastAsia="en-US"/>
        </w:rPr>
        <w:t xml:space="preserve"> </w:t>
      </w:r>
      <w:r w:rsidRPr="00BF00C8">
        <w:rPr>
          <w:sz w:val="28"/>
          <w:szCs w:val="28"/>
          <w:lang w:val="uk-UA" w:eastAsia="en-US"/>
        </w:rPr>
        <w:t>або</w:t>
      </w:r>
      <w:r w:rsidR="005537A6">
        <w:rPr>
          <w:sz w:val="28"/>
          <w:szCs w:val="28"/>
          <w:lang w:val="uk-UA" w:eastAsia="en-US"/>
        </w:rPr>
        <w:t xml:space="preserve"> </w:t>
      </w:r>
      <w:r w:rsidRPr="00BF00C8">
        <w:rPr>
          <w:sz w:val="28"/>
          <w:szCs w:val="28"/>
          <w:lang w:val="uk-UA" w:eastAsia="en-US"/>
        </w:rPr>
        <w:t>позикових</w:t>
      </w:r>
      <w:r w:rsidR="005537A6">
        <w:rPr>
          <w:sz w:val="28"/>
          <w:szCs w:val="28"/>
          <w:lang w:val="uk-UA" w:eastAsia="en-US"/>
        </w:rPr>
        <w:t xml:space="preserve"> </w:t>
      </w:r>
      <w:r w:rsidRPr="00BF00C8">
        <w:rPr>
          <w:sz w:val="28"/>
          <w:szCs w:val="28"/>
          <w:lang w:val="uk-UA" w:eastAsia="en-US"/>
        </w:rPr>
        <w:t>джерел</w:t>
      </w:r>
      <w:r w:rsidR="005537A6">
        <w:rPr>
          <w:sz w:val="28"/>
          <w:szCs w:val="28"/>
          <w:lang w:val="uk-UA" w:eastAsia="en-US"/>
        </w:rPr>
        <w:t xml:space="preserve"> </w:t>
      </w:r>
      <w:r w:rsidRPr="00BF00C8">
        <w:rPr>
          <w:sz w:val="28"/>
          <w:szCs w:val="28"/>
          <w:lang w:val="uk-UA" w:eastAsia="en-US"/>
        </w:rPr>
        <w:t>інвестиційних</w:t>
      </w:r>
      <w:r w:rsidR="005537A6">
        <w:rPr>
          <w:sz w:val="28"/>
          <w:szCs w:val="28"/>
          <w:lang w:val="uk-UA" w:eastAsia="en-US"/>
        </w:rPr>
        <w:t xml:space="preserve"> </w:t>
      </w:r>
      <w:r w:rsidRPr="00BF00C8">
        <w:rPr>
          <w:sz w:val="28"/>
          <w:szCs w:val="28"/>
          <w:lang w:val="uk-UA" w:eastAsia="en-US"/>
        </w:rPr>
        <w:t>ресурсів</w:t>
      </w:r>
      <w:r w:rsidR="005537A6">
        <w:rPr>
          <w:sz w:val="28"/>
          <w:szCs w:val="28"/>
          <w:lang w:val="uk-UA" w:eastAsia="en-US"/>
        </w:rPr>
        <w:t xml:space="preserve"> </w:t>
      </w:r>
      <w:r w:rsidRPr="00BF00C8">
        <w:rPr>
          <w:sz w:val="28"/>
          <w:szCs w:val="28"/>
          <w:lang w:val="uk-UA" w:eastAsia="en-US"/>
        </w:rPr>
        <w:t>(наприклад, власний капітал або довгостроковий кредит), але і в</w:t>
      </w:r>
      <w:r w:rsidR="005537A6">
        <w:rPr>
          <w:sz w:val="28"/>
          <w:szCs w:val="28"/>
          <w:lang w:val="uk-UA" w:eastAsia="en-US"/>
        </w:rPr>
        <w:t xml:space="preserve"> </w:t>
      </w:r>
      <w:r w:rsidRPr="00BF00C8">
        <w:rPr>
          <w:sz w:val="28"/>
          <w:szCs w:val="28"/>
          <w:lang w:val="uk-UA" w:eastAsia="en-US"/>
        </w:rPr>
        <w:t>діапазоні</w:t>
      </w:r>
      <w:r w:rsidR="005537A6">
        <w:rPr>
          <w:sz w:val="28"/>
          <w:szCs w:val="28"/>
          <w:lang w:val="uk-UA" w:eastAsia="en-US"/>
        </w:rPr>
        <w:t xml:space="preserve"> </w:t>
      </w:r>
      <w:r w:rsidRPr="00BF00C8">
        <w:rPr>
          <w:sz w:val="28"/>
          <w:szCs w:val="28"/>
          <w:lang w:val="uk-UA" w:eastAsia="en-US"/>
        </w:rPr>
        <w:t>кожного</w:t>
      </w:r>
      <w:r w:rsidR="005537A6">
        <w:rPr>
          <w:sz w:val="28"/>
          <w:szCs w:val="28"/>
          <w:lang w:val="uk-UA" w:eastAsia="en-US"/>
        </w:rPr>
        <w:t xml:space="preserve"> </w:t>
      </w:r>
      <w:r w:rsidRPr="00BF00C8">
        <w:rPr>
          <w:sz w:val="28"/>
          <w:szCs w:val="28"/>
          <w:lang w:val="uk-UA" w:eastAsia="en-US"/>
        </w:rPr>
        <w:t>з цих видів капіталу, що залучається</w:t>
      </w:r>
      <w:r w:rsidR="005537A6">
        <w:rPr>
          <w:sz w:val="28"/>
          <w:szCs w:val="28"/>
          <w:lang w:val="uk-UA" w:eastAsia="en-US"/>
        </w:rPr>
        <w:t xml:space="preserve"> </w:t>
      </w:r>
      <w:r w:rsidRPr="00BF00C8">
        <w:rPr>
          <w:sz w:val="28"/>
          <w:szCs w:val="28"/>
          <w:lang w:val="uk-UA" w:eastAsia="en-US"/>
        </w:rPr>
        <w:t>(власний</w:t>
      </w:r>
      <w:r w:rsidR="005537A6">
        <w:rPr>
          <w:sz w:val="28"/>
          <w:szCs w:val="28"/>
          <w:lang w:val="uk-UA" w:eastAsia="en-US"/>
        </w:rPr>
        <w:t xml:space="preserve"> </w:t>
      </w:r>
      <w:r w:rsidRPr="00BF00C8">
        <w:rPr>
          <w:sz w:val="28"/>
          <w:szCs w:val="28"/>
          <w:lang w:val="uk-UA" w:eastAsia="en-US"/>
        </w:rPr>
        <w:t>капітал,</w:t>
      </w:r>
      <w:r w:rsidR="005537A6">
        <w:rPr>
          <w:sz w:val="28"/>
          <w:szCs w:val="28"/>
          <w:lang w:val="uk-UA" w:eastAsia="en-US"/>
        </w:rPr>
        <w:t xml:space="preserve"> </w:t>
      </w:r>
      <w:r w:rsidRPr="00BF00C8">
        <w:rPr>
          <w:sz w:val="28"/>
          <w:szCs w:val="28"/>
          <w:lang w:val="uk-UA" w:eastAsia="en-US"/>
        </w:rPr>
        <w:t>що залучається</w:t>
      </w:r>
      <w:r w:rsidR="005537A6">
        <w:rPr>
          <w:sz w:val="28"/>
          <w:szCs w:val="28"/>
          <w:lang w:val="uk-UA" w:eastAsia="en-US"/>
        </w:rPr>
        <w:t xml:space="preserve"> </w:t>
      </w:r>
      <w:r w:rsidRPr="00BF00C8">
        <w:rPr>
          <w:sz w:val="28"/>
          <w:szCs w:val="28"/>
          <w:lang w:val="uk-UA" w:eastAsia="en-US"/>
        </w:rPr>
        <w:t>з</w:t>
      </w:r>
      <w:r w:rsidR="002B400F">
        <w:rPr>
          <w:sz w:val="28"/>
          <w:szCs w:val="28"/>
          <w:lang w:val="uk-UA" w:eastAsia="en-US"/>
        </w:rPr>
        <w:t xml:space="preserve"> </w:t>
      </w:r>
      <w:r w:rsidRPr="00BF00C8">
        <w:rPr>
          <w:sz w:val="28"/>
          <w:szCs w:val="28"/>
          <w:lang w:val="uk-UA" w:eastAsia="en-US"/>
        </w:rPr>
        <w:t>внутрішніх або зовнішніх джерел; позиковий</w:t>
      </w:r>
      <w:r w:rsidR="005537A6">
        <w:rPr>
          <w:sz w:val="28"/>
          <w:szCs w:val="28"/>
          <w:lang w:val="uk-UA" w:eastAsia="en-US"/>
        </w:rPr>
        <w:t xml:space="preserve"> </w:t>
      </w:r>
      <w:r w:rsidRPr="00BF00C8">
        <w:rPr>
          <w:sz w:val="28"/>
          <w:szCs w:val="28"/>
          <w:lang w:val="uk-UA" w:eastAsia="en-US"/>
        </w:rPr>
        <w:t>капітал,</w:t>
      </w:r>
      <w:r w:rsidR="005537A6">
        <w:rPr>
          <w:sz w:val="28"/>
          <w:szCs w:val="28"/>
          <w:lang w:val="uk-UA" w:eastAsia="en-US"/>
        </w:rPr>
        <w:t xml:space="preserve"> </w:t>
      </w:r>
      <w:r w:rsidRPr="00BF00C8">
        <w:rPr>
          <w:sz w:val="28"/>
          <w:szCs w:val="28"/>
          <w:lang w:val="uk-UA" w:eastAsia="en-US"/>
        </w:rPr>
        <w:t>що залучається</w:t>
      </w:r>
      <w:r w:rsidR="005537A6">
        <w:rPr>
          <w:sz w:val="28"/>
          <w:szCs w:val="28"/>
          <w:lang w:val="uk-UA" w:eastAsia="en-US"/>
        </w:rPr>
        <w:t xml:space="preserve"> </w:t>
      </w:r>
      <w:r w:rsidRPr="00BF00C8">
        <w:rPr>
          <w:sz w:val="28"/>
          <w:szCs w:val="28"/>
          <w:lang w:val="uk-UA" w:eastAsia="en-US"/>
        </w:rPr>
        <w:t>у формі довгострокового кредиту банку, фінансового лізингу або облігаційної</w:t>
      </w:r>
      <w:r w:rsidR="005537A6">
        <w:rPr>
          <w:sz w:val="28"/>
          <w:szCs w:val="28"/>
          <w:lang w:val="uk-UA" w:eastAsia="en-US"/>
        </w:rPr>
        <w:t xml:space="preserve"> </w:t>
      </w:r>
      <w:r w:rsidRPr="00BF00C8">
        <w:rPr>
          <w:sz w:val="28"/>
          <w:szCs w:val="28"/>
          <w:lang w:val="uk-UA" w:eastAsia="en-US"/>
        </w:rPr>
        <w:t>позики).</w:t>
      </w:r>
    </w:p>
    <w:p w:rsidR="007D41C4" w:rsidRPr="00BF00C8" w:rsidRDefault="00DC08CC" w:rsidP="00DE02B7">
      <w:pPr>
        <w:tabs>
          <w:tab w:val="left" w:pos="1134"/>
        </w:tabs>
        <w:spacing w:line="360" w:lineRule="auto"/>
        <w:ind w:firstLine="709"/>
        <w:jc w:val="both"/>
        <w:rPr>
          <w:sz w:val="28"/>
          <w:szCs w:val="28"/>
          <w:lang w:val="uk-UA" w:eastAsia="en-US"/>
        </w:rPr>
      </w:pPr>
      <w:r w:rsidRPr="00BF00C8">
        <w:rPr>
          <w:sz w:val="28"/>
          <w:szCs w:val="28"/>
          <w:lang w:val="uk-UA" w:eastAsia="en-US"/>
        </w:rPr>
        <w:t xml:space="preserve">За чинним законодавством інвестиційна діяльність на території </w:t>
      </w:r>
      <w:r w:rsidR="007D41C4" w:rsidRPr="00BF00C8">
        <w:rPr>
          <w:sz w:val="28"/>
          <w:szCs w:val="28"/>
          <w:lang w:val="uk-UA" w:eastAsia="en-US"/>
        </w:rPr>
        <w:t>України</w:t>
      </w:r>
      <w:r w:rsidRPr="00BF00C8">
        <w:rPr>
          <w:sz w:val="28"/>
          <w:szCs w:val="28"/>
          <w:lang w:val="uk-UA" w:eastAsia="en-US"/>
        </w:rPr>
        <w:t xml:space="preserve"> може фінансуватися за </w:t>
      </w:r>
      <w:r w:rsidR="007D41C4" w:rsidRPr="00BF00C8">
        <w:rPr>
          <w:sz w:val="28"/>
          <w:szCs w:val="28"/>
          <w:lang w:val="uk-UA" w:eastAsia="en-US"/>
        </w:rPr>
        <w:t>рахунок</w:t>
      </w:r>
      <w:r w:rsidRPr="00BF00C8">
        <w:rPr>
          <w:sz w:val="28"/>
          <w:szCs w:val="28"/>
          <w:lang w:val="uk-UA" w:eastAsia="en-US"/>
        </w:rPr>
        <w:t>:</w:t>
      </w:r>
    </w:p>
    <w:p w:rsidR="007D41C4" w:rsidRPr="00BF00C8" w:rsidRDefault="00DC08CC" w:rsidP="00DE02B7">
      <w:pPr>
        <w:tabs>
          <w:tab w:val="left" w:pos="1134"/>
        </w:tabs>
        <w:spacing w:line="360" w:lineRule="auto"/>
        <w:ind w:firstLine="709"/>
        <w:jc w:val="both"/>
        <w:rPr>
          <w:sz w:val="28"/>
          <w:szCs w:val="28"/>
          <w:lang w:val="uk-UA" w:eastAsia="en-US"/>
        </w:rPr>
      </w:pPr>
      <w:r w:rsidRPr="00BF00C8">
        <w:rPr>
          <w:sz w:val="28"/>
          <w:szCs w:val="28"/>
          <w:lang w:val="uk-UA" w:eastAsia="en-US"/>
        </w:rPr>
        <w:t>- власних фінансових ресурсів і внутрішньогосподарських резервів інвестора (прибули, амортизаційних відрахувань, грошових накопичень і заощаджень громадян і юридичних осіб, засобів, що виплачуються органами страхування у вигляді відшкодування втрат від аварій, стихійних лих і інших засобів);</w:t>
      </w:r>
    </w:p>
    <w:p w:rsidR="007D41C4" w:rsidRPr="00BF00C8" w:rsidRDefault="00DC08CC" w:rsidP="00DE02B7">
      <w:pPr>
        <w:tabs>
          <w:tab w:val="left" w:pos="1134"/>
        </w:tabs>
        <w:spacing w:line="360" w:lineRule="auto"/>
        <w:ind w:firstLine="709"/>
        <w:jc w:val="both"/>
        <w:rPr>
          <w:sz w:val="28"/>
          <w:szCs w:val="28"/>
          <w:lang w:val="uk-UA" w:eastAsia="en-US"/>
        </w:rPr>
      </w:pPr>
      <w:r w:rsidRPr="00BF00C8">
        <w:rPr>
          <w:sz w:val="28"/>
          <w:szCs w:val="28"/>
          <w:lang w:val="uk-UA" w:eastAsia="en-US"/>
        </w:rPr>
        <w:t>- позикових фінансових коштів інвестора або переданих ним засобів (банківські і бюджетні кредити, облігаційні позики і інші засоби);</w:t>
      </w:r>
    </w:p>
    <w:p w:rsidR="007D41C4" w:rsidRPr="00BF00C8" w:rsidRDefault="00DC08CC" w:rsidP="00DE02B7">
      <w:pPr>
        <w:tabs>
          <w:tab w:val="left" w:pos="1134"/>
        </w:tabs>
        <w:spacing w:line="360" w:lineRule="auto"/>
        <w:ind w:firstLine="709"/>
        <w:jc w:val="both"/>
        <w:rPr>
          <w:sz w:val="28"/>
          <w:szCs w:val="28"/>
          <w:lang w:val="uk-UA" w:eastAsia="en-US"/>
        </w:rPr>
      </w:pPr>
      <w:r w:rsidRPr="00BF00C8">
        <w:rPr>
          <w:sz w:val="28"/>
          <w:szCs w:val="28"/>
          <w:lang w:val="uk-UA" w:eastAsia="en-US"/>
        </w:rPr>
        <w:t>- притягнених фінансових коштів інвестора (засобів</w:t>
      </w:r>
      <w:r w:rsidR="002B400F">
        <w:rPr>
          <w:sz w:val="28"/>
          <w:szCs w:val="28"/>
          <w:lang w:val="uk-UA" w:eastAsia="en-US"/>
        </w:rPr>
        <w:t xml:space="preserve">, </w:t>
      </w:r>
      <w:r w:rsidRPr="00BF00C8">
        <w:rPr>
          <w:sz w:val="28"/>
          <w:szCs w:val="28"/>
          <w:lang w:val="uk-UA" w:eastAsia="en-US"/>
        </w:rPr>
        <w:t>що отримуються від продажу акцій, пайових і інших внесків членів трудових колективів, громадян і юридичних осіб);</w:t>
      </w:r>
    </w:p>
    <w:p w:rsidR="007D41C4" w:rsidRPr="00BF00C8" w:rsidRDefault="00DC08CC" w:rsidP="00DE02B7">
      <w:pPr>
        <w:tabs>
          <w:tab w:val="left" w:pos="1134"/>
        </w:tabs>
        <w:spacing w:line="360" w:lineRule="auto"/>
        <w:ind w:firstLine="709"/>
        <w:jc w:val="both"/>
        <w:rPr>
          <w:sz w:val="28"/>
          <w:szCs w:val="28"/>
          <w:lang w:val="uk-UA" w:eastAsia="en-US"/>
        </w:rPr>
      </w:pPr>
      <w:r w:rsidRPr="00BF00C8">
        <w:rPr>
          <w:sz w:val="28"/>
          <w:szCs w:val="28"/>
          <w:lang w:val="uk-UA" w:eastAsia="en-US"/>
        </w:rPr>
        <w:t>- фінансових коштів, підприємств, що централізуються об'єднаннями (союзами), в установленому порядку;</w:t>
      </w:r>
    </w:p>
    <w:p w:rsidR="007D41C4" w:rsidRPr="00BF00C8" w:rsidRDefault="00DC08CC" w:rsidP="00DE02B7">
      <w:pPr>
        <w:tabs>
          <w:tab w:val="left" w:pos="1134"/>
        </w:tabs>
        <w:spacing w:line="360" w:lineRule="auto"/>
        <w:ind w:firstLine="709"/>
        <w:jc w:val="both"/>
        <w:rPr>
          <w:sz w:val="28"/>
          <w:szCs w:val="28"/>
          <w:lang w:val="uk-UA" w:eastAsia="en-US"/>
        </w:rPr>
      </w:pPr>
      <w:r w:rsidRPr="00BF00C8">
        <w:rPr>
          <w:sz w:val="28"/>
          <w:szCs w:val="28"/>
          <w:lang w:val="uk-UA" w:eastAsia="en-US"/>
        </w:rPr>
        <w:t>- засобів федерального бюджету, що надаються на безповоротній і поворотній основі, засобів бюджетів суб'єктів Російської Федерації;</w:t>
      </w:r>
    </w:p>
    <w:p w:rsidR="007D41C4" w:rsidRPr="00BF00C8" w:rsidRDefault="00DC08CC" w:rsidP="00DE02B7">
      <w:pPr>
        <w:tabs>
          <w:tab w:val="left" w:pos="1134"/>
        </w:tabs>
        <w:spacing w:line="360" w:lineRule="auto"/>
        <w:ind w:firstLine="709"/>
        <w:jc w:val="both"/>
        <w:rPr>
          <w:sz w:val="28"/>
          <w:szCs w:val="28"/>
          <w:lang w:val="uk-UA" w:eastAsia="en-US"/>
        </w:rPr>
      </w:pPr>
      <w:r w:rsidRPr="00BF00C8">
        <w:rPr>
          <w:sz w:val="28"/>
          <w:szCs w:val="28"/>
          <w:lang w:val="uk-UA" w:eastAsia="en-US"/>
        </w:rPr>
        <w:t>- засобів позабюджетних фондів;</w:t>
      </w:r>
    </w:p>
    <w:p w:rsidR="007D41C4" w:rsidRPr="00BF00C8" w:rsidRDefault="00DC08CC" w:rsidP="00DE02B7">
      <w:pPr>
        <w:tabs>
          <w:tab w:val="left" w:pos="1134"/>
        </w:tabs>
        <w:spacing w:line="360" w:lineRule="auto"/>
        <w:ind w:firstLine="709"/>
        <w:jc w:val="both"/>
        <w:rPr>
          <w:sz w:val="28"/>
          <w:szCs w:val="28"/>
          <w:lang w:val="uk-UA" w:eastAsia="en-US"/>
        </w:rPr>
      </w:pPr>
      <w:r w:rsidRPr="00BF00C8">
        <w:rPr>
          <w:sz w:val="28"/>
          <w:szCs w:val="28"/>
          <w:lang w:val="uk-UA" w:eastAsia="en-US"/>
        </w:rPr>
        <w:t>- засобів іноземних інвесторів.</w:t>
      </w:r>
    </w:p>
    <w:p w:rsidR="007D41C4" w:rsidRPr="00BF00C8" w:rsidRDefault="00DC08CC" w:rsidP="00DE02B7">
      <w:pPr>
        <w:tabs>
          <w:tab w:val="left" w:pos="1134"/>
        </w:tabs>
        <w:spacing w:line="360" w:lineRule="auto"/>
        <w:ind w:firstLine="709"/>
        <w:jc w:val="both"/>
        <w:rPr>
          <w:sz w:val="28"/>
          <w:szCs w:val="28"/>
          <w:lang w:val="uk-UA" w:eastAsia="en-US"/>
        </w:rPr>
      </w:pPr>
      <w:r w:rsidRPr="00BF00C8">
        <w:rPr>
          <w:sz w:val="28"/>
          <w:szCs w:val="28"/>
          <w:lang w:val="uk-UA" w:eastAsia="en-US"/>
        </w:rPr>
        <w:t>При всьому різноманітті джерел фінансування основними методами інвестування є самофінансування, кредитний, бюджетний, а також комбінований методи.</w:t>
      </w:r>
    </w:p>
    <w:p w:rsidR="007D41C4" w:rsidRPr="00BF00C8" w:rsidRDefault="00DC08CC" w:rsidP="00DE02B7">
      <w:pPr>
        <w:tabs>
          <w:tab w:val="left" w:pos="1134"/>
        </w:tabs>
        <w:spacing w:line="360" w:lineRule="auto"/>
        <w:ind w:firstLine="709"/>
        <w:jc w:val="both"/>
        <w:rPr>
          <w:sz w:val="28"/>
          <w:szCs w:val="28"/>
          <w:lang w:val="uk-UA" w:eastAsia="en-US"/>
        </w:rPr>
      </w:pPr>
      <w:r w:rsidRPr="00BF00C8">
        <w:rPr>
          <w:sz w:val="28"/>
          <w:szCs w:val="28"/>
          <w:lang w:val="uk-UA" w:eastAsia="en-US"/>
        </w:rPr>
        <w:t>У основі вибору конкретних</w:t>
      </w:r>
      <w:r w:rsidR="005537A6">
        <w:rPr>
          <w:sz w:val="28"/>
          <w:szCs w:val="28"/>
          <w:lang w:val="uk-UA" w:eastAsia="en-US"/>
        </w:rPr>
        <w:t xml:space="preserve"> </w:t>
      </w:r>
      <w:r w:rsidRPr="00BF00C8">
        <w:rPr>
          <w:sz w:val="28"/>
          <w:szCs w:val="28"/>
          <w:lang w:val="uk-UA" w:eastAsia="en-US"/>
        </w:rPr>
        <w:t>джерел</w:t>
      </w:r>
      <w:r w:rsidR="005537A6">
        <w:rPr>
          <w:sz w:val="28"/>
          <w:szCs w:val="28"/>
          <w:lang w:val="uk-UA" w:eastAsia="en-US"/>
        </w:rPr>
        <w:t xml:space="preserve"> </w:t>
      </w:r>
      <w:r w:rsidRPr="00BF00C8">
        <w:rPr>
          <w:sz w:val="28"/>
          <w:szCs w:val="28"/>
          <w:lang w:val="uk-UA" w:eastAsia="en-US"/>
        </w:rPr>
        <w:t>формування</w:t>
      </w:r>
      <w:r w:rsidR="005537A6">
        <w:rPr>
          <w:sz w:val="28"/>
          <w:szCs w:val="28"/>
          <w:lang w:val="uk-UA" w:eastAsia="en-US"/>
        </w:rPr>
        <w:t xml:space="preserve"> </w:t>
      </w:r>
      <w:r w:rsidRPr="00BF00C8">
        <w:rPr>
          <w:sz w:val="28"/>
          <w:szCs w:val="28"/>
          <w:lang w:val="uk-UA" w:eastAsia="en-US"/>
        </w:rPr>
        <w:t>інвестиційних ресурсів з можливих їх альтернатив завжди лежить</w:t>
      </w:r>
      <w:r w:rsidR="005537A6">
        <w:rPr>
          <w:sz w:val="28"/>
          <w:szCs w:val="28"/>
          <w:lang w:val="uk-UA" w:eastAsia="en-US"/>
        </w:rPr>
        <w:t xml:space="preserve"> </w:t>
      </w:r>
      <w:r w:rsidRPr="00BF00C8">
        <w:rPr>
          <w:sz w:val="28"/>
          <w:szCs w:val="28"/>
          <w:lang w:val="uk-UA" w:eastAsia="en-US"/>
        </w:rPr>
        <w:t>порівняльна</w:t>
      </w:r>
      <w:r w:rsidR="005537A6">
        <w:rPr>
          <w:sz w:val="28"/>
          <w:szCs w:val="28"/>
          <w:lang w:val="uk-UA" w:eastAsia="en-US"/>
        </w:rPr>
        <w:t xml:space="preserve"> </w:t>
      </w:r>
      <w:r w:rsidRPr="00BF00C8">
        <w:rPr>
          <w:sz w:val="28"/>
          <w:szCs w:val="28"/>
          <w:lang w:val="uk-UA" w:eastAsia="en-US"/>
        </w:rPr>
        <w:t>їх</w:t>
      </w:r>
      <w:r w:rsidR="005537A6">
        <w:rPr>
          <w:sz w:val="28"/>
          <w:szCs w:val="28"/>
          <w:lang w:val="uk-UA" w:eastAsia="en-US"/>
        </w:rPr>
        <w:t xml:space="preserve"> </w:t>
      </w:r>
      <w:r w:rsidRPr="00BF00C8">
        <w:rPr>
          <w:sz w:val="28"/>
          <w:szCs w:val="28"/>
          <w:lang w:val="uk-UA" w:eastAsia="en-US"/>
        </w:rPr>
        <w:t>оцінка по критерію вартості капіталу, доповнювана обліком ряду інших чинників.</w:t>
      </w:r>
    </w:p>
    <w:p w:rsidR="007D41C4" w:rsidRPr="00BF00C8" w:rsidRDefault="00DC08CC" w:rsidP="00DE02B7">
      <w:pPr>
        <w:tabs>
          <w:tab w:val="left" w:pos="1134"/>
        </w:tabs>
        <w:spacing w:line="360" w:lineRule="auto"/>
        <w:ind w:firstLine="709"/>
        <w:jc w:val="both"/>
        <w:rPr>
          <w:sz w:val="28"/>
          <w:szCs w:val="28"/>
          <w:lang w:val="uk-UA" w:eastAsia="en-US"/>
        </w:rPr>
      </w:pPr>
      <w:r w:rsidRPr="00BF00C8">
        <w:rPr>
          <w:sz w:val="28"/>
          <w:szCs w:val="28"/>
          <w:lang w:val="uk-UA" w:eastAsia="en-US"/>
        </w:rPr>
        <w:t>При виборі джерела фінансування компанія дотримується тієї або іншої стратегії. В рамках стандартного підходу можна представити трьох типів</w:t>
      </w:r>
      <w:r w:rsidR="002B400F">
        <w:rPr>
          <w:sz w:val="28"/>
          <w:szCs w:val="28"/>
          <w:lang w:val="uk-UA" w:eastAsia="en-US"/>
        </w:rPr>
        <w:t xml:space="preserve"> </w:t>
      </w:r>
      <w:r w:rsidRPr="00BF00C8">
        <w:rPr>
          <w:sz w:val="28"/>
          <w:szCs w:val="28"/>
          <w:lang w:val="uk-UA" w:eastAsia="en-US"/>
        </w:rPr>
        <w:t xml:space="preserve">стратегії залучення </w:t>
      </w:r>
      <w:r w:rsidR="00B3756B" w:rsidRPr="00BF00C8">
        <w:rPr>
          <w:sz w:val="28"/>
          <w:szCs w:val="28"/>
          <w:lang w:val="uk-UA" w:eastAsia="en-US"/>
        </w:rPr>
        <w:t>фінансування</w:t>
      </w:r>
      <w:r w:rsidRPr="00BF00C8">
        <w:rPr>
          <w:sz w:val="28"/>
          <w:szCs w:val="28"/>
          <w:lang w:val="uk-UA" w:eastAsia="en-US"/>
        </w:rPr>
        <w:t>:</w:t>
      </w:r>
    </w:p>
    <w:p w:rsidR="007D41C4" w:rsidRPr="00BF00C8" w:rsidRDefault="000B2943" w:rsidP="00DE02B7">
      <w:pPr>
        <w:tabs>
          <w:tab w:val="left" w:pos="1134"/>
        </w:tabs>
        <w:spacing w:line="360" w:lineRule="auto"/>
        <w:ind w:firstLine="709"/>
        <w:jc w:val="both"/>
        <w:rPr>
          <w:sz w:val="28"/>
          <w:szCs w:val="28"/>
          <w:lang w:val="uk-UA" w:eastAsia="en-US"/>
        </w:rPr>
      </w:pPr>
      <w:r w:rsidRPr="00BF00C8">
        <w:rPr>
          <w:sz w:val="28"/>
          <w:szCs w:val="28"/>
          <w:lang w:val="uk-UA" w:eastAsia="en-US"/>
        </w:rPr>
        <w:t>1.</w:t>
      </w:r>
      <w:r w:rsidR="00DC08CC" w:rsidRPr="00BF00C8">
        <w:rPr>
          <w:sz w:val="28"/>
          <w:szCs w:val="28"/>
          <w:lang w:val="uk-UA" w:eastAsia="en-US"/>
        </w:rPr>
        <w:t xml:space="preserve"> змінна частина оборотних коштів, підвладна сезонним і кон'юнктурним коливанням; </w:t>
      </w:r>
    </w:p>
    <w:p w:rsidR="007D41C4" w:rsidRPr="00BF00C8" w:rsidRDefault="00DC08CC" w:rsidP="00DE02B7">
      <w:pPr>
        <w:tabs>
          <w:tab w:val="left" w:pos="1134"/>
        </w:tabs>
        <w:spacing w:line="360" w:lineRule="auto"/>
        <w:ind w:firstLine="709"/>
        <w:jc w:val="both"/>
        <w:rPr>
          <w:sz w:val="28"/>
          <w:szCs w:val="28"/>
          <w:lang w:val="uk-UA" w:eastAsia="en-US"/>
        </w:rPr>
      </w:pPr>
      <w:r w:rsidRPr="00BF00C8">
        <w:rPr>
          <w:sz w:val="28"/>
          <w:szCs w:val="28"/>
          <w:lang w:val="uk-UA" w:eastAsia="en-US"/>
        </w:rPr>
        <w:t>2. постійна частина оборотних коштів;</w:t>
      </w:r>
    </w:p>
    <w:p w:rsidR="007D41C4" w:rsidRPr="00BF00C8" w:rsidRDefault="00DC08CC" w:rsidP="00DE02B7">
      <w:pPr>
        <w:tabs>
          <w:tab w:val="left" w:pos="1134"/>
        </w:tabs>
        <w:spacing w:line="360" w:lineRule="auto"/>
        <w:ind w:firstLine="709"/>
        <w:jc w:val="both"/>
        <w:rPr>
          <w:sz w:val="28"/>
          <w:szCs w:val="28"/>
          <w:lang w:val="uk-UA" w:eastAsia="en-US"/>
        </w:rPr>
      </w:pPr>
      <w:r w:rsidRPr="00BF00C8">
        <w:rPr>
          <w:sz w:val="28"/>
          <w:szCs w:val="28"/>
          <w:lang w:val="uk-UA" w:eastAsia="en-US"/>
        </w:rPr>
        <w:t xml:space="preserve">3. основні засоби; </w:t>
      </w:r>
    </w:p>
    <w:p w:rsidR="007D41C4" w:rsidRPr="00BF00C8" w:rsidRDefault="00DC08CC" w:rsidP="00DE02B7">
      <w:pPr>
        <w:tabs>
          <w:tab w:val="left" w:pos="1134"/>
        </w:tabs>
        <w:spacing w:line="360" w:lineRule="auto"/>
        <w:ind w:firstLine="709"/>
        <w:jc w:val="both"/>
        <w:rPr>
          <w:sz w:val="28"/>
          <w:szCs w:val="28"/>
          <w:lang w:val="uk-UA" w:eastAsia="en-US"/>
        </w:rPr>
      </w:pPr>
      <w:r w:rsidRPr="00BF00C8">
        <w:rPr>
          <w:sz w:val="28"/>
          <w:szCs w:val="28"/>
          <w:lang w:val="uk-UA" w:eastAsia="en-US"/>
        </w:rPr>
        <w:t xml:space="preserve">4. стійкі джерела фінансування (власний капітал, довгострокові зобов'язання і спонтанна кредиторська заборгованість); </w:t>
      </w:r>
    </w:p>
    <w:p w:rsidR="007D41C4" w:rsidRPr="00BF00C8" w:rsidRDefault="00DC08CC" w:rsidP="00DE02B7">
      <w:pPr>
        <w:tabs>
          <w:tab w:val="left" w:pos="1134"/>
        </w:tabs>
        <w:spacing w:line="360" w:lineRule="auto"/>
        <w:ind w:firstLine="709"/>
        <w:jc w:val="both"/>
        <w:rPr>
          <w:sz w:val="28"/>
          <w:szCs w:val="28"/>
          <w:lang w:val="uk-UA" w:eastAsia="en-US"/>
        </w:rPr>
      </w:pPr>
      <w:r w:rsidRPr="00BF00C8">
        <w:rPr>
          <w:sz w:val="28"/>
          <w:szCs w:val="28"/>
          <w:lang w:val="uk-UA" w:eastAsia="en-US"/>
        </w:rPr>
        <w:t xml:space="preserve">5. короткострокові кредити і позики; </w:t>
      </w:r>
    </w:p>
    <w:p w:rsidR="007D41C4" w:rsidRPr="00BF00C8" w:rsidRDefault="00DC08CC" w:rsidP="00DE02B7">
      <w:pPr>
        <w:tabs>
          <w:tab w:val="left" w:pos="1134"/>
        </w:tabs>
        <w:spacing w:line="360" w:lineRule="auto"/>
        <w:ind w:firstLine="709"/>
        <w:jc w:val="both"/>
        <w:rPr>
          <w:sz w:val="28"/>
          <w:szCs w:val="28"/>
          <w:lang w:val="uk-UA" w:eastAsia="en-US"/>
        </w:rPr>
      </w:pPr>
      <w:r w:rsidRPr="00BF00C8">
        <w:rPr>
          <w:sz w:val="28"/>
          <w:szCs w:val="28"/>
          <w:lang w:val="uk-UA" w:eastAsia="en-US"/>
        </w:rPr>
        <w:t xml:space="preserve">6. вкладення в коштовні папери (депозитні рахунки); </w:t>
      </w:r>
    </w:p>
    <w:p w:rsidR="007D41C4" w:rsidRPr="00BF00C8" w:rsidRDefault="00DC08CC" w:rsidP="00DE02B7">
      <w:pPr>
        <w:tabs>
          <w:tab w:val="left" w:pos="1134"/>
        </w:tabs>
        <w:spacing w:line="360" w:lineRule="auto"/>
        <w:ind w:firstLine="709"/>
        <w:jc w:val="both"/>
        <w:rPr>
          <w:sz w:val="28"/>
          <w:szCs w:val="28"/>
          <w:lang w:val="uk-UA" w:eastAsia="en-US"/>
        </w:rPr>
      </w:pPr>
      <w:r w:rsidRPr="00BF00C8">
        <w:rPr>
          <w:sz w:val="28"/>
          <w:szCs w:val="28"/>
          <w:lang w:val="uk-UA" w:eastAsia="en-US"/>
        </w:rPr>
        <w:t>7. продаж коштовних паперів, залучення короткострокових кредитів для фінансування пікових потреб.</w:t>
      </w:r>
    </w:p>
    <w:p w:rsidR="007D41C4" w:rsidRPr="00BF00C8" w:rsidRDefault="00B3756B" w:rsidP="00DE02B7">
      <w:pPr>
        <w:tabs>
          <w:tab w:val="left" w:pos="1134"/>
        </w:tabs>
        <w:spacing w:line="360" w:lineRule="auto"/>
        <w:ind w:firstLine="709"/>
        <w:jc w:val="both"/>
        <w:rPr>
          <w:sz w:val="28"/>
          <w:szCs w:val="28"/>
          <w:lang w:val="uk-UA" w:eastAsia="en-US"/>
        </w:rPr>
      </w:pPr>
      <w:r w:rsidRPr="00BF00C8">
        <w:rPr>
          <w:sz w:val="28"/>
          <w:szCs w:val="28"/>
          <w:lang w:val="uk-UA" w:eastAsia="en-US"/>
        </w:rPr>
        <w:t>Визначення</w:t>
      </w:r>
      <w:r w:rsidR="00DC08CC" w:rsidRPr="00BF00C8">
        <w:rPr>
          <w:sz w:val="28"/>
          <w:szCs w:val="28"/>
          <w:lang w:val="uk-UA" w:eastAsia="en-US"/>
        </w:rPr>
        <w:t xml:space="preserve"> джерел формування інвестиційних ресурсів компанії має ряд відмітних особливостей. Однією з таких особливостей є те, що інвестиційний</w:t>
      </w:r>
      <w:r w:rsidR="005537A6">
        <w:rPr>
          <w:sz w:val="28"/>
          <w:szCs w:val="28"/>
          <w:lang w:val="uk-UA" w:eastAsia="en-US"/>
        </w:rPr>
        <w:t xml:space="preserve"> </w:t>
      </w:r>
      <w:r w:rsidR="00DC08CC" w:rsidRPr="00BF00C8">
        <w:rPr>
          <w:sz w:val="28"/>
          <w:szCs w:val="28"/>
          <w:lang w:val="uk-UA" w:eastAsia="en-US"/>
        </w:rPr>
        <w:t>процес</w:t>
      </w:r>
      <w:r w:rsidR="005537A6">
        <w:rPr>
          <w:sz w:val="28"/>
          <w:szCs w:val="28"/>
          <w:lang w:val="uk-UA" w:eastAsia="en-US"/>
        </w:rPr>
        <w:t xml:space="preserve"> </w:t>
      </w:r>
      <w:r w:rsidR="00DC08CC" w:rsidRPr="00BF00C8">
        <w:rPr>
          <w:sz w:val="28"/>
          <w:szCs w:val="28"/>
          <w:lang w:val="uk-UA" w:eastAsia="en-US"/>
        </w:rPr>
        <w:t>в рамках</w:t>
      </w:r>
      <w:r w:rsidR="005537A6">
        <w:rPr>
          <w:sz w:val="28"/>
          <w:szCs w:val="28"/>
          <w:lang w:val="uk-UA" w:eastAsia="en-US"/>
        </w:rPr>
        <w:t xml:space="preserve"> </w:t>
      </w:r>
      <w:r w:rsidR="00DC08CC" w:rsidRPr="00BF00C8">
        <w:rPr>
          <w:sz w:val="28"/>
          <w:szCs w:val="28"/>
          <w:lang w:val="uk-UA" w:eastAsia="en-US"/>
        </w:rPr>
        <w:t>більшості</w:t>
      </w:r>
      <w:r w:rsidR="005537A6">
        <w:rPr>
          <w:sz w:val="28"/>
          <w:szCs w:val="28"/>
          <w:lang w:val="uk-UA" w:eastAsia="en-US"/>
        </w:rPr>
        <w:t xml:space="preserve"> </w:t>
      </w:r>
      <w:r w:rsidR="00DC08CC" w:rsidRPr="00BF00C8">
        <w:rPr>
          <w:sz w:val="28"/>
          <w:szCs w:val="28"/>
          <w:lang w:val="uk-UA" w:eastAsia="en-US"/>
        </w:rPr>
        <w:t>інвестиційних</w:t>
      </w:r>
      <w:r w:rsidR="005537A6">
        <w:rPr>
          <w:sz w:val="28"/>
          <w:szCs w:val="28"/>
          <w:lang w:val="uk-UA" w:eastAsia="en-US"/>
        </w:rPr>
        <w:t xml:space="preserve"> </w:t>
      </w:r>
      <w:r w:rsidR="00DC08CC" w:rsidRPr="00BF00C8">
        <w:rPr>
          <w:sz w:val="28"/>
          <w:szCs w:val="28"/>
          <w:lang w:val="uk-UA" w:eastAsia="en-US"/>
        </w:rPr>
        <w:t>проектів</w:t>
      </w:r>
      <w:r w:rsidR="005537A6">
        <w:rPr>
          <w:sz w:val="28"/>
          <w:szCs w:val="28"/>
          <w:lang w:val="uk-UA" w:eastAsia="en-US"/>
        </w:rPr>
        <w:t xml:space="preserve"> </w:t>
      </w:r>
      <w:r w:rsidR="00DC08CC" w:rsidRPr="00BF00C8">
        <w:rPr>
          <w:sz w:val="28"/>
          <w:szCs w:val="28"/>
          <w:lang w:val="uk-UA" w:eastAsia="en-US"/>
        </w:rPr>
        <w:t>характеризується</w:t>
      </w:r>
      <w:r w:rsidR="005537A6">
        <w:rPr>
          <w:sz w:val="28"/>
          <w:szCs w:val="28"/>
          <w:lang w:val="uk-UA" w:eastAsia="en-US"/>
        </w:rPr>
        <w:t xml:space="preserve"> </w:t>
      </w:r>
      <w:r w:rsidR="00DC08CC" w:rsidRPr="00BF00C8">
        <w:rPr>
          <w:sz w:val="28"/>
          <w:szCs w:val="28"/>
          <w:lang w:val="uk-UA" w:eastAsia="en-US"/>
        </w:rPr>
        <w:t>досить тривалим</w:t>
      </w:r>
      <w:r w:rsidR="005537A6">
        <w:rPr>
          <w:sz w:val="28"/>
          <w:szCs w:val="28"/>
          <w:lang w:val="uk-UA" w:eastAsia="en-US"/>
        </w:rPr>
        <w:t xml:space="preserve"> </w:t>
      </w:r>
      <w:r w:rsidR="00DC08CC" w:rsidRPr="00BF00C8">
        <w:rPr>
          <w:sz w:val="28"/>
          <w:szCs w:val="28"/>
          <w:lang w:val="uk-UA" w:eastAsia="en-US"/>
        </w:rPr>
        <w:t>періодом,</w:t>
      </w:r>
      <w:r w:rsidR="005537A6">
        <w:rPr>
          <w:sz w:val="28"/>
          <w:szCs w:val="28"/>
          <w:lang w:val="uk-UA" w:eastAsia="en-US"/>
        </w:rPr>
        <w:t xml:space="preserve"> </w:t>
      </w:r>
      <w:r w:rsidR="00DC08CC" w:rsidRPr="00BF00C8">
        <w:rPr>
          <w:sz w:val="28"/>
          <w:szCs w:val="28"/>
          <w:lang w:val="uk-UA" w:eastAsia="en-US"/>
        </w:rPr>
        <w:t>що</w:t>
      </w:r>
      <w:r w:rsidR="005537A6">
        <w:rPr>
          <w:sz w:val="28"/>
          <w:szCs w:val="28"/>
          <w:lang w:val="uk-UA" w:eastAsia="en-US"/>
        </w:rPr>
        <w:t xml:space="preserve"> </w:t>
      </w:r>
      <w:r w:rsidR="00DC08CC" w:rsidRPr="00BF00C8">
        <w:rPr>
          <w:sz w:val="28"/>
          <w:szCs w:val="28"/>
          <w:lang w:val="uk-UA" w:eastAsia="en-US"/>
        </w:rPr>
        <w:t>відповідно</w:t>
      </w:r>
      <w:r w:rsidR="005537A6">
        <w:rPr>
          <w:sz w:val="28"/>
          <w:szCs w:val="28"/>
          <w:lang w:val="uk-UA" w:eastAsia="en-US"/>
        </w:rPr>
        <w:t xml:space="preserve"> </w:t>
      </w:r>
      <w:r w:rsidR="00DC08CC" w:rsidRPr="00BF00C8">
        <w:rPr>
          <w:sz w:val="28"/>
          <w:szCs w:val="28"/>
          <w:lang w:val="uk-UA" w:eastAsia="en-US"/>
        </w:rPr>
        <w:t>визначає</w:t>
      </w:r>
      <w:r w:rsidR="005537A6">
        <w:rPr>
          <w:sz w:val="28"/>
          <w:szCs w:val="28"/>
          <w:lang w:val="uk-UA" w:eastAsia="en-US"/>
        </w:rPr>
        <w:t xml:space="preserve"> </w:t>
      </w:r>
      <w:r w:rsidR="00DC08CC" w:rsidRPr="00BF00C8">
        <w:rPr>
          <w:sz w:val="28"/>
          <w:szCs w:val="28"/>
          <w:lang w:val="uk-UA" w:eastAsia="en-US"/>
        </w:rPr>
        <w:t>і</w:t>
      </w:r>
      <w:r w:rsidR="005537A6">
        <w:rPr>
          <w:sz w:val="28"/>
          <w:szCs w:val="28"/>
          <w:lang w:val="uk-UA" w:eastAsia="en-US"/>
        </w:rPr>
        <w:t xml:space="preserve"> </w:t>
      </w:r>
      <w:r w:rsidR="00DC08CC" w:rsidRPr="00BF00C8">
        <w:rPr>
          <w:sz w:val="28"/>
          <w:szCs w:val="28"/>
          <w:lang w:val="uk-UA" w:eastAsia="en-US"/>
        </w:rPr>
        <w:t>довгострокове відвернення фінансових коштів на інвестиційні</w:t>
      </w:r>
      <w:r w:rsidR="005537A6">
        <w:rPr>
          <w:sz w:val="28"/>
          <w:szCs w:val="28"/>
          <w:lang w:val="uk-UA" w:eastAsia="en-US"/>
        </w:rPr>
        <w:t xml:space="preserve"> </w:t>
      </w:r>
      <w:r w:rsidR="00DC08CC" w:rsidRPr="00BF00C8">
        <w:rPr>
          <w:sz w:val="28"/>
          <w:szCs w:val="28"/>
          <w:lang w:val="uk-UA" w:eastAsia="en-US"/>
        </w:rPr>
        <w:t>цілі.</w:t>
      </w:r>
      <w:r w:rsidR="005537A6">
        <w:rPr>
          <w:sz w:val="28"/>
          <w:szCs w:val="28"/>
          <w:lang w:val="uk-UA" w:eastAsia="en-US"/>
        </w:rPr>
        <w:t xml:space="preserve"> </w:t>
      </w:r>
      <w:r w:rsidR="00DC08CC" w:rsidRPr="00BF00C8">
        <w:rPr>
          <w:sz w:val="28"/>
          <w:szCs w:val="28"/>
          <w:lang w:val="uk-UA" w:eastAsia="en-US"/>
        </w:rPr>
        <w:t>Тому</w:t>
      </w:r>
      <w:r w:rsidR="005537A6">
        <w:rPr>
          <w:sz w:val="28"/>
          <w:szCs w:val="28"/>
          <w:lang w:val="uk-UA" w:eastAsia="en-US"/>
        </w:rPr>
        <w:t xml:space="preserve"> </w:t>
      </w:r>
      <w:r w:rsidR="00DC08CC" w:rsidRPr="00BF00C8">
        <w:rPr>
          <w:sz w:val="28"/>
          <w:szCs w:val="28"/>
          <w:lang w:val="uk-UA" w:eastAsia="en-US"/>
        </w:rPr>
        <w:t>джерелами формування</w:t>
      </w:r>
      <w:r w:rsidR="005537A6">
        <w:rPr>
          <w:sz w:val="28"/>
          <w:szCs w:val="28"/>
          <w:lang w:val="uk-UA" w:eastAsia="en-US"/>
        </w:rPr>
        <w:t xml:space="preserve"> </w:t>
      </w:r>
      <w:r w:rsidR="00DC08CC" w:rsidRPr="00BF00C8">
        <w:rPr>
          <w:sz w:val="28"/>
          <w:szCs w:val="28"/>
          <w:lang w:val="uk-UA" w:eastAsia="en-US"/>
        </w:rPr>
        <w:t>інвестиційних</w:t>
      </w:r>
      <w:r w:rsidR="005537A6">
        <w:rPr>
          <w:sz w:val="28"/>
          <w:szCs w:val="28"/>
          <w:lang w:val="uk-UA" w:eastAsia="en-US"/>
        </w:rPr>
        <w:t xml:space="preserve"> </w:t>
      </w:r>
      <w:r w:rsidR="00DC08CC" w:rsidRPr="00BF00C8">
        <w:rPr>
          <w:sz w:val="28"/>
          <w:szCs w:val="28"/>
          <w:lang w:val="uk-UA" w:eastAsia="en-US"/>
        </w:rPr>
        <w:t>ресурсів</w:t>
      </w:r>
      <w:r w:rsidR="005537A6">
        <w:rPr>
          <w:sz w:val="28"/>
          <w:szCs w:val="28"/>
          <w:lang w:val="uk-UA" w:eastAsia="en-US"/>
        </w:rPr>
        <w:t xml:space="preserve"> </w:t>
      </w:r>
      <w:r w:rsidR="00DC08CC" w:rsidRPr="00BF00C8">
        <w:rPr>
          <w:sz w:val="28"/>
          <w:szCs w:val="28"/>
          <w:lang w:val="uk-UA" w:eastAsia="en-US"/>
        </w:rPr>
        <w:t>окрім</w:t>
      </w:r>
      <w:r w:rsidR="005537A6">
        <w:rPr>
          <w:sz w:val="28"/>
          <w:szCs w:val="28"/>
          <w:lang w:val="uk-UA" w:eastAsia="en-US"/>
        </w:rPr>
        <w:t xml:space="preserve"> </w:t>
      </w:r>
      <w:r w:rsidR="00DC08CC" w:rsidRPr="00BF00C8">
        <w:rPr>
          <w:sz w:val="28"/>
          <w:szCs w:val="28"/>
          <w:lang w:val="uk-UA" w:eastAsia="en-US"/>
        </w:rPr>
        <w:t>власного</w:t>
      </w:r>
      <w:r w:rsidR="005537A6">
        <w:rPr>
          <w:sz w:val="28"/>
          <w:szCs w:val="28"/>
          <w:lang w:val="uk-UA" w:eastAsia="en-US"/>
        </w:rPr>
        <w:t xml:space="preserve"> </w:t>
      </w:r>
      <w:r w:rsidR="00DC08CC" w:rsidRPr="00BF00C8">
        <w:rPr>
          <w:sz w:val="28"/>
          <w:szCs w:val="28"/>
          <w:lang w:val="uk-UA" w:eastAsia="en-US"/>
        </w:rPr>
        <w:t>капіталу</w:t>
      </w:r>
      <w:r w:rsidR="005537A6">
        <w:rPr>
          <w:sz w:val="28"/>
          <w:szCs w:val="28"/>
          <w:lang w:val="uk-UA" w:eastAsia="en-US"/>
        </w:rPr>
        <w:t xml:space="preserve"> </w:t>
      </w:r>
      <w:r w:rsidR="00DC08CC" w:rsidRPr="00BF00C8">
        <w:rPr>
          <w:sz w:val="28"/>
          <w:szCs w:val="28"/>
          <w:lang w:val="uk-UA" w:eastAsia="en-US"/>
        </w:rPr>
        <w:t>можуть виступати, як правило,</w:t>
      </w:r>
      <w:r w:rsidR="005537A6">
        <w:rPr>
          <w:sz w:val="28"/>
          <w:szCs w:val="28"/>
          <w:lang w:val="uk-UA" w:eastAsia="en-US"/>
        </w:rPr>
        <w:t xml:space="preserve"> </w:t>
      </w:r>
      <w:r w:rsidR="00DC08CC" w:rsidRPr="00BF00C8">
        <w:rPr>
          <w:sz w:val="28"/>
          <w:szCs w:val="28"/>
          <w:lang w:val="uk-UA" w:eastAsia="en-US"/>
        </w:rPr>
        <w:t>лише</w:t>
      </w:r>
      <w:r w:rsidR="005537A6">
        <w:rPr>
          <w:sz w:val="28"/>
          <w:szCs w:val="28"/>
          <w:lang w:val="uk-UA" w:eastAsia="en-US"/>
        </w:rPr>
        <w:t xml:space="preserve"> </w:t>
      </w:r>
      <w:r w:rsidR="00DC08CC" w:rsidRPr="00BF00C8">
        <w:rPr>
          <w:sz w:val="28"/>
          <w:szCs w:val="28"/>
          <w:lang w:val="uk-UA" w:eastAsia="en-US"/>
        </w:rPr>
        <w:t>довгострокові</w:t>
      </w:r>
      <w:r w:rsidR="005537A6">
        <w:rPr>
          <w:sz w:val="28"/>
          <w:szCs w:val="28"/>
          <w:lang w:val="uk-UA" w:eastAsia="en-US"/>
        </w:rPr>
        <w:t xml:space="preserve"> </w:t>
      </w:r>
      <w:r w:rsidR="00DC08CC" w:rsidRPr="00BF00C8">
        <w:rPr>
          <w:sz w:val="28"/>
          <w:szCs w:val="28"/>
          <w:lang w:val="uk-UA" w:eastAsia="en-US"/>
        </w:rPr>
        <w:t>кредити</w:t>
      </w:r>
      <w:r w:rsidR="005537A6">
        <w:rPr>
          <w:sz w:val="28"/>
          <w:szCs w:val="28"/>
          <w:lang w:val="uk-UA" w:eastAsia="en-US"/>
        </w:rPr>
        <w:t xml:space="preserve"> </w:t>
      </w:r>
      <w:r w:rsidR="00DC08CC" w:rsidRPr="00BF00C8">
        <w:rPr>
          <w:sz w:val="28"/>
          <w:szCs w:val="28"/>
          <w:lang w:val="uk-UA" w:eastAsia="en-US"/>
        </w:rPr>
        <w:t>і</w:t>
      </w:r>
      <w:r w:rsidR="005537A6">
        <w:rPr>
          <w:sz w:val="28"/>
          <w:szCs w:val="28"/>
          <w:lang w:val="uk-UA" w:eastAsia="en-US"/>
        </w:rPr>
        <w:t xml:space="preserve"> </w:t>
      </w:r>
      <w:r w:rsidR="00DC08CC" w:rsidRPr="00BF00C8">
        <w:rPr>
          <w:sz w:val="28"/>
          <w:szCs w:val="28"/>
          <w:lang w:val="uk-UA" w:eastAsia="en-US"/>
        </w:rPr>
        <w:t>позики,</w:t>
      </w:r>
      <w:r w:rsidR="005537A6">
        <w:rPr>
          <w:sz w:val="28"/>
          <w:szCs w:val="28"/>
          <w:lang w:val="uk-UA" w:eastAsia="en-US"/>
        </w:rPr>
        <w:t xml:space="preserve"> </w:t>
      </w:r>
      <w:r w:rsidR="00DC08CC" w:rsidRPr="00BF00C8">
        <w:rPr>
          <w:sz w:val="28"/>
          <w:szCs w:val="28"/>
          <w:lang w:val="uk-UA" w:eastAsia="en-US"/>
        </w:rPr>
        <w:t>а також фінансовий</w:t>
      </w:r>
      <w:r w:rsidR="005537A6">
        <w:rPr>
          <w:sz w:val="28"/>
          <w:szCs w:val="28"/>
          <w:lang w:val="uk-UA" w:eastAsia="en-US"/>
        </w:rPr>
        <w:t xml:space="preserve"> </w:t>
      </w:r>
      <w:r w:rsidR="00DC08CC" w:rsidRPr="00BF00C8">
        <w:rPr>
          <w:sz w:val="28"/>
          <w:szCs w:val="28"/>
          <w:lang w:val="uk-UA" w:eastAsia="en-US"/>
        </w:rPr>
        <w:t>лізинг.</w:t>
      </w:r>
      <w:r w:rsidR="005537A6">
        <w:rPr>
          <w:sz w:val="28"/>
          <w:szCs w:val="28"/>
          <w:lang w:val="uk-UA" w:eastAsia="en-US"/>
        </w:rPr>
        <w:t xml:space="preserve"> </w:t>
      </w:r>
      <w:r w:rsidR="00DC08CC" w:rsidRPr="00BF00C8">
        <w:rPr>
          <w:sz w:val="28"/>
          <w:szCs w:val="28"/>
          <w:lang w:val="uk-UA" w:eastAsia="en-US"/>
        </w:rPr>
        <w:t>Короткострокові</w:t>
      </w:r>
      <w:r w:rsidR="005537A6">
        <w:rPr>
          <w:sz w:val="28"/>
          <w:szCs w:val="28"/>
          <w:lang w:val="uk-UA" w:eastAsia="en-US"/>
        </w:rPr>
        <w:t xml:space="preserve"> </w:t>
      </w:r>
      <w:r w:rsidR="00DC08CC" w:rsidRPr="00BF00C8">
        <w:rPr>
          <w:sz w:val="28"/>
          <w:szCs w:val="28"/>
          <w:lang w:val="uk-UA" w:eastAsia="en-US"/>
        </w:rPr>
        <w:t>позикові</w:t>
      </w:r>
      <w:r w:rsidR="005537A6">
        <w:rPr>
          <w:sz w:val="28"/>
          <w:szCs w:val="28"/>
          <w:lang w:val="uk-UA" w:eastAsia="en-US"/>
        </w:rPr>
        <w:t xml:space="preserve"> </w:t>
      </w:r>
      <w:r w:rsidR="00DC08CC" w:rsidRPr="00BF00C8">
        <w:rPr>
          <w:sz w:val="28"/>
          <w:szCs w:val="28"/>
          <w:lang w:val="uk-UA" w:eastAsia="en-US"/>
        </w:rPr>
        <w:t>інвестиційні</w:t>
      </w:r>
      <w:r w:rsidR="005537A6">
        <w:rPr>
          <w:sz w:val="28"/>
          <w:szCs w:val="28"/>
          <w:lang w:val="uk-UA" w:eastAsia="en-US"/>
        </w:rPr>
        <w:t xml:space="preserve"> </w:t>
      </w:r>
      <w:r w:rsidR="00DC08CC" w:rsidRPr="00BF00C8">
        <w:rPr>
          <w:sz w:val="28"/>
          <w:szCs w:val="28"/>
          <w:lang w:val="uk-UA" w:eastAsia="en-US"/>
        </w:rPr>
        <w:t>ресурси використовуються в процесі інвестиційної діяльності</w:t>
      </w:r>
      <w:r w:rsidR="005537A6">
        <w:rPr>
          <w:sz w:val="28"/>
          <w:szCs w:val="28"/>
          <w:lang w:val="uk-UA" w:eastAsia="en-US"/>
        </w:rPr>
        <w:t xml:space="preserve"> </w:t>
      </w:r>
      <w:r w:rsidR="00DC08CC" w:rsidRPr="00BF00C8">
        <w:rPr>
          <w:sz w:val="28"/>
          <w:szCs w:val="28"/>
          <w:lang w:val="uk-UA" w:eastAsia="en-US"/>
        </w:rPr>
        <w:t>лише</w:t>
      </w:r>
      <w:r w:rsidR="005537A6">
        <w:rPr>
          <w:sz w:val="28"/>
          <w:szCs w:val="28"/>
          <w:lang w:val="uk-UA" w:eastAsia="en-US"/>
        </w:rPr>
        <w:t xml:space="preserve"> </w:t>
      </w:r>
      <w:r w:rsidR="00DC08CC" w:rsidRPr="00BF00C8">
        <w:rPr>
          <w:sz w:val="28"/>
          <w:szCs w:val="28"/>
          <w:lang w:val="uk-UA" w:eastAsia="en-US"/>
        </w:rPr>
        <w:t>в</w:t>
      </w:r>
      <w:r w:rsidR="005537A6">
        <w:rPr>
          <w:sz w:val="28"/>
          <w:szCs w:val="28"/>
          <w:lang w:val="uk-UA" w:eastAsia="en-US"/>
        </w:rPr>
        <w:t xml:space="preserve"> </w:t>
      </w:r>
      <w:r w:rsidR="00DC08CC" w:rsidRPr="00BF00C8">
        <w:rPr>
          <w:sz w:val="28"/>
          <w:szCs w:val="28"/>
          <w:lang w:val="uk-UA" w:eastAsia="en-US"/>
        </w:rPr>
        <w:t>виняткових випадках. Крім того, при виборі джерел формування інвестиційних</w:t>
      </w:r>
      <w:r w:rsidR="005537A6">
        <w:rPr>
          <w:sz w:val="28"/>
          <w:szCs w:val="28"/>
          <w:lang w:val="uk-UA" w:eastAsia="en-US"/>
        </w:rPr>
        <w:t xml:space="preserve"> </w:t>
      </w:r>
      <w:r w:rsidR="00DC08CC" w:rsidRPr="00BF00C8">
        <w:rPr>
          <w:sz w:val="28"/>
          <w:szCs w:val="28"/>
          <w:lang w:val="uk-UA" w:eastAsia="en-US"/>
        </w:rPr>
        <w:t>ресурсів слід врахувати, що</w:t>
      </w:r>
      <w:r w:rsidR="005537A6">
        <w:rPr>
          <w:sz w:val="28"/>
          <w:szCs w:val="28"/>
          <w:lang w:val="uk-UA" w:eastAsia="en-US"/>
        </w:rPr>
        <w:t xml:space="preserve"> </w:t>
      </w:r>
      <w:r w:rsidR="00DC08CC" w:rsidRPr="00BF00C8">
        <w:rPr>
          <w:sz w:val="28"/>
          <w:szCs w:val="28"/>
          <w:lang w:val="uk-UA" w:eastAsia="en-US"/>
        </w:rPr>
        <w:t>їх</w:t>
      </w:r>
      <w:r w:rsidR="005537A6">
        <w:rPr>
          <w:sz w:val="28"/>
          <w:szCs w:val="28"/>
          <w:lang w:val="uk-UA" w:eastAsia="en-US"/>
        </w:rPr>
        <w:t xml:space="preserve"> </w:t>
      </w:r>
      <w:r w:rsidR="00DC08CC" w:rsidRPr="00BF00C8">
        <w:rPr>
          <w:sz w:val="28"/>
          <w:szCs w:val="28"/>
          <w:lang w:val="uk-UA" w:eastAsia="en-US"/>
        </w:rPr>
        <w:t>надання</w:t>
      </w:r>
      <w:r w:rsidR="005537A6">
        <w:rPr>
          <w:sz w:val="28"/>
          <w:szCs w:val="28"/>
          <w:lang w:val="uk-UA" w:eastAsia="en-US"/>
        </w:rPr>
        <w:t xml:space="preserve"> </w:t>
      </w:r>
      <w:r w:rsidR="00DC08CC" w:rsidRPr="00BF00C8">
        <w:rPr>
          <w:sz w:val="28"/>
          <w:szCs w:val="28"/>
          <w:lang w:val="uk-UA" w:eastAsia="en-US"/>
        </w:rPr>
        <w:t>компанії</w:t>
      </w:r>
      <w:r w:rsidR="005537A6">
        <w:rPr>
          <w:sz w:val="28"/>
          <w:szCs w:val="28"/>
          <w:lang w:val="uk-UA" w:eastAsia="en-US"/>
        </w:rPr>
        <w:t xml:space="preserve"> </w:t>
      </w:r>
      <w:r w:rsidR="00DC08CC" w:rsidRPr="00BF00C8">
        <w:rPr>
          <w:sz w:val="28"/>
          <w:szCs w:val="28"/>
          <w:lang w:val="uk-UA" w:eastAsia="en-US"/>
        </w:rPr>
        <w:t>на</w:t>
      </w:r>
      <w:r w:rsidR="005537A6">
        <w:rPr>
          <w:sz w:val="28"/>
          <w:szCs w:val="28"/>
          <w:lang w:val="uk-UA" w:eastAsia="en-US"/>
        </w:rPr>
        <w:t xml:space="preserve"> </w:t>
      </w:r>
      <w:r w:rsidR="00DC08CC" w:rsidRPr="00BF00C8">
        <w:rPr>
          <w:sz w:val="28"/>
          <w:szCs w:val="28"/>
          <w:lang w:val="uk-UA" w:eastAsia="en-US"/>
        </w:rPr>
        <w:t>тривалий</w:t>
      </w:r>
      <w:r w:rsidR="005537A6">
        <w:rPr>
          <w:sz w:val="28"/>
          <w:szCs w:val="28"/>
          <w:lang w:val="uk-UA" w:eastAsia="en-US"/>
        </w:rPr>
        <w:t xml:space="preserve"> </w:t>
      </w:r>
      <w:r w:rsidR="00DC08CC" w:rsidRPr="00BF00C8">
        <w:rPr>
          <w:sz w:val="28"/>
          <w:szCs w:val="28"/>
          <w:lang w:val="uk-UA" w:eastAsia="en-US"/>
        </w:rPr>
        <w:t>період формує</w:t>
      </w:r>
      <w:r w:rsidR="005537A6">
        <w:rPr>
          <w:sz w:val="28"/>
          <w:szCs w:val="28"/>
          <w:lang w:val="uk-UA" w:eastAsia="en-US"/>
        </w:rPr>
        <w:t xml:space="preserve"> </w:t>
      </w:r>
      <w:r w:rsidR="00DC08CC" w:rsidRPr="00BF00C8">
        <w:rPr>
          <w:sz w:val="28"/>
          <w:szCs w:val="28"/>
          <w:lang w:val="uk-UA" w:eastAsia="en-US"/>
        </w:rPr>
        <w:t>для</w:t>
      </w:r>
      <w:r w:rsidR="005537A6">
        <w:rPr>
          <w:sz w:val="28"/>
          <w:szCs w:val="28"/>
          <w:lang w:val="uk-UA" w:eastAsia="en-US"/>
        </w:rPr>
        <w:t xml:space="preserve"> </w:t>
      </w:r>
      <w:r w:rsidR="00DC08CC" w:rsidRPr="00BF00C8">
        <w:rPr>
          <w:sz w:val="28"/>
          <w:szCs w:val="28"/>
          <w:lang w:val="uk-UA" w:eastAsia="en-US"/>
        </w:rPr>
        <w:t>кредитора</w:t>
      </w:r>
      <w:r w:rsidR="005537A6">
        <w:rPr>
          <w:sz w:val="28"/>
          <w:szCs w:val="28"/>
          <w:lang w:val="uk-UA" w:eastAsia="en-US"/>
        </w:rPr>
        <w:t xml:space="preserve"> </w:t>
      </w:r>
      <w:r w:rsidR="00DC08CC" w:rsidRPr="00BF00C8">
        <w:rPr>
          <w:sz w:val="28"/>
          <w:szCs w:val="28"/>
          <w:lang w:val="uk-UA" w:eastAsia="en-US"/>
        </w:rPr>
        <w:t>вищий</w:t>
      </w:r>
      <w:r w:rsidR="005537A6">
        <w:rPr>
          <w:sz w:val="28"/>
          <w:szCs w:val="28"/>
          <w:lang w:val="uk-UA" w:eastAsia="en-US"/>
        </w:rPr>
        <w:t xml:space="preserve"> </w:t>
      </w:r>
      <w:r w:rsidR="00DC08CC" w:rsidRPr="00BF00C8">
        <w:rPr>
          <w:sz w:val="28"/>
          <w:szCs w:val="28"/>
          <w:lang w:val="uk-UA" w:eastAsia="en-US"/>
        </w:rPr>
        <w:t>рівень</w:t>
      </w:r>
      <w:r w:rsidR="005537A6">
        <w:rPr>
          <w:sz w:val="28"/>
          <w:szCs w:val="28"/>
          <w:lang w:val="uk-UA" w:eastAsia="en-US"/>
        </w:rPr>
        <w:t xml:space="preserve"> </w:t>
      </w:r>
      <w:r w:rsidR="00DC08CC" w:rsidRPr="00BF00C8">
        <w:rPr>
          <w:sz w:val="28"/>
          <w:szCs w:val="28"/>
          <w:lang w:val="uk-UA" w:eastAsia="en-US"/>
        </w:rPr>
        <w:t>фінансової</w:t>
      </w:r>
      <w:r w:rsidR="005537A6">
        <w:rPr>
          <w:sz w:val="28"/>
          <w:szCs w:val="28"/>
          <w:lang w:val="uk-UA" w:eastAsia="en-US"/>
        </w:rPr>
        <w:t xml:space="preserve"> </w:t>
      </w:r>
      <w:r w:rsidR="00DC08CC" w:rsidRPr="00BF00C8">
        <w:rPr>
          <w:sz w:val="28"/>
          <w:szCs w:val="28"/>
          <w:lang w:val="uk-UA" w:eastAsia="en-US"/>
        </w:rPr>
        <w:t>риски</w:t>
      </w:r>
      <w:r w:rsidR="005537A6">
        <w:rPr>
          <w:sz w:val="28"/>
          <w:szCs w:val="28"/>
          <w:lang w:val="uk-UA" w:eastAsia="en-US"/>
        </w:rPr>
        <w:t xml:space="preserve"> </w:t>
      </w:r>
      <w:r w:rsidR="00DC08CC" w:rsidRPr="00BF00C8">
        <w:rPr>
          <w:sz w:val="28"/>
          <w:szCs w:val="28"/>
          <w:lang w:val="uk-UA" w:eastAsia="en-US"/>
        </w:rPr>
        <w:t>(порівняно з короткостроковим</w:t>
      </w:r>
      <w:r w:rsidR="005537A6">
        <w:rPr>
          <w:sz w:val="28"/>
          <w:szCs w:val="28"/>
          <w:lang w:val="uk-UA" w:eastAsia="en-US"/>
        </w:rPr>
        <w:t xml:space="preserve"> </w:t>
      </w:r>
      <w:r w:rsidR="00DC08CC" w:rsidRPr="00BF00C8">
        <w:rPr>
          <w:sz w:val="28"/>
          <w:szCs w:val="28"/>
          <w:lang w:val="uk-UA" w:eastAsia="en-US"/>
        </w:rPr>
        <w:t>кредитуванням),</w:t>
      </w:r>
      <w:r w:rsidR="005537A6">
        <w:rPr>
          <w:sz w:val="28"/>
          <w:szCs w:val="28"/>
          <w:lang w:val="uk-UA" w:eastAsia="en-US"/>
        </w:rPr>
        <w:t xml:space="preserve"> </w:t>
      </w:r>
      <w:r w:rsidR="00DC08CC" w:rsidRPr="00BF00C8">
        <w:rPr>
          <w:sz w:val="28"/>
          <w:szCs w:val="28"/>
          <w:lang w:val="uk-UA" w:eastAsia="en-US"/>
        </w:rPr>
        <w:t>що</w:t>
      </w:r>
      <w:r w:rsidR="005537A6">
        <w:rPr>
          <w:sz w:val="28"/>
          <w:szCs w:val="28"/>
          <w:lang w:val="uk-UA" w:eastAsia="en-US"/>
        </w:rPr>
        <w:t xml:space="preserve"> </w:t>
      </w:r>
      <w:r w:rsidR="00DC08CC" w:rsidRPr="00BF00C8">
        <w:rPr>
          <w:sz w:val="28"/>
          <w:szCs w:val="28"/>
          <w:lang w:val="uk-UA" w:eastAsia="en-US"/>
        </w:rPr>
        <w:t>відповідно</w:t>
      </w:r>
      <w:r w:rsidR="005537A6">
        <w:rPr>
          <w:sz w:val="28"/>
          <w:szCs w:val="28"/>
          <w:lang w:val="uk-UA" w:eastAsia="en-US"/>
        </w:rPr>
        <w:t xml:space="preserve"> </w:t>
      </w:r>
      <w:r w:rsidR="00DC08CC" w:rsidRPr="00BF00C8">
        <w:rPr>
          <w:sz w:val="28"/>
          <w:szCs w:val="28"/>
          <w:lang w:val="uk-UA" w:eastAsia="en-US"/>
        </w:rPr>
        <w:t>істотно підвищує</w:t>
      </w:r>
      <w:r w:rsidR="005537A6">
        <w:rPr>
          <w:sz w:val="28"/>
          <w:szCs w:val="28"/>
          <w:lang w:val="uk-UA" w:eastAsia="en-US"/>
        </w:rPr>
        <w:t xml:space="preserve"> </w:t>
      </w:r>
      <w:r w:rsidR="00DC08CC" w:rsidRPr="00BF00C8">
        <w:rPr>
          <w:sz w:val="28"/>
          <w:szCs w:val="28"/>
          <w:lang w:val="uk-UA" w:eastAsia="en-US"/>
        </w:rPr>
        <w:t>вартість</w:t>
      </w:r>
      <w:r w:rsidR="005537A6">
        <w:rPr>
          <w:sz w:val="28"/>
          <w:szCs w:val="28"/>
          <w:lang w:val="uk-UA" w:eastAsia="en-US"/>
        </w:rPr>
        <w:t xml:space="preserve"> </w:t>
      </w:r>
      <w:r w:rsidR="00DC08CC" w:rsidRPr="00BF00C8">
        <w:rPr>
          <w:sz w:val="28"/>
          <w:szCs w:val="28"/>
          <w:lang w:val="uk-UA" w:eastAsia="en-US"/>
        </w:rPr>
        <w:t>позикових</w:t>
      </w:r>
      <w:r w:rsidR="005537A6">
        <w:rPr>
          <w:sz w:val="28"/>
          <w:szCs w:val="28"/>
          <w:lang w:val="uk-UA" w:eastAsia="en-US"/>
        </w:rPr>
        <w:t xml:space="preserve"> </w:t>
      </w:r>
      <w:r w:rsidR="00DC08CC" w:rsidRPr="00BF00C8">
        <w:rPr>
          <w:sz w:val="28"/>
          <w:szCs w:val="28"/>
          <w:lang w:val="uk-UA" w:eastAsia="en-US"/>
        </w:rPr>
        <w:t>інвестиційних</w:t>
      </w:r>
      <w:r w:rsidR="005537A6">
        <w:rPr>
          <w:sz w:val="28"/>
          <w:szCs w:val="28"/>
          <w:lang w:val="uk-UA" w:eastAsia="en-US"/>
        </w:rPr>
        <w:t xml:space="preserve"> </w:t>
      </w:r>
      <w:r w:rsidR="00DC08CC" w:rsidRPr="00BF00C8">
        <w:rPr>
          <w:sz w:val="28"/>
          <w:szCs w:val="28"/>
          <w:lang w:val="uk-UA" w:eastAsia="en-US"/>
        </w:rPr>
        <w:t>ресурсів</w:t>
      </w:r>
      <w:r w:rsidR="005537A6">
        <w:rPr>
          <w:sz w:val="28"/>
          <w:szCs w:val="28"/>
          <w:lang w:val="uk-UA" w:eastAsia="en-US"/>
        </w:rPr>
        <w:t xml:space="preserve"> </w:t>
      </w:r>
      <w:r w:rsidR="00DC08CC" w:rsidRPr="00BF00C8">
        <w:rPr>
          <w:sz w:val="28"/>
          <w:szCs w:val="28"/>
          <w:lang w:val="uk-UA" w:eastAsia="en-US"/>
        </w:rPr>
        <w:t>і</w:t>
      </w:r>
      <w:r w:rsidR="005537A6">
        <w:rPr>
          <w:sz w:val="28"/>
          <w:szCs w:val="28"/>
          <w:lang w:val="uk-UA" w:eastAsia="en-US"/>
        </w:rPr>
        <w:t xml:space="preserve"> </w:t>
      </w:r>
      <w:r w:rsidR="00DC08CC" w:rsidRPr="00BF00C8">
        <w:rPr>
          <w:sz w:val="28"/>
          <w:szCs w:val="28"/>
          <w:lang w:val="uk-UA" w:eastAsia="en-US"/>
        </w:rPr>
        <w:t>визначає необхідність надійнішого їх</w:t>
      </w:r>
      <w:r w:rsidR="005537A6">
        <w:rPr>
          <w:sz w:val="28"/>
          <w:szCs w:val="28"/>
          <w:lang w:val="uk-UA" w:eastAsia="en-US"/>
        </w:rPr>
        <w:t xml:space="preserve"> </w:t>
      </w:r>
      <w:r w:rsidR="00DC08CC" w:rsidRPr="00BF00C8">
        <w:rPr>
          <w:sz w:val="28"/>
          <w:szCs w:val="28"/>
          <w:lang w:val="uk-UA" w:eastAsia="en-US"/>
        </w:rPr>
        <w:t>забезпечення</w:t>
      </w:r>
      <w:r w:rsidR="005537A6">
        <w:rPr>
          <w:sz w:val="28"/>
          <w:szCs w:val="28"/>
          <w:lang w:val="uk-UA" w:eastAsia="en-US"/>
        </w:rPr>
        <w:t xml:space="preserve"> </w:t>
      </w:r>
      <w:r w:rsidR="00DC08CC" w:rsidRPr="00BF00C8">
        <w:rPr>
          <w:sz w:val="28"/>
          <w:szCs w:val="28"/>
          <w:lang w:val="uk-UA" w:eastAsia="en-US"/>
        </w:rPr>
        <w:t>(додатковими</w:t>
      </w:r>
      <w:r w:rsidR="005537A6">
        <w:rPr>
          <w:sz w:val="28"/>
          <w:szCs w:val="28"/>
          <w:lang w:val="uk-UA" w:eastAsia="en-US"/>
        </w:rPr>
        <w:t xml:space="preserve"> </w:t>
      </w:r>
      <w:r w:rsidR="00DC08CC" w:rsidRPr="00BF00C8">
        <w:rPr>
          <w:sz w:val="28"/>
          <w:szCs w:val="28"/>
          <w:lang w:val="uk-UA" w:eastAsia="en-US"/>
        </w:rPr>
        <w:t>гарантіями, заставою, заставою і тому подібне). З врахуванням</w:t>
      </w:r>
      <w:r w:rsidR="005537A6">
        <w:rPr>
          <w:sz w:val="28"/>
          <w:szCs w:val="28"/>
          <w:lang w:val="uk-UA" w:eastAsia="en-US"/>
        </w:rPr>
        <w:t xml:space="preserve"> </w:t>
      </w:r>
      <w:r w:rsidR="00DC08CC" w:rsidRPr="00BF00C8">
        <w:rPr>
          <w:sz w:val="28"/>
          <w:szCs w:val="28"/>
          <w:lang w:val="uk-UA" w:eastAsia="en-US"/>
        </w:rPr>
        <w:t>цих</w:t>
      </w:r>
      <w:r w:rsidR="005537A6">
        <w:rPr>
          <w:sz w:val="28"/>
          <w:szCs w:val="28"/>
          <w:lang w:val="uk-UA" w:eastAsia="en-US"/>
        </w:rPr>
        <w:t xml:space="preserve"> </w:t>
      </w:r>
      <w:r w:rsidR="00DC08CC" w:rsidRPr="00BF00C8">
        <w:rPr>
          <w:sz w:val="28"/>
          <w:szCs w:val="28"/>
          <w:lang w:val="uk-UA" w:eastAsia="en-US"/>
        </w:rPr>
        <w:t>умов</w:t>
      </w:r>
      <w:r w:rsidR="005537A6">
        <w:rPr>
          <w:sz w:val="28"/>
          <w:szCs w:val="28"/>
          <w:lang w:val="uk-UA" w:eastAsia="en-US"/>
        </w:rPr>
        <w:t xml:space="preserve"> </w:t>
      </w:r>
      <w:r w:rsidR="00DC08CC" w:rsidRPr="00BF00C8">
        <w:rPr>
          <w:sz w:val="28"/>
          <w:szCs w:val="28"/>
          <w:lang w:val="uk-UA" w:eastAsia="en-US"/>
        </w:rPr>
        <w:t>вартість</w:t>
      </w:r>
      <w:r w:rsidR="005537A6">
        <w:rPr>
          <w:sz w:val="28"/>
          <w:szCs w:val="28"/>
          <w:lang w:val="uk-UA" w:eastAsia="en-US"/>
        </w:rPr>
        <w:t xml:space="preserve"> </w:t>
      </w:r>
      <w:r w:rsidR="00DC08CC" w:rsidRPr="00BF00C8">
        <w:rPr>
          <w:sz w:val="28"/>
          <w:szCs w:val="28"/>
          <w:lang w:val="uk-UA" w:eastAsia="en-US"/>
        </w:rPr>
        <w:t>пропонованого довгострокового позикового капіталу</w:t>
      </w:r>
      <w:r w:rsidR="005537A6">
        <w:rPr>
          <w:sz w:val="28"/>
          <w:szCs w:val="28"/>
          <w:lang w:val="uk-UA" w:eastAsia="en-US"/>
        </w:rPr>
        <w:t xml:space="preserve"> </w:t>
      </w:r>
      <w:r w:rsidR="00DC08CC" w:rsidRPr="00BF00C8">
        <w:rPr>
          <w:sz w:val="28"/>
          <w:szCs w:val="28"/>
          <w:lang w:val="uk-UA" w:eastAsia="en-US"/>
        </w:rPr>
        <w:t>на</w:t>
      </w:r>
      <w:r w:rsidR="005537A6">
        <w:rPr>
          <w:sz w:val="28"/>
          <w:szCs w:val="28"/>
          <w:lang w:val="uk-UA" w:eastAsia="en-US"/>
        </w:rPr>
        <w:t xml:space="preserve"> </w:t>
      </w:r>
      <w:r w:rsidR="00DC08CC" w:rsidRPr="00BF00C8">
        <w:rPr>
          <w:sz w:val="28"/>
          <w:szCs w:val="28"/>
          <w:lang w:val="uk-UA" w:eastAsia="en-US"/>
        </w:rPr>
        <w:t>вітчизняному</w:t>
      </w:r>
      <w:r w:rsidR="005537A6">
        <w:rPr>
          <w:sz w:val="28"/>
          <w:szCs w:val="28"/>
          <w:lang w:val="uk-UA" w:eastAsia="en-US"/>
        </w:rPr>
        <w:t xml:space="preserve"> </w:t>
      </w:r>
      <w:r w:rsidR="00DC08CC" w:rsidRPr="00BF00C8">
        <w:rPr>
          <w:sz w:val="28"/>
          <w:szCs w:val="28"/>
          <w:lang w:val="uk-UA" w:eastAsia="en-US"/>
        </w:rPr>
        <w:t>фінансовому</w:t>
      </w:r>
      <w:r w:rsidR="005537A6">
        <w:rPr>
          <w:sz w:val="28"/>
          <w:szCs w:val="28"/>
          <w:lang w:val="uk-UA" w:eastAsia="en-US"/>
        </w:rPr>
        <w:t xml:space="preserve"> </w:t>
      </w:r>
      <w:r w:rsidR="00DC08CC" w:rsidRPr="00BF00C8">
        <w:rPr>
          <w:sz w:val="28"/>
          <w:szCs w:val="28"/>
          <w:lang w:val="uk-UA" w:eastAsia="en-US"/>
        </w:rPr>
        <w:t>ринку</w:t>
      </w:r>
      <w:r w:rsidR="005537A6">
        <w:rPr>
          <w:sz w:val="28"/>
          <w:szCs w:val="28"/>
          <w:lang w:val="uk-UA" w:eastAsia="en-US"/>
        </w:rPr>
        <w:t xml:space="preserve"> </w:t>
      </w:r>
      <w:r w:rsidR="00DC08CC" w:rsidRPr="00BF00C8">
        <w:rPr>
          <w:sz w:val="28"/>
          <w:szCs w:val="28"/>
          <w:lang w:val="uk-UA" w:eastAsia="en-US"/>
        </w:rPr>
        <w:t>часто перевищує не лише вартість власного капіталу (з врахуванням податкового</w:t>
      </w:r>
      <w:r w:rsidR="005537A6">
        <w:rPr>
          <w:sz w:val="28"/>
          <w:szCs w:val="28"/>
          <w:lang w:val="uk-UA" w:eastAsia="en-US"/>
        </w:rPr>
        <w:t xml:space="preserve"> </w:t>
      </w:r>
      <w:r w:rsidR="00DC08CC" w:rsidRPr="00BF00C8">
        <w:rPr>
          <w:sz w:val="28"/>
          <w:szCs w:val="28"/>
          <w:lang w:val="uk-UA" w:eastAsia="en-US"/>
        </w:rPr>
        <w:t>його навантаження), але і можливий рівень інвестиційного</w:t>
      </w:r>
      <w:r w:rsidR="005537A6">
        <w:rPr>
          <w:sz w:val="28"/>
          <w:szCs w:val="28"/>
          <w:lang w:val="uk-UA" w:eastAsia="en-US"/>
        </w:rPr>
        <w:t xml:space="preserve"> </w:t>
      </w:r>
      <w:r w:rsidR="00DC08CC" w:rsidRPr="00BF00C8">
        <w:rPr>
          <w:sz w:val="28"/>
          <w:szCs w:val="28"/>
          <w:lang w:val="uk-UA" w:eastAsia="en-US"/>
        </w:rPr>
        <w:t>доходу</w:t>
      </w:r>
      <w:r w:rsidR="005537A6">
        <w:rPr>
          <w:sz w:val="28"/>
          <w:szCs w:val="28"/>
          <w:lang w:val="uk-UA" w:eastAsia="en-US"/>
        </w:rPr>
        <w:t xml:space="preserve"> </w:t>
      </w:r>
      <w:r w:rsidR="00DC08CC" w:rsidRPr="00BF00C8">
        <w:rPr>
          <w:sz w:val="28"/>
          <w:szCs w:val="28"/>
          <w:lang w:val="uk-UA" w:eastAsia="en-US"/>
        </w:rPr>
        <w:t>компанії</w:t>
      </w:r>
      <w:r w:rsidR="005537A6">
        <w:rPr>
          <w:sz w:val="28"/>
          <w:szCs w:val="28"/>
          <w:lang w:val="uk-UA" w:eastAsia="en-US"/>
        </w:rPr>
        <w:t xml:space="preserve"> </w:t>
      </w:r>
      <w:r w:rsidR="00DC08CC" w:rsidRPr="00BF00C8">
        <w:rPr>
          <w:sz w:val="28"/>
          <w:szCs w:val="28"/>
          <w:lang w:val="uk-UA" w:eastAsia="en-US"/>
        </w:rPr>
        <w:t>(що робить його інвестиційну діяльність, зв'язану з використанням</w:t>
      </w:r>
      <w:r w:rsidR="005537A6">
        <w:rPr>
          <w:sz w:val="28"/>
          <w:szCs w:val="28"/>
          <w:lang w:val="uk-UA" w:eastAsia="en-US"/>
        </w:rPr>
        <w:t xml:space="preserve"> </w:t>
      </w:r>
      <w:r w:rsidR="00DC08CC" w:rsidRPr="00BF00C8">
        <w:rPr>
          <w:sz w:val="28"/>
          <w:szCs w:val="28"/>
          <w:lang w:val="uk-UA" w:eastAsia="en-US"/>
        </w:rPr>
        <w:t>позикового капіталу, неефективною). Тому в процесі вибору джерел</w:t>
      </w:r>
      <w:r w:rsidR="005537A6">
        <w:rPr>
          <w:sz w:val="28"/>
          <w:szCs w:val="28"/>
          <w:lang w:val="uk-UA" w:eastAsia="en-US"/>
        </w:rPr>
        <w:t xml:space="preserve"> </w:t>
      </w:r>
      <w:r w:rsidR="00DC08CC" w:rsidRPr="00BF00C8">
        <w:rPr>
          <w:sz w:val="28"/>
          <w:szCs w:val="28"/>
          <w:lang w:val="uk-UA" w:eastAsia="en-US"/>
        </w:rPr>
        <w:t>формування інвестиційних ресурсів фірми</w:t>
      </w:r>
      <w:r w:rsidR="005537A6">
        <w:rPr>
          <w:sz w:val="28"/>
          <w:szCs w:val="28"/>
          <w:lang w:val="uk-UA" w:eastAsia="en-US"/>
        </w:rPr>
        <w:t xml:space="preserve"> </w:t>
      </w:r>
      <w:r w:rsidR="00DC08CC" w:rsidRPr="00BF00C8">
        <w:rPr>
          <w:sz w:val="28"/>
          <w:szCs w:val="28"/>
          <w:lang w:val="uk-UA" w:eastAsia="en-US"/>
        </w:rPr>
        <w:t>їх</w:t>
      </w:r>
      <w:r w:rsidR="005537A6">
        <w:rPr>
          <w:sz w:val="28"/>
          <w:szCs w:val="28"/>
          <w:lang w:val="uk-UA" w:eastAsia="en-US"/>
        </w:rPr>
        <w:t xml:space="preserve"> </w:t>
      </w:r>
      <w:r w:rsidR="00DC08CC" w:rsidRPr="00BF00C8">
        <w:rPr>
          <w:sz w:val="28"/>
          <w:szCs w:val="28"/>
          <w:lang w:val="uk-UA" w:eastAsia="en-US"/>
        </w:rPr>
        <w:t>вартість</w:t>
      </w:r>
      <w:r w:rsidR="005537A6">
        <w:rPr>
          <w:sz w:val="28"/>
          <w:szCs w:val="28"/>
          <w:lang w:val="uk-UA" w:eastAsia="en-US"/>
        </w:rPr>
        <w:t xml:space="preserve"> </w:t>
      </w:r>
      <w:r w:rsidR="00DC08CC" w:rsidRPr="00BF00C8">
        <w:rPr>
          <w:sz w:val="28"/>
          <w:szCs w:val="28"/>
          <w:lang w:val="uk-UA" w:eastAsia="en-US"/>
        </w:rPr>
        <w:t>повинна</w:t>
      </w:r>
      <w:r w:rsidR="005537A6">
        <w:rPr>
          <w:sz w:val="28"/>
          <w:szCs w:val="28"/>
          <w:lang w:val="uk-UA" w:eastAsia="en-US"/>
        </w:rPr>
        <w:t xml:space="preserve"> </w:t>
      </w:r>
      <w:r w:rsidR="00DC08CC" w:rsidRPr="00BF00C8">
        <w:rPr>
          <w:sz w:val="28"/>
          <w:szCs w:val="28"/>
          <w:lang w:val="uk-UA" w:eastAsia="en-US"/>
        </w:rPr>
        <w:t>порівнюватися</w:t>
      </w:r>
      <w:r w:rsidR="005537A6">
        <w:rPr>
          <w:sz w:val="28"/>
          <w:szCs w:val="28"/>
          <w:lang w:val="uk-UA" w:eastAsia="en-US"/>
        </w:rPr>
        <w:t xml:space="preserve"> </w:t>
      </w:r>
      <w:r w:rsidR="00DC08CC" w:rsidRPr="00BF00C8">
        <w:rPr>
          <w:sz w:val="28"/>
          <w:szCs w:val="28"/>
          <w:lang w:val="uk-UA" w:eastAsia="en-US"/>
        </w:rPr>
        <w:t>не лише між собою, але і з прогнозованим рівнем інвестиційного доходу.</w:t>
      </w:r>
    </w:p>
    <w:p w:rsidR="000B2943" w:rsidRPr="00BF00C8" w:rsidRDefault="00DC08CC" w:rsidP="00DE02B7">
      <w:pPr>
        <w:tabs>
          <w:tab w:val="left" w:pos="1134"/>
        </w:tabs>
        <w:spacing w:line="360" w:lineRule="auto"/>
        <w:ind w:firstLine="709"/>
        <w:jc w:val="both"/>
        <w:rPr>
          <w:sz w:val="28"/>
          <w:szCs w:val="28"/>
          <w:lang w:val="uk-UA" w:eastAsia="en-US"/>
        </w:rPr>
      </w:pPr>
      <w:r w:rsidRPr="00BF00C8">
        <w:rPr>
          <w:sz w:val="28"/>
          <w:szCs w:val="28"/>
          <w:lang w:val="uk-UA" w:eastAsia="en-US"/>
        </w:rPr>
        <w:t>І, нарешті, при виборі конкретних джерел формування інвестиційних ресурсів</w:t>
      </w:r>
      <w:r w:rsidR="005537A6">
        <w:rPr>
          <w:sz w:val="28"/>
          <w:szCs w:val="28"/>
          <w:lang w:val="uk-UA" w:eastAsia="en-US"/>
        </w:rPr>
        <w:t xml:space="preserve"> </w:t>
      </w:r>
      <w:r w:rsidRPr="00BF00C8">
        <w:rPr>
          <w:sz w:val="28"/>
          <w:szCs w:val="28"/>
          <w:lang w:val="uk-UA" w:eastAsia="en-US"/>
        </w:rPr>
        <w:t>слід</w:t>
      </w:r>
      <w:r w:rsidR="005537A6">
        <w:rPr>
          <w:sz w:val="28"/>
          <w:szCs w:val="28"/>
          <w:lang w:val="uk-UA" w:eastAsia="en-US"/>
        </w:rPr>
        <w:t xml:space="preserve"> </w:t>
      </w:r>
      <w:r w:rsidRPr="00BF00C8">
        <w:rPr>
          <w:sz w:val="28"/>
          <w:szCs w:val="28"/>
          <w:lang w:val="uk-UA" w:eastAsia="en-US"/>
        </w:rPr>
        <w:t>враховувати</w:t>
      </w:r>
      <w:r w:rsidR="005537A6">
        <w:rPr>
          <w:sz w:val="28"/>
          <w:szCs w:val="28"/>
          <w:lang w:val="uk-UA" w:eastAsia="en-US"/>
        </w:rPr>
        <w:t xml:space="preserve"> </w:t>
      </w:r>
      <w:r w:rsidRPr="00BF00C8">
        <w:rPr>
          <w:sz w:val="28"/>
          <w:szCs w:val="28"/>
          <w:lang w:val="uk-UA" w:eastAsia="en-US"/>
        </w:rPr>
        <w:t>прогнозовані</w:t>
      </w:r>
      <w:r w:rsidR="005537A6">
        <w:rPr>
          <w:sz w:val="28"/>
          <w:szCs w:val="28"/>
          <w:lang w:val="uk-UA" w:eastAsia="en-US"/>
        </w:rPr>
        <w:t xml:space="preserve"> </w:t>
      </w:r>
      <w:r w:rsidRPr="00BF00C8">
        <w:rPr>
          <w:sz w:val="28"/>
          <w:szCs w:val="28"/>
          <w:lang w:val="uk-UA" w:eastAsia="en-US"/>
        </w:rPr>
        <w:t>пропорції</w:t>
      </w:r>
      <w:r w:rsidR="005537A6">
        <w:rPr>
          <w:sz w:val="28"/>
          <w:szCs w:val="28"/>
          <w:lang w:val="uk-UA" w:eastAsia="en-US"/>
        </w:rPr>
        <w:t xml:space="preserve"> </w:t>
      </w:r>
      <w:r w:rsidRPr="00BF00C8">
        <w:rPr>
          <w:sz w:val="28"/>
          <w:szCs w:val="28"/>
          <w:lang w:val="uk-UA" w:eastAsia="en-US"/>
        </w:rPr>
        <w:t>об'ємів</w:t>
      </w:r>
      <w:r w:rsidR="005537A6">
        <w:rPr>
          <w:sz w:val="28"/>
          <w:szCs w:val="28"/>
          <w:lang w:val="uk-UA" w:eastAsia="en-US"/>
        </w:rPr>
        <w:t xml:space="preserve"> </w:t>
      </w:r>
      <w:r w:rsidRPr="00BF00C8">
        <w:rPr>
          <w:sz w:val="28"/>
          <w:szCs w:val="28"/>
          <w:lang w:val="uk-UA" w:eastAsia="en-US"/>
        </w:rPr>
        <w:t>окремих напрямів</w:t>
      </w:r>
      <w:r w:rsidR="005537A6">
        <w:rPr>
          <w:sz w:val="28"/>
          <w:szCs w:val="28"/>
          <w:lang w:val="uk-UA" w:eastAsia="en-US"/>
        </w:rPr>
        <w:t xml:space="preserve"> </w:t>
      </w:r>
      <w:r w:rsidRPr="00BF00C8">
        <w:rPr>
          <w:sz w:val="28"/>
          <w:szCs w:val="28"/>
          <w:lang w:val="uk-UA" w:eastAsia="en-US"/>
        </w:rPr>
        <w:t>інвестування</w:t>
      </w:r>
      <w:r w:rsidR="005537A6">
        <w:rPr>
          <w:sz w:val="28"/>
          <w:szCs w:val="28"/>
          <w:lang w:val="uk-UA" w:eastAsia="en-US"/>
        </w:rPr>
        <w:t xml:space="preserve"> </w:t>
      </w:r>
      <w:r w:rsidRPr="00BF00C8">
        <w:rPr>
          <w:sz w:val="28"/>
          <w:szCs w:val="28"/>
          <w:lang w:val="uk-UA" w:eastAsia="en-US"/>
        </w:rPr>
        <w:t>-</w:t>
      </w:r>
      <w:r w:rsidR="005537A6">
        <w:rPr>
          <w:sz w:val="28"/>
          <w:szCs w:val="28"/>
          <w:lang w:val="uk-UA" w:eastAsia="en-US"/>
        </w:rPr>
        <w:t xml:space="preserve"> </w:t>
      </w:r>
      <w:r w:rsidRPr="00BF00C8">
        <w:rPr>
          <w:sz w:val="28"/>
          <w:szCs w:val="28"/>
          <w:lang w:val="uk-UA" w:eastAsia="en-US"/>
        </w:rPr>
        <w:t>реального</w:t>
      </w:r>
      <w:r w:rsidR="005537A6">
        <w:rPr>
          <w:sz w:val="28"/>
          <w:szCs w:val="28"/>
          <w:lang w:val="uk-UA" w:eastAsia="en-US"/>
        </w:rPr>
        <w:t xml:space="preserve"> </w:t>
      </w:r>
      <w:r w:rsidRPr="00BF00C8">
        <w:rPr>
          <w:sz w:val="28"/>
          <w:szCs w:val="28"/>
          <w:lang w:val="uk-UA" w:eastAsia="en-US"/>
        </w:rPr>
        <w:t>і</w:t>
      </w:r>
      <w:r w:rsidR="005537A6">
        <w:rPr>
          <w:sz w:val="28"/>
          <w:szCs w:val="28"/>
          <w:lang w:val="uk-UA" w:eastAsia="en-US"/>
        </w:rPr>
        <w:t xml:space="preserve"> </w:t>
      </w:r>
      <w:r w:rsidRPr="00BF00C8">
        <w:rPr>
          <w:sz w:val="28"/>
          <w:szCs w:val="28"/>
          <w:lang w:val="uk-UA" w:eastAsia="en-US"/>
        </w:rPr>
        <w:t>фінансового.</w:t>
      </w:r>
      <w:r w:rsidR="005537A6">
        <w:rPr>
          <w:sz w:val="28"/>
          <w:szCs w:val="28"/>
          <w:lang w:val="uk-UA" w:eastAsia="en-US"/>
        </w:rPr>
        <w:t xml:space="preserve"> </w:t>
      </w:r>
      <w:r w:rsidRPr="00BF00C8">
        <w:rPr>
          <w:sz w:val="28"/>
          <w:szCs w:val="28"/>
          <w:lang w:val="uk-UA" w:eastAsia="en-US"/>
        </w:rPr>
        <w:t>Якщо</w:t>
      </w:r>
      <w:r w:rsidR="005537A6">
        <w:rPr>
          <w:sz w:val="28"/>
          <w:szCs w:val="28"/>
          <w:lang w:val="uk-UA" w:eastAsia="en-US"/>
        </w:rPr>
        <w:t xml:space="preserve"> </w:t>
      </w:r>
      <w:r w:rsidRPr="00BF00C8">
        <w:rPr>
          <w:sz w:val="28"/>
          <w:szCs w:val="28"/>
          <w:lang w:val="uk-UA" w:eastAsia="en-US"/>
        </w:rPr>
        <w:t>фінансове інвестування</w:t>
      </w:r>
      <w:r w:rsidR="005537A6">
        <w:rPr>
          <w:sz w:val="28"/>
          <w:szCs w:val="28"/>
          <w:lang w:val="uk-UA" w:eastAsia="en-US"/>
        </w:rPr>
        <w:t xml:space="preserve"> </w:t>
      </w:r>
      <w:r w:rsidRPr="00BF00C8">
        <w:rPr>
          <w:sz w:val="28"/>
          <w:szCs w:val="28"/>
          <w:lang w:val="uk-UA" w:eastAsia="en-US"/>
        </w:rPr>
        <w:t>компанії</w:t>
      </w:r>
      <w:r w:rsidR="005537A6">
        <w:rPr>
          <w:sz w:val="28"/>
          <w:szCs w:val="28"/>
          <w:lang w:val="uk-UA" w:eastAsia="en-US"/>
        </w:rPr>
        <w:t xml:space="preserve"> </w:t>
      </w:r>
      <w:r w:rsidRPr="00BF00C8">
        <w:rPr>
          <w:sz w:val="28"/>
          <w:szCs w:val="28"/>
          <w:lang w:val="uk-UA" w:eastAsia="en-US"/>
        </w:rPr>
        <w:t>здійснюється</w:t>
      </w:r>
      <w:r w:rsidR="005537A6">
        <w:rPr>
          <w:sz w:val="28"/>
          <w:szCs w:val="28"/>
          <w:lang w:val="uk-UA" w:eastAsia="en-US"/>
        </w:rPr>
        <w:t xml:space="preserve"> </w:t>
      </w:r>
      <w:r w:rsidRPr="00BF00C8">
        <w:rPr>
          <w:sz w:val="28"/>
          <w:szCs w:val="28"/>
          <w:lang w:val="uk-UA" w:eastAsia="en-US"/>
        </w:rPr>
        <w:t>переважно</w:t>
      </w:r>
      <w:r w:rsidR="005537A6">
        <w:rPr>
          <w:sz w:val="28"/>
          <w:szCs w:val="28"/>
          <w:lang w:val="uk-UA" w:eastAsia="en-US"/>
        </w:rPr>
        <w:t xml:space="preserve"> </w:t>
      </w:r>
      <w:r w:rsidRPr="00BF00C8">
        <w:rPr>
          <w:sz w:val="28"/>
          <w:szCs w:val="28"/>
          <w:lang w:val="uk-UA" w:eastAsia="en-US"/>
        </w:rPr>
        <w:t>за рахунок власних внутрішніх джерел інвестиційних ресурсів, то реальне -</w:t>
      </w:r>
      <w:r w:rsidR="005537A6">
        <w:rPr>
          <w:sz w:val="28"/>
          <w:szCs w:val="28"/>
          <w:lang w:val="uk-UA" w:eastAsia="en-US"/>
        </w:rPr>
        <w:t xml:space="preserve"> </w:t>
      </w:r>
      <w:r w:rsidRPr="00BF00C8">
        <w:rPr>
          <w:sz w:val="28"/>
          <w:szCs w:val="28"/>
          <w:lang w:val="uk-UA" w:eastAsia="en-US"/>
        </w:rPr>
        <w:t>за рахунок ширшого круга як власних, так і позикових засобів.</w:t>
      </w:r>
    </w:p>
    <w:p w:rsidR="00B871C5" w:rsidRDefault="00B871C5" w:rsidP="00DE02B7">
      <w:pPr>
        <w:tabs>
          <w:tab w:val="left" w:pos="1134"/>
        </w:tabs>
        <w:spacing w:line="360" w:lineRule="auto"/>
        <w:ind w:firstLine="709"/>
        <w:jc w:val="both"/>
        <w:rPr>
          <w:sz w:val="28"/>
          <w:szCs w:val="28"/>
          <w:lang w:val="uk-UA" w:eastAsia="en-US"/>
        </w:rPr>
      </w:pPr>
    </w:p>
    <w:p w:rsidR="000A2D55" w:rsidRPr="00B871C5" w:rsidRDefault="00B3756B" w:rsidP="00B871C5">
      <w:pPr>
        <w:tabs>
          <w:tab w:val="left" w:pos="1134"/>
        </w:tabs>
        <w:spacing w:line="360" w:lineRule="auto"/>
        <w:ind w:firstLine="709"/>
        <w:jc w:val="center"/>
        <w:rPr>
          <w:b/>
          <w:bCs/>
          <w:sz w:val="28"/>
          <w:szCs w:val="28"/>
          <w:lang w:val="uk-UA"/>
        </w:rPr>
      </w:pPr>
      <w:r w:rsidRPr="00B871C5">
        <w:rPr>
          <w:b/>
          <w:sz w:val="28"/>
          <w:szCs w:val="28"/>
          <w:lang w:val="uk-UA" w:eastAsia="en-US"/>
        </w:rPr>
        <w:t xml:space="preserve">3.2 </w:t>
      </w:r>
      <w:r w:rsidR="00DC08CC" w:rsidRPr="00B871C5">
        <w:rPr>
          <w:b/>
          <w:bCs/>
          <w:sz w:val="28"/>
          <w:szCs w:val="28"/>
          <w:lang w:val="uk-UA"/>
        </w:rPr>
        <w:t xml:space="preserve">Пропозиції </w:t>
      </w:r>
      <w:r w:rsidRPr="00B871C5">
        <w:rPr>
          <w:b/>
          <w:bCs/>
          <w:sz w:val="28"/>
          <w:szCs w:val="28"/>
          <w:lang w:val="uk-UA"/>
        </w:rPr>
        <w:t>що</w:t>
      </w:r>
      <w:r w:rsidR="00DC08CC" w:rsidRPr="00B871C5">
        <w:rPr>
          <w:b/>
          <w:bCs/>
          <w:sz w:val="28"/>
          <w:szCs w:val="28"/>
          <w:lang w:val="uk-UA"/>
        </w:rPr>
        <w:t>до формування фінансової стратегії по виведенню підприємства з кризисного фінансового стану</w:t>
      </w:r>
    </w:p>
    <w:p w:rsidR="00B871C5" w:rsidRDefault="00B871C5" w:rsidP="00DE02B7">
      <w:pPr>
        <w:tabs>
          <w:tab w:val="left" w:pos="1134"/>
        </w:tabs>
        <w:spacing w:line="360" w:lineRule="auto"/>
        <w:ind w:firstLine="709"/>
        <w:jc w:val="both"/>
        <w:rPr>
          <w:sz w:val="28"/>
          <w:szCs w:val="28"/>
          <w:lang w:val="uk-UA"/>
        </w:rPr>
      </w:pPr>
    </w:p>
    <w:p w:rsidR="000A2D55" w:rsidRPr="00BF00C8" w:rsidRDefault="00DC08CC" w:rsidP="00DE02B7">
      <w:pPr>
        <w:tabs>
          <w:tab w:val="left" w:pos="1134"/>
        </w:tabs>
        <w:spacing w:line="360" w:lineRule="auto"/>
        <w:ind w:firstLine="709"/>
        <w:jc w:val="both"/>
        <w:rPr>
          <w:sz w:val="28"/>
          <w:szCs w:val="28"/>
          <w:lang w:val="uk-UA"/>
        </w:rPr>
      </w:pPr>
      <w:r w:rsidRPr="00BF00C8">
        <w:rPr>
          <w:sz w:val="28"/>
          <w:szCs w:val="28"/>
          <w:lang w:val="uk-UA"/>
        </w:rPr>
        <w:t>На фінансову стійкість підприємства робить вплив безліч всіляких фактор</w:t>
      </w:r>
      <w:r w:rsidR="00B3756B" w:rsidRPr="00BF00C8">
        <w:rPr>
          <w:sz w:val="28"/>
          <w:szCs w:val="28"/>
          <w:lang w:val="uk-UA"/>
        </w:rPr>
        <w:t>і</w:t>
      </w:r>
      <w:r w:rsidRPr="00BF00C8">
        <w:rPr>
          <w:sz w:val="28"/>
          <w:szCs w:val="28"/>
          <w:lang w:val="uk-UA"/>
        </w:rPr>
        <w:t>в. З внутрішніх - це галузева приналежність підприємства, структура в</w:t>
      </w:r>
      <w:r w:rsidR="00B3756B" w:rsidRPr="00BF00C8">
        <w:rPr>
          <w:sz w:val="28"/>
          <w:szCs w:val="28"/>
          <w:lang w:val="uk-UA"/>
        </w:rPr>
        <w:t>и</w:t>
      </w:r>
      <w:r w:rsidRPr="00BF00C8">
        <w:rPr>
          <w:sz w:val="28"/>
          <w:szCs w:val="28"/>
          <w:lang w:val="uk-UA"/>
        </w:rPr>
        <w:t>пуска</w:t>
      </w:r>
      <w:r w:rsidR="00B3756B" w:rsidRPr="00BF00C8">
        <w:rPr>
          <w:sz w:val="28"/>
          <w:szCs w:val="28"/>
          <w:lang w:val="uk-UA"/>
        </w:rPr>
        <w:t>є</w:t>
      </w:r>
      <w:r w:rsidRPr="00BF00C8">
        <w:rPr>
          <w:sz w:val="28"/>
          <w:szCs w:val="28"/>
          <w:lang w:val="uk-UA"/>
        </w:rPr>
        <w:t>мо</w:t>
      </w:r>
      <w:r w:rsidR="00B3756B" w:rsidRPr="00BF00C8">
        <w:rPr>
          <w:sz w:val="28"/>
          <w:szCs w:val="28"/>
          <w:lang w:val="uk-UA"/>
        </w:rPr>
        <w:t>ї</w:t>
      </w:r>
      <w:r w:rsidRPr="00BF00C8">
        <w:rPr>
          <w:sz w:val="28"/>
          <w:szCs w:val="28"/>
          <w:lang w:val="uk-UA"/>
        </w:rPr>
        <w:t xml:space="preserve"> продукції, її </w:t>
      </w:r>
      <w:r w:rsidR="00B3756B" w:rsidRPr="00BF00C8">
        <w:rPr>
          <w:sz w:val="28"/>
          <w:szCs w:val="28"/>
          <w:lang w:val="uk-UA"/>
        </w:rPr>
        <w:t>частка</w:t>
      </w:r>
      <w:r w:rsidRPr="00BF00C8">
        <w:rPr>
          <w:sz w:val="28"/>
          <w:szCs w:val="28"/>
          <w:lang w:val="uk-UA"/>
        </w:rPr>
        <w:t xml:space="preserve"> в платоспроможному попиті, розмір сплаченого статутного капіталу, величина і структура витрат, стан майна і фінансові ресурс</w:t>
      </w:r>
      <w:r w:rsidR="00B3756B" w:rsidRPr="00BF00C8">
        <w:rPr>
          <w:sz w:val="28"/>
          <w:szCs w:val="28"/>
          <w:lang w:val="uk-UA"/>
        </w:rPr>
        <w:t>и</w:t>
      </w:r>
      <w:r w:rsidRPr="00BF00C8">
        <w:rPr>
          <w:sz w:val="28"/>
          <w:szCs w:val="28"/>
          <w:lang w:val="uk-UA"/>
        </w:rPr>
        <w:t xml:space="preserve">, оперативність оновлення асортименту продукції, що випускається, компетенція і професіоналізм керівників і ін. </w:t>
      </w:r>
    </w:p>
    <w:p w:rsidR="000A2D55" w:rsidRPr="00BF00C8" w:rsidRDefault="00DC08CC" w:rsidP="00DE02B7">
      <w:pPr>
        <w:tabs>
          <w:tab w:val="left" w:pos="1134"/>
        </w:tabs>
        <w:spacing w:line="360" w:lineRule="auto"/>
        <w:ind w:firstLine="709"/>
        <w:jc w:val="both"/>
        <w:rPr>
          <w:sz w:val="28"/>
          <w:szCs w:val="28"/>
          <w:lang w:val="uk-UA"/>
        </w:rPr>
      </w:pPr>
      <w:r w:rsidRPr="00BF00C8">
        <w:rPr>
          <w:sz w:val="28"/>
          <w:szCs w:val="28"/>
          <w:lang w:val="uk-UA"/>
        </w:rPr>
        <w:t>До зовнішніх чинників, безпосередньо не п</w:t>
      </w:r>
      <w:r w:rsidR="00B3756B" w:rsidRPr="00BF00C8">
        <w:rPr>
          <w:sz w:val="28"/>
          <w:szCs w:val="28"/>
          <w:lang w:val="uk-UA"/>
        </w:rPr>
        <w:t>і</w:t>
      </w:r>
      <w:r w:rsidRPr="00BF00C8">
        <w:rPr>
          <w:sz w:val="28"/>
          <w:szCs w:val="28"/>
          <w:lang w:val="uk-UA"/>
        </w:rPr>
        <w:t>дконтрольн</w:t>
      </w:r>
      <w:r w:rsidR="00B3756B" w:rsidRPr="00BF00C8">
        <w:rPr>
          <w:sz w:val="28"/>
          <w:szCs w:val="28"/>
          <w:lang w:val="uk-UA"/>
        </w:rPr>
        <w:t>и</w:t>
      </w:r>
      <w:r w:rsidRPr="00BF00C8">
        <w:rPr>
          <w:sz w:val="28"/>
          <w:szCs w:val="28"/>
          <w:lang w:val="uk-UA"/>
        </w:rPr>
        <w:t>м фірмі, відносяться: платоспроможний попит населення, грошово-кредитна, бюджетно-фінансова, торгівельна політика, політика здобуття доходів, державне регулювання іноземних інвестицій, міра інтенсивності конкуренц</w:t>
      </w:r>
      <w:r w:rsidR="00B3756B" w:rsidRPr="00BF00C8">
        <w:rPr>
          <w:sz w:val="28"/>
          <w:szCs w:val="28"/>
          <w:lang w:val="uk-UA"/>
        </w:rPr>
        <w:t>ії</w:t>
      </w:r>
      <w:r w:rsidRPr="00BF00C8">
        <w:rPr>
          <w:sz w:val="28"/>
          <w:szCs w:val="28"/>
          <w:lang w:val="uk-UA"/>
        </w:rPr>
        <w:t>, ринкова влада покупців і постачальників, загроза появи на ри</w:t>
      </w:r>
      <w:r w:rsidR="00B3756B" w:rsidRPr="00BF00C8">
        <w:rPr>
          <w:sz w:val="28"/>
          <w:szCs w:val="28"/>
          <w:lang w:val="uk-UA"/>
        </w:rPr>
        <w:t>нку нових конкурентів і виробів</w:t>
      </w:r>
      <w:r w:rsidRPr="00BF00C8">
        <w:rPr>
          <w:sz w:val="28"/>
          <w:szCs w:val="28"/>
          <w:lang w:val="uk-UA"/>
        </w:rPr>
        <w:t>.</w:t>
      </w:r>
    </w:p>
    <w:p w:rsidR="000A2D55" w:rsidRPr="00BF00C8" w:rsidRDefault="00DC08CC" w:rsidP="00DE02B7">
      <w:pPr>
        <w:tabs>
          <w:tab w:val="left" w:pos="1134"/>
        </w:tabs>
        <w:spacing w:line="360" w:lineRule="auto"/>
        <w:ind w:firstLine="709"/>
        <w:jc w:val="both"/>
        <w:rPr>
          <w:sz w:val="28"/>
          <w:szCs w:val="28"/>
          <w:lang w:val="uk-UA"/>
        </w:rPr>
      </w:pPr>
      <w:r w:rsidRPr="00BF00C8">
        <w:rPr>
          <w:sz w:val="28"/>
          <w:szCs w:val="28"/>
          <w:lang w:val="uk-UA"/>
        </w:rPr>
        <w:t>Істотним чинником фінансової стійкості є показники л</w:t>
      </w:r>
      <w:r w:rsidR="00B3756B" w:rsidRPr="00BF00C8">
        <w:rPr>
          <w:sz w:val="28"/>
          <w:szCs w:val="28"/>
          <w:lang w:val="uk-UA"/>
        </w:rPr>
        <w:t>і</w:t>
      </w:r>
      <w:r w:rsidRPr="00BF00C8">
        <w:rPr>
          <w:sz w:val="28"/>
          <w:szCs w:val="28"/>
          <w:lang w:val="uk-UA"/>
        </w:rPr>
        <w:t>кв</w:t>
      </w:r>
      <w:r w:rsidR="00B3756B" w:rsidRPr="00BF00C8">
        <w:rPr>
          <w:sz w:val="28"/>
          <w:szCs w:val="28"/>
          <w:lang w:val="uk-UA"/>
        </w:rPr>
        <w:t>і</w:t>
      </w:r>
      <w:r w:rsidRPr="00BF00C8">
        <w:rPr>
          <w:sz w:val="28"/>
          <w:szCs w:val="28"/>
          <w:lang w:val="uk-UA"/>
        </w:rPr>
        <w:t>дност</w:t>
      </w:r>
      <w:r w:rsidR="00B3756B" w:rsidRPr="00BF00C8">
        <w:rPr>
          <w:sz w:val="28"/>
          <w:szCs w:val="28"/>
          <w:lang w:val="uk-UA"/>
        </w:rPr>
        <w:t>і</w:t>
      </w:r>
      <w:r w:rsidRPr="00BF00C8">
        <w:rPr>
          <w:sz w:val="28"/>
          <w:szCs w:val="28"/>
          <w:lang w:val="uk-UA"/>
        </w:rPr>
        <w:t xml:space="preserve">. Брак грошових коштів і надмірна величина кредиторської </w:t>
      </w:r>
      <w:r w:rsidR="00B3756B" w:rsidRPr="00BF00C8">
        <w:rPr>
          <w:sz w:val="28"/>
          <w:szCs w:val="28"/>
          <w:lang w:val="uk-UA"/>
        </w:rPr>
        <w:t>заборгованості</w:t>
      </w:r>
      <w:r w:rsidRPr="00BF00C8">
        <w:rPr>
          <w:sz w:val="28"/>
          <w:szCs w:val="28"/>
          <w:lang w:val="uk-UA"/>
        </w:rPr>
        <w:t xml:space="preserve"> свідчить про низький рівень поточної ліквідності на підприємстві. Відомо декілька способів мобілізації засобів, які можуть в короткий термін вирішити проблему забезпечення підприємства оборотними коштами і фінансування в цілому без допомоги держави:</w:t>
      </w:r>
    </w:p>
    <w:p w:rsidR="000A2D55" w:rsidRPr="00BF00C8" w:rsidRDefault="00DC08CC" w:rsidP="00DE02B7">
      <w:pPr>
        <w:tabs>
          <w:tab w:val="left" w:pos="1134"/>
        </w:tabs>
        <w:spacing w:line="360" w:lineRule="auto"/>
        <w:ind w:firstLine="709"/>
        <w:jc w:val="both"/>
        <w:rPr>
          <w:sz w:val="28"/>
          <w:szCs w:val="28"/>
          <w:lang w:val="uk-UA"/>
        </w:rPr>
      </w:pPr>
      <w:r w:rsidRPr="00BF00C8">
        <w:rPr>
          <w:i/>
          <w:iCs/>
          <w:sz w:val="28"/>
          <w:szCs w:val="28"/>
          <w:lang w:val="uk-UA" w:eastAsia="uk-UA"/>
        </w:rPr>
        <w:t xml:space="preserve">Перший спосіб </w:t>
      </w:r>
      <w:r w:rsidRPr="00BF00C8">
        <w:rPr>
          <w:sz w:val="28"/>
          <w:szCs w:val="28"/>
          <w:lang w:val="uk-UA" w:eastAsia="uk-UA"/>
        </w:rPr>
        <w:t xml:space="preserve">характеризується зменшенням запасів і витрат. Проте з'являється проблема збуту продукції при збільшенні обсягу виробництва. </w:t>
      </w:r>
    </w:p>
    <w:p w:rsidR="000A2D55" w:rsidRPr="00BF00C8" w:rsidRDefault="00DC08CC" w:rsidP="00DE02B7">
      <w:pPr>
        <w:tabs>
          <w:tab w:val="left" w:pos="1134"/>
        </w:tabs>
        <w:spacing w:line="360" w:lineRule="auto"/>
        <w:ind w:firstLine="709"/>
        <w:jc w:val="both"/>
        <w:rPr>
          <w:sz w:val="28"/>
          <w:szCs w:val="28"/>
          <w:lang w:val="uk-UA"/>
        </w:rPr>
      </w:pPr>
      <w:r w:rsidRPr="00BF00C8">
        <w:rPr>
          <w:i/>
          <w:iCs/>
          <w:sz w:val="28"/>
          <w:szCs w:val="28"/>
          <w:lang w:val="uk-UA" w:eastAsia="uk-UA"/>
        </w:rPr>
        <w:t xml:space="preserve">До другого способу </w:t>
      </w:r>
      <w:r w:rsidRPr="00BF00C8">
        <w:rPr>
          <w:sz w:val="28"/>
          <w:szCs w:val="28"/>
          <w:lang w:val="uk-UA" w:eastAsia="uk-UA"/>
        </w:rPr>
        <w:t xml:space="preserve">відноситься економія витрат, що передбачає економне витрачання сировини і матеріалів. </w:t>
      </w:r>
    </w:p>
    <w:p w:rsidR="000A2D55" w:rsidRPr="00BF00C8" w:rsidRDefault="00DC08CC" w:rsidP="00DE02B7">
      <w:pPr>
        <w:tabs>
          <w:tab w:val="left" w:pos="1134"/>
        </w:tabs>
        <w:spacing w:line="360" w:lineRule="auto"/>
        <w:ind w:firstLine="709"/>
        <w:jc w:val="both"/>
        <w:rPr>
          <w:sz w:val="28"/>
          <w:szCs w:val="28"/>
          <w:lang w:val="uk-UA"/>
        </w:rPr>
      </w:pPr>
      <w:r w:rsidRPr="00BF00C8">
        <w:rPr>
          <w:i/>
          <w:iCs/>
          <w:sz w:val="28"/>
          <w:szCs w:val="28"/>
          <w:lang w:val="uk-UA" w:eastAsia="uk-UA"/>
        </w:rPr>
        <w:t xml:space="preserve">Третім способом </w:t>
      </w:r>
      <w:r w:rsidRPr="00BF00C8">
        <w:rPr>
          <w:sz w:val="28"/>
          <w:szCs w:val="28"/>
          <w:lang w:val="uk-UA" w:eastAsia="uk-UA"/>
        </w:rPr>
        <w:t>є позбавлення від зайвого устаткування, що дозволяє вивільнити частину власних коштів і перерозподілити їх на поповнення оборотних коштів підприємства.</w:t>
      </w:r>
    </w:p>
    <w:p w:rsidR="000A2D55" w:rsidRPr="00BF00C8" w:rsidRDefault="00DC08CC" w:rsidP="00DE02B7">
      <w:pPr>
        <w:tabs>
          <w:tab w:val="left" w:pos="1134"/>
        </w:tabs>
        <w:spacing w:line="360" w:lineRule="auto"/>
        <w:ind w:firstLine="709"/>
        <w:jc w:val="both"/>
        <w:rPr>
          <w:sz w:val="28"/>
          <w:szCs w:val="28"/>
          <w:lang w:val="uk-UA"/>
        </w:rPr>
      </w:pPr>
      <w:r w:rsidRPr="00BF00C8">
        <w:rPr>
          <w:i/>
          <w:iCs/>
          <w:sz w:val="28"/>
          <w:szCs w:val="28"/>
          <w:lang w:val="uk-UA" w:eastAsia="uk-UA"/>
        </w:rPr>
        <w:t xml:space="preserve">Четвертий спосіб </w:t>
      </w:r>
      <w:r w:rsidRPr="00BF00C8">
        <w:rPr>
          <w:sz w:val="28"/>
          <w:szCs w:val="28"/>
          <w:lang w:val="uk-UA" w:eastAsia="uk-UA"/>
        </w:rPr>
        <w:t xml:space="preserve">передбачає перехід до випуску нової продукції з врахуванням швидкості її звороту короткого циклу виробництва, високої міри переробки, близькості до кінцевого споживача. </w:t>
      </w:r>
    </w:p>
    <w:p w:rsidR="000A2D55" w:rsidRPr="00BF00C8" w:rsidRDefault="00DC08CC" w:rsidP="00DE02B7">
      <w:pPr>
        <w:tabs>
          <w:tab w:val="left" w:pos="1134"/>
        </w:tabs>
        <w:spacing w:line="360" w:lineRule="auto"/>
        <w:ind w:firstLine="709"/>
        <w:jc w:val="both"/>
        <w:rPr>
          <w:sz w:val="28"/>
          <w:szCs w:val="28"/>
          <w:lang w:val="uk-UA"/>
        </w:rPr>
      </w:pPr>
      <w:r w:rsidRPr="00BF00C8">
        <w:rPr>
          <w:i/>
          <w:iCs/>
          <w:sz w:val="28"/>
          <w:szCs w:val="28"/>
          <w:lang w:val="uk-UA" w:eastAsia="uk-UA"/>
        </w:rPr>
        <w:t xml:space="preserve">П'ятий спосіб </w:t>
      </w:r>
      <w:r w:rsidRPr="00BF00C8">
        <w:rPr>
          <w:sz w:val="28"/>
          <w:szCs w:val="28"/>
          <w:lang w:val="uk-UA" w:eastAsia="uk-UA"/>
        </w:rPr>
        <w:t>це - орієнтація лише на платоспроможний попит і його стимулювання, що вимагає створення дистриб'юторських і власних торгівельних мереж для прискоренн</w:t>
      </w:r>
      <w:r w:rsidR="00B3756B" w:rsidRPr="00BF00C8">
        <w:rPr>
          <w:sz w:val="28"/>
          <w:szCs w:val="28"/>
          <w:lang w:val="uk-UA" w:eastAsia="uk-UA"/>
        </w:rPr>
        <w:t>я оборотності готової продукції</w:t>
      </w:r>
      <w:r w:rsidRPr="00BF00C8">
        <w:rPr>
          <w:sz w:val="28"/>
          <w:szCs w:val="28"/>
          <w:lang w:val="uk-UA" w:eastAsia="uk-UA"/>
        </w:rPr>
        <w:t>.</w:t>
      </w:r>
    </w:p>
    <w:p w:rsidR="000A2D55" w:rsidRPr="00BF00C8" w:rsidRDefault="00DC08CC" w:rsidP="00DE02B7">
      <w:pPr>
        <w:tabs>
          <w:tab w:val="left" w:pos="1134"/>
        </w:tabs>
        <w:spacing w:line="360" w:lineRule="auto"/>
        <w:ind w:firstLine="709"/>
        <w:jc w:val="both"/>
        <w:rPr>
          <w:sz w:val="28"/>
          <w:szCs w:val="28"/>
          <w:lang w:val="uk-UA"/>
        </w:rPr>
      </w:pPr>
      <w:r w:rsidRPr="00BF00C8">
        <w:rPr>
          <w:sz w:val="28"/>
          <w:szCs w:val="28"/>
          <w:lang w:val="uk-UA"/>
        </w:rPr>
        <w:t>Враховуючи невизначеність ситуації і можливі ризики, для поліпшення фінансового стану необхідно розробити ряд</w:t>
      </w:r>
      <w:r w:rsidR="005537A6">
        <w:rPr>
          <w:sz w:val="28"/>
          <w:szCs w:val="28"/>
          <w:lang w:val="uk-UA"/>
        </w:rPr>
        <w:t xml:space="preserve"> </w:t>
      </w:r>
      <w:r w:rsidRPr="00BF00C8">
        <w:rPr>
          <w:sz w:val="28"/>
          <w:szCs w:val="28"/>
          <w:lang w:val="uk-UA"/>
        </w:rPr>
        <w:t xml:space="preserve">варіантів підвищення ефективності виробничо-господарської діяльності. При цьому використовуватимемо захисну тактику, яка </w:t>
      </w:r>
      <w:r w:rsidR="005537A6" w:rsidRPr="00BF00C8">
        <w:rPr>
          <w:sz w:val="28"/>
          <w:szCs w:val="28"/>
          <w:lang w:val="uk-UA"/>
        </w:rPr>
        <w:t>ґрунтується</w:t>
      </w:r>
      <w:r w:rsidRPr="00BF00C8">
        <w:rPr>
          <w:sz w:val="28"/>
          <w:szCs w:val="28"/>
          <w:lang w:val="uk-UA"/>
        </w:rPr>
        <w:t xml:space="preserve"> на проведення заходів внутрішнього порядку, пов'язані із скороченням втрат, використанням внутрішніх резервів, перестановкою кадрів, зміцненням дисципліни, відстроченням кредитів, розрахунків з постачальниками і підрядчиками і так далі</w:t>
      </w:r>
    </w:p>
    <w:p w:rsidR="000A2D55" w:rsidRPr="00BF00C8" w:rsidRDefault="00DC08CC" w:rsidP="00DE02B7">
      <w:pPr>
        <w:tabs>
          <w:tab w:val="left" w:pos="1134"/>
        </w:tabs>
        <w:spacing w:line="360" w:lineRule="auto"/>
        <w:ind w:firstLine="709"/>
        <w:jc w:val="both"/>
        <w:rPr>
          <w:sz w:val="28"/>
          <w:szCs w:val="28"/>
          <w:lang w:val="uk-UA"/>
        </w:rPr>
      </w:pPr>
      <w:r w:rsidRPr="00BF00C8">
        <w:rPr>
          <w:sz w:val="28"/>
          <w:szCs w:val="28"/>
          <w:lang w:val="uk-UA"/>
        </w:rPr>
        <w:t>Після реструктуризації (узгодження відстрочення і конкретного графіка повернення) накопиченої заборгованості будівельна організація зможе нормально функціонувати без серйозних змін в його політиці і діях.</w:t>
      </w:r>
    </w:p>
    <w:p w:rsidR="000A2D55" w:rsidRPr="00BF00C8" w:rsidRDefault="00DC08CC" w:rsidP="00DE02B7">
      <w:pPr>
        <w:tabs>
          <w:tab w:val="left" w:pos="1134"/>
        </w:tabs>
        <w:spacing w:line="360" w:lineRule="auto"/>
        <w:ind w:firstLine="709"/>
        <w:jc w:val="both"/>
        <w:rPr>
          <w:sz w:val="28"/>
          <w:szCs w:val="28"/>
          <w:lang w:val="uk-UA"/>
        </w:rPr>
      </w:pPr>
      <w:r w:rsidRPr="00BF00C8">
        <w:rPr>
          <w:sz w:val="28"/>
          <w:szCs w:val="28"/>
          <w:lang w:val="uk-UA"/>
        </w:rPr>
        <w:t xml:space="preserve">Мета пропозиції до формування фінансової стратегії - вивести підприємство з кризисного фінансового стану. Пропозиції до </w:t>
      </w:r>
      <w:r w:rsidR="00B3756B" w:rsidRPr="00BF00C8">
        <w:rPr>
          <w:sz w:val="28"/>
          <w:szCs w:val="28"/>
          <w:lang w:val="uk-UA"/>
        </w:rPr>
        <w:t>розробки</w:t>
      </w:r>
      <w:r w:rsidRPr="00BF00C8">
        <w:rPr>
          <w:sz w:val="28"/>
          <w:szCs w:val="28"/>
          <w:lang w:val="uk-UA"/>
        </w:rPr>
        <w:t xml:space="preserve"> фінансової стратегії по виведенню підприємства з кризисного ф</w:t>
      </w:r>
      <w:r w:rsidR="00B3756B" w:rsidRPr="00BF00C8">
        <w:rPr>
          <w:sz w:val="28"/>
          <w:szCs w:val="28"/>
          <w:lang w:val="uk-UA"/>
        </w:rPr>
        <w:t>і</w:t>
      </w:r>
      <w:r w:rsidRPr="00BF00C8">
        <w:rPr>
          <w:sz w:val="28"/>
          <w:szCs w:val="28"/>
          <w:lang w:val="uk-UA"/>
        </w:rPr>
        <w:t>нансового стану містяться в таблиці. 3.1 Вони сформовані по об'єктах ф</w:t>
      </w:r>
      <w:r w:rsidR="00B3756B" w:rsidRPr="00BF00C8">
        <w:rPr>
          <w:sz w:val="28"/>
          <w:szCs w:val="28"/>
          <w:lang w:val="uk-UA"/>
        </w:rPr>
        <w:t>і</w:t>
      </w:r>
      <w:r w:rsidRPr="00BF00C8">
        <w:rPr>
          <w:sz w:val="28"/>
          <w:szCs w:val="28"/>
          <w:lang w:val="uk-UA"/>
        </w:rPr>
        <w:t>нансово</w:t>
      </w:r>
      <w:r w:rsidR="00B3756B" w:rsidRPr="00BF00C8">
        <w:rPr>
          <w:sz w:val="28"/>
          <w:szCs w:val="28"/>
          <w:lang w:val="uk-UA"/>
        </w:rPr>
        <w:t>ї</w:t>
      </w:r>
      <w:r w:rsidRPr="00BF00C8">
        <w:rPr>
          <w:sz w:val="28"/>
          <w:szCs w:val="28"/>
          <w:lang w:val="uk-UA"/>
        </w:rPr>
        <w:t xml:space="preserve"> стратегії з варіантами оптимізації складових фінансової стратегії.</w:t>
      </w:r>
    </w:p>
    <w:p w:rsidR="000A2D55" w:rsidRPr="00BF00C8" w:rsidRDefault="00DC08CC" w:rsidP="00DE02B7">
      <w:pPr>
        <w:tabs>
          <w:tab w:val="left" w:pos="1134"/>
        </w:tabs>
        <w:spacing w:line="360" w:lineRule="auto"/>
        <w:ind w:firstLine="709"/>
        <w:jc w:val="both"/>
        <w:rPr>
          <w:sz w:val="28"/>
          <w:szCs w:val="28"/>
          <w:lang w:val="uk-UA"/>
        </w:rPr>
      </w:pPr>
      <w:r w:rsidRPr="00BF00C8">
        <w:rPr>
          <w:sz w:val="28"/>
          <w:szCs w:val="28"/>
          <w:lang w:val="uk-UA"/>
        </w:rPr>
        <w:t>По трьох запропонованих варіантах оптимізації складових ф</w:t>
      </w:r>
      <w:r w:rsidR="00B3756B" w:rsidRPr="00BF00C8">
        <w:rPr>
          <w:sz w:val="28"/>
          <w:szCs w:val="28"/>
          <w:lang w:val="uk-UA"/>
        </w:rPr>
        <w:t>і</w:t>
      </w:r>
      <w:r w:rsidRPr="00BF00C8">
        <w:rPr>
          <w:sz w:val="28"/>
          <w:szCs w:val="28"/>
          <w:lang w:val="uk-UA"/>
        </w:rPr>
        <w:t>нансово</w:t>
      </w:r>
      <w:r w:rsidR="00B3756B" w:rsidRPr="00BF00C8">
        <w:rPr>
          <w:sz w:val="28"/>
          <w:szCs w:val="28"/>
          <w:lang w:val="uk-UA"/>
        </w:rPr>
        <w:t>ї</w:t>
      </w:r>
      <w:r w:rsidRPr="00BF00C8">
        <w:rPr>
          <w:sz w:val="28"/>
          <w:szCs w:val="28"/>
          <w:lang w:val="uk-UA"/>
        </w:rPr>
        <w:t xml:space="preserve"> стратегії, викладених в таблиці. 3.1, розраховуємо показники ф</w:t>
      </w:r>
      <w:r w:rsidR="00B3756B" w:rsidRPr="00BF00C8">
        <w:rPr>
          <w:sz w:val="28"/>
          <w:szCs w:val="28"/>
          <w:lang w:val="uk-UA"/>
        </w:rPr>
        <w:t>і</w:t>
      </w:r>
      <w:r w:rsidRPr="00BF00C8">
        <w:rPr>
          <w:sz w:val="28"/>
          <w:szCs w:val="28"/>
          <w:lang w:val="uk-UA"/>
        </w:rPr>
        <w:t>нансово</w:t>
      </w:r>
      <w:r w:rsidR="00B3756B" w:rsidRPr="00BF00C8">
        <w:rPr>
          <w:sz w:val="28"/>
          <w:szCs w:val="28"/>
          <w:lang w:val="uk-UA"/>
        </w:rPr>
        <w:t>ї</w:t>
      </w:r>
      <w:r w:rsidRPr="00BF00C8">
        <w:rPr>
          <w:sz w:val="28"/>
          <w:szCs w:val="28"/>
          <w:lang w:val="uk-UA"/>
        </w:rPr>
        <w:t xml:space="preserve"> стійкості підприємства. Пропозиції до формування фінансової стратегії підприємства по в</w:t>
      </w:r>
      <w:r w:rsidR="00B3756B" w:rsidRPr="00BF00C8">
        <w:rPr>
          <w:sz w:val="28"/>
          <w:szCs w:val="28"/>
          <w:lang w:val="uk-UA"/>
        </w:rPr>
        <w:t>и</w:t>
      </w:r>
      <w:r w:rsidRPr="00BF00C8">
        <w:rPr>
          <w:sz w:val="28"/>
          <w:szCs w:val="28"/>
          <w:lang w:val="uk-UA"/>
        </w:rPr>
        <w:t xml:space="preserve">воду підприємства з кризисного фінансового стану представлені в табл.3.1. </w:t>
      </w:r>
    </w:p>
    <w:p w:rsidR="000A2D55" w:rsidRPr="00BF00C8" w:rsidRDefault="00DC08CC" w:rsidP="00DE02B7">
      <w:pPr>
        <w:tabs>
          <w:tab w:val="left" w:pos="1134"/>
        </w:tabs>
        <w:spacing w:line="360" w:lineRule="auto"/>
        <w:ind w:firstLine="709"/>
        <w:jc w:val="both"/>
        <w:rPr>
          <w:sz w:val="28"/>
          <w:szCs w:val="28"/>
          <w:lang w:val="uk-UA"/>
        </w:rPr>
      </w:pPr>
      <w:r w:rsidRPr="00BF00C8">
        <w:rPr>
          <w:sz w:val="28"/>
          <w:szCs w:val="28"/>
          <w:lang w:val="uk-UA"/>
        </w:rPr>
        <w:t>Суть пропозицій полягає в наступному:</w:t>
      </w:r>
    </w:p>
    <w:p w:rsidR="000A2D55" w:rsidRPr="00BF00C8" w:rsidRDefault="000A2D55" w:rsidP="00DE02B7">
      <w:pPr>
        <w:tabs>
          <w:tab w:val="left" w:pos="1134"/>
        </w:tabs>
        <w:spacing w:line="360" w:lineRule="auto"/>
        <w:ind w:firstLine="709"/>
        <w:jc w:val="both"/>
        <w:rPr>
          <w:sz w:val="28"/>
          <w:szCs w:val="28"/>
          <w:lang w:val="uk-UA"/>
        </w:rPr>
      </w:pPr>
      <w:r w:rsidRPr="00BF00C8">
        <w:rPr>
          <w:sz w:val="28"/>
          <w:szCs w:val="28"/>
          <w:lang w:val="uk-UA"/>
        </w:rPr>
        <w:t xml:space="preserve">1) </w:t>
      </w:r>
      <w:r w:rsidR="00DC08CC" w:rsidRPr="00BF00C8">
        <w:rPr>
          <w:sz w:val="28"/>
          <w:szCs w:val="28"/>
          <w:lang w:val="uk-UA"/>
        </w:rPr>
        <w:t xml:space="preserve">Підприємство реалізує 10% основних засобів; скорочує дебіторські заборгованості (за рахунок збільшення швидкості її оборотності) на 20%; знижує запаси і витрати на 5%; </w:t>
      </w:r>
      <w:r w:rsidR="00BC5B74" w:rsidRPr="00BF00C8">
        <w:rPr>
          <w:sz w:val="28"/>
          <w:szCs w:val="28"/>
          <w:lang w:val="uk-UA"/>
        </w:rPr>
        <w:t>спрямову</w:t>
      </w:r>
      <w:r w:rsidR="005A3C8D" w:rsidRPr="00BF00C8">
        <w:rPr>
          <w:sz w:val="28"/>
          <w:szCs w:val="28"/>
          <w:lang w:val="uk-UA"/>
        </w:rPr>
        <w:t>є</w:t>
      </w:r>
      <w:r w:rsidR="00DC08CC" w:rsidRPr="00BF00C8">
        <w:rPr>
          <w:sz w:val="28"/>
          <w:szCs w:val="28"/>
          <w:lang w:val="uk-UA"/>
        </w:rPr>
        <w:t xml:space="preserve"> 100% прибу</w:t>
      </w:r>
      <w:r w:rsidR="00BC5B74" w:rsidRPr="00BF00C8">
        <w:rPr>
          <w:sz w:val="28"/>
          <w:szCs w:val="28"/>
          <w:lang w:val="uk-UA"/>
        </w:rPr>
        <w:t>тку</w:t>
      </w:r>
      <w:r w:rsidR="00DC08CC" w:rsidRPr="00BF00C8">
        <w:rPr>
          <w:sz w:val="28"/>
          <w:szCs w:val="28"/>
          <w:lang w:val="uk-UA"/>
        </w:rPr>
        <w:t xml:space="preserve"> на розвиток виробництва; добивається здобуття короткострокового бюджетного кредиту у вигляді відстрочення по сплаті податків і платежів у розмірі 29 млн. </w:t>
      </w:r>
      <w:r w:rsidR="00BC5B74" w:rsidRPr="00BF00C8">
        <w:rPr>
          <w:sz w:val="28"/>
          <w:szCs w:val="28"/>
          <w:lang w:val="uk-UA"/>
        </w:rPr>
        <w:t>грн</w:t>
      </w:r>
      <w:r w:rsidR="00DC08CC" w:rsidRPr="00BF00C8">
        <w:rPr>
          <w:sz w:val="28"/>
          <w:szCs w:val="28"/>
          <w:lang w:val="uk-UA"/>
        </w:rPr>
        <w:t xml:space="preserve">. (25 млн. </w:t>
      </w:r>
      <w:r w:rsidR="00BC5B74" w:rsidRPr="00BF00C8">
        <w:rPr>
          <w:sz w:val="28"/>
          <w:szCs w:val="28"/>
          <w:lang w:val="uk-UA"/>
        </w:rPr>
        <w:t>грн</w:t>
      </w:r>
      <w:r w:rsidR="00DC08CC" w:rsidRPr="00BF00C8">
        <w:rPr>
          <w:sz w:val="28"/>
          <w:szCs w:val="28"/>
          <w:lang w:val="uk-UA"/>
        </w:rPr>
        <w:t>. по соціальному страх</w:t>
      </w:r>
      <w:r w:rsidR="00BC5B74" w:rsidRPr="00BF00C8">
        <w:rPr>
          <w:sz w:val="28"/>
          <w:szCs w:val="28"/>
          <w:lang w:val="uk-UA"/>
        </w:rPr>
        <w:t>у</w:t>
      </w:r>
      <w:r w:rsidR="00DC08CC" w:rsidRPr="00BF00C8">
        <w:rPr>
          <w:sz w:val="28"/>
          <w:szCs w:val="28"/>
          <w:lang w:val="uk-UA"/>
        </w:rPr>
        <w:t>ван</w:t>
      </w:r>
      <w:r w:rsidR="00BC5B74" w:rsidRPr="00BF00C8">
        <w:rPr>
          <w:sz w:val="28"/>
          <w:szCs w:val="28"/>
          <w:lang w:val="uk-UA"/>
        </w:rPr>
        <w:t>н</w:t>
      </w:r>
      <w:r w:rsidR="00DC08CC" w:rsidRPr="00BF00C8">
        <w:rPr>
          <w:sz w:val="28"/>
          <w:szCs w:val="28"/>
          <w:lang w:val="uk-UA"/>
        </w:rPr>
        <w:t xml:space="preserve">ю і забезпеченню, 4 млн. </w:t>
      </w:r>
      <w:r w:rsidR="00BC5B74" w:rsidRPr="00BF00C8">
        <w:rPr>
          <w:sz w:val="28"/>
          <w:szCs w:val="28"/>
          <w:lang w:val="uk-UA"/>
        </w:rPr>
        <w:t>грн</w:t>
      </w:r>
      <w:r w:rsidR="00DC08CC" w:rsidRPr="00BF00C8">
        <w:rPr>
          <w:sz w:val="28"/>
          <w:szCs w:val="28"/>
          <w:lang w:val="uk-UA"/>
        </w:rPr>
        <w:t>. по заборгованості перед бюджетом).</w:t>
      </w:r>
    </w:p>
    <w:p w:rsidR="000A2D55" w:rsidRPr="00BF00C8" w:rsidRDefault="000A2D55" w:rsidP="00DE02B7">
      <w:pPr>
        <w:tabs>
          <w:tab w:val="left" w:pos="1134"/>
        </w:tabs>
        <w:spacing w:line="360" w:lineRule="auto"/>
        <w:ind w:firstLine="709"/>
        <w:jc w:val="both"/>
        <w:rPr>
          <w:sz w:val="28"/>
          <w:szCs w:val="28"/>
          <w:lang w:val="uk-UA"/>
        </w:rPr>
      </w:pPr>
      <w:r w:rsidRPr="00BF00C8">
        <w:rPr>
          <w:sz w:val="28"/>
          <w:szCs w:val="28"/>
          <w:lang w:val="uk-UA"/>
        </w:rPr>
        <w:t xml:space="preserve">2) </w:t>
      </w:r>
      <w:r w:rsidR="00DC08CC" w:rsidRPr="00BF00C8">
        <w:rPr>
          <w:sz w:val="28"/>
          <w:szCs w:val="28"/>
          <w:lang w:val="uk-UA"/>
        </w:rPr>
        <w:t>скорочує дебіторські заборгованості (за рахунок збільшення швидкості її оборотності) на 10%; знижує запаси і витрати на 5%; направля</w:t>
      </w:r>
      <w:r w:rsidR="00BC5B74" w:rsidRPr="00BF00C8">
        <w:rPr>
          <w:sz w:val="28"/>
          <w:szCs w:val="28"/>
          <w:lang w:val="uk-UA"/>
        </w:rPr>
        <w:t>є</w:t>
      </w:r>
      <w:r w:rsidR="00DC08CC" w:rsidRPr="00BF00C8">
        <w:rPr>
          <w:sz w:val="28"/>
          <w:szCs w:val="28"/>
          <w:lang w:val="uk-UA"/>
        </w:rPr>
        <w:t xml:space="preserve"> 100% прибу</w:t>
      </w:r>
      <w:r w:rsidR="00BC5B74" w:rsidRPr="00BF00C8">
        <w:rPr>
          <w:sz w:val="28"/>
          <w:szCs w:val="28"/>
          <w:lang w:val="uk-UA"/>
        </w:rPr>
        <w:t>тку</w:t>
      </w:r>
      <w:r w:rsidR="00DC08CC" w:rsidRPr="00BF00C8">
        <w:rPr>
          <w:sz w:val="28"/>
          <w:szCs w:val="28"/>
          <w:lang w:val="uk-UA"/>
        </w:rPr>
        <w:t xml:space="preserve"> на розвиток виробництва; </w:t>
      </w:r>
      <w:r w:rsidR="00BC5B74" w:rsidRPr="00BF00C8">
        <w:rPr>
          <w:sz w:val="28"/>
          <w:szCs w:val="28"/>
          <w:lang w:val="uk-UA"/>
        </w:rPr>
        <w:t>досяг</w:t>
      </w:r>
      <w:r w:rsidR="00DC08CC" w:rsidRPr="00BF00C8">
        <w:rPr>
          <w:sz w:val="28"/>
          <w:szCs w:val="28"/>
          <w:lang w:val="uk-UA"/>
        </w:rPr>
        <w:t xml:space="preserve">ається здобуття довгострокового бюджетного кредиту у вигляді відстрочення по сплаті податків і платежів у розмірі 29 млн. </w:t>
      </w:r>
      <w:r w:rsidR="00BC5B74" w:rsidRPr="00BF00C8">
        <w:rPr>
          <w:sz w:val="28"/>
          <w:szCs w:val="28"/>
          <w:lang w:val="uk-UA"/>
        </w:rPr>
        <w:t>грн</w:t>
      </w:r>
      <w:r w:rsidR="00DC08CC" w:rsidRPr="00BF00C8">
        <w:rPr>
          <w:sz w:val="28"/>
          <w:szCs w:val="28"/>
          <w:lang w:val="uk-UA"/>
        </w:rPr>
        <w:t xml:space="preserve">. (25 млн. </w:t>
      </w:r>
      <w:r w:rsidR="00BC5B74" w:rsidRPr="00BF00C8">
        <w:rPr>
          <w:sz w:val="28"/>
          <w:szCs w:val="28"/>
          <w:lang w:val="uk-UA"/>
        </w:rPr>
        <w:t>грн</w:t>
      </w:r>
      <w:r w:rsidR="00DC08CC" w:rsidRPr="00BF00C8">
        <w:rPr>
          <w:sz w:val="28"/>
          <w:szCs w:val="28"/>
          <w:lang w:val="uk-UA"/>
        </w:rPr>
        <w:t>. по соціальному страх</w:t>
      </w:r>
      <w:r w:rsidR="005A3C8D" w:rsidRPr="00BF00C8">
        <w:rPr>
          <w:sz w:val="28"/>
          <w:szCs w:val="28"/>
          <w:lang w:val="uk-UA"/>
        </w:rPr>
        <w:t>у</w:t>
      </w:r>
      <w:r w:rsidR="00DC08CC" w:rsidRPr="00BF00C8">
        <w:rPr>
          <w:sz w:val="28"/>
          <w:szCs w:val="28"/>
          <w:lang w:val="uk-UA"/>
        </w:rPr>
        <w:t>ван</w:t>
      </w:r>
      <w:r w:rsidR="005A3C8D" w:rsidRPr="00BF00C8">
        <w:rPr>
          <w:sz w:val="28"/>
          <w:szCs w:val="28"/>
          <w:lang w:val="uk-UA"/>
        </w:rPr>
        <w:t>н</w:t>
      </w:r>
      <w:r w:rsidR="00DC08CC" w:rsidRPr="00BF00C8">
        <w:rPr>
          <w:sz w:val="28"/>
          <w:szCs w:val="28"/>
          <w:lang w:val="uk-UA"/>
        </w:rPr>
        <w:t xml:space="preserve">ю і забезпеченню, 4 млн. </w:t>
      </w:r>
      <w:r w:rsidR="00BC5B74" w:rsidRPr="00BF00C8">
        <w:rPr>
          <w:sz w:val="28"/>
          <w:szCs w:val="28"/>
          <w:lang w:val="uk-UA"/>
        </w:rPr>
        <w:t>грн</w:t>
      </w:r>
      <w:r w:rsidR="00DC08CC" w:rsidRPr="00BF00C8">
        <w:rPr>
          <w:sz w:val="28"/>
          <w:szCs w:val="28"/>
          <w:lang w:val="uk-UA"/>
        </w:rPr>
        <w:t>. по заборгованості перед бюджетом).</w:t>
      </w:r>
    </w:p>
    <w:p w:rsidR="000A2D55" w:rsidRPr="00BF00C8" w:rsidRDefault="000A2D55" w:rsidP="00DE02B7">
      <w:pPr>
        <w:tabs>
          <w:tab w:val="left" w:pos="1134"/>
        </w:tabs>
        <w:spacing w:line="360" w:lineRule="auto"/>
        <w:ind w:firstLine="709"/>
        <w:jc w:val="both"/>
        <w:rPr>
          <w:sz w:val="28"/>
          <w:szCs w:val="28"/>
          <w:lang w:val="uk-UA"/>
        </w:rPr>
      </w:pPr>
      <w:r w:rsidRPr="00BF00C8">
        <w:rPr>
          <w:sz w:val="28"/>
          <w:szCs w:val="28"/>
          <w:lang w:val="uk-UA"/>
        </w:rPr>
        <w:t xml:space="preserve">3) </w:t>
      </w:r>
      <w:r w:rsidR="00DC08CC" w:rsidRPr="00BF00C8">
        <w:rPr>
          <w:sz w:val="28"/>
          <w:szCs w:val="28"/>
          <w:lang w:val="uk-UA"/>
        </w:rPr>
        <w:t>Підприємство реалізує 5% основних засобів; скорочує дебіторські заборгованості (за рахунок збільшення швидкості її оборотності) на 5%; знижує запаси і витрати на 5%; оптимізує кредиторську заборгованість за рахунок довгострокового відстрочення погашення заборгованості перед постачальниками і підрядчиками у розмірі 15%; дося</w:t>
      </w:r>
      <w:r w:rsidR="005A3C8D" w:rsidRPr="00BF00C8">
        <w:rPr>
          <w:sz w:val="28"/>
          <w:szCs w:val="28"/>
          <w:lang w:val="uk-UA"/>
        </w:rPr>
        <w:t>гає</w:t>
      </w:r>
      <w:r w:rsidR="00DC08CC" w:rsidRPr="00BF00C8">
        <w:rPr>
          <w:sz w:val="28"/>
          <w:szCs w:val="28"/>
          <w:lang w:val="uk-UA"/>
        </w:rPr>
        <w:t xml:space="preserve"> здобуття фінансування за рахунок заруб</w:t>
      </w:r>
      <w:r w:rsidR="00EC0D9B" w:rsidRPr="00BF00C8">
        <w:rPr>
          <w:sz w:val="28"/>
          <w:szCs w:val="28"/>
          <w:lang w:val="uk-UA"/>
        </w:rPr>
        <w:t>і</w:t>
      </w:r>
      <w:r w:rsidR="00DC08CC" w:rsidRPr="00BF00C8">
        <w:rPr>
          <w:sz w:val="28"/>
          <w:szCs w:val="28"/>
          <w:lang w:val="uk-UA"/>
        </w:rPr>
        <w:t xml:space="preserve">жного гранту на основі тендеру на 30 млн. </w:t>
      </w:r>
      <w:r w:rsidR="00BC5B74" w:rsidRPr="00BF00C8">
        <w:rPr>
          <w:sz w:val="28"/>
          <w:szCs w:val="28"/>
          <w:lang w:val="uk-UA"/>
        </w:rPr>
        <w:t>грн</w:t>
      </w:r>
      <w:r w:rsidR="00DC08CC" w:rsidRPr="00BF00C8">
        <w:rPr>
          <w:sz w:val="28"/>
          <w:szCs w:val="28"/>
          <w:lang w:val="uk-UA"/>
        </w:rPr>
        <w:t>.; направляє 100% прибу</w:t>
      </w:r>
      <w:r w:rsidR="00EC0D9B" w:rsidRPr="00BF00C8">
        <w:rPr>
          <w:sz w:val="28"/>
          <w:szCs w:val="28"/>
          <w:lang w:val="uk-UA"/>
        </w:rPr>
        <w:t>тку</w:t>
      </w:r>
      <w:r w:rsidR="00DC08CC" w:rsidRPr="00BF00C8">
        <w:rPr>
          <w:sz w:val="28"/>
          <w:szCs w:val="28"/>
          <w:lang w:val="uk-UA"/>
        </w:rPr>
        <w:t xml:space="preserve"> на розвиток виробництва.</w:t>
      </w:r>
    </w:p>
    <w:p w:rsidR="000A2D55" w:rsidRPr="00BF00C8" w:rsidRDefault="00DC08CC" w:rsidP="00DE02B7">
      <w:pPr>
        <w:tabs>
          <w:tab w:val="left" w:pos="1134"/>
        </w:tabs>
        <w:spacing w:line="360" w:lineRule="auto"/>
        <w:ind w:firstLine="709"/>
        <w:jc w:val="both"/>
        <w:rPr>
          <w:sz w:val="28"/>
          <w:szCs w:val="28"/>
          <w:lang w:val="uk-UA"/>
        </w:rPr>
      </w:pPr>
      <w:r w:rsidRPr="00BF00C8">
        <w:rPr>
          <w:sz w:val="28"/>
          <w:szCs w:val="28"/>
          <w:lang w:val="uk-UA"/>
        </w:rPr>
        <w:t>Можна з певною мірою умовності виділити наступні три типа фінансової ситуації характерні для даного підприємства і охарактеризувати їх.</w:t>
      </w:r>
    </w:p>
    <w:p w:rsidR="000A2D55" w:rsidRPr="00BF00C8" w:rsidRDefault="000A2D55" w:rsidP="00DE02B7">
      <w:pPr>
        <w:tabs>
          <w:tab w:val="left" w:pos="1134"/>
        </w:tabs>
        <w:spacing w:line="360" w:lineRule="auto"/>
        <w:ind w:firstLine="709"/>
        <w:jc w:val="both"/>
        <w:rPr>
          <w:sz w:val="28"/>
          <w:szCs w:val="28"/>
          <w:lang w:val="uk-UA"/>
        </w:rPr>
      </w:pPr>
      <w:r w:rsidRPr="00BF00C8">
        <w:rPr>
          <w:noProof/>
          <w:sz w:val="28"/>
          <w:szCs w:val="28"/>
          <w:lang w:val="uk-UA"/>
        </w:rPr>
        <w:t>1)</w:t>
      </w:r>
      <w:r w:rsidRPr="00BF00C8">
        <w:rPr>
          <w:sz w:val="28"/>
          <w:szCs w:val="28"/>
          <w:lang w:val="uk-UA"/>
        </w:rPr>
        <w:t xml:space="preserve"> </w:t>
      </w:r>
      <w:r w:rsidR="00DC08CC" w:rsidRPr="00BF00C8">
        <w:rPr>
          <w:sz w:val="28"/>
          <w:szCs w:val="28"/>
          <w:lang w:val="uk-UA"/>
        </w:rPr>
        <w:t xml:space="preserve">Абсолютно стійка фінансова ситуація характеризується тим, що всі запаси повністю покриваються власними оборотними </w:t>
      </w:r>
      <w:r w:rsidR="00340295" w:rsidRPr="00BF00C8">
        <w:rPr>
          <w:sz w:val="28"/>
          <w:szCs w:val="28"/>
          <w:lang w:val="uk-UA"/>
        </w:rPr>
        <w:t>засоб</w:t>
      </w:r>
      <w:r w:rsidR="00DC08CC" w:rsidRPr="00BF00C8">
        <w:rPr>
          <w:sz w:val="28"/>
          <w:szCs w:val="28"/>
          <w:lang w:val="uk-UA"/>
        </w:rPr>
        <w:t xml:space="preserve">ами, тобто підприємство не залежить від зовнішніх кредиторів. Така ситуація зустрічається украй рідко. Більш того, вона навряд чи може </w:t>
      </w:r>
      <w:r w:rsidR="00340295" w:rsidRPr="00BF00C8">
        <w:rPr>
          <w:sz w:val="28"/>
          <w:szCs w:val="28"/>
          <w:lang w:val="uk-UA"/>
        </w:rPr>
        <w:t>розглядати</w:t>
      </w:r>
      <w:r w:rsidR="00DC08CC" w:rsidRPr="00BF00C8">
        <w:rPr>
          <w:sz w:val="28"/>
          <w:szCs w:val="28"/>
          <w:lang w:val="uk-UA"/>
        </w:rPr>
        <w:t>ся як ідеальна, оскільки означає, що адміністрація не уміє, не бажає або не має можливості використовувати зовнішні джерела засобів для основної діяльності.</w:t>
      </w:r>
    </w:p>
    <w:p w:rsidR="000A2D55" w:rsidRPr="00BF00C8" w:rsidRDefault="000A2D55" w:rsidP="00DE02B7">
      <w:pPr>
        <w:tabs>
          <w:tab w:val="left" w:pos="1134"/>
        </w:tabs>
        <w:spacing w:line="360" w:lineRule="auto"/>
        <w:ind w:firstLine="709"/>
        <w:jc w:val="both"/>
        <w:rPr>
          <w:sz w:val="28"/>
          <w:szCs w:val="28"/>
          <w:lang w:val="uk-UA"/>
        </w:rPr>
      </w:pPr>
      <w:r w:rsidRPr="00BF00C8">
        <w:rPr>
          <w:noProof/>
          <w:sz w:val="28"/>
          <w:szCs w:val="28"/>
          <w:lang w:val="uk-UA"/>
        </w:rPr>
        <w:t>2)</w:t>
      </w:r>
      <w:r w:rsidRPr="00BF00C8">
        <w:rPr>
          <w:sz w:val="28"/>
          <w:szCs w:val="28"/>
          <w:lang w:val="uk-UA"/>
        </w:rPr>
        <w:t xml:space="preserve"> </w:t>
      </w:r>
      <w:r w:rsidR="00DC08CC" w:rsidRPr="00BF00C8">
        <w:rPr>
          <w:sz w:val="28"/>
          <w:szCs w:val="28"/>
          <w:lang w:val="uk-UA"/>
        </w:rPr>
        <w:t>Нормально стійка фінансова ситуація характеризується тим, що підприємство використовує для покриття запасів різні «нормальні» джерела засобів - власні і притягнені (власні оборотн</w:t>
      </w:r>
      <w:r w:rsidR="00340295" w:rsidRPr="00BF00C8">
        <w:rPr>
          <w:sz w:val="28"/>
          <w:szCs w:val="28"/>
          <w:lang w:val="uk-UA"/>
        </w:rPr>
        <w:t>і</w:t>
      </w:r>
      <w:r w:rsidR="00DC08CC" w:rsidRPr="00BF00C8">
        <w:rPr>
          <w:sz w:val="28"/>
          <w:szCs w:val="28"/>
          <w:lang w:val="uk-UA"/>
        </w:rPr>
        <w:t xml:space="preserve"> засоби; короткострокові позики і позики; кредиторська з</w:t>
      </w:r>
      <w:r w:rsidR="00340295" w:rsidRPr="00BF00C8">
        <w:rPr>
          <w:sz w:val="28"/>
          <w:szCs w:val="28"/>
          <w:lang w:val="uk-UA"/>
        </w:rPr>
        <w:t>аборгованість</w:t>
      </w:r>
      <w:r w:rsidR="00DC08CC" w:rsidRPr="00BF00C8">
        <w:rPr>
          <w:sz w:val="28"/>
          <w:szCs w:val="28"/>
          <w:lang w:val="uk-UA"/>
        </w:rPr>
        <w:t xml:space="preserve"> по товарних операціях).</w:t>
      </w:r>
    </w:p>
    <w:p w:rsidR="000A2D55" w:rsidRPr="00BF00C8" w:rsidRDefault="000A2D55" w:rsidP="00DE02B7">
      <w:pPr>
        <w:tabs>
          <w:tab w:val="left" w:pos="1134"/>
        </w:tabs>
        <w:spacing w:line="360" w:lineRule="auto"/>
        <w:ind w:firstLine="709"/>
        <w:jc w:val="both"/>
        <w:rPr>
          <w:sz w:val="28"/>
          <w:szCs w:val="28"/>
          <w:lang w:val="uk-UA"/>
        </w:rPr>
      </w:pPr>
      <w:r w:rsidRPr="00BF00C8">
        <w:rPr>
          <w:noProof/>
          <w:sz w:val="28"/>
          <w:szCs w:val="28"/>
          <w:lang w:val="uk-UA"/>
        </w:rPr>
        <w:t>3)</w:t>
      </w:r>
      <w:r w:rsidRPr="00BF00C8">
        <w:rPr>
          <w:sz w:val="28"/>
          <w:szCs w:val="28"/>
          <w:lang w:val="uk-UA"/>
        </w:rPr>
        <w:t xml:space="preserve"> </w:t>
      </w:r>
      <w:r w:rsidR="00DC08CC" w:rsidRPr="00BF00C8">
        <w:rPr>
          <w:sz w:val="28"/>
          <w:szCs w:val="28"/>
          <w:lang w:val="uk-UA"/>
        </w:rPr>
        <w:t xml:space="preserve">Нестійка фінансова ситуація характеризується тим, що </w:t>
      </w:r>
      <w:r w:rsidR="00340295" w:rsidRPr="00BF00C8">
        <w:rPr>
          <w:sz w:val="28"/>
          <w:szCs w:val="28"/>
          <w:lang w:val="uk-UA"/>
        </w:rPr>
        <w:t>підприємство</w:t>
      </w:r>
      <w:r w:rsidR="00DC08CC" w:rsidRPr="00BF00C8">
        <w:rPr>
          <w:sz w:val="28"/>
          <w:szCs w:val="28"/>
          <w:lang w:val="uk-UA"/>
        </w:rPr>
        <w:t xml:space="preserve"> для покриття частини своїх запасів вимушено залучати </w:t>
      </w:r>
      <w:r w:rsidR="00340295" w:rsidRPr="00BF00C8">
        <w:rPr>
          <w:sz w:val="28"/>
          <w:szCs w:val="28"/>
          <w:lang w:val="uk-UA"/>
        </w:rPr>
        <w:t>додаткові</w:t>
      </w:r>
      <w:r w:rsidR="00DC08CC" w:rsidRPr="00BF00C8">
        <w:rPr>
          <w:sz w:val="28"/>
          <w:szCs w:val="28"/>
          <w:lang w:val="uk-UA"/>
        </w:rPr>
        <w:t xml:space="preserve"> джерела покриття, що немає у відомому сенсі «нормальн</w:t>
      </w:r>
      <w:r w:rsidR="00340295" w:rsidRPr="00BF00C8">
        <w:rPr>
          <w:sz w:val="28"/>
          <w:szCs w:val="28"/>
          <w:lang w:val="uk-UA"/>
        </w:rPr>
        <w:t>и</w:t>
      </w:r>
      <w:r w:rsidR="00DC08CC" w:rsidRPr="00BF00C8">
        <w:rPr>
          <w:sz w:val="28"/>
          <w:szCs w:val="28"/>
          <w:lang w:val="uk-UA"/>
        </w:rPr>
        <w:t xml:space="preserve">ми», тобто </w:t>
      </w:r>
      <w:r w:rsidR="00B871C5" w:rsidRPr="00BF00C8">
        <w:rPr>
          <w:sz w:val="28"/>
          <w:szCs w:val="28"/>
          <w:lang w:val="uk-UA"/>
        </w:rPr>
        <w:t>обґрунтованими</w:t>
      </w:r>
      <w:r w:rsidR="00DC08CC" w:rsidRPr="00BF00C8">
        <w:rPr>
          <w:sz w:val="28"/>
          <w:szCs w:val="28"/>
          <w:lang w:val="uk-UA"/>
        </w:rPr>
        <w:t>.</w:t>
      </w:r>
    </w:p>
    <w:p w:rsidR="000A2D55" w:rsidRPr="00BF00C8" w:rsidRDefault="00DC08CC" w:rsidP="00DE02B7">
      <w:pPr>
        <w:tabs>
          <w:tab w:val="left" w:pos="1134"/>
        </w:tabs>
        <w:spacing w:line="360" w:lineRule="auto"/>
        <w:ind w:firstLine="709"/>
        <w:jc w:val="both"/>
        <w:rPr>
          <w:sz w:val="28"/>
          <w:szCs w:val="28"/>
          <w:lang w:val="uk-UA"/>
        </w:rPr>
      </w:pPr>
      <w:r w:rsidRPr="00BF00C8">
        <w:rPr>
          <w:sz w:val="28"/>
          <w:szCs w:val="28"/>
          <w:lang w:val="uk-UA"/>
        </w:rPr>
        <w:t>Результати розрахунку оптимізації показ</w:t>
      </w:r>
      <w:r w:rsidR="00340295" w:rsidRPr="00BF00C8">
        <w:rPr>
          <w:sz w:val="28"/>
          <w:szCs w:val="28"/>
          <w:lang w:val="uk-UA"/>
        </w:rPr>
        <w:t>ників</w:t>
      </w:r>
      <w:r w:rsidRPr="00BF00C8">
        <w:rPr>
          <w:vanish/>
          <w:sz w:val="28"/>
          <w:szCs w:val="28"/>
          <w:lang w:val="uk-UA"/>
        </w:rPr>
        <w:t>|</w:t>
      </w:r>
      <w:r w:rsidRPr="00BF00C8">
        <w:rPr>
          <w:sz w:val="28"/>
          <w:szCs w:val="28"/>
          <w:lang w:val="uk-UA"/>
        </w:rPr>
        <w:t xml:space="preserve"> фінансової стійкості наводяться в табл.3.2.</w:t>
      </w:r>
    </w:p>
    <w:p w:rsidR="003A69E8" w:rsidRPr="00BF00C8" w:rsidRDefault="003A69E8" w:rsidP="00DE02B7">
      <w:pPr>
        <w:tabs>
          <w:tab w:val="left" w:pos="1134"/>
        </w:tabs>
        <w:spacing w:line="360" w:lineRule="auto"/>
        <w:ind w:firstLine="709"/>
        <w:jc w:val="both"/>
        <w:rPr>
          <w:bCs/>
          <w:sz w:val="28"/>
          <w:szCs w:val="28"/>
          <w:lang w:val="uk-UA"/>
        </w:rPr>
      </w:pPr>
    </w:p>
    <w:p w:rsidR="003A69E8" w:rsidRPr="005537A6" w:rsidRDefault="007D41C4" w:rsidP="00DE02B7">
      <w:pPr>
        <w:tabs>
          <w:tab w:val="left" w:pos="1134"/>
        </w:tabs>
        <w:spacing w:line="360" w:lineRule="auto"/>
        <w:ind w:firstLine="709"/>
        <w:jc w:val="center"/>
        <w:rPr>
          <w:b/>
          <w:sz w:val="28"/>
          <w:szCs w:val="28"/>
          <w:lang w:val="uk-UA"/>
        </w:rPr>
      </w:pPr>
      <w:r w:rsidRPr="00BF00C8">
        <w:rPr>
          <w:sz w:val="28"/>
          <w:szCs w:val="28"/>
          <w:lang w:val="uk-UA"/>
        </w:rPr>
        <w:br w:type="page"/>
      </w:r>
      <w:r w:rsidR="003A69E8" w:rsidRPr="005537A6">
        <w:rPr>
          <w:b/>
          <w:sz w:val="28"/>
          <w:szCs w:val="28"/>
          <w:lang w:val="uk-UA"/>
        </w:rPr>
        <w:t>ВИСНОВОК</w:t>
      </w:r>
    </w:p>
    <w:p w:rsidR="005537A6" w:rsidRDefault="005537A6" w:rsidP="00DE02B7">
      <w:pPr>
        <w:tabs>
          <w:tab w:val="left" w:pos="1134"/>
        </w:tabs>
        <w:spacing w:line="360" w:lineRule="auto"/>
        <w:ind w:firstLine="709"/>
        <w:jc w:val="both"/>
        <w:rPr>
          <w:sz w:val="28"/>
          <w:szCs w:val="28"/>
          <w:lang w:val="uk-UA"/>
        </w:rPr>
      </w:pPr>
    </w:p>
    <w:p w:rsidR="007D41C4" w:rsidRPr="00BF00C8" w:rsidRDefault="003A69E8" w:rsidP="00DE02B7">
      <w:pPr>
        <w:tabs>
          <w:tab w:val="left" w:pos="1134"/>
        </w:tabs>
        <w:spacing w:line="360" w:lineRule="auto"/>
        <w:ind w:firstLine="709"/>
        <w:jc w:val="both"/>
        <w:rPr>
          <w:sz w:val="28"/>
          <w:szCs w:val="28"/>
          <w:lang w:val="uk-UA"/>
        </w:rPr>
      </w:pPr>
      <w:r w:rsidRPr="00BF00C8">
        <w:rPr>
          <w:sz w:val="28"/>
          <w:szCs w:val="28"/>
          <w:lang w:val="uk-UA"/>
        </w:rPr>
        <w:t xml:space="preserve">Можна сказати, що виникнення довгострокових зобов’язань у сучасних умах є об’єктивною необхідністю, враховуючи стан та кон’юнктуру національної економіки, де ціна кредиту та позикового капіталу коливається з великими варіаційними відхиленнями. Якщо охарактеризувати склад структуру зобов’язань підприємства звичайно для більшості підприємств найбільшу питому вагу будуть займати поточні зобов’язання, оскільки вони пов’язані з поточною діяльністю і відображають переважно поповнення обігових коштів. Якщо говорити про склад і структуру довгострокових зобов’язань то вони займають значно меншу частку, і пов’язані перш за все із капітальними інвестиціями і покращенням стану основного капіталу. Відповідно серед довгострокових зобов’язань найбільшу частку займають довгострокові кредити банків, оскільки саме бесівські кредити виступають джерелом покращення та поповнення основних фондів, якщо підприємство не бажає залучати додатково вкладений капітал. Слід зазначити, що питання врегулювання довгострокових відносин у сучасному суспільстві є дуже важливим але досі залишається неврегульованим, оскільки постійно відкладається. </w:t>
      </w:r>
    </w:p>
    <w:p w:rsidR="003A69E8" w:rsidRPr="00BF00C8" w:rsidRDefault="003A69E8" w:rsidP="00DE02B7">
      <w:pPr>
        <w:tabs>
          <w:tab w:val="left" w:pos="1134"/>
        </w:tabs>
        <w:spacing w:line="360" w:lineRule="auto"/>
        <w:ind w:firstLine="709"/>
        <w:jc w:val="both"/>
        <w:rPr>
          <w:sz w:val="28"/>
          <w:szCs w:val="28"/>
          <w:lang w:val="uk-UA"/>
        </w:rPr>
      </w:pPr>
      <w:r w:rsidRPr="00BF00C8">
        <w:rPr>
          <w:sz w:val="28"/>
          <w:szCs w:val="28"/>
          <w:lang w:val="uk-UA"/>
        </w:rPr>
        <w:t>На мою думку довгострокові зобов’язання на даний момент часу є найбільш стабільним та надійним джерелом поповнення позикового капіталу та покращення стану основних фондів, бо саме це і являється метою залучення довгострокових зобов’язань. Отже</w:t>
      </w:r>
      <w:r w:rsidR="007D41C4" w:rsidRPr="00BF00C8">
        <w:rPr>
          <w:sz w:val="28"/>
          <w:szCs w:val="28"/>
          <w:lang w:val="uk-UA"/>
        </w:rPr>
        <w:t>,</w:t>
      </w:r>
      <w:r w:rsidRPr="00BF00C8">
        <w:rPr>
          <w:sz w:val="28"/>
          <w:szCs w:val="28"/>
          <w:lang w:val="uk-UA"/>
        </w:rPr>
        <w:t xml:space="preserve"> основною проблемою для підприємства виступають питання організації співпраці з кредиторами та їх правильний вибір. Важливою умовою ефективності залучення довгострокових зобов’язань є обґрунтування їхнього обсягу на основі реальних та достовірних розрахунків та визначення окупності їхньої вартості в конкретних умовах сьогодення. </w:t>
      </w:r>
    </w:p>
    <w:p w:rsidR="008A0981" w:rsidRPr="005537A6" w:rsidRDefault="00FE35FE" w:rsidP="00DE02B7">
      <w:pPr>
        <w:tabs>
          <w:tab w:val="left" w:pos="1134"/>
        </w:tabs>
        <w:spacing w:line="360" w:lineRule="auto"/>
        <w:ind w:firstLine="709"/>
        <w:jc w:val="both"/>
        <w:rPr>
          <w:sz w:val="28"/>
          <w:szCs w:val="28"/>
          <w:lang w:val="uk-UA"/>
        </w:rPr>
      </w:pPr>
      <w:r w:rsidRPr="00BF00C8">
        <w:rPr>
          <w:sz w:val="28"/>
          <w:szCs w:val="28"/>
          <w:lang w:val="uk-UA"/>
        </w:rPr>
        <w:t>В результаті проведеного аналізу ліквідності баланса та фінансової стійкості підприємства</w:t>
      </w:r>
      <w:bookmarkStart w:id="0" w:name="_Toc201117604"/>
      <w:r w:rsidR="008A0981" w:rsidRPr="00BF00C8">
        <w:rPr>
          <w:sz w:val="28"/>
          <w:szCs w:val="28"/>
          <w:lang w:val="uk-UA"/>
        </w:rPr>
        <w:t xml:space="preserve"> ООО «Спектр» можн</w:t>
      </w:r>
      <w:r w:rsidRPr="00BF00C8">
        <w:rPr>
          <w:sz w:val="28"/>
          <w:szCs w:val="28"/>
          <w:lang w:val="uk-UA"/>
        </w:rPr>
        <w:t>а</w:t>
      </w:r>
      <w:r w:rsidR="008A0981" w:rsidRPr="00BF00C8">
        <w:rPr>
          <w:sz w:val="28"/>
          <w:szCs w:val="28"/>
          <w:lang w:val="uk-UA"/>
        </w:rPr>
        <w:t xml:space="preserve"> </w:t>
      </w:r>
      <w:r w:rsidRPr="00BF00C8">
        <w:rPr>
          <w:sz w:val="28"/>
          <w:szCs w:val="28"/>
          <w:lang w:val="uk-UA"/>
        </w:rPr>
        <w:t>зробити</w:t>
      </w:r>
      <w:r w:rsidR="008A0981" w:rsidRPr="00BF00C8">
        <w:rPr>
          <w:sz w:val="28"/>
          <w:szCs w:val="28"/>
          <w:lang w:val="uk-UA"/>
        </w:rPr>
        <w:t xml:space="preserve"> </w:t>
      </w:r>
      <w:r w:rsidRPr="00BF00C8">
        <w:rPr>
          <w:sz w:val="28"/>
          <w:szCs w:val="28"/>
          <w:lang w:val="uk-UA"/>
        </w:rPr>
        <w:t>висновки</w:t>
      </w:r>
      <w:r w:rsidR="008A0981" w:rsidRPr="00BF00C8">
        <w:rPr>
          <w:sz w:val="28"/>
          <w:szCs w:val="28"/>
          <w:lang w:val="uk-UA"/>
        </w:rPr>
        <w:t xml:space="preserve">, </w:t>
      </w:r>
      <w:r w:rsidRPr="00BF00C8">
        <w:rPr>
          <w:sz w:val="28"/>
          <w:szCs w:val="28"/>
          <w:lang w:val="uk-UA"/>
        </w:rPr>
        <w:t>що у підприємства відносно стійкий фінансовий стан</w:t>
      </w:r>
      <w:r w:rsidR="008A0981" w:rsidRPr="00BF00C8">
        <w:rPr>
          <w:sz w:val="28"/>
          <w:szCs w:val="28"/>
          <w:lang w:val="uk-UA"/>
        </w:rPr>
        <w:t xml:space="preserve">, при </w:t>
      </w:r>
      <w:r w:rsidRPr="00BF00C8">
        <w:rPr>
          <w:sz w:val="28"/>
          <w:szCs w:val="28"/>
          <w:lang w:val="uk-UA"/>
        </w:rPr>
        <w:t>якому</w:t>
      </w:r>
      <w:r w:rsidR="008A0981" w:rsidRPr="00BF00C8">
        <w:rPr>
          <w:sz w:val="28"/>
          <w:szCs w:val="28"/>
          <w:lang w:val="uk-UA"/>
        </w:rPr>
        <w:t xml:space="preserve"> гарантиру</w:t>
      </w:r>
      <w:r w:rsidRPr="00BF00C8">
        <w:rPr>
          <w:sz w:val="28"/>
          <w:szCs w:val="28"/>
          <w:lang w:val="uk-UA"/>
        </w:rPr>
        <w:t>є</w:t>
      </w:r>
      <w:r w:rsidR="008A0981" w:rsidRPr="00BF00C8">
        <w:rPr>
          <w:sz w:val="28"/>
          <w:szCs w:val="28"/>
          <w:lang w:val="uk-UA"/>
        </w:rPr>
        <w:t>т</w:t>
      </w:r>
      <w:r w:rsidRPr="00BF00C8">
        <w:rPr>
          <w:sz w:val="28"/>
          <w:szCs w:val="28"/>
          <w:lang w:val="uk-UA"/>
        </w:rPr>
        <w:t>ь</w:t>
      </w:r>
      <w:r w:rsidR="008A0981" w:rsidRPr="00BF00C8">
        <w:rPr>
          <w:sz w:val="28"/>
          <w:szCs w:val="28"/>
          <w:lang w:val="uk-UA"/>
        </w:rPr>
        <w:t>ся плат</w:t>
      </w:r>
      <w:r w:rsidRPr="00BF00C8">
        <w:rPr>
          <w:sz w:val="28"/>
          <w:szCs w:val="28"/>
          <w:lang w:val="uk-UA"/>
        </w:rPr>
        <w:t>ьо</w:t>
      </w:r>
      <w:r w:rsidR="008A0981" w:rsidRPr="00BF00C8">
        <w:rPr>
          <w:sz w:val="28"/>
          <w:szCs w:val="28"/>
          <w:lang w:val="uk-UA"/>
        </w:rPr>
        <w:t>же</w:t>
      </w:r>
      <w:r w:rsidRPr="00BF00C8">
        <w:rPr>
          <w:sz w:val="28"/>
          <w:szCs w:val="28"/>
          <w:lang w:val="uk-UA"/>
        </w:rPr>
        <w:t>здатність</w:t>
      </w:r>
      <w:r w:rsidR="008A0981" w:rsidRPr="00BF00C8">
        <w:rPr>
          <w:sz w:val="28"/>
          <w:szCs w:val="28"/>
          <w:lang w:val="uk-UA"/>
        </w:rPr>
        <w:t xml:space="preserve">, </w:t>
      </w:r>
      <w:r w:rsidRPr="00BF00C8">
        <w:rPr>
          <w:sz w:val="28"/>
          <w:szCs w:val="28"/>
          <w:lang w:val="uk-UA"/>
        </w:rPr>
        <w:t>але</w:t>
      </w:r>
      <w:r w:rsidR="008A0981" w:rsidRPr="00BF00C8">
        <w:rPr>
          <w:sz w:val="28"/>
          <w:szCs w:val="28"/>
          <w:lang w:val="uk-UA"/>
        </w:rPr>
        <w:t xml:space="preserve"> на</w:t>
      </w:r>
      <w:r w:rsidRPr="00BF00C8">
        <w:rPr>
          <w:sz w:val="28"/>
          <w:szCs w:val="28"/>
          <w:lang w:val="uk-UA"/>
        </w:rPr>
        <w:t>явні</w:t>
      </w:r>
      <w:r w:rsidR="008A0981" w:rsidRPr="00BF00C8">
        <w:rPr>
          <w:sz w:val="28"/>
          <w:szCs w:val="28"/>
          <w:lang w:val="uk-UA"/>
        </w:rPr>
        <w:t xml:space="preserve"> тенденция </w:t>
      </w:r>
      <w:r w:rsidRPr="00BF00C8">
        <w:rPr>
          <w:sz w:val="28"/>
          <w:szCs w:val="28"/>
          <w:lang w:val="uk-UA"/>
        </w:rPr>
        <w:t>до його зниження</w:t>
      </w:r>
      <w:r w:rsidR="008A0981" w:rsidRPr="00BF00C8">
        <w:rPr>
          <w:sz w:val="28"/>
          <w:szCs w:val="28"/>
          <w:lang w:val="uk-UA"/>
        </w:rPr>
        <w:t xml:space="preserve">. </w:t>
      </w:r>
      <w:r w:rsidR="008A0981" w:rsidRPr="005537A6">
        <w:rPr>
          <w:sz w:val="28"/>
          <w:szCs w:val="28"/>
          <w:lang w:val="uk-UA"/>
        </w:rPr>
        <w:t>На предприятии увеличилась доля собственных оборотных средств, необходимых для его финансовой устойчивости. А также произошло увеличение величины финансового левериджа на 14%, что свидетельствует о повышении финансовой зависимости от внешних инвесторов. Поэтому необходимо повышение этого показателя путем привлечения временно свободных источников средств в оборот предприятия (резервного фонда, фонда накопления и потребления), кредитов банка на временное пополнение оборотных средств и др.</w:t>
      </w:r>
    </w:p>
    <w:p w:rsidR="008A0981" w:rsidRPr="005537A6" w:rsidRDefault="008A0981" w:rsidP="00DE02B7">
      <w:pPr>
        <w:tabs>
          <w:tab w:val="left" w:pos="1134"/>
        </w:tabs>
        <w:spacing w:line="360" w:lineRule="auto"/>
        <w:ind w:firstLine="709"/>
        <w:jc w:val="both"/>
        <w:rPr>
          <w:sz w:val="28"/>
          <w:szCs w:val="28"/>
          <w:lang w:val="uk-UA"/>
        </w:rPr>
      </w:pPr>
      <w:r w:rsidRPr="005537A6">
        <w:rPr>
          <w:sz w:val="28"/>
          <w:szCs w:val="28"/>
          <w:lang w:val="uk-UA"/>
        </w:rPr>
        <w:tab/>
        <w:t>В тоже время о нехватке заемного капитала свидетельствует коэффициент самофинансирования (отношение собственного капитала к заемному). На конец отчетного периода произошло его снижение преимущественно за счет увеличения кредиторской задолженности.</w:t>
      </w:r>
    </w:p>
    <w:p w:rsidR="008A0981" w:rsidRPr="005537A6" w:rsidRDefault="008A0981" w:rsidP="00DE02B7">
      <w:pPr>
        <w:tabs>
          <w:tab w:val="left" w:pos="1134"/>
        </w:tabs>
        <w:spacing w:line="360" w:lineRule="auto"/>
        <w:ind w:firstLine="709"/>
        <w:jc w:val="both"/>
        <w:rPr>
          <w:sz w:val="28"/>
          <w:szCs w:val="28"/>
          <w:lang w:val="uk-UA"/>
        </w:rPr>
      </w:pPr>
      <w:r w:rsidRPr="005537A6">
        <w:rPr>
          <w:sz w:val="28"/>
          <w:szCs w:val="28"/>
          <w:lang w:val="uk-UA"/>
        </w:rPr>
        <w:t>Для полноты характеристики финансового положения предприятия необходимо рассчитать коэффициенты ликвидности и произвести анализ ликвидности. Были рассчитаны коэффициенты: текущей, быстрой и абсолютной ликвидности. Коэффициент текущей ликвидности, который снизился на конец отчетного периода, но все-таки свидетельствует о том, что организация в состоянии покрыть свои срочные обязательства.</w:t>
      </w:r>
    </w:p>
    <w:p w:rsidR="008A0981" w:rsidRPr="005537A6" w:rsidRDefault="008A0981" w:rsidP="00DE02B7">
      <w:pPr>
        <w:tabs>
          <w:tab w:val="left" w:pos="1134"/>
        </w:tabs>
        <w:spacing w:line="360" w:lineRule="auto"/>
        <w:ind w:firstLine="709"/>
        <w:jc w:val="both"/>
        <w:rPr>
          <w:sz w:val="28"/>
          <w:szCs w:val="28"/>
          <w:lang w:val="uk-UA"/>
        </w:rPr>
      </w:pPr>
      <w:r w:rsidRPr="005537A6">
        <w:rPr>
          <w:sz w:val="28"/>
          <w:szCs w:val="28"/>
          <w:lang w:val="uk-UA"/>
        </w:rPr>
        <w:t xml:space="preserve">Коэффициенты абсолютной и быстрой ликвидности удовлетворяют предъявляемым к ним требованиям. Это говорит о том, что предприятие в текущий момент может покрыть имеющимся у него банковским активом большинство наиболее срочных обязательств и краткосрочные пассивы. </w:t>
      </w:r>
    </w:p>
    <w:p w:rsidR="008A0981" w:rsidRPr="005537A6" w:rsidRDefault="008A0981" w:rsidP="00DE02B7">
      <w:pPr>
        <w:tabs>
          <w:tab w:val="left" w:pos="1134"/>
        </w:tabs>
        <w:spacing w:line="360" w:lineRule="auto"/>
        <w:ind w:firstLine="709"/>
        <w:jc w:val="both"/>
        <w:rPr>
          <w:sz w:val="28"/>
          <w:szCs w:val="28"/>
          <w:lang w:val="uk-UA"/>
        </w:rPr>
      </w:pPr>
      <w:r w:rsidRPr="005537A6">
        <w:rPr>
          <w:sz w:val="28"/>
          <w:szCs w:val="28"/>
          <w:lang w:val="uk-UA"/>
        </w:rPr>
        <w:t>Устойчивое финансовое состояние достигается при достаточности собственного капитала, хорошем качестве активов, достаточном уровне рентабельности с учетом операционного и финансового риска, достаточности ликвидности, стабильных доходах и широких возможностях привлечения заемных средств.</w:t>
      </w:r>
    </w:p>
    <w:p w:rsidR="008A0981" w:rsidRPr="005537A6" w:rsidRDefault="008A0981" w:rsidP="00DE02B7">
      <w:pPr>
        <w:tabs>
          <w:tab w:val="left" w:pos="1134"/>
        </w:tabs>
        <w:spacing w:line="360" w:lineRule="auto"/>
        <w:ind w:firstLine="709"/>
        <w:jc w:val="both"/>
        <w:rPr>
          <w:sz w:val="28"/>
          <w:szCs w:val="28"/>
          <w:lang w:val="uk-UA"/>
        </w:rPr>
      </w:pPr>
      <w:r w:rsidRPr="005537A6">
        <w:rPr>
          <w:sz w:val="28"/>
          <w:szCs w:val="28"/>
          <w:lang w:val="uk-UA"/>
        </w:rPr>
        <w:t>Проведенное исследование позволило сделать ряд предложений, направленных на улучшение и восстановление финансового состояния предприятия. Для того чтобы ООО «Спектр» могло в дальнейшем повысить свою платежеспособность, руководству предприятия необходимо принять ряд мер для оздоровления предприятия:</w:t>
      </w:r>
    </w:p>
    <w:p w:rsidR="008A0981" w:rsidRPr="005537A6" w:rsidRDefault="008A0981" w:rsidP="00DE02B7">
      <w:pPr>
        <w:tabs>
          <w:tab w:val="left" w:pos="1134"/>
        </w:tabs>
        <w:spacing w:line="360" w:lineRule="auto"/>
        <w:ind w:firstLine="709"/>
        <w:jc w:val="both"/>
        <w:rPr>
          <w:sz w:val="28"/>
          <w:szCs w:val="28"/>
          <w:lang w:val="uk-UA"/>
        </w:rPr>
      </w:pPr>
      <w:r w:rsidRPr="005537A6">
        <w:rPr>
          <w:sz w:val="28"/>
          <w:szCs w:val="28"/>
          <w:lang w:val="uk-UA"/>
        </w:rPr>
        <w:t>На основании результатов проведенного анализа финансового состояния ООО «Спектр» можно сделать следующие рекомендации по повышению квалификации финансового положения предприятия:</w:t>
      </w:r>
    </w:p>
    <w:p w:rsidR="008A0981" w:rsidRPr="005537A6" w:rsidRDefault="008A0981" w:rsidP="00DE02B7">
      <w:pPr>
        <w:tabs>
          <w:tab w:val="left" w:pos="1134"/>
        </w:tabs>
        <w:spacing w:line="360" w:lineRule="auto"/>
        <w:ind w:firstLine="709"/>
        <w:jc w:val="both"/>
        <w:rPr>
          <w:sz w:val="28"/>
          <w:szCs w:val="28"/>
          <w:lang w:val="uk-UA"/>
        </w:rPr>
      </w:pPr>
      <w:r w:rsidRPr="005537A6">
        <w:rPr>
          <w:sz w:val="28"/>
          <w:szCs w:val="28"/>
          <w:lang w:val="uk-UA"/>
        </w:rPr>
        <w:t>по возможности сокращать задолженность предприятия, как дебиторскую, так и кредиторскую: несколько ужесточить политику предприятия к крупным дебиторам, высвобождая денежные средства, искать новые источники собственных средств для погашения кредиторской задолженности, не прибегая к заемным средствам и не затягивая предприятие в долговую яму.</w:t>
      </w:r>
    </w:p>
    <w:p w:rsidR="008A0981" w:rsidRPr="005537A6" w:rsidRDefault="00B871C5" w:rsidP="00DE02B7">
      <w:pPr>
        <w:tabs>
          <w:tab w:val="left" w:pos="1134"/>
        </w:tabs>
        <w:spacing w:line="360" w:lineRule="auto"/>
        <w:ind w:firstLine="709"/>
        <w:jc w:val="both"/>
        <w:rPr>
          <w:sz w:val="28"/>
          <w:szCs w:val="28"/>
          <w:lang w:val="uk-UA"/>
        </w:rPr>
      </w:pPr>
      <w:r>
        <w:rPr>
          <w:sz w:val="28"/>
          <w:szCs w:val="28"/>
          <w:lang w:val="uk-UA"/>
        </w:rPr>
        <w:t>К</w:t>
      </w:r>
      <w:r w:rsidR="008A0981" w:rsidRPr="005537A6">
        <w:rPr>
          <w:sz w:val="28"/>
          <w:szCs w:val="28"/>
          <w:lang w:val="uk-UA"/>
        </w:rPr>
        <w:t>онтролировать состояние расчетов по просроченным задолженностям. В условиях инфляции всякая отсрочка платежа приводит к тому, что предприятие реально получает лишь часть стоимости выполненных работ, поэтому необходимо расширить систему авансовых платежей.</w:t>
      </w:r>
    </w:p>
    <w:p w:rsidR="008A0981" w:rsidRPr="005537A6" w:rsidRDefault="00B871C5" w:rsidP="00DE02B7">
      <w:pPr>
        <w:tabs>
          <w:tab w:val="left" w:pos="1134"/>
        </w:tabs>
        <w:spacing w:line="360" w:lineRule="auto"/>
        <w:ind w:firstLine="709"/>
        <w:jc w:val="both"/>
        <w:rPr>
          <w:sz w:val="28"/>
          <w:szCs w:val="28"/>
          <w:lang w:val="uk-UA"/>
        </w:rPr>
      </w:pPr>
      <w:r>
        <w:rPr>
          <w:sz w:val="28"/>
          <w:szCs w:val="28"/>
          <w:lang w:val="uk-UA"/>
        </w:rPr>
        <w:t>С</w:t>
      </w:r>
      <w:r w:rsidR="008A0981" w:rsidRPr="005537A6">
        <w:rPr>
          <w:sz w:val="28"/>
          <w:szCs w:val="28"/>
          <w:lang w:val="uk-UA"/>
        </w:rPr>
        <w:t>тремиться к ускорению оборачиваемости капитала, а также к максимальной его отдаче, которая выражается в увеличении суммы прибыли на один рубль капитала. Повышение доходности капитала может быть достигнуто за счет рационального и экономного использования всех ресурсов, недопущения их перерасхода, потерь. В результате капитал вернется к своему исходному состоянию в большей сумме, т.е. с прибылью.</w:t>
      </w:r>
    </w:p>
    <w:p w:rsidR="008A0981" w:rsidRPr="005537A6" w:rsidRDefault="005537A6" w:rsidP="00DE02B7">
      <w:pPr>
        <w:tabs>
          <w:tab w:val="left" w:pos="1134"/>
        </w:tabs>
        <w:spacing w:line="360" w:lineRule="auto"/>
        <w:ind w:firstLine="709"/>
        <w:jc w:val="both"/>
        <w:rPr>
          <w:sz w:val="28"/>
          <w:szCs w:val="28"/>
          <w:lang w:val="uk-UA"/>
        </w:rPr>
      </w:pPr>
      <w:r>
        <w:rPr>
          <w:sz w:val="28"/>
          <w:szCs w:val="28"/>
          <w:lang w:val="uk-UA"/>
        </w:rPr>
        <w:t>Н</w:t>
      </w:r>
      <w:r w:rsidR="008A0981" w:rsidRPr="005537A6">
        <w:rPr>
          <w:sz w:val="28"/>
          <w:szCs w:val="28"/>
          <w:lang w:val="uk-UA"/>
        </w:rPr>
        <w:t>аиболее эффективное использование вычислительной техники и внедрение программного обеспечения, наиболее подходящего для данного предприятия.</w:t>
      </w:r>
    </w:p>
    <w:p w:rsidR="008A0981" w:rsidRPr="005537A6" w:rsidRDefault="008A0981" w:rsidP="00DE02B7">
      <w:pPr>
        <w:tabs>
          <w:tab w:val="left" w:pos="1134"/>
        </w:tabs>
        <w:spacing w:line="360" w:lineRule="auto"/>
        <w:ind w:firstLine="709"/>
        <w:jc w:val="both"/>
        <w:rPr>
          <w:sz w:val="28"/>
          <w:szCs w:val="28"/>
          <w:lang w:val="uk-UA"/>
        </w:rPr>
      </w:pPr>
      <w:r w:rsidRPr="005537A6">
        <w:rPr>
          <w:sz w:val="28"/>
          <w:szCs w:val="28"/>
          <w:lang w:val="uk-UA"/>
        </w:rPr>
        <w:t>Таким образом, вышеперечисленные мероприятия будут способствовать установлению устойчивого финансового состояния ООО «Спектр», что представляет несомненный интерес для потенциальных инвесторов; для банков, предоставляющих кредит; для налоговой службы; для руководства и работников предприятия.</w:t>
      </w:r>
    </w:p>
    <w:p w:rsidR="003A69E8" w:rsidRPr="005537A6" w:rsidRDefault="005537A6" w:rsidP="00DE02B7">
      <w:pPr>
        <w:tabs>
          <w:tab w:val="left" w:pos="1134"/>
        </w:tabs>
        <w:spacing w:line="360" w:lineRule="auto"/>
        <w:ind w:firstLine="709"/>
        <w:jc w:val="center"/>
        <w:rPr>
          <w:b/>
          <w:bCs/>
          <w:sz w:val="28"/>
          <w:szCs w:val="28"/>
          <w:lang w:val="uk-UA"/>
        </w:rPr>
      </w:pPr>
      <w:r>
        <w:rPr>
          <w:sz w:val="28"/>
          <w:szCs w:val="28"/>
          <w:lang w:val="uk-UA"/>
        </w:rPr>
        <w:br w:type="page"/>
      </w:r>
      <w:r w:rsidR="003A69E8" w:rsidRPr="005537A6">
        <w:rPr>
          <w:b/>
          <w:bCs/>
          <w:sz w:val="28"/>
          <w:szCs w:val="28"/>
          <w:lang w:val="uk-UA"/>
        </w:rPr>
        <w:t>СПИСОК ВИКОРИСТАНОЇ ЛІТЕРАТУРИ</w:t>
      </w:r>
      <w:bookmarkEnd w:id="0"/>
    </w:p>
    <w:p w:rsidR="003A69E8" w:rsidRPr="00BF00C8" w:rsidRDefault="003A69E8" w:rsidP="00DE02B7">
      <w:pPr>
        <w:tabs>
          <w:tab w:val="left" w:pos="1134"/>
        </w:tabs>
        <w:spacing w:line="360" w:lineRule="auto"/>
        <w:ind w:firstLine="709"/>
        <w:jc w:val="both"/>
        <w:rPr>
          <w:bCs/>
          <w:sz w:val="28"/>
          <w:szCs w:val="28"/>
          <w:lang w:val="uk-UA"/>
        </w:rPr>
      </w:pPr>
    </w:p>
    <w:p w:rsidR="003A69E8" w:rsidRPr="005537A6" w:rsidRDefault="003A69E8" w:rsidP="00176112">
      <w:pPr>
        <w:numPr>
          <w:ilvl w:val="0"/>
          <w:numId w:val="20"/>
        </w:numPr>
        <w:tabs>
          <w:tab w:val="left" w:pos="426"/>
          <w:tab w:val="left" w:pos="1134"/>
        </w:tabs>
        <w:spacing w:line="360" w:lineRule="auto"/>
        <w:ind w:left="0" w:firstLine="0"/>
        <w:rPr>
          <w:sz w:val="28"/>
          <w:szCs w:val="28"/>
          <w:lang w:val="uk-UA"/>
        </w:rPr>
      </w:pPr>
      <w:r w:rsidRPr="00BF00C8">
        <w:rPr>
          <w:sz w:val="28"/>
          <w:szCs w:val="28"/>
          <w:lang w:val="uk-UA"/>
        </w:rPr>
        <w:t xml:space="preserve">Про бухгалтерський облік і фінансову звітність в Україні: Закон України від 16 </w:t>
      </w:r>
      <w:r w:rsidRPr="005537A6">
        <w:rPr>
          <w:sz w:val="28"/>
          <w:szCs w:val="28"/>
          <w:lang w:val="uk-UA"/>
        </w:rPr>
        <w:t xml:space="preserve">липня 1999 р. // Законодавство України. – 12 с.; </w:t>
      </w:r>
    </w:p>
    <w:p w:rsidR="003A69E8" w:rsidRPr="005537A6" w:rsidRDefault="003A69E8" w:rsidP="00176112">
      <w:pPr>
        <w:numPr>
          <w:ilvl w:val="0"/>
          <w:numId w:val="20"/>
        </w:numPr>
        <w:tabs>
          <w:tab w:val="left" w:pos="426"/>
          <w:tab w:val="left" w:pos="1134"/>
        </w:tabs>
        <w:spacing w:line="360" w:lineRule="auto"/>
        <w:ind w:left="0" w:firstLine="0"/>
        <w:rPr>
          <w:sz w:val="28"/>
          <w:szCs w:val="28"/>
          <w:lang w:val="uk-UA"/>
        </w:rPr>
      </w:pPr>
      <w:r w:rsidRPr="005537A6">
        <w:rPr>
          <w:sz w:val="28"/>
          <w:szCs w:val="28"/>
          <w:lang w:val="uk-UA"/>
        </w:rPr>
        <w:t xml:space="preserve">Про господарські товариства: Закон України від 19 вересня 1991 р. // Законодавство України. – 132 с.; </w:t>
      </w:r>
    </w:p>
    <w:p w:rsidR="003A69E8" w:rsidRPr="005537A6" w:rsidRDefault="003A69E8" w:rsidP="00176112">
      <w:pPr>
        <w:numPr>
          <w:ilvl w:val="0"/>
          <w:numId w:val="20"/>
        </w:numPr>
        <w:tabs>
          <w:tab w:val="left" w:pos="426"/>
          <w:tab w:val="left" w:pos="1134"/>
        </w:tabs>
        <w:spacing w:line="360" w:lineRule="auto"/>
        <w:ind w:left="0" w:firstLine="0"/>
        <w:rPr>
          <w:sz w:val="28"/>
          <w:szCs w:val="28"/>
          <w:lang w:val="uk-UA"/>
        </w:rPr>
      </w:pPr>
      <w:r w:rsidRPr="005537A6">
        <w:rPr>
          <w:sz w:val="28"/>
          <w:szCs w:val="28"/>
          <w:lang w:val="uk-UA"/>
        </w:rPr>
        <w:t xml:space="preserve">Про підприємства в Україні: Закон України від 27 березня 1991 р. // Законодавство України. – 230 с.; </w:t>
      </w:r>
    </w:p>
    <w:p w:rsidR="003A69E8" w:rsidRPr="005537A6" w:rsidRDefault="003A69E8" w:rsidP="00176112">
      <w:pPr>
        <w:numPr>
          <w:ilvl w:val="0"/>
          <w:numId w:val="20"/>
        </w:numPr>
        <w:tabs>
          <w:tab w:val="left" w:pos="426"/>
          <w:tab w:val="left" w:pos="1134"/>
        </w:tabs>
        <w:spacing w:line="360" w:lineRule="auto"/>
        <w:ind w:left="0" w:firstLine="0"/>
        <w:rPr>
          <w:sz w:val="28"/>
          <w:szCs w:val="28"/>
          <w:lang w:val="uk-UA"/>
        </w:rPr>
      </w:pPr>
      <w:r w:rsidRPr="005537A6">
        <w:rPr>
          <w:sz w:val="28"/>
          <w:szCs w:val="28"/>
          <w:lang w:val="uk-UA"/>
        </w:rPr>
        <w:t xml:space="preserve">П(С)БО 11 "Зобов'язання"; </w:t>
      </w:r>
    </w:p>
    <w:p w:rsidR="003A69E8" w:rsidRPr="005537A6" w:rsidRDefault="003A69E8" w:rsidP="00176112">
      <w:pPr>
        <w:numPr>
          <w:ilvl w:val="0"/>
          <w:numId w:val="20"/>
        </w:numPr>
        <w:tabs>
          <w:tab w:val="left" w:pos="426"/>
          <w:tab w:val="left" w:pos="1134"/>
        </w:tabs>
        <w:spacing w:line="360" w:lineRule="auto"/>
        <w:ind w:left="0" w:firstLine="0"/>
        <w:rPr>
          <w:sz w:val="28"/>
          <w:szCs w:val="28"/>
          <w:lang w:val="uk-UA"/>
        </w:rPr>
      </w:pPr>
      <w:r w:rsidRPr="005537A6">
        <w:rPr>
          <w:sz w:val="28"/>
          <w:szCs w:val="28"/>
          <w:lang w:val="uk-UA"/>
        </w:rPr>
        <w:t xml:space="preserve">П(С)БО 19 "Об'єднання підприємств"; </w:t>
      </w:r>
    </w:p>
    <w:p w:rsidR="003A69E8" w:rsidRPr="005537A6" w:rsidRDefault="003A69E8" w:rsidP="00176112">
      <w:pPr>
        <w:numPr>
          <w:ilvl w:val="0"/>
          <w:numId w:val="20"/>
        </w:numPr>
        <w:tabs>
          <w:tab w:val="left" w:pos="426"/>
          <w:tab w:val="left" w:pos="1134"/>
        </w:tabs>
        <w:spacing w:line="360" w:lineRule="auto"/>
        <w:ind w:left="0" w:firstLine="0"/>
        <w:rPr>
          <w:sz w:val="28"/>
          <w:szCs w:val="28"/>
          <w:lang w:val="uk-UA"/>
        </w:rPr>
      </w:pPr>
      <w:r w:rsidRPr="005537A6">
        <w:rPr>
          <w:sz w:val="28"/>
          <w:szCs w:val="28"/>
          <w:lang w:val="uk-UA"/>
        </w:rPr>
        <w:t xml:space="preserve">П(С)БО 23 "Розкриття інформації щодо пов'язаних сторін" </w:t>
      </w:r>
    </w:p>
    <w:p w:rsidR="003A69E8" w:rsidRPr="005537A6" w:rsidRDefault="003A69E8" w:rsidP="00176112">
      <w:pPr>
        <w:numPr>
          <w:ilvl w:val="0"/>
          <w:numId w:val="20"/>
        </w:numPr>
        <w:tabs>
          <w:tab w:val="left" w:pos="426"/>
          <w:tab w:val="left" w:pos="1134"/>
        </w:tabs>
        <w:spacing w:line="360" w:lineRule="auto"/>
        <w:ind w:left="0" w:firstLine="0"/>
        <w:rPr>
          <w:sz w:val="28"/>
          <w:szCs w:val="28"/>
          <w:lang w:val="uk-UA"/>
        </w:rPr>
      </w:pPr>
      <w:r w:rsidRPr="005537A6">
        <w:rPr>
          <w:sz w:val="28"/>
          <w:szCs w:val="28"/>
          <w:lang w:val="uk-UA"/>
        </w:rPr>
        <w:t xml:space="preserve">Бухгалтерський фінансовий облік, оподаткування і звітність: Підручник. – К.: Алерта, 2006. – стор. 786 – 792; </w:t>
      </w:r>
    </w:p>
    <w:p w:rsidR="003A69E8" w:rsidRPr="005537A6" w:rsidRDefault="003A69E8" w:rsidP="00176112">
      <w:pPr>
        <w:numPr>
          <w:ilvl w:val="0"/>
          <w:numId w:val="20"/>
        </w:numPr>
        <w:tabs>
          <w:tab w:val="left" w:pos="426"/>
          <w:tab w:val="left" w:pos="1134"/>
        </w:tabs>
        <w:spacing w:line="360" w:lineRule="auto"/>
        <w:ind w:left="0" w:firstLine="0"/>
        <w:rPr>
          <w:sz w:val="28"/>
          <w:szCs w:val="28"/>
          <w:lang w:val="uk-UA"/>
        </w:rPr>
      </w:pPr>
      <w:r w:rsidRPr="005537A6">
        <w:rPr>
          <w:sz w:val="28"/>
          <w:szCs w:val="28"/>
          <w:lang w:val="uk-UA"/>
        </w:rPr>
        <w:t xml:space="preserve">Бухгалтерський фінансовий облік. Підручник / За ред. проф. Ф. Ф. Бутинця. – Житомир: ЖІТІ, 2000, стор. 340 – 380; </w:t>
      </w:r>
    </w:p>
    <w:p w:rsidR="003A69E8" w:rsidRPr="005537A6" w:rsidRDefault="003A69E8" w:rsidP="00176112">
      <w:pPr>
        <w:numPr>
          <w:ilvl w:val="0"/>
          <w:numId w:val="20"/>
        </w:numPr>
        <w:tabs>
          <w:tab w:val="left" w:pos="426"/>
          <w:tab w:val="left" w:pos="1134"/>
        </w:tabs>
        <w:spacing w:line="360" w:lineRule="auto"/>
        <w:ind w:left="0" w:firstLine="0"/>
        <w:rPr>
          <w:sz w:val="28"/>
          <w:szCs w:val="28"/>
          <w:lang w:val="uk-UA"/>
        </w:rPr>
      </w:pPr>
      <w:r w:rsidRPr="005537A6">
        <w:rPr>
          <w:sz w:val="28"/>
          <w:szCs w:val="28"/>
          <w:lang w:val="uk-UA"/>
        </w:rPr>
        <w:t xml:space="preserve">Пархоменко В.М., Баранцев П.П. Реформування бухгалтерського обліку в Україні. Ч.4. – Луганськ, 2004. – с. 98 – 103; </w:t>
      </w:r>
    </w:p>
    <w:p w:rsidR="003A69E8" w:rsidRPr="005537A6" w:rsidRDefault="003A69E8" w:rsidP="00176112">
      <w:pPr>
        <w:numPr>
          <w:ilvl w:val="0"/>
          <w:numId w:val="20"/>
        </w:numPr>
        <w:tabs>
          <w:tab w:val="left" w:pos="426"/>
          <w:tab w:val="left" w:pos="1134"/>
        </w:tabs>
        <w:spacing w:line="360" w:lineRule="auto"/>
        <w:ind w:left="0" w:firstLine="0"/>
        <w:rPr>
          <w:sz w:val="28"/>
          <w:szCs w:val="28"/>
          <w:lang w:val="uk-UA"/>
        </w:rPr>
      </w:pPr>
      <w:r w:rsidRPr="005537A6">
        <w:rPr>
          <w:sz w:val="28"/>
          <w:szCs w:val="28"/>
          <w:lang w:val="uk-UA"/>
        </w:rPr>
        <w:t xml:space="preserve">Энтони Р.Н. Основы бухгалтерського учета. – М., 2003. – с. 432; </w:t>
      </w:r>
    </w:p>
    <w:p w:rsidR="003A69E8" w:rsidRPr="005537A6" w:rsidRDefault="003A69E8" w:rsidP="00176112">
      <w:pPr>
        <w:numPr>
          <w:ilvl w:val="0"/>
          <w:numId w:val="20"/>
        </w:numPr>
        <w:tabs>
          <w:tab w:val="left" w:pos="426"/>
          <w:tab w:val="left" w:pos="1134"/>
        </w:tabs>
        <w:spacing w:line="360" w:lineRule="auto"/>
        <w:ind w:left="0" w:firstLine="0"/>
        <w:rPr>
          <w:sz w:val="28"/>
          <w:szCs w:val="28"/>
          <w:lang w:val="uk-UA"/>
        </w:rPr>
      </w:pPr>
      <w:r w:rsidRPr="005537A6">
        <w:rPr>
          <w:sz w:val="28"/>
          <w:szCs w:val="28"/>
          <w:lang w:val="uk-UA"/>
        </w:rPr>
        <w:t xml:space="preserve">http://www.buhgalteria.com.ua/ </w:t>
      </w:r>
    </w:p>
    <w:p w:rsidR="003A69E8" w:rsidRPr="005537A6" w:rsidRDefault="003A69E8" w:rsidP="00176112">
      <w:pPr>
        <w:numPr>
          <w:ilvl w:val="0"/>
          <w:numId w:val="20"/>
        </w:numPr>
        <w:tabs>
          <w:tab w:val="left" w:pos="426"/>
          <w:tab w:val="left" w:pos="1134"/>
        </w:tabs>
        <w:spacing w:line="360" w:lineRule="auto"/>
        <w:ind w:left="0" w:firstLine="0"/>
        <w:rPr>
          <w:sz w:val="28"/>
          <w:szCs w:val="28"/>
          <w:lang w:val="uk-UA"/>
        </w:rPr>
      </w:pPr>
      <w:r w:rsidRPr="005537A6">
        <w:rPr>
          <w:sz w:val="28"/>
          <w:szCs w:val="28"/>
          <w:lang w:val="uk-UA"/>
        </w:rPr>
        <w:t xml:space="preserve">http://www.minfin.gov.ua/ </w:t>
      </w:r>
    </w:p>
    <w:p w:rsidR="00857024" w:rsidRPr="005537A6" w:rsidRDefault="003A69E8" w:rsidP="00176112">
      <w:pPr>
        <w:numPr>
          <w:ilvl w:val="0"/>
          <w:numId w:val="20"/>
        </w:numPr>
        <w:tabs>
          <w:tab w:val="left" w:pos="426"/>
          <w:tab w:val="left" w:pos="1134"/>
        </w:tabs>
        <w:spacing w:line="360" w:lineRule="auto"/>
        <w:ind w:left="0" w:firstLine="0"/>
        <w:rPr>
          <w:sz w:val="28"/>
          <w:szCs w:val="28"/>
          <w:lang w:val="uk-UA"/>
        </w:rPr>
      </w:pPr>
      <w:r w:rsidRPr="005537A6">
        <w:rPr>
          <w:sz w:val="28"/>
          <w:szCs w:val="28"/>
          <w:lang w:val="uk-UA"/>
        </w:rPr>
        <w:t xml:space="preserve">http://www.probusiness.in.ua/ </w:t>
      </w:r>
    </w:p>
    <w:p w:rsidR="00857024" w:rsidRPr="005537A6" w:rsidRDefault="00F866D7" w:rsidP="00176112">
      <w:pPr>
        <w:numPr>
          <w:ilvl w:val="0"/>
          <w:numId w:val="20"/>
        </w:numPr>
        <w:tabs>
          <w:tab w:val="left" w:pos="426"/>
          <w:tab w:val="left" w:pos="1134"/>
        </w:tabs>
        <w:spacing w:line="360" w:lineRule="auto"/>
        <w:ind w:left="0" w:firstLine="0"/>
        <w:rPr>
          <w:sz w:val="28"/>
          <w:szCs w:val="28"/>
          <w:lang w:val="uk-UA"/>
        </w:rPr>
      </w:pPr>
      <w:r w:rsidRPr="005537A6">
        <w:rPr>
          <w:sz w:val="28"/>
          <w:szCs w:val="28"/>
          <w:lang w:val="uk-UA"/>
        </w:rPr>
        <w:t xml:space="preserve">International Financial Reporting Standards 2005. – IASB, 2005. </w:t>
      </w:r>
    </w:p>
    <w:p w:rsidR="00857024" w:rsidRPr="005537A6" w:rsidRDefault="00F866D7" w:rsidP="00176112">
      <w:pPr>
        <w:numPr>
          <w:ilvl w:val="0"/>
          <w:numId w:val="20"/>
        </w:numPr>
        <w:tabs>
          <w:tab w:val="left" w:pos="426"/>
          <w:tab w:val="left" w:pos="1134"/>
        </w:tabs>
        <w:spacing w:line="360" w:lineRule="auto"/>
        <w:ind w:left="0" w:firstLine="0"/>
        <w:rPr>
          <w:sz w:val="28"/>
          <w:szCs w:val="28"/>
          <w:lang w:val="uk-UA"/>
        </w:rPr>
      </w:pPr>
      <w:r w:rsidRPr="005537A6">
        <w:rPr>
          <w:sz w:val="28"/>
          <w:szCs w:val="28"/>
          <w:lang w:val="uk-UA"/>
        </w:rPr>
        <w:t xml:space="preserve">Бухгалтерський облік та фінансова звітність в Україні: Навч.-практ. посібник / За ред. С.Ф.Голова. – Дн.: Баланс-клуб, 2001. </w:t>
      </w:r>
    </w:p>
    <w:p w:rsidR="00857024" w:rsidRPr="005537A6" w:rsidRDefault="00F866D7" w:rsidP="00176112">
      <w:pPr>
        <w:numPr>
          <w:ilvl w:val="0"/>
          <w:numId w:val="20"/>
        </w:numPr>
        <w:tabs>
          <w:tab w:val="left" w:pos="426"/>
          <w:tab w:val="left" w:pos="1134"/>
        </w:tabs>
        <w:spacing w:line="360" w:lineRule="auto"/>
        <w:ind w:left="0" w:firstLine="0"/>
        <w:rPr>
          <w:sz w:val="28"/>
          <w:szCs w:val="28"/>
          <w:lang w:val="uk-UA"/>
        </w:rPr>
      </w:pPr>
      <w:r w:rsidRPr="005537A6">
        <w:rPr>
          <w:sz w:val="28"/>
          <w:szCs w:val="28"/>
          <w:lang w:val="uk-UA"/>
        </w:rPr>
        <w:t xml:space="preserve">Велш Г., Шорт Д. Основи фінансового обліку. – К.: Основи, 1997. </w:t>
      </w:r>
    </w:p>
    <w:p w:rsidR="00857024" w:rsidRPr="005537A6" w:rsidRDefault="00F866D7" w:rsidP="00176112">
      <w:pPr>
        <w:numPr>
          <w:ilvl w:val="0"/>
          <w:numId w:val="20"/>
        </w:numPr>
        <w:tabs>
          <w:tab w:val="left" w:pos="426"/>
          <w:tab w:val="left" w:pos="1134"/>
        </w:tabs>
        <w:spacing w:line="360" w:lineRule="auto"/>
        <w:ind w:left="0" w:firstLine="0"/>
        <w:rPr>
          <w:sz w:val="28"/>
          <w:szCs w:val="28"/>
          <w:lang w:val="uk-UA"/>
        </w:rPr>
      </w:pPr>
      <w:r w:rsidRPr="005537A6">
        <w:rPr>
          <w:sz w:val="28"/>
          <w:szCs w:val="28"/>
          <w:lang w:val="uk-UA"/>
        </w:rPr>
        <w:t xml:space="preserve">Голов С.Ф., Костюченко В.М. Бухгалтерський облік та фінансова звітність за міжнародними стандартами: Практ. посібник. – К.: Лібра, 2004. </w:t>
      </w:r>
    </w:p>
    <w:p w:rsidR="00857024" w:rsidRPr="005537A6" w:rsidRDefault="00F866D7" w:rsidP="00176112">
      <w:pPr>
        <w:numPr>
          <w:ilvl w:val="0"/>
          <w:numId w:val="20"/>
        </w:numPr>
        <w:tabs>
          <w:tab w:val="left" w:pos="426"/>
          <w:tab w:val="left" w:pos="1134"/>
        </w:tabs>
        <w:spacing w:line="360" w:lineRule="auto"/>
        <w:ind w:left="0" w:firstLine="0"/>
        <w:rPr>
          <w:sz w:val="28"/>
          <w:szCs w:val="28"/>
          <w:lang w:val="uk-UA"/>
        </w:rPr>
      </w:pPr>
      <w:r w:rsidRPr="005537A6">
        <w:rPr>
          <w:sz w:val="28"/>
          <w:szCs w:val="28"/>
          <w:lang w:val="uk-UA"/>
        </w:rPr>
        <w:t xml:space="preserve">Пархоменко В.М., Баранцев П.П. Реформування бухгалтерського обліку в Україні. Ч.4. – Луганськ, 2004. </w:t>
      </w:r>
    </w:p>
    <w:p w:rsidR="00857024" w:rsidRPr="005537A6" w:rsidRDefault="00F866D7" w:rsidP="00176112">
      <w:pPr>
        <w:numPr>
          <w:ilvl w:val="0"/>
          <w:numId w:val="20"/>
        </w:numPr>
        <w:tabs>
          <w:tab w:val="left" w:pos="426"/>
          <w:tab w:val="left" w:pos="1134"/>
        </w:tabs>
        <w:spacing w:line="360" w:lineRule="auto"/>
        <w:ind w:left="0" w:firstLine="0"/>
        <w:rPr>
          <w:sz w:val="28"/>
          <w:szCs w:val="28"/>
          <w:lang w:val="uk-UA"/>
        </w:rPr>
      </w:pPr>
      <w:r w:rsidRPr="005537A6">
        <w:rPr>
          <w:sz w:val="28"/>
          <w:szCs w:val="28"/>
          <w:lang w:val="uk-UA"/>
        </w:rPr>
        <w:t xml:space="preserve">Райс, Ентоні. Розкриття таємниці фінансової звітності / Пер. з англ. за ред. С.Ф. Голова. – Дн.: Баланс-клуб, 2001. </w:t>
      </w:r>
    </w:p>
    <w:p w:rsidR="00857024" w:rsidRPr="005537A6" w:rsidRDefault="00F866D7" w:rsidP="00176112">
      <w:pPr>
        <w:numPr>
          <w:ilvl w:val="0"/>
          <w:numId w:val="20"/>
        </w:numPr>
        <w:tabs>
          <w:tab w:val="left" w:pos="426"/>
          <w:tab w:val="left" w:pos="1134"/>
        </w:tabs>
        <w:spacing w:line="360" w:lineRule="auto"/>
        <w:ind w:left="0" w:firstLine="0"/>
        <w:rPr>
          <w:sz w:val="28"/>
          <w:szCs w:val="28"/>
          <w:lang w:val="uk-UA"/>
        </w:rPr>
      </w:pPr>
      <w:r w:rsidRPr="005537A6">
        <w:rPr>
          <w:sz w:val="28"/>
          <w:szCs w:val="28"/>
          <w:lang w:val="uk-UA"/>
        </w:rPr>
        <w:t xml:space="preserve">Сигел Дж., Шим Дж. Словарь бухгалтерских терминов / Пер. з англ. – М.: ИНФРА - М, 2001. </w:t>
      </w:r>
    </w:p>
    <w:p w:rsidR="00857024" w:rsidRPr="005537A6" w:rsidRDefault="00F866D7" w:rsidP="00176112">
      <w:pPr>
        <w:numPr>
          <w:ilvl w:val="0"/>
          <w:numId w:val="20"/>
        </w:numPr>
        <w:tabs>
          <w:tab w:val="left" w:pos="426"/>
          <w:tab w:val="left" w:pos="1134"/>
        </w:tabs>
        <w:spacing w:line="360" w:lineRule="auto"/>
        <w:ind w:left="0" w:firstLine="0"/>
        <w:rPr>
          <w:sz w:val="28"/>
          <w:szCs w:val="28"/>
          <w:lang w:val="uk-UA"/>
        </w:rPr>
      </w:pPr>
      <w:r w:rsidRPr="005537A6">
        <w:rPr>
          <w:sz w:val="28"/>
          <w:szCs w:val="28"/>
          <w:lang w:val="uk-UA"/>
        </w:rPr>
        <w:t>Энтони Р.Н. Основы бухгалтерського учета. – М., 2003.</w:t>
      </w:r>
    </w:p>
    <w:p w:rsidR="00857024" w:rsidRPr="005537A6" w:rsidRDefault="00200A75" w:rsidP="00176112">
      <w:pPr>
        <w:numPr>
          <w:ilvl w:val="0"/>
          <w:numId w:val="20"/>
        </w:numPr>
        <w:tabs>
          <w:tab w:val="left" w:pos="426"/>
          <w:tab w:val="left" w:pos="1134"/>
        </w:tabs>
        <w:spacing w:line="360" w:lineRule="auto"/>
        <w:ind w:left="0" w:firstLine="0"/>
        <w:rPr>
          <w:sz w:val="28"/>
          <w:szCs w:val="28"/>
          <w:lang w:val="uk-UA"/>
        </w:rPr>
      </w:pPr>
      <w:r w:rsidRPr="005537A6">
        <w:rPr>
          <w:sz w:val="28"/>
          <w:szCs w:val="28"/>
          <w:lang w:val="uk-UA"/>
        </w:rPr>
        <w:t>Шеремет А.Д., Сайфулин Р.С., Негашев Е.В. Методика финансового анализа. – 3-е изд., перераб. и доп. – М.: ИНФРА-М, 2001. – 208с.</w:t>
      </w:r>
    </w:p>
    <w:p w:rsidR="00857024" w:rsidRPr="005537A6" w:rsidRDefault="00200A75" w:rsidP="00176112">
      <w:pPr>
        <w:numPr>
          <w:ilvl w:val="0"/>
          <w:numId w:val="20"/>
        </w:numPr>
        <w:tabs>
          <w:tab w:val="left" w:pos="426"/>
          <w:tab w:val="left" w:pos="1134"/>
        </w:tabs>
        <w:spacing w:line="360" w:lineRule="auto"/>
        <w:ind w:left="0" w:firstLine="0"/>
        <w:rPr>
          <w:sz w:val="28"/>
          <w:szCs w:val="28"/>
          <w:lang w:val="uk-UA"/>
        </w:rPr>
      </w:pPr>
      <w:r w:rsidRPr="005537A6">
        <w:rPr>
          <w:sz w:val="28"/>
          <w:szCs w:val="28"/>
          <w:lang w:val="uk-UA"/>
        </w:rPr>
        <w:t>Шеремет А.Д. Анализ активов организации // Бухгалтерский учет. – 2004. – №8. – С. 56-59.</w:t>
      </w:r>
    </w:p>
    <w:p w:rsidR="00200A75" w:rsidRPr="00BF00C8" w:rsidRDefault="00200A75" w:rsidP="00176112">
      <w:pPr>
        <w:numPr>
          <w:ilvl w:val="0"/>
          <w:numId w:val="20"/>
        </w:numPr>
        <w:tabs>
          <w:tab w:val="left" w:pos="426"/>
          <w:tab w:val="left" w:pos="1134"/>
        </w:tabs>
        <w:spacing w:line="360" w:lineRule="auto"/>
        <w:ind w:left="0" w:firstLine="0"/>
        <w:rPr>
          <w:sz w:val="28"/>
          <w:szCs w:val="28"/>
          <w:lang w:val="uk-UA"/>
        </w:rPr>
      </w:pPr>
      <w:r w:rsidRPr="005537A6">
        <w:rPr>
          <w:sz w:val="28"/>
          <w:szCs w:val="28"/>
          <w:lang w:val="uk-UA"/>
        </w:rPr>
        <w:t>Экономический анализ: Учебник для вузов/Под ред. Э40 Л. Т.</w:t>
      </w:r>
      <w:r w:rsidR="005537A6">
        <w:rPr>
          <w:sz w:val="28"/>
          <w:szCs w:val="28"/>
          <w:lang w:val="uk-UA"/>
        </w:rPr>
        <w:t xml:space="preserve"> </w:t>
      </w:r>
      <w:r w:rsidRPr="005537A6">
        <w:rPr>
          <w:sz w:val="28"/>
          <w:szCs w:val="28"/>
          <w:lang w:val="uk-UA"/>
        </w:rPr>
        <w:t xml:space="preserve">Гиляровской. – 2-е </w:t>
      </w:r>
      <w:r w:rsidRPr="00BF00C8">
        <w:rPr>
          <w:sz w:val="28"/>
          <w:szCs w:val="28"/>
          <w:lang w:val="uk-UA"/>
        </w:rPr>
        <w:t>изд.,доп. – М.: ЮНИТИ-ДАНА, 2004. – 615с</w:t>
      </w:r>
      <w:bookmarkStart w:id="1" w:name="_GoBack"/>
      <w:bookmarkEnd w:id="1"/>
    </w:p>
    <w:sectPr w:rsidR="00200A75" w:rsidRPr="00BF00C8" w:rsidSect="005537A6">
      <w:footerReference w:type="even" r:id="rId4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793" w:rsidRDefault="00853793">
      <w:r>
        <w:separator/>
      </w:r>
    </w:p>
  </w:endnote>
  <w:endnote w:type="continuationSeparator" w:id="0">
    <w:p w:rsidR="00853793" w:rsidRDefault="0085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Courier New"/>
    <w:panose1 w:val="00000000000000000000"/>
    <w:charset w:val="02"/>
    <w:family w:val="auto"/>
    <w:notTrueType/>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2B7" w:rsidRDefault="00DE02B7" w:rsidP="00E17B09">
    <w:pPr>
      <w:pStyle w:val="a6"/>
      <w:framePr w:wrap="around" w:vAnchor="text" w:hAnchor="margin" w:xAlign="right" w:y="1"/>
      <w:rPr>
        <w:rStyle w:val="a8"/>
      </w:rPr>
    </w:pPr>
  </w:p>
  <w:p w:rsidR="00DE02B7" w:rsidRDefault="00DE02B7" w:rsidP="00240A2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793" w:rsidRDefault="00853793">
      <w:r>
        <w:separator/>
      </w:r>
    </w:p>
  </w:footnote>
  <w:footnote w:type="continuationSeparator" w:id="0">
    <w:p w:rsidR="00853793" w:rsidRDefault="008537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3in;height:3in" o:bullet="t">
        <v:imagedata r:id="rId1" o:title=""/>
      </v:shape>
    </w:pict>
  </w:numPicBullet>
  <w:numPicBullet w:numPicBulletId="1">
    <w:pict>
      <v:shape id="_x0000_i1056" type="#_x0000_t75" style="width:3in;height:3in" o:bullet="t">
        <v:imagedata r:id="rId2" o:title=""/>
      </v:shape>
    </w:pict>
  </w:numPicBullet>
  <w:numPicBullet w:numPicBulletId="2">
    <w:pict>
      <v:shape id="_x0000_i1058" type="#_x0000_t75" style="width:3in;height:3in" o:bullet="t">
        <v:imagedata r:id="rId3" o:title=""/>
      </v:shape>
    </w:pict>
  </w:numPicBullet>
  <w:numPicBullet w:numPicBulletId="3">
    <w:pict>
      <v:shape id="_x0000_i1059" type="#_x0000_t75" style="width:3in;height:3in" o:bullet="t">
        <v:imagedata r:id="rId4" o:title=""/>
      </v:shape>
    </w:pict>
  </w:numPicBullet>
  <w:numPicBullet w:numPicBulletId="4">
    <w:pict>
      <v:shape id="_x0000_i1065" type="#_x0000_t75" style="width:2.25pt;height:2.25pt" o:bullet="t">
        <v:imagedata r:id="rId5" o:title=""/>
      </v:shape>
    </w:pict>
  </w:numPicBullet>
  <w:numPicBullet w:numPicBulletId="5">
    <w:pict>
      <v:shape id="_x0000_i1066" type="#_x0000_t75" style="width:2.25pt;height:2.25pt" o:bullet="t">
        <v:imagedata r:id="rId6" o:title=""/>
      </v:shape>
    </w:pict>
  </w:numPicBullet>
  <w:numPicBullet w:numPicBulletId="6">
    <w:pict>
      <v:shape id="_x0000_i1067" type="#_x0000_t75" style="width:3in;height:3in" o:bullet="t">
        <v:imagedata r:id="rId7" o:title=""/>
      </v:shape>
    </w:pict>
  </w:numPicBullet>
  <w:abstractNum w:abstractNumId="0">
    <w:nsid w:val="0B4747B0"/>
    <w:multiLevelType w:val="hybridMultilevel"/>
    <w:tmpl w:val="68C861B0"/>
    <w:lvl w:ilvl="0" w:tplc="06427E3C">
      <w:start w:val="1"/>
      <w:numFmt w:val="decimal"/>
      <w:lvlText w:val="%1)"/>
      <w:lvlJc w:val="left"/>
      <w:pPr>
        <w:tabs>
          <w:tab w:val="num" w:pos="643"/>
        </w:tabs>
        <w:ind w:left="643" w:hanging="360"/>
      </w:pPr>
      <w:rPr>
        <w:rFonts w:cs="Times New Roman" w:hint="default"/>
      </w:rPr>
    </w:lvl>
    <w:lvl w:ilvl="1" w:tplc="04090019" w:tentative="1">
      <w:start w:val="1"/>
      <w:numFmt w:val="lowerLetter"/>
      <w:lvlText w:val="%2."/>
      <w:lvlJc w:val="left"/>
      <w:pPr>
        <w:tabs>
          <w:tab w:val="num" w:pos="1363"/>
        </w:tabs>
        <w:ind w:left="1363" w:hanging="360"/>
      </w:pPr>
      <w:rPr>
        <w:rFonts w:cs="Times New Roman"/>
      </w:rPr>
    </w:lvl>
    <w:lvl w:ilvl="2" w:tplc="0409001B" w:tentative="1">
      <w:start w:val="1"/>
      <w:numFmt w:val="lowerRoman"/>
      <w:lvlText w:val="%3."/>
      <w:lvlJc w:val="right"/>
      <w:pPr>
        <w:tabs>
          <w:tab w:val="num" w:pos="2083"/>
        </w:tabs>
        <w:ind w:left="2083" w:hanging="180"/>
      </w:pPr>
      <w:rPr>
        <w:rFonts w:cs="Times New Roman"/>
      </w:rPr>
    </w:lvl>
    <w:lvl w:ilvl="3" w:tplc="0409000F" w:tentative="1">
      <w:start w:val="1"/>
      <w:numFmt w:val="decimal"/>
      <w:lvlText w:val="%4."/>
      <w:lvlJc w:val="left"/>
      <w:pPr>
        <w:tabs>
          <w:tab w:val="num" w:pos="2803"/>
        </w:tabs>
        <w:ind w:left="2803" w:hanging="360"/>
      </w:pPr>
      <w:rPr>
        <w:rFonts w:cs="Times New Roman"/>
      </w:rPr>
    </w:lvl>
    <w:lvl w:ilvl="4" w:tplc="04090019" w:tentative="1">
      <w:start w:val="1"/>
      <w:numFmt w:val="lowerLetter"/>
      <w:lvlText w:val="%5."/>
      <w:lvlJc w:val="left"/>
      <w:pPr>
        <w:tabs>
          <w:tab w:val="num" w:pos="3523"/>
        </w:tabs>
        <w:ind w:left="3523" w:hanging="360"/>
      </w:pPr>
      <w:rPr>
        <w:rFonts w:cs="Times New Roman"/>
      </w:rPr>
    </w:lvl>
    <w:lvl w:ilvl="5" w:tplc="0409001B" w:tentative="1">
      <w:start w:val="1"/>
      <w:numFmt w:val="lowerRoman"/>
      <w:lvlText w:val="%6."/>
      <w:lvlJc w:val="right"/>
      <w:pPr>
        <w:tabs>
          <w:tab w:val="num" w:pos="4243"/>
        </w:tabs>
        <w:ind w:left="4243" w:hanging="180"/>
      </w:pPr>
      <w:rPr>
        <w:rFonts w:cs="Times New Roman"/>
      </w:rPr>
    </w:lvl>
    <w:lvl w:ilvl="6" w:tplc="0409000F" w:tentative="1">
      <w:start w:val="1"/>
      <w:numFmt w:val="decimal"/>
      <w:lvlText w:val="%7."/>
      <w:lvlJc w:val="left"/>
      <w:pPr>
        <w:tabs>
          <w:tab w:val="num" w:pos="4963"/>
        </w:tabs>
        <w:ind w:left="4963" w:hanging="360"/>
      </w:pPr>
      <w:rPr>
        <w:rFonts w:cs="Times New Roman"/>
      </w:rPr>
    </w:lvl>
    <w:lvl w:ilvl="7" w:tplc="04090019" w:tentative="1">
      <w:start w:val="1"/>
      <w:numFmt w:val="lowerLetter"/>
      <w:lvlText w:val="%8."/>
      <w:lvlJc w:val="left"/>
      <w:pPr>
        <w:tabs>
          <w:tab w:val="num" w:pos="5683"/>
        </w:tabs>
        <w:ind w:left="5683" w:hanging="360"/>
      </w:pPr>
      <w:rPr>
        <w:rFonts w:cs="Times New Roman"/>
      </w:rPr>
    </w:lvl>
    <w:lvl w:ilvl="8" w:tplc="0409001B" w:tentative="1">
      <w:start w:val="1"/>
      <w:numFmt w:val="lowerRoman"/>
      <w:lvlText w:val="%9."/>
      <w:lvlJc w:val="right"/>
      <w:pPr>
        <w:tabs>
          <w:tab w:val="num" w:pos="6403"/>
        </w:tabs>
        <w:ind w:left="6403" w:hanging="180"/>
      </w:pPr>
      <w:rPr>
        <w:rFonts w:cs="Times New Roman"/>
      </w:rPr>
    </w:lvl>
  </w:abstractNum>
  <w:abstractNum w:abstractNumId="1">
    <w:nsid w:val="0D163E34"/>
    <w:multiLevelType w:val="hybridMultilevel"/>
    <w:tmpl w:val="3670BAAE"/>
    <w:lvl w:ilvl="0" w:tplc="76307E0C">
      <w:start w:val="9"/>
      <w:numFmt w:val="decimal"/>
      <w:lvlText w:val="%1."/>
      <w:lvlJc w:val="left"/>
      <w:pPr>
        <w:tabs>
          <w:tab w:val="num" w:pos="886"/>
        </w:tabs>
        <w:ind w:left="886" w:hanging="555"/>
      </w:pPr>
      <w:rPr>
        <w:rFonts w:cs="Times New Roman" w:hint="default"/>
        <w:b/>
        <w:bCs/>
        <w:i/>
        <w:iCs/>
      </w:rPr>
    </w:lvl>
    <w:lvl w:ilvl="1" w:tplc="04190019">
      <w:start w:val="1"/>
      <w:numFmt w:val="lowerLetter"/>
      <w:lvlText w:val="%2."/>
      <w:lvlJc w:val="left"/>
      <w:pPr>
        <w:tabs>
          <w:tab w:val="num" w:pos="1411"/>
        </w:tabs>
        <w:ind w:left="1411" w:hanging="360"/>
      </w:pPr>
      <w:rPr>
        <w:rFonts w:cs="Times New Roman"/>
      </w:rPr>
    </w:lvl>
    <w:lvl w:ilvl="2" w:tplc="0419001B">
      <w:start w:val="1"/>
      <w:numFmt w:val="lowerRoman"/>
      <w:lvlText w:val="%3."/>
      <w:lvlJc w:val="right"/>
      <w:pPr>
        <w:tabs>
          <w:tab w:val="num" w:pos="2131"/>
        </w:tabs>
        <w:ind w:left="2131" w:hanging="180"/>
      </w:pPr>
      <w:rPr>
        <w:rFonts w:cs="Times New Roman"/>
      </w:rPr>
    </w:lvl>
    <w:lvl w:ilvl="3" w:tplc="0419000F">
      <w:start w:val="1"/>
      <w:numFmt w:val="decimal"/>
      <w:lvlText w:val="%4."/>
      <w:lvlJc w:val="left"/>
      <w:pPr>
        <w:tabs>
          <w:tab w:val="num" w:pos="2851"/>
        </w:tabs>
        <w:ind w:left="2851" w:hanging="360"/>
      </w:pPr>
      <w:rPr>
        <w:rFonts w:cs="Times New Roman"/>
      </w:rPr>
    </w:lvl>
    <w:lvl w:ilvl="4" w:tplc="04190019">
      <w:start w:val="1"/>
      <w:numFmt w:val="lowerLetter"/>
      <w:lvlText w:val="%5."/>
      <w:lvlJc w:val="left"/>
      <w:pPr>
        <w:tabs>
          <w:tab w:val="num" w:pos="3571"/>
        </w:tabs>
        <w:ind w:left="3571" w:hanging="360"/>
      </w:pPr>
      <w:rPr>
        <w:rFonts w:cs="Times New Roman"/>
      </w:rPr>
    </w:lvl>
    <w:lvl w:ilvl="5" w:tplc="0419001B">
      <w:start w:val="1"/>
      <w:numFmt w:val="lowerRoman"/>
      <w:lvlText w:val="%6."/>
      <w:lvlJc w:val="right"/>
      <w:pPr>
        <w:tabs>
          <w:tab w:val="num" w:pos="4291"/>
        </w:tabs>
        <w:ind w:left="4291" w:hanging="180"/>
      </w:pPr>
      <w:rPr>
        <w:rFonts w:cs="Times New Roman"/>
      </w:rPr>
    </w:lvl>
    <w:lvl w:ilvl="6" w:tplc="0419000F">
      <w:start w:val="1"/>
      <w:numFmt w:val="decimal"/>
      <w:lvlText w:val="%7."/>
      <w:lvlJc w:val="left"/>
      <w:pPr>
        <w:tabs>
          <w:tab w:val="num" w:pos="5011"/>
        </w:tabs>
        <w:ind w:left="5011" w:hanging="360"/>
      </w:pPr>
      <w:rPr>
        <w:rFonts w:cs="Times New Roman"/>
      </w:rPr>
    </w:lvl>
    <w:lvl w:ilvl="7" w:tplc="04190019">
      <w:start w:val="1"/>
      <w:numFmt w:val="lowerLetter"/>
      <w:lvlText w:val="%8."/>
      <w:lvlJc w:val="left"/>
      <w:pPr>
        <w:tabs>
          <w:tab w:val="num" w:pos="5731"/>
        </w:tabs>
        <w:ind w:left="5731" w:hanging="360"/>
      </w:pPr>
      <w:rPr>
        <w:rFonts w:cs="Times New Roman"/>
      </w:rPr>
    </w:lvl>
    <w:lvl w:ilvl="8" w:tplc="0419001B">
      <w:start w:val="1"/>
      <w:numFmt w:val="lowerRoman"/>
      <w:lvlText w:val="%9."/>
      <w:lvlJc w:val="right"/>
      <w:pPr>
        <w:tabs>
          <w:tab w:val="num" w:pos="6451"/>
        </w:tabs>
        <w:ind w:left="6451" w:hanging="180"/>
      </w:pPr>
      <w:rPr>
        <w:rFonts w:cs="Times New Roman"/>
      </w:rPr>
    </w:lvl>
  </w:abstractNum>
  <w:abstractNum w:abstractNumId="2">
    <w:nsid w:val="10151C3F"/>
    <w:multiLevelType w:val="multilevel"/>
    <w:tmpl w:val="88DE48D4"/>
    <w:lvl w:ilvl="0">
      <w:start w:val="1"/>
      <w:numFmt w:val="bullet"/>
      <w:lvlText w:val=""/>
      <w:lvlPicBulletId w:val="3"/>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198C5257"/>
    <w:multiLevelType w:val="singleLevel"/>
    <w:tmpl w:val="4FD02EC6"/>
    <w:lvl w:ilvl="0">
      <w:start w:val="1"/>
      <w:numFmt w:val="decimal"/>
      <w:lvlText w:val="%1)"/>
      <w:legacy w:legacy="1" w:legacySpace="0" w:legacyIndent="264"/>
      <w:lvlJc w:val="left"/>
      <w:rPr>
        <w:rFonts w:ascii="Times New Roman" w:hAnsi="Times New Roman" w:cs="Times New Roman" w:hint="default"/>
      </w:rPr>
    </w:lvl>
  </w:abstractNum>
  <w:abstractNum w:abstractNumId="4">
    <w:nsid w:val="26EE245E"/>
    <w:multiLevelType w:val="hybridMultilevel"/>
    <w:tmpl w:val="B8A2A3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A0836FD"/>
    <w:multiLevelType w:val="singleLevel"/>
    <w:tmpl w:val="BEE03EDE"/>
    <w:lvl w:ilvl="0">
      <w:start w:val="1"/>
      <w:numFmt w:val="bullet"/>
      <w:lvlText w:val=""/>
      <w:lvlJc w:val="left"/>
      <w:pPr>
        <w:tabs>
          <w:tab w:val="num" w:pos="360"/>
        </w:tabs>
        <w:ind w:left="360" w:hanging="360"/>
      </w:pPr>
      <w:rPr>
        <w:rFonts w:ascii="Monotype Sorts" w:hAnsi="Monotype Sorts" w:hint="default"/>
        <w:sz w:val="20"/>
      </w:rPr>
    </w:lvl>
  </w:abstractNum>
  <w:abstractNum w:abstractNumId="6">
    <w:nsid w:val="2BEA6E26"/>
    <w:multiLevelType w:val="multilevel"/>
    <w:tmpl w:val="1372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D22F28"/>
    <w:multiLevelType w:val="multilevel"/>
    <w:tmpl w:val="52B8DA02"/>
    <w:lvl w:ilvl="0">
      <w:start w:val="1"/>
      <w:numFmt w:val="bullet"/>
      <w:lvlText w:val=""/>
      <w:lvlPicBulletId w:val="3"/>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36603768"/>
    <w:multiLevelType w:val="multilevel"/>
    <w:tmpl w:val="80CE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2841CC"/>
    <w:multiLevelType w:val="multilevel"/>
    <w:tmpl w:val="5A7E1622"/>
    <w:lvl w:ilvl="0">
      <w:start w:val="1"/>
      <w:numFmt w:val="bullet"/>
      <w:lvlText w:val=""/>
      <w:lvlPicBulletId w:val="3"/>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46DE00E7"/>
    <w:multiLevelType w:val="hybridMultilevel"/>
    <w:tmpl w:val="B7B63F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75F3D37"/>
    <w:multiLevelType w:val="hybridMultilevel"/>
    <w:tmpl w:val="405EAC1A"/>
    <w:lvl w:ilvl="0" w:tplc="0CF0D2D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5D1E10F0"/>
    <w:multiLevelType w:val="multilevel"/>
    <w:tmpl w:val="0B4A67F8"/>
    <w:lvl w:ilvl="0">
      <w:start w:val="1"/>
      <w:numFmt w:val="bullet"/>
      <w:lvlText w:val=""/>
      <w:lvlPicBulletId w:val="3"/>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60F14344"/>
    <w:multiLevelType w:val="hybridMultilevel"/>
    <w:tmpl w:val="A2DEB02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65356A41"/>
    <w:multiLevelType w:val="hybridMultilevel"/>
    <w:tmpl w:val="801AF5B8"/>
    <w:lvl w:ilvl="0" w:tplc="3B6C2A6C">
      <w:start w:val="9"/>
      <w:numFmt w:val="decimal"/>
      <w:lvlText w:val="%1."/>
      <w:lvlJc w:val="left"/>
      <w:pPr>
        <w:ind w:left="1429" w:hanging="360"/>
      </w:pPr>
      <w:rPr>
        <w:rFonts w:cs="Times New Roman" w:hint="default"/>
        <w:b w:val="0"/>
        <w:bCs/>
        <w:i w:val="0"/>
        <w:iCs/>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B9C088F"/>
    <w:multiLevelType w:val="multilevel"/>
    <w:tmpl w:val="88DE48D4"/>
    <w:lvl w:ilvl="0">
      <w:start w:val="1"/>
      <w:numFmt w:val="bullet"/>
      <w:lvlText w:val=""/>
      <w:lvlPicBulletId w:val="3"/>
      <w:lvlJc w:val="left"/>
      <w:pPr>
        <w:tabs>
          <w:tab w:val="num" w:pos="720"/>
        </w:tabs>
        <w:ind w:left="720" w:hanging="360"/>
      </w:pPr>
      <w:rPr>
        <w:rFonts w:ascii="Symbol" w:hAnsi="Symbol" w:hint="default"/>
        <w:sz w:val="20"/>
      </w:rPr>
    </w:lvl>
    <w:lvl w:ilvl="1">
      <w:start w:val="1"/>
      <w:numFmt w:val="decimal"/>
      <w:lvlText w:val="%2."/>
      <w:lvlJc w:val="left"/>
      <w:pPr>
        <w:tabs>
          <w:tab w:val="num" w:pos="1260"/>
        </w:tabs>
        <w:ind w:left="126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6D6B66E0"/>
    <w:multiLevelType w:val="multilevel"/>
    <w:tmpl w:val="CCC8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C02B42"/>
    <w:multiLevelType w:val="multilevel"/>
    <w:tmpl w:val="5C42E462"/>
    <w:lvl w:ilvl="0">
      <w:start w:val="1"/>
      <w:numFmt w:val="bullet"/>
      <w:lvlText w:val=""/>
      <w:lvlPicBulletId w:val="3"/>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71C31A57"/>
    <w:multiLevelType w:val="multilevel"/>
    <w:tmpl w:val="BDEA45FA"/>
    <w:lvl w:ilvl="0">
      <w:start w:val="1"/>
      <w:numFmt w:val="bullet"/>
      <w:lvlText w:val=""/>
      <w:lvlPicBulletId w:val="3"/>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7"/>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9"/>
  </w:num>
  <w:num w:numId="7">
    <w:abstractNumId w:val="12"/>
  </w:num>
  <w:num w:numId="8">
    <w:abstractNumId w:val="18"/>
  </w:num>
  <w:num w:numId="9">
    <w:abstractNumId w:val="2"/>
  </w:num>
  <w:num w:numId="10">
    <w:abstractNumId w:val="11"/>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num>
  <w:num w:numId="14">
    <w:abstractNumId w:val="5"/>
  </w:num>
  <w:num w:numId="15">
    <w:abstractNumId w:val="0"/>
  </w:num>
  <w:num w:numId="16">
    <w:abstractNumId w:val="15"/>
  </w:num>
  <w:num w:numId="17">
    <w:abstractNumId w:val="1"/>
  </w:num>
  <w:num w:numId="18">
    <w:abstractNumId w:val="4"/>
  </w:num>
  <w:num w:numId="19">
    <w:abstractNumId w:val="14"/>
  </w:num>
  <w:num w:numId="2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7CC2"/>
    <w:rsid w:val="00011947"/>
    <w:rsid w:val="00027EBC"/>
    <w:rsid w:val="000839F9"/>
    <w:rsid w:val="000A2D55"/>
    <w:rsid w:val="000B2943"/>
    <w:rsid w:val="000F134E"/>
    <w:rsid w:val="001434D9"/>
    <w:rsid w:val="00176112"/>
    <w:rsid w:val="00190A7C"/>
    <w:rsid w:val="001D0F19"/>
    <w:rsid w:val="001E3499"/>
    <w:rsid w:val="00200A75"/>
    <w:rsid w:val="00207318"/>
    <w:rsid w:val="002153A1"/>
    <w:rsid w:val="002307CF"/>
    <w:rsid w:val="00240985"/>
    <w:rsid w:val="00240A2A"/>
    <w:rsid w:val="002A2A2E"/>
    <w:rsid w:val="002A3993"/>
    <w:rsid w:val="002A7F8A"/>
    <w:rsid w:val="002B400F"/>
    <w:rsid w:val="002E7168"/>
    <w:rsid w:val="003347A6"/>
    <w:rsid w:val="00340295"/>
    <w:rsid w:val="00350FA2"/>
    <w:rsid w:val="003629A6"/>
    <w:rsid w:val="0037632D"/>
    <w:rsid w:val="00385794"/>
    <w:rsid w:val="00395CDE"/>
    <w:rsid w:val="003A69E8"/>
    <w:rsid w:val="003B5670"/>
    <w:rsid w:val="003E457B"/>
    <w:rsid w:val="004018FD"/>
    <w:rsid w:val="0040683E"/>
    <w:rsid w:val="00443D86"/>
    <w:rsid w:val="004441F9"/>
    <w:rsid w:val="00463034"/>
    <w:rsid w:val="00472F9E"/>
    <w:rsid w:val="005104F0"/>
    <w:rsid w:val="005502FC"/>
    <w:rsid w:val="005537A6"/>
    <w:rsid w:val="00567F1E"/>
    <w:rsid w:val="005875FF"/>
    <w:rsid w:val="005A3C8D"/>
    <w:rsid w:val="00611CEB"/>
    <w:rsid w:val="00663124"/>
    <w:rsid w:val="006A31D7"/>
    <w:rsid w:val="006A47B9"/>
    <w:rsid w:val="006D3983"/>
    <w:rsid w:val="006D40F7"/>
    <w:rsid w:val="006F10BA"/>
    <w:rsid w:val="0070257C"/>
    <w:rsid w:val="0076496E"/>
    <w:rsid w:val="00796FFD"/>
    <w:rsid w:val="007A7A62"/>
    <w:rsid w:val="007D41C4"/>
    <w:rsid w:val="008019B8"/>
    <w:rsid w:val="00822938"/>
    <w:rsid w:val="008245EF"/>
    <w:rsid w:val="00852C19"/>
    <w:rsid w:val="00853793"/>
    <w:rsid w:val="00857024"/>
    <w:rsid w:val="00857571"/>
    <w:rsid w:val="00871582"/>
    <w:rsid w:val="008A0981"/>
    <w:rsid w:val="008B2180"/>
    <w:rsid w:val="008E7874"/>
    <w:rsid w:val="00991E58"/>
    <w:rsid w:val="009A4649"/>
    <w:rsid w:val="009E55E7"/>
    <w:rsid w:val="00A20DD4"/>
    <w:rsid w:val="00A53A49"/>
    <w:rsid w:val="00A57B22"/>
    <w:rsid w:val="00A7102F"/>
    <w:rsid w:val="00A952EE"/>
    <w:rsid w:val="00AB2421"/>
    <w:rsid w:val="00AE1BCB"/>
    <w:rsid w:val="00B1151B"/>
    <w:rsid w:val="00B3756B"/>
    <w:rsid w:val="00B45C66"/>
    <w:rsid w:val="00B53099"/>
    <w:rsid w:val="00B76396"/>
    <w:rsid w:val="00B82029"/>
    <w:rsid w:val="00B871C5"/>
    <w:rsid w:val="00BA7A33"/>
    <w:rsid w:val="00BC5B74"/>
    <w:rsid w:val="00BE4CF9"/>
    <w:rsid w:val="00BE7CC2"/>
    <w:rsid w:val="00BF00C8"/>
    <w:rsid w:val="00BF542E"/>
    <w:rsid w:val="00BF5A87"/>
    <w:rsid w:val="00C12880"/>
    <w:rsid w:val="00C12A51"/>
    <w:rsid w:val="00C1513E"/>
    <w:rsid w:val="00C97AD0"/>
    <w:rsid w:val="00CA10CA"/>
    <w:rsid w:val="00CB3861"/>
    <w:rsid w:val="00CB58E8"/>
    <w:rsid w:val="00CB62B9"/>
    <w:rsid w:val="00CC4218"/>
    <w:rsid w:val="00CD612A"/>
    <w:rsid w:val="00D16420"/>
    <w:rsid w:val="00D2265C"/>
    <w:rsid w:val="00D61414"/>
    <w:rsid w:val="00D76293"/>
    <w:rsid w:val="00DC08CC"/>
    <w:rsid w:val="00DE02B7"/>
    <w:rsid w:val="00E17B09"/>
    <w:rsid w:val="00E34F20"/>
    <w:rsid w:val="00E562AA"/>
    <w:rsid w:val="00E56CDB"/>
    <w:rsid w:val="00E6624C"/>
    <w:rsid w:val="00EA5ADD"/>
    <w:rsid w:val="00EC0D9B"/>
    <w:rsid w:val="00EC4D45"/>
    <w:rsid w:val="00ED1E0C"/>
    <w:rsid w:val="00F5429A"/>
    <w:rsid w:val="00F77E8A"/>
    <w:rsid w:val="00F802CF"/>
    <w:rsid w:val="00F866D7"/>
    <w:rsid w:val="00FD50A9"/>
    <w:rsid w:val="00FE35FE"/>
    <w:rsid w:val="00FE4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5"/>
    <o:shapelayout v:ext="edit">
      <o:idmap v:ext="edit" data="1"/>
    </o:shapelayout>
  </w:shapeDefaults>
  <w:decimalSymbol w:val=","/>
  <w:listSeparator w:val=";"/>
  <w14:defaultImageDpi w14:val="0"/>
  <w15:chartTrackingRefBased/>
  <w15:docId w15:val="{676792FD-4223-4D40-987F-03EAFB6B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CC2"/>
    <w:rPr>
      <w:sz w:val="24"/>
      <w:szCs w:val="24"/>
    </w:rPr>
  </w:style>
  <w:style w:type="paragraph" w:styleId="1">
    <w:name w:val="heading 1"/>
    <w:basedOn w:val="a"/>
    <w:next w:val="a"/>
    <w:link w:val="10"/>
    <w:uiPriority w:val="9"/>
    <w:qFormat/>
    <w:rsid w:val="00C12880"/>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BF542E"/>
    <w:pPr>
      <w:keepNext/>
      <w:spacing w:before="240" w:after="60"/>
      <w:outlineLvl w:val="1"/>
    </w:pPr>
    <w:rPr>
      <w:rFonts w:ascii="Arial" w:hAnsi="Arial" w:cs="Arial"/>
      <w:b/>
      <w:bCs/>
      <w:i/>
      <w:iCs/>
      <w:sz w:val="28"/>
      <w:szCs w:val="28"/>
    </w:rPr>
  </w:style>
  <w:style w:type="paragraph" w:styleId="3">
    <w:name w:val="heading 3"/>
    <w:basedOn w:val="a"/>
    <w:link w:val="30"/>
    <w:uiPriority w:val="9"/>
    <w:qFormat/>
    <w:rsid w:val="008245EF"/>
    <w:pPr>
      <w:spacing w:before="100" w:beforeAutospacing="1" w:after="100" w:afterAutospacing="1"/>
      <w:outlineLvl w:val="2"/>
    </w:pPr>
    <w:rPr>
      <w:rFonts w:ascii="Arial" w:hAnsi="Arial" w:cs="Arial"/>
      <w:b/>
      <w:bCs/>
      <w:color w:val="224B85"/>
    </w:rPr>
  </w:style>
  <w:style w:type="paragraph" w:styleId="7">
    <w:name w:val="heading 7"/>
    <w:basedOn w:val="a"/>
    <w:next w:val="a"/>
    <w:link w:val="70"/>
    <w:uiPriority w:val="9"/>
    <w:qFormat/>
    <w:rsid w:val="00200A75"/>
    <w:pPr>
      <w:spacing w:before="240" w:after="60"/>
      <w:outlineLvl w:val="6"/>
    </w:pPr>
  </w:style>
  <w:style w:type="paragraph" w:styleId="8">
    <w:name w:val="heading 8"/>
    <w:basedOn w:val="a"/>
    <w:next w:val="a"/>
    <w:link w:val="80"/>
    <w:uiPriority w:val="9"/>
    <w:qFormat/>
    <w:rsid w:val="00F5429A"/>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styleId="a3">
    <w:name w:val="Hyperlink"/>
    <w:uiPriority w:val="99"/>
    <w:rsid w:val="008245EF"/>
    <w:rPr>
      <w:rFonts w:cs="Times New Roman"/>
      <w:color w:val="0000FF"/>
      <w:u w:val="single"/>
    </w:rPr>
  </w:style>
  <w:style w:type="paragraph" w:customStyle="1" w:styleId="zag">
    <w:name w:val="zag"/>
    <w:basedOn w:val="a"/>
    <w:rsid w:val="008245EF"/>
    <w:pPr>
      <w:spacing w:before="100" w:beforeAutospacing="1" w:after="100" w:afterAutospacing="1"/>
    </w:pPr>
    <w:rPr>
      <w:rFonts w:ascii="Arial" w:hAnsi="Arial" w:cs="Arial"/>
      <w:b/>
      <w:bCs/>
      <w:caps/>
      <w:color w:val="8B9EBC"/>
    </w:rPr>
  </w:style>
  <w:style w:type="character" w:customStyle="1" w:styleId="orange21">
    <w:name w:val="orange21"/>
    <w:rsid w:val="008245EF"/>
    <w:rPr>
      <w:rFonts w:ascii="Arial" w:hAnsi="Arial" w:cs="Arial"/>
      <w:caps/>
      <w:color w:val="EF9509"/>
      <w:sz w:val="18"/>
      <w:szCs w:val="18"/>
    </w:rPr>
  </w:style>
  <w:style w:type="character" w:customStyle="1" w:styleId="gray21">
    <w:name w:val="gray21"/>
    <w:rsid w:val="008245EF"/>
    <w:rPr>
      <w:rFonts w:ascii="Arial" w:hAnsi="Arial" w:cs="Arial"/>
      <w:caps/>
      <w:color w:val="A2A2A2"/>
      <w:sz w:val="15"/>
      <w:szCs w:val="15"/>
    </w:rPr>
  </w:style>
  <w:style w:type="paragraph" w:styleId="a4">
    <w:name w:val="Normal (Web)"/>
    <w:basedOn w:val="a"/>
    <w:uiPriority w:val="99"/>
    <w:rsid w:val="00BF542E"/>
    <w:pPr>
      <w:ind w:firstLine="450"/>
    </w:pPr>
    <w:rPr>
      <w:sz w:val="20"/>
      <w:szCs w:val="20"/>
    </w:rPr>
  </w:style>
  <w:style w:type="character" w:styleId="a5">
    <w:name w:val="Strong"/>
    <w:uiPriority w:val="22"/>
    <w:qFormat/>
    <w:rsid w:val="00BF542E"/>
    <w:rPr>
      <w:rFonts w:cs="Times New Roman"/>
      <w:b/>
      <w:bCs/>
    </w:rPr>
  </w:style>
  <w:style w:type="paragraph" w:styleId="a6">
    <w:name w:val="footer"/>
    <w:basedOn w:val="a"/>
    <w:link w:val="a7"/>
    <w:uiPriority w:val="99"/>
    <w:rsid w:val="00240A2A"/>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 w:type="character" w:styleId="a8">
    <w:name w:val="page number"/>
    <w:uiPriority w:val="99"/>
    <w:rsid w:val="00240A2A"/>
    <w:rPr>
      <w:rFonts w:cs="Times New Roman"/>
    </w:rPr>
  </w:style>
  <w:style w:type="character" w:styleId="a9">
    <w:name w:val="Emphasis"/>
    <w:uiPriority w:val="20"/>
    <w:qFormat/>
    <w:rsid w:val="001434D9"/>
    <w:rPr>
      <w:rFonts w:cs="Times New Roman"/>
      <w:i/>
      <w:iCs/>
    </w:rPr>
  </w:style>
  <w:style w:type="paragraph" w:styleId="aa">
    <w:name w:val="Body Text"/>
    <w:basedOn w:val="a"/>
    <w:link w:val="ab"/>
    <w:uiPriority w:val="99"/>
    <w:rsid w:val="00F5429A"/>
    <w:pPr>
      <w:jc w:val="both"/>
    </w:pPr>
    <w:rPr>
      <w:sz w:val="28"/>
      <w:lang w:val="uk-UA"/>
    </w:rPr>
  </w:style>
  <w:style w:type="character" w:customStyle="1" w:styleId="ab">
    <w:name w:val="Основной текст Знак"/>
    <w:link w:val="aa"/>
    <w:uiPriority w:val="99"/>
    <w:semiHidden/>
    <w:locked/>
    <w:rPr>
      <w:rFonts w:cs="Times New Roman"/>
      <w:sz w:val="24"/>
      <w:szCs w:val="24"/>
    </w:rPr>
  </w:style>
  <w:style w:type="character" w:customStyle="1" w:styleId="orange2">
    <w:name w:val="orange2"/>
    <w:rsid w:val="00663124"/>
    <w:rPr>
      <w:rFonts w:cs="Times New Roman"/>
    </w:rPr>
  </w:style>
  <w:style w:type="character" w:customStyle="1" w:styleId="gray2">
    <w:name w:val="gray2"/>
    <w:rsid w:val="00663124"/>
    <w:rPr>
      <w:rFonts w:cs="Times New Roman"/>
    </w:rPr>
  </w:style>
  <w:style w:type="paragraph" w:customStyle="1" w:styleId="NormalWeb1">
    <w:name w:val="Normal (Web)1"/>
    <w:basedOn w:val="a"/>
    <w:rsid w:val="00663124"/>
    <w:pPr>
      <w:spacing w:before="150" w:after="150"/>
    </w:pPr>
    <w:rPr>
      <w:rFonts w:ascii="Arial" w:hAnsi="Arial" w:cs="Arial"/>
      <w:color w:val="666666"/>
      <w:lang w:val="en-US" w:eastAsia="en-US"/>
    </w:rPr>
  </w:style>
  <w:style w:type="character" w:customStyle="1" w:styleId="Hyperlink1">
    <w:name w:val="Hyperlink1"/>
    <w:rsid w:val="00B76396"/>
    <w:rPr>
      <w:rFonts w:cs="Times New Roman"/>
      <w:color w:val="666666"/>
      <w:u w:val="single"/>
    </w:rPr>
  </w:style>
  <w:style w:type="paragraph" w:styleId="31">
    <w:name w:val="Body Text 3"/>
    <w:basedOn w:val="a"/>
    <w:link w:val="32"/>
    <w:uiPriority w:val="99"/>
    <w:rsid w:val="00200A75"/>
    <w:pPr>
      <w:spacing w:after="120"/>
    </w:pPr>
    <w:rPr>
      <w:sz w:val="16"/>
      <w:szCs w:val="16"/>
    </w:rPr>
  </w:style>
  <w:style w:type="character" w:customStyle="1" w:styleId="32">
    <w:name w:val="Основной текст 3 Знак"/>
    <w:link w:val="31"/>
    <w:uiPriority w:val="99"/>
    <w:semiHidden/>
    <w:locked/>
    <w:rPr>
      <w:rFonts w:cs="Times New Roman"/>
      <w:sz w:val="16"/>
      <w:szCs w:val="16"/>
    </w:rPr>
  </w:style>
  <w:style w:type="paragraph" w:styleId="ac">
    <w:name w:val="caption"/>
    <w:basedOn w:val="a"/>
    <w:next w:val="a"/>
    <w:uiPriority w:val="35"/>
    <w:qFormat/>
    <w:rsid w:val="00200A75"/>
    <w:pPr>
      <w:spacing w:before="120" w:after="120"/>
    </w:pPr>
    <w:rPr>
      <w:b/>
      <w:bCs/>
      <w:sz w:val="20"/>
      <w:szCs w:val="20"/>
    </w:rPr>
  </w:style>
  <w:style w:type="paragraph" w:styleId="ad">
    <w:name w:val="Body Text Indent"/>
    <w:basedOn w:val="a"/>
    <w:link w:val="ae"/>
    <w:uiPriority w:val="99"/>
    <w:rsid w:val="00200A75"/>
    <w:pPr>
      <w:spacing w:after="120"/>
      <w:ind w:left="283"/>
    </w:pPr>
  </w:style>
  <w:style w:type="character" w:customStyle="1" w:styleId="ae">
    <w:name w:val="Основной текст с отступом Знак"/>
    <w:link w:val="ad"/>
    <w:uiPriority w:val="99"/>
    <w:semiHidden/>
    <w:locked/>
    <w:rPr>
      <w:rFonts w:cs="Times New Roman"/>
      <w:sz w:val="24"/>
      <w:szCs w:val="24"/>
    </w:rPr>
  </w:style>
  <w:style w:type="paragraph" w:styleId="21">
    <w:name w:val="Body Text Indent 2"/>
    <w:basedOn w:val="a"/>
    <w:link w:val="22"/>
    <w:uiPriority w:val="99"/>
    <w:rsid w:val="00200A75"/>
    <w:pPr>
      <w:spacing w:after="120" w:line="480" w:lineRule="auto"/>
      <w:ind w:left="283"/>
    </w:pPr>
  </w:style>
  <w:style w:type="character" w:customStyle="1" w:styleId="22">
    <w:name w:val="Основной текст с отступом 2 Знак"/>
    <w:link w:val="21"/>
    <w:uiPriority w:val="99"/>
    <w:semiHidden/>
    <w:locked/>
    <w:rPr>
      <w:rFonts w:cs="Times New Roman"/>
      <w:sz w:val="24"/>
      <w:szCs w:val="24"/>
    </w:rPr>
  </w:style>
  <w:style w:type="table" w:styleId="af">
    <w:name w:val="Table Grid"/>
    <w:basedOn w:val="a1"/>
    <w:uiPriority w:val="59"/>
    <w:rsid w:val="00200A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Indent 3"/>
    <w:basedOn w:val="a"/>
    <w:link w:val="34"/>
    <w:uiPriority w:val="99"/>
    <w:rsid w:val="00200A75"/>
    <w:pPr>
      <w:spacing w:after="120"/>
      <w:ind w:left="283"/>
    </w:pPr>
    <w:rPr>
      <w:sz w:val="16"/>
      <w:szCs w:val="16"/>
    </w:rPr>
  </w:style>
  <w:style w:type="character" w:customStyle="1" w:styleId="34">
    <w:name w:val="Основной текст с отступом 3 Знак"/>
    <w:link w:val="33"/>
    <w:uiPriority w:val="99"/>
    <w:semiHidden/>
    <w:locked/>
    <w:rPr>
      <w:rFonts w:cs="Times New Roman"/>
      <w:sz w:val="16"/>
      <w:szCs w:val="16"/>
    </w:rPr>
  </w:style>
  <w:style w:type="paragraph" w:styleId="af0">
    <w:name w:val="header"/>
    <w:basedOn w:val="a"/>
    <w:link w:val="af1"/>
    <w:uiPriority w:val="99"/>
    <w:rsid w:val="00200A75"/>
    <w:pPr>
      <w:tabs>
        <w:tab w:val="center" w:pos="4677"/>
        <w:tab w:val="right" w:pos="9355"/>
      </w:tabs>
    </w:pPr>
  </w:style>
  <w:style w:type="character" w:customStyle="1" w:styleId="af1">
    <w:name w:val="Верхний колонтитул Знак"/>
    <w:link w:val="af0"/>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952355">
      <w:marLeft w:val="0"/>
      <w:marRight w:val="0"/>
      <w:marTop w:val="0"/>
      <w:marBottom w:val="0"/>
      <w:divBdr>
        <w:top w:val="none" w:sz="0" w:space="0" w:color="auto"/>
        <w:left w:val="none" w:sz="0" w:space="0" w:color="auto"/>
        <w:bottom w:val="none" w:sz="0" w:space="0" w:color="auto"/>
        <w:right w:val="none" w:sz="0" w:space="0" w:color="auto"/>
      </w:divBdr>
    </w:div>
    <w:div w:id="509952356">
      <w:marLeft w:val="0"/>
      <w:marRight w:val="0"/>
      <w:marTop w:val="0"/>
      <w:marBottom w:val="0"/>
      <w:divBdr>
        <w:top w:val="none" w:sz="0" w:space="0" w:color="auto"/>
        <w:left w:val="none" w:sz="0" w:space="0" w:color="auto"/>
        <w:bottom w:val="none" w:sz="0" w:space="0" w:color="auto"/>
        <w:right w:val="none" w:sz="0" w:space="0" w:color="auto"/>
      </w:divBdr>
      <w:divsChild>
        <w:div w:id="509952366">
          <w:marLeft w:val="0"/>
          <w:marRight w:val="0"/>
          <w:marTop w:val="0"/>
          <w:marBottom w:val="0"/>
          <w:divBdr>
            <w:top w:val="none" w:sz="0" w:space="0" w:color="auto"/>
            <w:left w:val="single" w:sz="48" w:space="0" w:color="FFFFFF"/>
            <w:bottom w:val="none" w:sz="0" w:space="0" w:color="auto"/>
            <w:right w:val="single" w:sz="2" w:space="0" w:color="FFFFFF"/>
          </w:divBdr>
          <w:divsChild>
            <w:div w:id="509952367">
              <w:marLeft w:val="-3600"/>
              <w:marRight w:val="0"/>
              <w:marTop w:val="0"/>
              <w:marBottom w:val="0"/>
              <w:divBdr>
                <w:top w:val="none" w:sz="0" w:space="0" w:color="auto"/>
                <w:left w:val="none" w:sz="0" w:space="0" w:color="auto"/>
                <w:bottom w:val="none" w:sz="0" w:space="0" w:color="auto"/>
                <w:right w:val="none" w:sz="0" w:space="0" w:color="auto"/>
              </w:divBdr>
              <w:divsChild>
                <w:div w:id="509952385">
                  <w:marLeft w:val="3975"/>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09952357">
      <w:marLeft w:val="0"/>
      <w:marRight w:val="0"/>
      <w:marTop w:val="0"/>
      <w:marBottom w:val="0"/>
      <w:divBdr>
        <w:top w:val="none" w:sz="0" w:space="0" w:color="auto"/>
        <w:left w:val="none" w:sz="0" w:space="0" w:color="auto"/>
        <w:bottom w:val="none" w:sz="0" w:space="0" w:color="auto"/>
        <w:right w:val="none" w:sz="0" w:space="0" w:color="auto"/>
      </w:divBdr>
    </w:div>
    <w:div w:id="509952358">
      <w:marLeft w:val="0"/>
      <w:marRight w:val="0"/>
      <w:marTop w:val="0"/>
      <w:marBottom w:val="0"/>
      <w:divBdr>
        <w:top w:val="none" w:sz="0" w:space="0" w:color="auto"/>
        <w:left w:val="none" w:sz="0" w:space="0" w:color="auto"/>
        <w:bottom w:val="none" w:sz="0" w:space="0" w:color="auto"/>
        <w:right w:val="none" w:sz="0" w:space="0" w:color="auto"/>
      </w:divBdr>
      <w:divsChild>
        <w:div w:id="509952364">
          <w:marLeft w:val="0"/>
          <w:marRight w:val="0"/>
          <w:marTop w:val="0"/>
          <w:marBottom w:val="0"/>
          <w:divBdr>
            <w:top w:val="none" w:sz="0" w:space="0" w:color="auto"/>
            <w:left w:val="none" w:sz="0" w:space="0" w:color="auto"/>
            <w:bottom w:val="none" w:sz="0" w:space="0" w:color="auto"/>
            <w:right w:val="none" w:sz="0" w:space="0" w:color="auto"/>
          </w:divBdr>
        </w:div>
      </w:divsChild>
    </w:div>
    <w:div w:id="509952359">
      <w:marLeft w:val="0"/>
      <w:marRight w:val="0"/>
      <w:marTop w:val="0"/>
      <w:marBottom w:val="0"/>
      <w:divBdr>
        <w:top w:val="none" w:sz="0" w:space="0" w:color="auto"/>
        <w:left w:val="none" w:sz="0" w:space="0" w:color="auto"/>
        <w:bottom w:val="none" w:sz="0" w:space="0" w:color="auto"/>
        <w:right w:val="none" w:sz="0" w:space="0" w:color="auto"/>
      </w:divBdr>
      <w:divsChild>
        <w:div w:id="509952399">
          <w:marLeft w:val="0"/>
          <w:marRight w:val="0"/>
          <w:marTop w:val="0"/>
          <w:marBottom w:val="0"/>
          <w:divBdr>
            <w:top w:val="none" w:sz="0" w:space="0" w:color="auto"/>
            <w:left w:val="none" w:sz="0" w:space="0" w:color="auto"/>
            <w:bottom w:val="none" w:sz="0" w:space="0" w:color="auto"/>
            <w:right w:val="none" w:sz="0" w:space="0" w:color="auto"/>
          </w:divBdr>
        </w:div>
      </w:divsChild>
    </w:div>
    <w:div w:id="509952361">
      <w:marLeft w:val="0"/>
      <w:marRight w:val="0"/>
      <w:marTop w:val="0"/>
      <w:marBottom w:val="0"/>
      <w:divBdr>
        <w:top w:val="none" w:sz="0" w:space="0" w:color="auto"/>
        <w:left w:val="none" w:sz="0" w:space="0" w:color="auto"/>
        <w:bottom w:val="none" w:sz="0" w:space="0" w:color="auto"/>
        <w:right w:val="none" w:sz="0" w:space="0" w:color="auto"/>
      </w:divBdr>
    </w:div>
    <w:div w:id="509952362">
      <w:marLeft w:val="0"/>
      <w:marRight w:val="0"/>
      <w:marTop w:val="0"/>
      <w:marBottom w:val="0"/>
      <w:divBdr>
        <w:top w:val="none" w:sz="0" w:space="0" w:color="auto"/>
        <w:left w:val="none" w:sz="0" w:space="0" w:color="auto"/>
        <w:bottom w:val="none" w:sz="0" w:space="0" w:color="auto"/>
        <w:right w:val="none" w:sz="0" w:space="0" w:color="auto"/>
      </w:divBdr>
    </w:div>
    <w:div w:id="509952363">
      <w:marLeft w:val="0"/>
      <w:marRight w:val="0"/>
      <w:marTop w:val="0"/>
      <w:marBottom w:val="0"/>
      <w:divBdr>
        <w:top w:val="none" w:sz="0" w:space="0" w:color="auto"/>
        <w:left w:val="none" w:sz="0" w:space="0" w:color="auto"/>
        <w:bottom w:val="none" w:sz="0" w:space="0" w:color="auto"/>
        <w:right w:val="none" w:sz="0" w:space="0" w:color="auto"/>
      </w:divBdr>
    </w:div>
    <w:div w:id="509952368">
      <w:marLeft w:val="0"/>
      <w:marRight w:val="0"/>
      <w:marTop w:val="0"/>
      <w:marBottom w:val="0"/>
      <w:divBdr>
        <w:top w:val="none" w:sz="0" w:space="0" w:color="auto"/>
        <w:left w:val="none" w:sz="0" w:space="0" w:color="auto"/>
        <w:bottom w:val="none" w:sz="0" w:space="0" w:color="auto"/>
        <w:right w:val="none" w:sz="0" w:space="0" w:color="auto"/>
      </w:divBdr>
    </w:div>
    <w:div w:id="509952369">
      <w:marLeft w:val="0"/>
      <w:marRight w:val="0"/>
      <w:marTop w:val="0"/>
      <w:marBottom w:val="0"/>
      <w:divBdr>
        <w:top w:val="none" w:sz="0" w:space="0" w:color="auto"/>
        <w:left w:val="none" w:sz="0" w:space="0" w:color="auto"/>
        <w:bottom w:val="none" w:sz="0" w:space="0" w:color="auto"/>
        <w:right w:val="none" w:sz="0" w:space="0" w:color="auto"/>
      </w:divBdr>
    </w:div>
    <w:div w:id="509952370">
      <w:marLeft w:val="0"/>
      <w:marRight w:val="0"/>
      <w:marTop w:val="0"/>
      <w:marBottom w:val="0"/>
      <w:divBdr>
        <w:top w:val="none" w:sz="0" w:space="0" w:color="auto"/>
        <w:left w:val="none" w:sz="0" w:space="0" w:color="auto"/>
        <w:bottom w:val="none" w:sz="0" w:space="0" w:color="auto"/>
        <w:right w:val="none" w:sz="0" w:space="0" w:color="auto"/>
      </w:divBdr>
      <w:divsChild>
        <w:div w:id="509952371">
          <w:marLeft w:val="0"/>
          <w:marRight w:val="0"/>
          <w:marTop w:val="0"/>
          <w:marBottom w:val="0"/>
          <w:divBdr>
            <w:top w:val="none" w:sz="0" w:space="0" w:color="auto"/>
            <w:left w:val="none" w:sz="0" w:space="0" w:color="auto"/>
            <w:bottom w:val="none" w:sz="0" w:space="0" w:color="auto"/>
            <w:right w:val="none" w:sz="0" w:space="0" w:color="auto"/>
          </w:divBdr>
        </w:div>
      </w:divsChild>
    </w:div>
    <w:div w:id="509952372">
      <w:marLeft w:val="0"/>
      <w:marRight w:val="0"/>
      <w:marTop w:val="0"/>
      <w:marBottom w:val="0"/>
      <w:divBdr>
        <w:top w:val="none" w:sz="0" w:space="0" w:color="auto"/>
        <w:left w:val="none" w:sz="0" w:space="0" w:color="auto"/>
        <w:bottom w:val="none" w:sz="0" w:space="0" w:color="auto"/>
        <w:right w:val="none" w:sz="0" w:space="0" w:color="auto"/>
      </w:divBdr>
    </w:div>
    <w:div w:id="509952373">
      <w:marLeft w:val="0"/>
      <w:marRight w:val="0"/>
      <w:marTop w:val="0"/>
      <w:marBottom w:val="0"/>
      <w:divBdr>
        <w:top w:val="none" w:sz="0" w:space="0" w:color="auto"/>
        <w:left w:val="none" w:sz="0" w:space="0" w:color="auto"/>
        <w:bottom w:val="none" w:sz="0" w:space="0" w:color="auto"/>
        <w:right w:val="none" w:sz="0" w:space="0" w:color="auto"/>
      </w:divBdr>
      <w:divsChild>
        <w:div w:id="509952381">
          <w:marLeft w:val="0"/>
          <w:marRight w:val="0"/>
          <w:marTop w:val="0"/>
          <w:marBottom w:val="0"/>
          <w:divBdr>
            <w:top w:val="none" w:sz="0" w:space="0" w:color="auto"/>
            <w:left w:val="none" w:sz="0" w:space="0" w:color="auto"/>
            <w:bottom w:val="none" w:sz="0" w:space="0" w:color="auto"/>
            <w:right w:val="none" w:sz="0" w:space="0" w:color="auto"/>
          </w:divBdr>
        </w:div>
      </w:divsChild>
    </w:div>
    <w:div w:id="509952374">
      <w:marLeft w:val="0"/>
      <w:marRight w:val="0"/>
      <w:marTop w:val="0"/>
      <w:marBottom w:val="0"/>
      <w:divBdr>
        <w:top w:val="none" w:sz="0" w:space="0" w:color="auto"/>
        <w:left w:val="none" w:sz="0" w:space="0" w:color="auto"/>
        <w:bottom w:val="none" w:sz="0" w:space="0" w:color="auto"/>
        <w:right w:val="none" w:sz="0" w:space="0" w:color="auto"/>
      </w:divBdr>
      <w:divsChild>
        <w:div w:id="509952395">
          <w:marLeft w:val="0"/>
          <w:marRight w:val="0"/>
          <w:marTop w:val="0"/>
          <w:marBottom w:val="0"/>
          <w:divBdr>
            <w:top w:val="none" w:sz="0" w:space="0" w:color="auto"/>
            <w:left w:val="single" w:sz="48" w:space="0" w:color="FFFFFF"/>
            <w:bottom w:val="none" w:sz="0" w:space="0" w:color="auto"/>
            <w:right w:val="single" w:sz="2" w:space="0" w:color="FFFFFF"/>
          </w:divBdr>
          <w:divsChild>
            <w:div w:id="509952375">
              <w:marLeft w:val="-3600"/>
              <w:marRight w:val="0"/>
              <w:marTop w:val="0"/>
              <w:marBottom w:val="0"/>
              <w:divBdr>
                <w:top w:val="none" w:sz="0" w:space="0" w:color="auto"/>
                <w:left w:val="none" w:sz="0" w:space="0" w:color="auto"/>
                <w:bottom w:val="none" w:sz="0" w:space="0" w:color="auto"/>
                <w:right w:val="none" w:sz="0" w:space="0" w:color="auto"/>
              </w:divBdr>
              <w:divsChild>
                <w:div w:id="509952384">
                  <w:marLeft w:val="3975"/>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09952376">
      <w:marLeft w:val="0"/>
      <w:marRight w:val="0"/>
      <w:marTop w:val="0"/>
      <w:marBottom w:val="0"/>
      <w:divBdr>
        <w:top w:val="none" w:sz="0" w:space="0" w:color="auto"/>
        <w:left w:val="none" w:sz="0" w:space="0" w:color="auto"/>
        <w:bottom w:val="none" w:sz="0" w:space="0" w:color="auto"/>
        <w:right w:val="none" w:sz="0" w:space="0" w:color="auto"/>
      </w:divBdr>
    </w:div>
    <w:div w:id="509952377">
      <w:marLeft w:val="0"/>
      <w:marRight w:val="0"/>
      <w:marTop w:val="0"/>
      <w:marBottom w:val="0"/>
      <w:divBdr>
        <w:top w:val="none" w:sz="0" w:space="0" w:color="auto"/>
        <w:left w:val="none" w:sz="0" w:space="0" w:color="auto"/>
        <w:bottom w:val="none" w:sz="0" w:space="0" w:color="auto"/>
        <w:right w:val="none" w:sz="0" w:space="0" w:color="auto"/>
      </w:divBdr>
    </w:div>
    <w:div w:id="509952378">
      <w:marLeft w:val="0"/>
      <w:marRight w:val="0"/>
      <w:marTop w:val="0"/>
      <w:marBottom w:val="0"/>
      <w:divBdr>
        <w:top w:val="none" w:sz="0" w:space="0" w:color="auto"/>
        <w:left w:val="none" w:sz="0" w:space="0" w:color="auto"/>
        <w:bottom w:val="none" w:sz="0" w:space="0" w:color="auto"/>
        <w:right w:val="none" w:sz="0" w:space="0" w:color="auto"/>
      </w:divBdr>
    </w:div>
    <w:div w:id="509952380">
      <w:marLeft w:val="0"/>
      <w:marRight w:val="0"/>
      <w:marTop w:val="0"/>
      <w:marBottom w:val="0"/>
      <w:divBdr>
        <w:top w:val="none" w:sz="0" w:space="0" w:color="auto"/>
        <w:left w:val="none" w:sz="0" w:space="0" w:color="auto"/>
        <w:bottom w:val="none" w:sz="0" w:space="0" w:color="auto"/>
        <w:right w:val="none" w:sz="0" w:space="0" w:color="auto"/>
      </w:divBdr>
    </w:div>
    <w:div w:id="509952382">
      <w:marLeft w:val="0"/>
      <w:marRight w:val="0"/>
      <w:marTop w:val="0"/>
      <w:marBottom w:val="0"/>
      <w:divBdr>
        <w:top w:val="none" w:sz="0" w:space="0" w:color="auto"/>
        <w:left w:val="none" w:sz="0" w:space="0" w:color="auto"/>
        <w:bottom w:val="none" w:sz="0" w:space="0" w:color="auto"/>
        <w:right w:val="none" w:sz="0" w:space="0" w:color="auto"/>
      </w:divBdr>
    </w:div>
    <w:div w:id="509952383">
      <w:marLeft w:val="0"/>
      <w:marRight w:val="0"/>
      <w:marTop w:val="0"/>
      <w:marBottom w:val="0"/>
      <w:divBdr>
        <w:top w:val="none" w:sz="0" w:space="0" w:color="auto"/>
        <w:left w:val="none" w:sz="0" w:space="0" w:color="auto"/>
        <w:bottom w:val="none" w:sz="0" w:space="0" w:color="auto"/>
        <w:right w:val="none" w:sz="0" w:space="0" w:color="auto"/>
      </w:divBdr>
    </w:div>
    <w:div w:id="509952386">
      <w:marLeft w:val="0"/>
      <w:marRight w:val="0"/>
      <w:marTop w:val="0"/>
      <w:marBottom w:val="0"/>
      <w:divBdr>
        <w:top w:val="none" w:sz="0" w:space="0" w:color="auto"/>
        <w:left w:val="none" w:sz="0" w:space="0" w:color="auto"/>
        <w:bottom w:val="none" w:sz="0" w:space="0" w:color="auto"/>
        <w:right w:val="none" w:sz="0" w:space="0" w:color="auto"/>
      </w:divBdr>
    </w:div>
    <w:div w:id="509952387">
      <w:marLeft w:val="0"/>
      <w:marRight w:val="0"/>
      <w:marTop w:val="0"/>
      <w:marBottom w:val="0"/>
      <w:divBdr>
        <w:top w:val="none" w:sz="0" w:space="0" w:color="auto"/>
        <w:left w:val="none" w:sz="0" w:space="0" w:color="auto"/>
        <w:bottom w:val="none" w:sz="0" w:space="0" w:color="auto"/>
        <w:right w:val="none" w:sz="0" w:space="0" w:color="auto"/>
      </w:divBdr>
      <w:divsChild>
        <w:div w:id="509952365">
          <w:marLeft w:val="720"/>
          <w:marRight w:val="720"/>
          <w:marTop w:val="100"/>
          <w:marBottom w:val="100"/>
          <w:divBdr>
            <w:top w:val="none" w:sz="0" w:space="0" w:color="auto"/>
            <w:left w:val="none" w:sz="0" w:space="0" w:color="auto"/>
            <w:bottom w:val="none" w:sz="0" w:space="0" w:color="auto"/>
            <w:right w:val="none" w:sz="0" w:space="0" w:color="auto"/>
          </w:divBdr>
        </w:div>
        <w:div w:id="509952398">
          <w:marLeft w:val="720"/>
          <w:marRight w:val="720"/>
          <w:marTop w:val="100"/>
          <w:marBottom w:val="100"/>
          <w:divBdr>
            <w:top w:val="none" w:sz="0" w:space="0" w:color="auto"/>
            <w:left w:val="none" w:sz="0" w:space="0" w:color="auto"/>
            <w:bottom w:val="none" w:sz="0" w:space="0" w:color="auto"/>
            <w:right w:val="none" w:sz="0" w:space="0" w:color="auto"/>
          </w:divBdr>
        </w:div>
      </w:divsChild>
    </w:div>
    <w:div w:id="509952388">
      <w:marLeft w:val="0"/>
      <w:marRight w:val="0"/>
      <w:marTop w:val="0"/>
      <w:marBottom w:val="0"/>
      <w:divBdr>
        <w:top w:val="none" w:sz="0" w:space="0" w:color="auto"/>
        <w:left w:val="none" w:sz="0" w:space="0" w:color="auto"/>
        <w:bottom w:val="none" w:sz="0" w:space="0" w:color="auto"/>
        <w:right w:val="none" w:sz="0" w:space="0" w:color="auto"/>
      </w:divBdr>
      <w:divsChild>
        <w:div w:id="509952379">
          <w:marLeft w:val="0"/>
          <w:marRight w:val="0"/>
          <w:marTop w:val="0"/>
          <w:marBottom w:val="0"/>
          <w:divBdr>
            <w:top w:val="none" w:sz="0" w:space="0" w:color="auto"/>
            <w:left w:val="none" w:sz="0" w:space="0" w:color="auto"/>
            <w:bottom w:val="none" w:sz="0" w:space="0" w:color="auto"/>
            <w:right w:val="none" w:sz="0" w:space="0" w:color="auto"/>
          </w:divBdr>
        </w:div>
      </w:divsChild>
    </w:div>
    <w:div w:id="509952389">
      <w:marLeft w:val="0"/>
      <w:marRight w:val="0"/>
      <w:marTop w:val="0"/>
      <w:marBottom w:val="0"/>
      <w:divBdr>
        <w:top w:val="none" w:sz="0" w:space="0" w:color="auto"/>
        <w:left w:val="none" w:sz="0" w:space="0" w:color="auto"/>
        <w:bottom w:val="none" w:sz="0" w:space="0" w:color="auto"/>
        <w:right w:val="none" w:sz="0" w:space="0" w:color="auto"/>
      </w:divBdr>
    </w:div>
    <w:div w:id="509952390">
      <w:marLeft w:val="0"/>
      <w:marRight w:val="0"/>
      <w:marTop w:val="0"/>
      <w:marBottom w:val="0"/>
      <w:divBdr>
        <w:top w:val="none" w:sz="0" w:space="0" w:color="auto"/>
        <w:left w:val="none" w:sz="0" w:space="0" w:color="auto"/>
        <w:bottom w:val="none" w:sz="0" w:space="0" w:color="auto"/>
        <w:right w:val="none" w:sz="0" w:space="0" w:color="auto"/>
      </w:divBdr>
    </w:div>
    <w:div w:id="509952391">
      <w:marLeft w:val="0"/>
      <w:marRight w:val="0"/>
      <w:marTop w:val="0"/>
      <w:marBottom w:val="0"/>
      <w:divBdr>
        <w:top w:val="none" w:sz="0" w:space="0" w:color="auto"/>
        <w:left w:val="none" w:sz="0" w:space="0" w:color="auto"/>
        <w:bottom w:val="none" w:sz="0" w:space="0" w:color="auto"/>
        <w:right w:val="none" w:sz="0" w:space="0" w:color="auto"/>
      </w:divBdr>
    </w:div>
    <w:div w:id="509952392">
      <w:marLeft w:val="0"/>
      <w:marRight w:val="0"/>
      <w:marTop w:val="0"/>
      <w:marBottom w:val="0"/>
      <w:divBdr>
        <w:top w:val="none" w:sz="0" w:space="0" w:color="auto"/>
        <w:left w:val="none" w:sz="0" w:space="0" w:color="auto"/>
        <w:bottom w:val="none" w:sz="0" w:space="0" w:color="auto"/>
        <w:right w:val="none" w:sz="0" w:space="0" w:color="auto"/>
      </w:divBdr>
    </w:div>
    <w:div w:id="509952393">
      <w:marLeft w:val="0"/>
      <w:marRight w:val="0"/>
      <w:marTop w:val="0"/>
      <w:marBottom w:val="0"/>
      <w:divBdr>
        <w:top w:val="none" w:sz="0" w:space="0" w:color="auto"/>
        <w:left w:val="none" w:sz="0" w:space="0" w:color="auto"/>
        <w:bottom w:val="none" w:sz="0" w:space="0" w:color="auto"/>
        <w:right w:val="none" w:sz="0" w:space="0" w:color="auto"/>
      </w:divBdr>
      <w:divsChild>
        <w:div w:id="509952360">
          <w:marLeft w:val="0"/>
          <w:marRight w:val="0"/>
          <w:marTop w:val="0"/>
          <w:marBottom w:val="0"/>
          <w:divBdr>
            <w:top w:val="none" w:sz="0" w:space="0" w:color="auto"/>
            <w:left w:val="none" w:sz="0" w:space="0" w:color="auto"/>
            <w:bottom w:val="none" w:sz="0" w:space="0" w:color="auto"/>
            <w:right w:val="none" w:sz="0" w:space="0" w:color="auto"/>
          </w:divBdr>
        </w:div>
      </w:divsChild>
    </w:div>
    <w:div w:id="509952394">
      <w:marLeft w:val="0"/>
      <w:marRight w:val="0"/>
      <w:marTop w:val="0"/>
      <w:marBottom w:val="0"/>
      <w:divBdr>
        <w:top w:val="none" w:sz="0" w:space="0" w:color="auto"/>
        <w:left w:val="none" w:sz="0" w:space="0" w:color="auto"/>
        <w:bottom w:val="none" w:sz="0" w:space="0" w:color="auto"/>
        <w:right w:val="none" w:sz="0" w:space="0" w:color="auto"/>
      </w:divBdr>
    </w:div>
    <w:div w:id="509952396">
      <w:marLeft w:val="0"/>
      <w:marRight w:val="0"/>
      <w:marTop w:val="0"/>
      <w:marBottom w:val="0"/>
      <w:divBdr>
        <w:top w:val="none" w:sz="0" w:space="0" w:color="auto"/>
        <w:left w:val="none" w:sz="0" w:space="0" w:color="auto"/>
        <w:bottom w:val="none" w:sz="0" w:space="0" w:color="auto"/>
        <w:right w:val="none" w:sz="0" w:space="0" w:color="auto"/>
      </w:divBdr>
    </w:div>
    <w:div w:id="5099523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wmf"/><Relationship Id="rId18" Type="http://schemas.openxmlformats.org/officeDocument/2006/relationships/image" Target="media/image18.wmf"/><Relationship Id="rId26" Type="http://schemas.openxmlformats.org/officeDocument/2006/relationships/image" Target="media/image26.wmf"/><Relationship Id="rId39" Type="http://schemas.openxmlformats.org/officeDocument/2006/relationships/image" Target="media/image39.wmf"/><Relationship Id="rId3" Type="http://schemas.openxmlformats.org/officeDocument/2006/relationships/styles" Target="styles.xml"/><Relationship Id="rId21" Type="http://schemas.openxmlformats.org/officeDocument/2006/relationships/image" Target="media/image21.wmf"/><Relationship Id="rId34" Type="http://schemas.openxmlformats.org/officeDocument/2006/relationships/image" Target="media/image34.wmf"/><Relationship Id="rId42" Type="http://schemas.openxmlformats.org/officeDocument/2006/relationships/image" Target="media/image42.wmf"/><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2.wmf"/><Relationship Id="rId17" Type="http://schemas.openxmlformats.org/officeDocument/2006/relationships/image" Target="media/image17.wmf"/><Relationship Id="rId25" Type="http://schemas.openxmlformats.org/officeDocument/2006/relationships/image" Target="media/image25.wmf"/><Relationship Id="rId33" Type="http://schemas.openxmlformats.org/officeDocument/2006/relationships/image" Target="media/image33.wmf"/><Relationship Id="rId38" Type="http://schemas.openxmlformats.org/officeDocument/2006/relationships/image" Target="media/image38.w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6.wmf"/><Relationship Id="rId20" Type="http://schemas.openxmlformats.org/officeDocument/2006/relationships/image" Target="media/image20.wmf"/><Relationship Id="rId29" Type="http://schemas.openxmlformats.org/officeDocument/2006/relationships/image" Target="media/image29.wmf"/><Relationship Id="rId41" Type="http://schemas.openxmlformats.org/officeDocument/2006/relationships/image" Target="media/image4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1.wmf"/><Relationship Id="rId24" Type="http://schemas.openxmlformats.org/officeDocument/2006/relationships/image" Target="media/image24.wmf"/><Relationship Id="rId32" Type="http://schemas.openxmlformats.org/officeDocument/2006/relationships/image" Target="media/image32.wmf"/><Relationship Id="rId37" Type="http://schemas.openxmlformats.org/officeDocument/2006/relationships/image" Target="media/image37.wmf"/><Relationship Id="rId40" Type="http://schemas.openxmlformats.org/officeDocument/2006/relationships/image" Target="media/image40.wmf"/><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5.wmf"/><Relationship Id="rId23" Type="http://schemas.openxmlformats.org/officeDocument/2006/relationships/image" Target="media/image23.wmf"/><Relationship Id="rId28" Type="http://schemas.openxmlformats.org/officeDocument/2006/relationships/image" Target="media/image28.wmf"/><Relationship Id="rId36" Type="http://schemas.openxmlformats.org/officeDocument/2006/relationships/image" Target="media/image36.wmf"/><Relationship Id="rId10" Type="http://schemas.openxmlformats.org/officeDocument/2006/relationships/image" Target="media/image10.wmf"/><Relationship Id="rId19" Type="http://schemas.openxmlformats.org/officeDocument/2006/relationships/image" Target="media/image19.wmf"/><Relationship Id="rId31" Type="http://schemas.openxmlformats.org/officeDocument/2006/relationships/image" Target="media/image31.wmf"/><Relationship Id="rId44" Type="http://schemas.openxmlformats.org/officeDocument/2006/relationships/image" Target="media/image44.wmf"/><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image" Target="media/image14.wmf"/><Relationship Id="rId22" Type="http://schemas.openxmlformats.org/officeDocument/2006/relationships/image" Target="media/image22.wmf"/><Relationship Id="rId27" Type="http://schemas.openxmlformats.org/officeDocument/2006/relationships/image" Target="media/image27.wmf"/><Relationship Id="rId30" Type="http://schemas.openxmlformats.org/officeDocument/2006/relationships/image" Target="media/image30.wmf"/><Relationship Id="rId35" Type="http://schemas.openxmlformats.org/officeDocument/2006/relationships/image" Target="media/image35.wmf"/><Relationship Id="rId43" Type="http://schemas.openxmlformats.org/officeDocument/2006/relationships/image" Target="media/image43.wmf"/></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7" Type="http://schemas.openxmlformats.org/officeDocument/2006/relationships/image" Target="media/image7.wmf"/><Relationship Id="rId2" Type="http://schemas.openxmlformats.org/officeDocument/2006/relationships/image" Target="media/image2.wmf"/><Relationship Id="rId1" Type="http://schemas.openxmlformats.org/officeDocument/2006/relationships/image" Target="media/image1.wmf"/><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16020-C8B4-4844-A2B4-7B6D30189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11619</Words>
  <Characters>66234</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Довгострокові зобов’язання підприємства</vt:lpstr>
    </vt:vector>
  </TitlesOfParts>
  <Company>HOME</Company>
  <LinksUpToDate>false</LinksUpToDate>
  <CharactersWithSpaces>77698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Довгострокові зобов’язання підприємства</dc:title>
  <dc:subject/>
  <dc:creator>User</dc:creator>
  <cp:keywords/>
  <dc:description/>
  <cp:lastModifiedBy>admin</cp:lastModifiedBy>
  <cp:revision>2</cp:revision>
  <dcterms:created xsi:type="dcterms:W3CDTF">2014-02-23T02:26:00Z</dcterms:created>
  <dcterms:modified xsi:type="dcterms:W3CDTF">2014-02-23T02:26:00Z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RusUkr**</vt:lpwstr>
  </property>
</Properties>
</file>