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30B" w:rsidRDefault="00F81992">
      <w:pPr>
        <w:pStyle w:val="1"/>
        <w:jc w:val="center"/>
      </w:pPr>
      <w:r>
        <w:t>Особенности норм административного права</w:t>
      </w:r>
    </w:p>
    <w:p w:rsidR="005A730B" w:rsidRPr="00F81992" w:rsidRDefault="00F81992">
      <w:pPr>
        <w:pStyle w:val="a3"/>
        <w:divId w:val="1802111182"/>
      </w:pPr>
      <w:r>
        <w:t>1. Каковы особенности норм административного права? Чем эти нормы отличаются от норм гражданского, уголовного права?</w:t>
      </w:r>
    </w:p>
    <w:p w:rsidR="005A730B" w:rsidRDefault="00F81992">
      <w:pPr>
        <w:pStyle w:val="a3"/>
        <w:divId w:val="1802111182"/>
      </w:pPr>
      <w:r>
        <w:t>Сущность и социальное назначение административного права, специфика административно-правового регулирования общественных отношений раскрываются при анализе правовых норм, составляющих содержание данной правовой отрасли, и позволяют определить ее место в правовой системе Российской Федерации.</w:t>
      </w:r>
    </w:p>
    <w:p w:rsidR="005A730B" w:rsidRDefault="00F81992">
      <w:pPr>
        <w:pStyle w:val="a3"/>
        <w:divId w:val="1802111182"/>
      </w:pPr>
      <w:r>
        <w:t xml:space="preserve">Норма права по своему юридическому значению есть определенное правило поведения, соблюдение которого гарантируется различного рода организационными, разъяснительными и стимулирующими средствами, а также применением в отношении тех, кто его не соблюдает, мер юридического принуждения (дисциплинарная, административная, материальная, уголовная ответственность). Подобные качества в полной мере присущи административно-правовым нормам. </w:t>
      </w:r>
    </w:p>
    <w:p w:rsidR="005A730B" w:rsidRDefault="00F81992">
      <w:pPr>
        <w:pStyle w:val="a3"/>
        <w:divId w:val="1802111182"/>
      </w:pPr>
      <w:r>
        <w:t xml:space="preserve">Нормы этой отрасли права несут на себе отпечаток общественных отношений, составляющих ее предмет. Соответственно проявляются определенные особенности, характерные для административно- правовых норм. </w:t>
      </w:r>
    </w:p>
    <w:p w:rsidR="005A730B" w:rsidRDefault="00F81992">
      <w:pPr>
        <w:pStyle w:val="a3"/>
        <w:divId w:val="1802111182"/>
      </w:pPr>
      <w:r>
        <w:t xml:space="preserve">Изложенные исходные позиции позволяют определить административно-правовую норму в качестве устанавливаемого государством правила поведения, целью которого является регулирование общественных отношений, возникающих, изменяющихся и прекращающихся (по мере необходимости) в сфере функционирования механизма исполнительной власти или (в широком смысле) государственного управления. Указанные общественные отношения принято называть управленческими </w:t>
      </w:r>
    </w:p>
    <w:p w:rsidR="005A730B" w:rsidRDefault="00F81992">
      <w:pPr>
        <w:pStyle w:val="a3"/>
        <w:divId w:val="1802111182"/>
      </w:pPr>
      <w:r>
        <w:t xml:space="preserve">В административно-правовых нормах непосредственно выражается регулятивная роль административного права, проявляющаяся в следующем: </w:t>
      </w:r>
    </w:p>
    <w:p w:rsidR="005A730B" w:rsidRDefault="00F81992">
      <w:pPr>
        <w:pStyle w:val="a3"/>
        <w:divId w:val="1802111182"/>
      </w:pPr>
      <w:r>
        <w:t xml:space="preserve">а) административно-правовые нормы преследуют цель обеспечения должной упорядоченности организации и функционирования как всей системы исполнительной власти (государственного управления), так и ее отдельных звеньев, рационального их взаимодействия; </w:t>
      </w:r>
    </w:p>
    <w:p w:rsidR="005A730B" w:rsidRDefault="00F81992">
      <w:pPr>
        <w:pStyle w:val="a3"/>
        <w:divId w:val="1802111182"/>
      </w:pPr>
      <w:r>
        <w:t xml:space="preserve">б) административно-правовые нормы определяют тот или иной вариант должного, т.е. соответствующего интересам правового государства, поведения всех лиц и организаций, действующих непосредственно в сфере государственного управления и выполняющих тот или иной объем его функций (например, администрация края, области), либо тем или иным образом затрагивающих своими действиями интересы этой сферы (например, общественные объединения, граждане). Должное поведение предполагает, какие действия можно совершать (дозволения), от каких следует воздержаться (запреты), какие совершать необходимо (предписания). В этом и выражается по существу управляющее воздействие на поведение; </w:t>
      </w:r>
    </w:p>
    <w:p w:rsidR="005A730B" w:rsidRDefault="00F81992">
      <w:pPr>
        <w:pStyle w:val="a3"/>
        <w:divId w:val="1802111182"/>
      </w:pPr>
      <w:r>
        <w:t xml:space="preserve">в) административно-правовые нормы, действуя в сфере государственного управления, прежде всего и главным образом предназначены для обеспечения эффективной реализации конституционного назначения механизма исполнительной власти, т.е. исполнения, проведения в жизнь требований законов Российской Федерации. Тем самым они выражают сущность исполнительной ветви единой государственной власти; </w:t>
      </w:r>
    </w:p>
    <w:p w:rsidR="005A730B" w:rsidRDefault="00F81992">
      <w:pPr>
        <w:pStyle w:val="a3"/>
        <w:divId w:val="1802111182"/>
      </w:pPr>
      <w:r>
        <w:t xml:space="preserve">г) административно-правовые нормы, определяя границы должного поведения в сфере государственного управления, служат интересам установления и обеспечения прочного режима законности и государственной дисциплины в общественных отношениях, возникающих в процессе государственно-управленческой деятельности; </w:t>
      </w:r>
    </w:p>
    <w:p w:rsidR="005A730B" w:rsidRDefault="00F81992">
      <w:pPr>
        <w:pStyle w:val="a3"/>
        <w:divId w:val="1802111182"/>
      </w:pPr>
      <w:r>
        <w:t xml:space="preserve">д) административно-правовые нормы в отличие от многих других отраслей российского права имеют свои собственные юридические средства защиты от посягательств на них (невыполнение, недобросовестное выполнение их требований и т.п.). Имеется в виду административная ответственность, как правило, наступающая во внесудебном порядке. В таком же аспекте можно говорить и о дисциплинарной ответственности, рамки применения которой несравненно уже, чем у административной ответственности (исключительно служебные отношения). Административные средства правозащиты не являются чисто административно-правовой прерогативой. С их помощью практически осуществляется защита не только административно-правовых норм и регулируемых ими управленческих отношений, но и норм многих других отраслей права (например, трудового, финансового, земельного и т.п.); </w:t>
      </w:r>
    </w:p>
    <w:p w:rsidR="005A730B" w:rsidRDefault="00F81992">
      <w:pPr>
        <w:pStyle w:val="a3"/>
        <w:divId w:val="1802111182"/>
      </w:pPr>
      <w:r>
        <w:t xml:space="preserve">е) административно-правовые нормы во многих случаях могут выступать в роли регулятора иных общественных отношений, а не только их защитника. Так, с их помощью обеспечивается урегулированность финансовых, земельных, трудовых и иных отношений; именно на их основе определяется порядок взимания налогов, сборов, осуществляется государственный контроль за соблюдением налогового, природоохранного, трудового законодательства, устанавливаются основные организационные начала предпринимательской деятельности и т.п.; </w:t>
      </w:r>
    </w:p>
    <w:p w:rsidR="005A730B" w:rsidRDefault="00F81992">
      <w:pPr>
        <w:pStyle w:val="a3"/>
        <w:divId w:val="1802111182"/>
      </w:pPr>
      <w:r>
        <w:t xml:space="preserve">ж) административно-правовые нормы достаточно часто устанавливаются непосредственно в процессе реализации исполнительной власти и непосредственно ее субъектами. </w:t>
      </w:r>
    </w:p>
    <w:p w:rsidR="005A730B" w:rsidRDefault="00F81992">
      <w:pPr>
        <w:pStyle w:val="a3"/>
        <w:divId w:val="1802111182"/>
      </w:pPr>
      <w:r>
        <w:t xml:space="preserve">Давая общую характеристику административно-правовым нормам, необходимо обратить внимание на некоторые их особенности. Прежде всего следует решить вопрос о соотношении правоисполнения (правоприменения) и правоустановления (правотворчества). </w:t>
      </w:r>
    </w:p>
    <w:p w:rsidR="005A730B" w:rsidRDefault="00F81992">
      <w:pPr>
        <w:pStyle w:val="a3"/>
        <w:divId w:val="1802111182"/>
      </w:pPr>
      <w:r>
        <w:t xml:space="preserve">Любая правовая норма есть акт правотворчества и административно-правовые нормы не представляют собой какого-либо исключения. За соответствующими субъектами исполнительной власти действующим законодательством закреплены полномочия по самостоя тельному установлению правовых норм. Налицо административное законотворчество. </w:t>
      </w:r>
    </w:p>
    <w:p w:rsidR="005A730B" w:rsidRDefault="00F81992">
      <w:pPr>
        <w:pStyle w:val="a3"/>
        <w:divId w:val="1802111182"/>
      </w:pPr>
      <w:r>
        <w:t xml:space="preserve">Для административного права характерно юридическое опосредствование такой деятельности, основным содержанием которой является исполнение или применение к конкретным обстоятельствам требований законов, составляющих основу всей правовой системы Российской Федерации. Поэтому административно-правовые нормы как регулятор общественных отношений управленческого типа могут характеризоваться в качестве одной из важнейших юридических форм правоприменения в сфере государственного управления. Следовательно, данные нормы несут в своем содержании двоякую юридическую «нагрузку»: правоустановительную и правоприменительную. Между этими функциями административно-правовых норм теснейшая взаимосвязь, в рамках которой четко выявляется следующая закономерность: правоустановление (правотворчество) по своей сути служит целям правоприменения (исполнения). Об этом, в частности, свидетельствует тот факт, что действующим законодательством установлено, что нормативные акты субъектов исполнительной власти издаются «во исполнение» законов. </w:t>
      </w:r>
    </w:p>
    <w:p w:rsidR="005A730B" w:rsidRDefault="00F81992">
      <w:pPr>
        <w:pStyle w:val="a3"/>
        <w:divId w:val="1802111182"/>
      </w:pPr>
      <w:r>
        <w:t xml:space="preserve">Однако вся совокупность действующих административно-правовых норм не сводится к тем, которые устанавливаются непосредственно названными субъектами. Многие нормы административного права содержатся в Конституции Российской Федерации. Ими определяются основные параметры государственно-управленческой деятельности и возникающих в ее процессе управленческих отношений (например, конституционный статус личности, субъектов исполнительной власти и т.п.). Почти в каждом российском законе немало административно-правовых норм. </w:t>
      </w:r>
    </w:p>
    <w:p w:rsidR="005A730B" w:rsidRDefault="00F81992">
      <w:pPr>
        <w:pStyle w:val="a3"/>
        <w:divId w:val="1802111182"/>
      </w:pPr>
      <w:r>
        <w:t xml:space="preserve">Это означает, что существует определенная иерархия административно-правовых норм: конституционные нормы, нормы законов и нормы, право на установление которых предоставлено действующим законодательством непосредственно субъектам исполнительной власти (например, Правительству Российской федерации). Наполненные единым юридическим содержанием, эти правовые нормы не равнозначны по своей юридической силе. </w:t>
      </w:r>
    </w:p>
    <w:p w:rsidR="005A730B" w:rsidRDefault="00F81992">
      <w:pPr>
        <w:pStyle w:val="a3"/>
        <w:divId w:val="1802111182"/>
      </w:pPr>
      <w:r>
        <w:t xml:space="preserve">Административно-правовые нормы, устанавливаемые субъектами исполнительной власти, вторичны, по сравнению с аналогичными нормами конституционного или законодательного характера, т.е. производны от них; последние по своему юридическому значению первичны. Отсюда — подзаконность не только деятельности субъектов исполнительной власти, но и устанавливаемых ими административно-правовых норм. В иерархии правовых норм им отводится определенное место, выражаемое следующей юридической формулой: они создаются на основе (основании) и во исполнение Конституции, законов и нормативных указов Президента Российской Федерации как главы государства (ст. 115 Конституции Российской Федерации). </w:t>
      </w:r>
    </w:p>
    <w:p w:rsidR="005A730B" w:rsidRDefault="00F81992">
      <w:pPr>
        <w:pStyle w:val="a3"/>
        <w:divId w:val="1802111182"/>
      </w:pPr>
      <w:r>
        <w:t xml:space="preserve">Являясь вторичной (производной) формой правоустановления, административно-правовые нормы, создаваемые непосредственно субъектами исполнительной власти, обеспечивают действенность прежде всего конституционных и законодательных правовых норм. Тем самым они служат одним из существенных юридических средств, придающих этим нормам характер реально «работающих» правовых установлении, а также детализирующих и конкретизирующих содержащиеся в них общие правила поведения. </w:t>
      </w:r>
    </w:p>
    <w:p w:rsidR="005A730B" w:rsidRDefault="00F81992">
      <w:pPr>
        <w:pStyle w:val="a3"/>
        <w:divId w:val="1802111182"/>
      </w:pPr>
      <w:r>
        <w:t xml:space="preserve">Обычно нормы законов не имеют прямого действия, представляя собой наиболее общие правила поведения принципиального характера, абстрагирующиеся от конкретных особенностей и условий их практического применения (исполнения). Между тем, Россия — не унитарное государство; ее территория огромна, причем территориальные особенности нередко весьма существенны. Россия — многонациональное государство; эффективное развитие территорий, национально-государственных образований и отдельных народностей невозможно без корректировки тех или иных норм законов. Конечно, это стремится учесть сам законодатель, но практически решение данной задачи—не его функция. </w:t>
      </w:r>
    </w:p>
    <w:p w:rsidR="005A730B" w:rsidRDefault="00F81992">
      <w:pPr>
        <w:pStyle w:val="a3"/>
        <w:divId w:val="1802111182"/>
      </w:pPr>
      <w:r>
        <w:t xml:space="preserve">Поэтому на долю административно-правовых норм, создаваемых субъектами исполнительной власти, падает основная нагрузка по приданию тем или иным позициям, законодательно закрепленным, прямого действия. Иначе говоря, общие нормы закона в процессе их применения в рамках функционирования механизма исполнительной власти и в полном соответствии с функционально-компетенционными принципами разделения властей, как правило, нуждаются в опосредствовании их нормами административного (впрочем, не только!) права. Государственно-правовая действительность наглядно подтверждает жизненность подобного, отработанного многолетней практикой, механизма соотношения административно-правовых норм, содержащихся в законодательных актах и устанавливаемых субъектами исполнительности власти (например, механизм проведения в жизнь российского законодательства о приватизации, борьбе с монополизмом, об охране окружающей природной среды и т.п.). </w:t>
      </w:r>
    </w:p>
    <w:p w:rsidR="005A730B" w:rsidRDefault="00F81992">
      <w:pPr>
        <w:pStyle w:val="a3"/>
        <w:divId w:val="1802111182"/>
      </w:pPr>
      <w:r>
        <w:t xml:space="preserve">Отличием административно-правовых норм от норм гражданского и уголовного права заключается в том, что административно-правовые нормы: </w:t>
      </w:r>
    </w:p>
    <w:p w:rsidR="005A730B" w:rsidRDefault="00F81992">
      <w:pPr>
        <w:pStyle w:val="a3"/>
        <w:divId w:val="1802111182"/>
      </w:pPr>
      <w:r>
        <w:t xml:space="preserve">1. Применяются в сфере государственного управления. </w:t>
      </w:r>
    </w:p>
    <w:p w:rsidR="005A730B" w:rsidRDefault="00F81992">
      <w:pPr>
        <w:pStyle w:val="a3"/>
        <w:divId w:val="1802111182"/>
      </w:pPr>
      <w:r>
        <w:t xml:space="preserve">2. Содержат в себе юридически обязательные правила поведения, адресованные различным субъектам, действующим в сфере государственного управления. </w:t>
      </w:r>
    </w:p>
    <w:p w:rsidR="005A730B" w:rsidRDefault="00F81992">
      <w:pPr>
        <w:pStyle w:val="a3"/>
        <w:divId w:val="1802111182"/>
      </w:pPr>
      <w:r>
        <w:t xml:space="preserve">3. Отсутствие конкретных санкций в подавляющем большинстве норм, нормы носят рекомендательный характер. </w:t>
      </w:r>
    </w:p>
    <w:p w:rsidR="005A730B" w:rsidRDefault="00F81992">
      <w:pPr>
        <w:pStyle w:val="a3"/>
        <w:divId w:val="1802111182"/>
      </w:pPr>
      <w:r>
        <w:t xml:space="preserve">2. Каковы способы и формы реализации административно-правовых норм? </w:t>
      </w:r>
    </w:p>
    <w:p w:rsidR="005A730B" w:rsidRDefault="00F81992">
      <w:pPr>
        <w:pStyle w:val="a3"/>
        <w:divId w:val="1802111182"/>
      </w:pPr>
      <w:r>
        <w:t xml:space="preserve">Реализация административно-правовых норм означает практическое использование содержащихся в них правил поведения в целях регулирования управленческих отношений, т.е. проведение в жизнь содержащихся в них различным образом выраженных волеизъявлений, Естественно, что в указанном процессе участвуют все стороны управленческих отношений, но по-разному, т.е. в соответствии с их административно-правовым статусом. </w:t>
      </w:r>
    </w:p>
    <w:p w:rsidR="005A730B" w:rsidRDefault="00F81992">
      <w:pPr>
        <w:pStyle w:val="a3"/>
        <w:divId w:val="1802111182"/>
      </w:pPr>
      <w:r>
        <w:t xml:space="preserve">Известны два основных варианта реализации административно-правовых норм: исполнение и применение. Иногда к ним добавляются соблюдение и использование. </w:t>
      </w:r>
    </w:p>
    <w:p w:rsidR="005A730B" w:rsidRDefault="00F81992">
      <w:pPr>
        <w:pStyle w:val="a3"/>
        <w:divId w:val="1802111182"/>
      </w:pPr>
      <w:r>
        <w:t xml:space="preserve">Исполнение административно-правовых норм — точное следование участников регулируемых управленческих отношений тем юридическим предписаниям, запретам или дозволениям, которые в них содержатся. Данный вариант реализации правовых норм универсален, так как его субъектами являются любые участники управленческих отношений. От качества, объема и уровня исполнения зависит реальность административно-правовых норм и устанавливаемого ими правового режима в сфере государственного управления. Поэтому исполнение является важнейшим средством обеспечения должного правопорядка и государственной дисциплины в сфере реализации исполнительной власти. </w:t>
      </w:r>
    </w:p>
    <w:p w:rsidR="005A730B" w:rsidRDefault="00F81992">
      <w:pPr>
        <w:pStyle w:val="a3"/>
        <w:divId w:val="1802111182"/>
      </w:pPr>
      <w:r>
        <w:t xml:space="preserve">В отличие от реализации применение административно-правовых норм является прерогативой соответствующих субъектов исполнительной власти. Оно практически выражается в издании полномочным органом (должностным лицом) индивидуальных юридических актов, основанных на требованиях материальных либо процессуальных норм. Эти акты издаются применительно к конкретным административным делам (например, приказ о назначении на должность, решение по жалобе гражданина, регистрация общественного объединения и т.п.). Административно-правовая норма реализуется не в результате исполнения той или иной стороной управленческого отношения какого-либо, например, запрета (переход улицы в неположенном месте и т.п.), а путем официального юридически-властного решения конкретного административного дела, что относится исключительно к компетенции органов государственного управления (должностных лиц). Правоприменение — обобщенная характерис тика функционирования механизма исполнительной власти. Вот почему граждане не имеют полномочий по применению административно-правовых норм. </w:t>
      </w:r>
    </w:p>
    <w:p w:rsidR="005A730B" w:rsidRDefault="00F81992">
      <w:pPr>
        <w:pStyle w:val="a3"/>
        <w:divId w:val="1802111182"/>
      </w:pPr>
      <w:r>
        <w:t xml:space="preserve">Правоприменение в административном порядке и случаях, специально предусмотренных действующим российским законодательством, возлагается также на народные суды (народных судей). R частности, такого рода действия судебные органы осуществляют как при наложении административных взысканий за совершение административных правонарушений (например, за мелкое хулиганство), так и при рассмотрении и разрешении ряда административных но своей сути споров (например, по жалобам граждан на неправомерные действия органов управления и должностных лиц). </w:t>
      </w:r>
    </w:p>
    <w:p w:rsidR="005A730B" w:rsidRDefault="00F81992">
      <w:pPr>
        <w:pStyle w:val="a3"/>
        <w:divId w:val="1802111182"/>
      </w:pPr>
      <w:r>
        <w:t xml:space="preserve">Таким образом, исполнение и применение есть два основных способа реализации административно-правовых норм. Что касается соблюдения этих норм как самостоятельного способа их реализации, связанного с реакцией участников управленческих отношений на запреты, то следует иметь в виду, что по существу оно является конкретным выражением их исполнения. Соблюдение — основа реализации административно-правовых норм в любом из названных ранее способов; это — наиболее общая категория, характеризующая правопорядок и дисциплину в сфере государственного управления, а не их частное проявление. </w:t>
      </w:r>
    </w:p>
    <w:p w:rsidR="005A730B" w:rsidRDefault="00F81992">
      <w:pPr>
        <w:pStyle w:val="a3"/>
        <w:divId w:val="1802111182"/>
      </w:pPr>
      <w:r>
        <w:t xml:space="preserve">Использование вряд ли можно отнести к числу терминов, имеющих юридическое значение. Фактически его можно трактовать лишь как элемент дополнительной характеристики исполнения дозволительных административно-правовых норм. </w:t>
      </w:r>
    </w:p>
    <w:p w:rsidR="005A730B" w:rsidRDefault="00F81992">
      <w:pPr>
        <w:pStyle w:val="a3"/>
        <w:divId w:val="1802111182"/>
      </w:pPr>
      <w:r>
        <w:t xml:space="preserve">Процесс реализации административно-правовых норм в наши дни далек от идеального. Такое его состояние является одним из проявлений существующего кризиса исполнительной власти, выражающегося в недееспособности многих административно-правовых форм, обилии административно-правовых нарушений, дисциплинарных проступков, в управленческой «суверенизации», приводящей к практическому игнорированию многих норм в регионах и на местах, и т.п. Естественно, что все это не соответствует условиям формирования правового государства. Конституция Российской Федерации 1993 года закладывает основы для обеспечения эффективной реализации всех правовых норм, включая и административно-правовые. </w:t>
      </w:r>
    </w:p>
    <w:p w:rsidR="005A730B" w:rsidRDefault="00F81992">
      <w:pPr>
        <w:pStyle w:val="a3"/>
        <w:divId w:val="1802111182"/>
      </w:pPr>
      <w:r>
        <w:t xml:space="preserve">Подберите в нормативно-правовых актах и выпишите в тетрадь по три примера: </w:t>
      </w:r>
    </w:p>
    <w:p w:rsidR="005A730B" w:rsidRDefault="00F81992">
      <w:pPr>
        <w:pStyle w:val="a3"/>
        <w:divId w:val="1802111182"/>
      </w:pPr>
      <w:r>
        <w:t xml:space="preserve">а) обязывающих, управомочивающих и запретительных норм административного права; </w:t>
      </w:r>
    </w:p>
    <w:p w:rsidR="005A730B" w:rsidRDefault="00F81992">
      <w:pPr>
        <w:pStyle w:val="a3"/>
        <w:divId w:val="1802111182"/>
      </w:pPr>
      <w:r>
        <w:t xml:space="preserve">б) материальных и процессуальных норм. </w:t>
      </w:r>
    </w:p>
    <w:p w:rsidR="005A730B" w:rsidRDefault="00F81992">
      <w:pPr>
        <w:pStyle w:val="a3"/>
        <w:divId w:val="1802111182"/>
      </w:pPr>
      <w:r>
        <w:t xml:space="preserve">а) Примером обязывающей нормы является: </w:t>
      </w:r>
    </w:p>
    <w:p w:rsidR="005A730B" w:rsidRDefault="00F81992">
      <w:pPr>
        <w:pStyle w:val="a3"/>
        <w:divId w:val="1802111182"/>
      </w:pPr>
      <w:r>
        <w:t xml:space="preserve">Норма статьи 58 Конституции РФ: Каждый обязан сохранять природу и окружающую среду, бережно относиться к природным богатствам. </w:t>
      </w:r>
    </w:p>
    <w:p w:rsidR="005A730B" w:rsidRDefault="00F81992">
      <w:pPr>
        <w:pStyle w:val="a3"/>
        <w:divId w:val="1802111182"/>
      </w:pPr>
      <w:r>
        <w:t xml:space="preserve">А также норма статьи 59 Конституции РФ: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w:t>
      </w:r>
    </w:p>
    <w:p w:rsidR="005A730B" w:rsidRDefault="00F81992">
      <w:pPr>
        <w:pStyle w:val="a3"/>
        <w:divId w:val="1802111182"/>
      </w:pPr>
      <w:r>
        <w:t xml:space="preserve">Управомачивающая норма: </w:t>
      </w:r>
    </w:p>
    <w:p w:rsidR="005A730B" w:rsidRDefault="00F81992">
      <w:pPr>
        <w:pStyle w:val="a3"/>
        <w:divId w:val="1802111182"/>
      </w:pPr>
      <w:r>
        <w:t xml:space="preserve">Статья 46 п.. 3. является примером управомачивающей нормы: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5A730B" w:rsidRDefault="00F81992">
      <w:pPr>
        <w:pStyle w:val="a3"/>
        <w:divId w:val="1802111182"/>
      </w:pPr>
      <w:r>
        <w:t xml:space="preserve">Также в качестве примера можно привести п. 2. Ст. 68 Конституции РФ: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 </w:t>
      </w:r>
    </w:p>
    <w:p w:rsidR="005A730B" w:rsidRDefault="00F81992">
      <w:pPr>
        <w:pStyle w:val="a3"/>
        <w:divId w:val="1802111182"/>
      </w:pPr>
      <w:r>
        <w:t xml:space="preserve">Запретительная норма. </w:t>
      </w:r>
    </w:p>
    <w:p w:rsidR="005A730B" w:rsidRDefault="00F81992">
      <w:pPr>
        <w:pStyle w:val="a3"/>
        <w:divId w:val="1802111182"/>
      </w:pPr>
      <w:r>
        <w:t xml:space="preserve">В качестве примера я предлагаю п. 11 ст. 16 Федерального закона «О выборах депутатов Государственной Думы Федерального Собрания Российской Федерации», в соответствии с которой, вносить какие-либо изменения в списки избирателей после окончания голосования и начала подсчета голосов избирателей запрещается. </w:t>
      </w:r>
    </w:p>
    <w:p w:rsidR="005A730B" w:rsidRDefault="00F81992">
      <w:pPr>
        <w:pStyle w:val="a3"/>
        <w:divId w:val="1802111182"/>
      </w:pPr>
      <w:r>
        <w:t xml:space="preserve">Еще один пример – норма п. 4 ст. 41 вышеназванного закона. В соответствии с ней физическим и юридическим лицам запрещается осуществлять благотворительную деятельность от имени или в поддержку кандидатов, избирательных объединений, избирательных блоков, их уполномоченных представителей. </w:t>
      </w:r>
    </w:p>
    <w:p w:rsidR="005A730B" w:rsidRDefault="00F81992">
      <w:pPr>
        <w:pStyle w:val="a3"/>
        <w:divId w:val="1802111182"/>
      </w:pPr>
      <w:r>
        <w:t xml:space="preserve">б) Примером материальной нормы может служить статья 104 КоАП РСФСР (нарушение правил пользования средствами железнодорожного транспорта): «самовольный проезд в грузовых поездах, посадка и высадка на ходу поезда, проезд на подножках и крышах вагонов, самовольная без надобности остановка поезда - </w:t>
      </w:r>
    </w:p>
    <w:p w:rsidR="005A730B" w:rsidRDefault="00F81992">
      <w:pPr>
        <w:pStyle w:val="a3"/>
        <w:divId w:val="1802111182"/>
      </w:pPr>
      <w:r>
        <w:t xml:space="preserve">влекут наложение штрафа в размере до десяти рублей. </w:t>
      </w:r>
    </w:p>
    <w:p w:rsidR="005A730B" w:rsidRDefault="00F81992">
      <w:pPr>
        <w:pStyle w:val="a3"/>
        <w:divId w:val="1802111182"/>
      </w:pPr>
      <w:r>
        <w:t xml:space="preserve">Выбрасывание мусора и иных предметов из окон и дверей вагонов поездов - </w:t>
      </w:r>
    </w:p>
    <w:p w:rsidR="005A730B" w:rsidRDefault="00F81992">
      <w:pPr>
        <w:pStyle w:val="a3"/>
        <w:divId w:val="1802111182"/>
      </w:pPr>
      <w:r>
        <w:t xml:space="preserve">влечет предупреждение или наложение штрафа в размере до пяти рублей». </w:t>
      </w:r>
    </w:p>
    <w:p w:rsidR="005A730B" w:rsidRDefault="00F81992">
      <w:pPr>
        <w:pStyle w:val="a3"/>
        <w:divId w:val="1802111182"/>
      </w:pPr>
      <w:r>
        <w:t xml:space="preserve">Или например статья 105 КоАП РСФСР (нарушение правил безопасности полетов):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 </w:t>
      </w:r>
    </w:p>
    <w:p w:rsidR="005A730B" w:rsidRDefault="00F81992">
      <w:pPr>
        <w:pStyle w:val="a3"/>
        <w:divId w:val="1802111182"/>
      </w:pPr>
      <w:r>
        <w:t xml:space="preserve">влечет наложение штрафа на граждан в размере до тридцати рублей и на должностных лиц - от десяти до пятидесяти рублей. </w:t>
      </w:r>
    </w:p>
    <w:p w:rsidR="005A730B" w:rsidRDefault="00F81992">
      <w:pPr>
        <w:pStyle w:val="a3"/>
        <w:divId w:val="1802111182"/>
      </w:pPr>
      <w:r>
        <w:t xml:space="preserve">Невыполнение правил о размещении ночных и дневных маркировочных знаков или устройств на зданиях и сооружениях - </w:t>
      </w:r>
    </w:p>
    <w:p w:rsidR="005A730B" w:rsidRDefault="00F81992">
      <w:pPr>
        <w:pStyle w:val="a3"/>
        <w:divId w:val="1802111182"/>
      </w:pPr>
      <w:r>
        <w:t xml:space="preserve">влечет наложение штрафа на граждан в размере до тридцати рублей и на должностных лиц - от десяти до пятидесяти рублей. </w:t>
      </w:r>
    </w:p>
    <w:p w:rsidR="005A730B" w:rsidRDefault="00F81992">
      <w:pPr>
        <w:pStyle w:val="a3"/>
        <w:divId w:val="1802111182"/>
      </w:pPr>
      <w:r>
        <w:t xml:space="preserve">Повреждение аэродромного оборудования, аэродромных знаков, воздушных судов и их оборудования - </w:t>
      </w:r>
    </w:p>
    <w:p w:rsidR="005A730B" w:rsidRDefault="00F81992">
      <w:pPr>
        <w:pStyle w:val="a3"/>
        <w:divId w:val="1802111182"/>
      </w:pPr>
      <w:r>
        <w:t xml:space="preserve">влечет наложение штрафа в размере до пятидесяти рублей. </w:t>
      </w:r>
    </w:p>
    <w:p w:rsidR="005A730B" w:rsidRDefault="00F81992">
      <w:pPr>
        <w:pStyle w:val="a3"/>
        <w:divId w:val="1802111182"/>
      </w:pPr>
      <w:r>
        <w:t xml:space="preserve">Проход или проезд без надлежащего разрешения по территории аэропортов (кроме аэровокзалов), аэродромов, объектов радио- и светообеспечения полетов - </w:t>
      </w:r>
    </w:p>
    <w:p w:rsidR="005A730B" w:rsidRDefault="00F81992">
      <w:pPr>
        <w:pStyle w:val="a3"/>
        <w:divId w:val="1802111182"/>
      </w:pPr>
      <w:r>
        <w:t xml:space="preserve">влечет наложение штрафа в размере до тридцати рублей. </w:t>
      </w:r>
    </w:p>
    <w:p w:rsidR="005A730B" w:rsidRDefault="00F81992">
      <w:pPr>
        <w:pStyle w:val="a3"/>
        <w:divId w:val="1802111182"/>
      </w:pPr>
      <w:r>
        <w:t xml:space="preserve">Примером процессуальной нормы. </w:t>
      </w:r>
    </w:p>
    <w:p w:rsidR="005A730B" w:rsidRDefault="00F81992">
      <w:pPr>
        <w:pStyle w:val="a3"/>
        <w:divId w:val="1802111182"/>
      </w:pPr>
      <w:r>
        <w:t xml:space="preserve">Может служить правило поведения закрепленное в статья 236 ГПК РСФСР (Дела по жалобам на действия административных органов или должностных лиц, рассматриваемые судом). Эта норма такова: в случаях, предусмотренных законом, суд рассматривает в порядке, установленном настоящей главой, жалобы граждан и должностных лиц на действия административных органов или должностных лиц, которым законом предоставлено право производить взыскания с граждан в административном порядке. </w:t>
      </w:r>
    </w:p>
    <w:p w:rsidR="005A730B" w:rsidRDefault="00F81992">
      <w:pPr>
        <w:pStyle w:val="a3"/>
        <w:divId w:val="1802111182"/>
      </w:pPr>
      <w:r>
        <w:t xml:space="preserve">Еще в качестве примера можно привести статью 237 ГПК РСФСР (подача жалобы). Эта статья закрепляет следующее процессуальное правило: </w:t>
      </w:r>
    </w:p>
    <w:p w:rsidR="005A730B" w:rsidRDefault="00F81992">
      <w:pPr>
        <w:pStyle w:val="a3"/>
        <w:divId w:val="1802111182"/>
      </w:pPr>
      <w:r>
        <w:t xml:space="preserve">«В течение десяти дней со дня вручения постановления административных органов или должностных лиц о наложении штрафа или о взыскании в административном порядке граждане или должностные лица вправе обжаловать соответствующие действия административных органов или должностных лиц в суд по месту жительства. </w:t>
      </w:r>
    </w:p>
    <w:p w:rsidR="005A730B" w:rsidRDefault="00F81992">
      <w:pPr>
        <w:pStyle w:val="a3"/>
        <w:divId w:val="1802111182"/>
      </w:pPr>
      <w:r>
        <w:t xml:space="preserve">Подача жалобы приостанавливает взыскание в административном порядке». </w:t>
      </w:r>
    </w:p>
    <w:p w:rsidR="005A730B" w:rsidRDefault="00F81992">
      <w:pPr>
        <w:pStyle w:val="a3"/>
        <w:divId w:val="1802111182"/>
      </w:pPr>
      <w:r>
        <w:rPr>
          <w:b/>
          <w:bCs/>
        </w:rPr>
        <w:t xml:space="preserve">Задача. </w:t>
      </w:r>
    </w:p>
    <w:p w:rsidR="005A730B" w:rsidRDefault="00F81992">
      <w:pPr>
        <w:pStyle w:val="a3"/>
        <w:divId w:val="1802111182"/>
      </w:pPr>
      <w:r>
        <w:t xml:space="preserve">Правительство области приняло постановление «Об охране автомобильных дорог в период весенней распутицы 1995г.», в котором в частности было сказано: </w:t>
      </w:r>
    </w:p>
    <w:p w:rsidR="005A730B" w:rsidRDefault="00F81992">
      <w:pPr>
        <w:pStyle w:val="a3"/>
        <w:divId w:val="1802111182"/>
      </w:pPr>
      <w:r>
        <w:t xml:space="preserve">а) запретить с 20 апреля по 20 мая движение по дорогам транспортных средств, вес которых с грузом превышает 10т., а также трехосных автомобилей и автомобилей с прицепами, кроме маршрутных автобусов; </w:t>
      </w:r>
    </w:p>
    <w:p w:rsidR="005A730B" w:rsidRDefault="00F81992">
      <w:pPr>
        <w:pStyle w:val="a3"/>
        <w:divId w:val="1802111182"/>
      </w:pPr>
      <w:r>
        <w:t xml:space="preserve">б) обязать управление строительства и эксплуатации автомобильных дорог по 20 апреля установить необходимые знаки на дорогах, по которым ограничивается движение, организовать постоянное наблюдение за дорогами, оповестить о запрещении движения все предприятия и организации; </w:t>
      </w:r>
    </w:p>
    <w:p w:rsidR="005A730B" w:rsidRDefault="00F81992">
      <w:pPr>
        <w:pStyle w:val="a3"/>
        <w:divId w:val="1802111182"/>
      </w:pPr>
      <w:r>
        <w:t xml:space="preserve">в) предоставить управлению строительства и эксплуатации автомобильных дорог право в исключительных случаях выдавать пропуска для проезда отдельных машин, закрывать в период распутицы движение на всех грунтовых дорогах до полного их просыхания; </w:t>
      </w:r>
    </w:p>
    <w:p w:rsidR="005A730B" w:rsidRDefault="00F81992">
      <w:pPr>
        <w:pStyle w:val="a3"/>
        <w:divId w:val="1802111182"/>
      </w:pPr>
      <w:r>
        <w:t xml:space="preserve">г) обязать администрации городов и районов решить вопрос о движении автотранспорта в период распутицы по дорогам местного значения; </w:t>
      </w:r>
    </w:p>
    <w:p w:rsidR="005A730B" w:rsidRDefault="00F81992">
      <w:pPr>
        <w:pStyle w:val="a3"/>
        <w:divId w:val="1802111182"/>
      </w:pPr>
      <w:r>
        <w:t xml:space="preserve">д) обязать руководителей предприятий, организаций и автохозяйств до 20 апреля обеспечить завоз необходимых для основной деятельности материалов, сырья и оборудования; </w:t>
      </w:r>
    </w:p>
    <w:p w:rsidR="005A730B" w:rsidRDefault="00F81992">
      <w:pPr>
        <w:pStyle w:val="a3"/>
        <w:divId w:val="1802111182"/>
      </w:pPr>
      <w:r>
        <w:t xml:space="preserve">е) Госавтоинспекции УВД усилить контроль за соблюдением установленных ограничений движения транспорта, оказать содействие дорожным организациям в выполнении настоящего решения. </w:t>
      </w:r>
    </w:p>
    <w:p w:rsidR="005A730B" w:rsidRDefault="00F81992">
      <w:pPr>
        <w:pStyle w:val="a3"/>
        <w:divId w:val="1802111182"/>
      </w:pPr>
      <w:r>
        <w:t xml:space="preserve">Какие из указанных в решении предписаний являются административно-правовыми нормами? К каким видам норм они относятся? </w:t>
      </w:r>
    </w:p>
    <w:p w:rsidR="005A730B" w:rsidRDefault="00F81992">
      <w:pPr>
        <w:pStyle w:val="a3"/>
        <w:divId w:val="1802111182"/>
      </w:pPr>
      <w:r>
        <w:t xml:space="preserve">На мой взгляд нормы в пунктах а), б), в), г), д) – являются административными. </w:t>
      </w:r>
    </w:p>
    <w:p w:rsidR="005A730B" w:rsidRDefault="00F81992">
      <w:pPr>
        <w:pStyle w:val="a3"/>
        <w:divId w:val="1802111182"/>
      </w:pPr>
      <w:r>
        <w:t xml:space="preserve">Соответственно нормы пункта а) – запретительные; </w:t>
      </w:r>
    </w:p>
    <w:p w:rsidR="005A730B" w:rsidRDefault="00F81992">
      <w:pPr>
        <w:pStyle w:val="a3"/>
        <w:divId w:val="1802111182"/>
      </w:pPr>
      <w:r>
        <w:t xml:space="preserve">б) обязывающие; </w:t>
      </w:r>
    </w:p>
    <w:p w:rsidR="005A730B" w:rsidRDefault="00F81992">
      <w:pPr>
        <w:pStyle w:val="a3"/>
        <w:divId w:val="1802111182"/>
      </w:pPr>
      <w:r>
        <w:t xml:space="preserve">в) управомачивающие; </w:t>
      </w:r>
    </w:p>
    <w:p w:rsidR="005A730B" w:rsidRDefault="00F81992">
      <w:pPr>
        <w:pStyle w:val="a3"/>
        <w:divId w:val="1802111182"/>
      </w:pPr>
      <w:r>
        <w:t xml:space="preserve">г) обязывающие; </w:t>
      </w:r>
    </w:p>
    <w:p w:rsidR="005A730B" w:rsidRDefault="00F81992">
      <w:pPr>
        <w:pStyle w:val="a3"/>
        <w:divId w:val="1802111182"/>
      </w:pPr>
      <w:r>
        <w:t xml:space="preserve">д) обязывающие. </w:t>
      </w:r>
    </w:p>
    <w:p w:rsidR="005A730B" w:rsidRDefault="00F81992">
      <w:pPr>
        <w:pStyle w:val="a3"/>
        <w:divId w:val="1802111182"/>
      </w:pPr>
      <w:r>
        <w:rPr>
          <w:b/>
          <w:bCs/>
        </w:rPr>
        <w:t>Список литературы</w:t>
      </w:r>
    </w:p>
    <w:p w:rsidR="005A730B" w:rsidRDefault="00F81992">
      <w:pPr>
        <w:pStyle w:val="a3"/>
        <w:divId w:val="1802111182"/>
      </w:pPr>
      <w:r>
        <w:t>1. Конституция Российской Федерации. Принята на всеобщем референдуме 12 декабря 1993 года.</w:t>
      </w:r>
    </w:p>
    <w:p w:rsidR="005A730B" w:rsidRDefault="00F81992">
      <w:pPr>
        <w:pStyle w:val="a3"/>
        <w:divId w:val="1802111182"/>
      </w:pPr>
      <w:r>
        <w:t xml:space="preserve">2 Кодекс РСФСР об административных правонарушениях от 20 июня 1984 г. Текст Кодекса в редакции от 20 июня 1984 г. опубликован в Ведомостях Верховного Совета РСФСР от 5 июля 1984 г., N 27, ст. 909. </w:t>
      </w:r>
    </w:p>
    <w:p w:rsidR="005A730B" w:rsidRDefault="00F81992">
      <w:pPr>
        <w:pStyle w:val="a3"/>
        <w:divId w:val="1802111182"/>
      </w:pPr>
      <w:r>
        <w:t xml:space="preserve">3. Гражданский процессуальный кодекс РСФСР от 11 июня 1964 г. Текст документа опубликован в Ведомостях Верховного Совета РСФСР, 1964, N 24, ст. 407. </w:t>
      </w:r>
    </w:p>
    <w:p w:rsidR="005A730B" w:rsidRDefault="00F81992">
      <w:pPr>
        <w:pStyle w:val="a3"/>
        <w:divId w:val="1802111182"/>
      </w:pPr>
      <w:r>
        <w:t xml:space="preserve">4. Административное право Российской Федерации. Изд. А.П. Алехин, А.А. Кармолицкий, Ю.М. Козлов. М. 1996г. </w:t>
      </w:r>
    </w:p>
    <w:p w:rsidR="005A730B" w:rsidRDefault="00F81992">
      <w:pPr>
        <w:pStyle w:val="a3"/>
        <w:divId w:val="1802111182"/>
      </w:pPr>
      <w:r>
        <w:t xml:space="preserve">5. Административное право. Учебник. Д.Н. Бахрах. М. 1996г. </w:t>
      </w:r>
      <w:bookmarkStart w:id="0" w:name="_GoBack"/>
      <w:bookmarkEnd w:id="0"/>
    </w:p>
    <w:sectPr w:rsidR="005A73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992"/>
    <w:rsid w:val="005A730B"/>
    <w:rsid w:val="00794FA1"/>
    <w:rsid w:val="00F81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4C6691-B78A-4F11-AC16-9C007A30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1111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3219</Words>
  <Characters>18353</Characters>
  <Application>Microsoft Office Word</Application>
  <DocSecurity>0</DocSecurity>
  <Lines>152</Lines>
  <Paragraphs>43</Paragraphs>
  <ScaleCrop>false</ScaleCrop>
  <Company/>
  <LinksUpToDate>false</LinksUpToDate>
  <CharactersWithSpaces>21529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норм административного права</dc:title>
  <dc:subject/>
  <dc:creator>admin</dc:creator>
  <cp:keywords/>
  <dc:description/>
  <cp:lastModifiedBy>admin</cp:lastModifiedBy>
  <cp:revision>2</cp:revision>
  <dcterms:created xsi:type="dcterms:W3CDTF">2014-01-30T13:00:00Z</dcterms:created>
  <dcterms:modified xsi:type="dcterms:W3CDTF">2014-01-30T13:00:00Z</dcterms:modified>
</cp:coreProperties>
</file>