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32" w:rsidRDefault="000E7032">
      <w:pPr>
        <w:spacing w:line="360" w:lineRule="auto"/>
        <w:jc w:val="center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  <w:lang w:val="en-US"/>
        </w:rPr>
        <w:t>Уральский Государственный Университет им. Горького</w:t>
      </w:r>
    </w:p>
    <w:p w:rsidR="000E7032" w:rsidRDefault="000E7032">
      <w:pPr>
        <w:spacing w:line="360" w:lineRule="auto"/>
        <w:rPr>
          <w:lang w:val="en-US"/>
        </w:rPr>
      </w:pPr>
    </w:p>
    <w:p w:rsidR="000E7032" w:rsidRDefault="000E7032">
      <w:pPr>
        <w:spacing w:line="360" w:lineRule="auto"/>
        <w:rPr>
          <w:lang w:val="en-US"/>
        </w:rPr>
      </w:pPr>
    </w:p>
    <w:p w:rsidR="000E7032" w:rsidRDefault="000E7032">
      <w:pPr>
        <w:spacing w:line="360" w:lineRule="auto"/>
        <w:rPr>
          <w:lang w:val="en-US"/>
        </w:rPr>
      </w:pPr>
    </w:p>
    <w:p w:rsidR="000E7032" w:rsidRDefault="000E7032">
      <w:pPr>
        <w:spacing w:line="360" w:lineRule="auto"/>
        <w:jc w:val="center"/>
        <w:rPr>
          <w:b/>
          <w:sz w:val="32"/>
          <w:lang w:val="en-US"/>
        </w:rPr>
      </w:pPr>
    </w:p>
    <w:p w:rsidR="000E7032" w:rsidRDefault="000E7032">
      <w:pPr>
        <w:spacing w:line="360" w:lineRule="auto"/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РЕФЕРАТ ПО МУЗЕЕВЕДЕНИЮ</w:t>
      </w:r>
    </w:p>
    <w:p w:rsidR="000E7032" w:rsidRDefault="000E7032">
      <w:pPr>
        <w:spacing w:line="360" w:lineRule="auto"/>
        <w:jc w:val="center"/>
        <w:rPr>
          <w:sz w:val="34"/>
          <w:lang w:val="en-US"/>
        </w:rPr>
      </w:pPr>
      <w:r>
        <w:rPr>
          <w:sz w:val="34"/>
          <w:lang w:val="en-US"/>
        </w:rPr>
        <w:t>Музеи сегодня: проблемы и перспективы.</w:t>
      </w:r>
    </w:p>
    <w:p w:rsidR="000E7032" w:rsidRDefault="000E7032">
      <w:pPr>
        <w:spacing w:line="360" w:lineRule="auto"/>
        <w:jc w:val="center"/>
        <w:rPr>
          <w:sz w:val="34"/>
          <w:lang w:val="en-US"/>
        </w:rPr>
      </w:pPr>
      <w:r>
        <w:rPr>
          <w:sz w:val="34"/>
          <w:lang w:val="en-US"/>
        </w:rPr>
        <w:t>Информатизация музеев.</w:t>
      </w:r>
    </w:p>
    <w:p w:rsidR="000E7032" w:rsidRDefault="000E7032">
      <w:pPr>
        <w:spacing w:line="360" w:lineRule="auto"/>
        <w:jc w:val="right"/>
        <w:rPr>
          <w:b/>
          <w:sz w:val="26"/>
          <w:lang w:val="en-US"/>
        </w:rPr>
      </w:pPr>
    </w:p>
    <w:p w:rsidR="000E7032" w:rsidRDefault="000E7032">
      <w:pPr>
        <w:spacing w:line="360" w:lineRule="auto"/>
        <w:jc w:val="right"/>
        <w:rPr>
          <w:b/>
          <w:sz w:val="26"/>
          <w:lang w:val="en-US"/>
        </w:rPr>
      </w:pPr>
    </w:p>
    <w:p w:rsidR="000E7032" w:rsidRDefault="000E7032">
      <w:pPr>
        <w:spacing w:line="360" w:lineRule="auto"/>
        <w:jc w:val="right"/>
        <w:rPr>
          <w:b/>
          <w:sz w:val="26"/>
          <w:lang w:val="en-US"/>
        </w:rPr>
      </w:pPr>
    </w:p>
    <w:p w:rsidR="000E7032" w:rsidRDefault="000E7032">
      <w:pPr>
        <w:jc w:val="right"/>
        <w:rPr>
          <w:b/>
          <w:sz w:val="26"/>
          <w:lang w:val="en-US"/>
        </w:rPr>
      </w:pPr>
      <w:r>
        <w:rPr>
          <w:b/>
          <w:sz w:val="26"/>
          <w:lang w:val="en-US"/>
        </w:rPr>
        <w:t>Исполнитель:</w:t>
      </w:r>
    </w:p>
    <w:p w:rsidR="000E7032" w:rsidRDefault="000E7032">
      <w:pPr>
        <w:jc w:val="right"/>
        <w:rPr>
          <w:b/>
          <w:sz w:val="26"/>
          <w:lang w:val="en-US"/>
        </w:rPr>
      </w:pPr>
      <w:r>
        <w:rPr>
          <w:b/>
          <w:sz w:val="26"/>
          <w:lang w:val="en-US"/>
        </w:rPr>
        <w:t>Демидов Кирилл Сергеевич</w:t>
      </w:r>
    </w:p>
    <w:p w:rsidR="000E7032" w:rsidRDefault="000E7032">
      <w:pPr>
        <w:jc w:val="right"/>
        <w:rPr>
          <w:b/>
          <w:sz w:val="26"/>
          <w:lang w:val="en-US"/>
        </w:rPr>
      </w:pPr>
      <w:r>
        <w:rPr>
          <w:b/>
          <w:sz w:val="26"/>
          <w:lang w:val="en-US"/>
        </w:rPr>
        <w:t>Студент исторического факультета</w:t>
      </w:r>
    </w:p>
    <w:p w:rsidR="000E7032" w:rsidRDefault="000E7032">
      <w:pPr>
        <w:jc w:val="right"/>
        <w:rPr>
          <w:b/>
          <w:sz w:val="26"/>
          <w:lang w:val="en-US"/>
        </w:rPr>
      </w:pPr>
      <w:r>
        <w:rPr>
          <w:b/>
          <w:sz w:val="26"/>
          <w:lang w:val="en-US"/>
        </w:rPr>
        <w:t>Группа 104</w:t>
      </w:r>
    </w:p>
    <w:p w:rsidR="000E7032" w:rsidRDefault="000E7032">
      <w:pPr>
        <w:jc w:val="right"/>
        <w:rPr>
          <w:b/>
          <w:sz w:val="26"/>
          <w:lang w:val="en-US"/>
        </w:rPr>
      </w:pPr>
    </w:p>
    <w:p w:rsidR="000E7032" w:rsidRDefault="000E7032">
      <w:pPr>
        <w:jc w:val="right"/>
        <w:rPr>
          <w:b/>
          <w:sz w:val="26"/>
          <w:lang w:val="en-US"/>
        </w:rPr>
      </w:pPr>
      <w:r>
        <w:rPr>
          <w:b/>
          <w:sz w:val="26"/>
          <w:lang w:val="en-US"/>
        </w:rPr>
        <w:t>Преподаватель:</w:t>
      </w:r>
    </w:p>
    <w:p w:rsidR="000E7032" w:rsidRDefault="000E7032">
      <w:pPr>
        <w:jc w:val="right"/>
        <w:rPr>
          <w:lang w:val="en-US"/>
        </w:rPr>
      </w:pPr>
      <w:r>
        <w:rPr>
          <w:b/>
          <w:sz w:val="26"/>
          <w:lang w:val="en-US"/>
        </w:rPr>
        <w:t>Овчинникова Б.Б.</w:t>
      </w:r>
    </w:p>
    <w:p w:rsidR="000E7032" w:rsidRDefault="000E7032">
      <w:pPr>
        <w:spacing w:line="360" w:lineRule="auto"/>
        <w:jc w:val="right"/>
        <w:rPr>
          <w:lang w:val="en-US"/>
        </w:rPr>
      </w:pPr>
    </w:p>
    <w:p w:rsidR="000E7032" w:rsidRDefault="000E7032">
      <w:pPr>
        <w:spacing w:line="360" w:lineRule="auto"/>
        <w:jc w:val="right"/>
        <w:rPr>
          <w:lang w:val="en-US"/>
        </w:rPr>
      </w:pPr>
    </w:p>
    <w:p w:rsidR="000E7032" w:rsidRDefault="000E7032">
      <w:pPr>
        <w:spacing w:line="360" w:lineRule="auto"/>
        <w:jc w:val="right"/>
        <w:rPr>
          <w:lang w:val="en-US"/>
        </w:rPr>
      </w:pPr>
    </w:p>
    <w:p w:rsidR="000E7032" w:rsidRDefault="000E7032">
      <w:pPr>
        <w:spacing w:line="360" w:lineRule="auto"/>
        <w:jc w:val="right"/>
        <w:rPr>
          <w:lang w:val="en-US"/>
        </w:rPr>
      </w:pPr>
    </w:p>
    <w:p w:rsidR="000E7032" w:rsidRDefault="000E7032">
      <w:pPr>
        <w:spacing w:line="360" w:lineRule="auto"/>
        <w:jc w:val="right"/>
        <w:rPr>
          <w:lang w:val="en-US"/>
        </w:rPr>
      </w:pPr>
    </w:p>
    <w:p w:rsidR="000E7032" w:rsidRDefault="000E7032">
      <w:pPr>
        <w:spacing w:line="360" w:lineRule="auto"/>
        <w:ind w:firstLine="720"/>
        <w:jc w:val="center"/>
        <w:rPr>
          <w:sz w:val="24"/>
        </w:rPr>
      </w:pPr>
      <w:r>
        <w:rPr>
          <w:sz w:val="36"/>
          <w:lang w:val="en-US"/>
        </w:rPr>
        <w:t>ЕКАТЕРИНБУРГ, 1998</w:t>
      </w:r>
      <w:r>
        <w:rPr>
          <w:sz w:val="36"/>
          <w:lang w:val="en-US"/>
        </w:rPr>
        <w:br w:type="page"/>
      </w:r>
    </w:p>
    <w:p w:rsidR="000E7032" w:rsidRDefault="000E7032">
      <w:pPr>
        <w:pStyle w:val="1"/>
        <w:spacing w:line="360" w:lineRule="auto"/>
        <w:jc w:val="center"/>
      </w:pPr>
      <w:r>
        <w:t>Введение</w:t>
      </w:r>
    </w:p>
    <w:p w:rsidR="000E7032" w:rsidRDefault="000E7032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 последние десятилетия можно наблюдать лавинное распространение компьютеров практически во всех сферах жизни общества. Вторую половину </w:t>
      </w:r>
      <w:r>
        <w:rPr>
          <w:sz w:val="24"/>
          <w:lang w:val="en-US"/>
        </w:rPr>
        <w:t>XX</w:t>
      </w:r>
      <w:r>
        <w:rPr>
          <w:sz w:val="24"/>
        </w:rPr>
        <w:t xml:space="preserve"> века можно назвать "веком компьютеров". Компьютеры занимают важное место и в таких вроде бы "некомпьютерных" сферах, как литературоведение, история, библиотечное дело и несомненно в музейном деле. Почему? Разработка научной концепции - одна из важнейших частей концептуального подхода к проектированию экспозиции музея, а в последние годы ни одно научное исследование не обходится без использования компьютерных технологий. Компьютер постепенно превращается из игрушки в  научный  инструмент. Такую тенденцию можно наблюдать и в музейном деле. Несмотря на то, что в России компьютеры не получили такого широкого распространения в 80-е годы, как на Западе, сейчас и в нашей стране, в конце 90-х, во многих сферах они получают распространение, музейное дело также как и многие науки начинает активно использовать компьютеры в своей деятельности. </w:t>
      </w:r>
    </w:p>
    <w:p w:rsidR="000E7032" w:rsidRDefault="000E7032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br w:type="page"/>
      </w:r>
    </w:p>
    <w:p w:rsidR="000E7032" w:rsidRDefault="000E7032">
      <w:pPr>
        <w:pStyle w:val="1"/>
        <w:spacing w:line="360" w:lineRule="auto"/>
        <w:jc w:val="both"/>
      </w:pPr>
      <w:r>
        <w:t>Проблема использования компьютеров в музейном деле.</w:t>
      </w:r>
    </w:p>
    <w:p w:rsidR="000E7032" w:rsidRDefault="000E7032">
      <w:pPr>
        <w:pStyle w:val="3"/>
        <w:spacing w:line="360" w:lineRule="auto"/>
        <w:jc w:val="center"/>
      </w:pPr>
      <w:r>
        <w:fldChar w:fldCharType="begin"/>
      </w:r>
      <w:r>
        <w:instrText>PRIVATE</w:instrText>
      </w:r>
      <w:r>
        <w:fldChar w:fldCharType="end"/>
      </w:r>
      <w:r>
        <w:t>ОСНОВНЫЕ ТЕНДЕНЦИИ</w:t>
      </w:r>
    </w:p>
    <w:p w:rsidR="000E7032" w:rsidRDefault="000E7032">
      <w:pPr>
        <w:spacing w:line="360" w:lineRule="auto"/>
        <w:ind w:firstLine="720"/>
        <w:jc w:val="both"/>
        <w:rPr>
          <w:sz w:val="24"/>
        </w:rPr>
      </w:pPr>
      <w:r>
        <w:rPr>
          <w:color w:val="FFFFFF"/>
          <w:sz w:val="24"/>
        </w:rPr>
        <w:t>____</w:t>
      </w:r>
      <w:r>
        <w:rPr>
          <w:sz w:val="24"/>
        </w:rPr>
        <w:t xml:space="preserve"> История содружества двух феноменов - музей и компьютер - насчи</w:t>
      </w:r>
      <w:r>
        <w:rPr>
          <w:sz w:val="24"/>
        </w:rPr>
        <w:softHyphen/>
        <w:t>тывает более трех десятилетий. Впервые компьютер был применен для автома</w:t>
      </w:r>
      <w:r>
        <w:rPr>
          <w:sz w:val="24"/>
        </w:rPr>
        <w:softHyphen/>
        <w:t>тизированной каталогизации музейных коллекций в 1963 году в США специа</w:t>
      </w:r>
      <w:r>
        <w:rPr>
          <w:sz w:val="24"/>
        </w:rPr>
        <w:softHyphen/>
        <w:t>листами Национального музея национальной истории (National Museum of National History). Для реализации проекта использовалась большая ЭВМ с про</w:t>
      </w:r>
      <w:r>
        <w:rPr>
          <w:sz w:val="24"/>
        </w:rPr>
        <w:softHyphen/>
        <w:t>граммным обеспечением SELGAM. Не смотря на то, что в те годы проект носил экзотический характер, он сыграл свою положительную роль и послужил мощ</w:t>
      </w:r>
      <w:r>
        <w:rPr>
          <w:sz w:val="24"/>
        </w:rPr>
        <w:softHyphen/>
        <w:t>ным импульсом для возникновения аналогичных инициатив как в США, так и в других странах. Три про</w:t>
      </w:r>
      <w:r>
        <w:rPr>
          <w:sz w:val="24"/>
        </w:rPr>
        <w:softHyphen/>
        <w:t>шедшие десятилетия коренным образом изменили ситуацию в мировой прак</w:t>
      </w:r>
      <w:r>
        <w:rPr>
          <w:sz w:val="24"/>
        </w:rPr>
        <w:softHyphen/>
        <w:t>тике использования современных информационных технологий в музеях, ком</w:t>
      </w:r>
      <w:r>
        <w:rPr>
          <w:sz w:val="24"/>
        </w:rPr>
        <w:softHyphen/>
        <w:t>пьютер стал неотъемлемой частью рабочего места музейного специалиста.</w:t>
      </w:r>
      <w:r>
        <w:rPr>
          <w:sz w:val="24"/>
        </w:rPr>
        <w:br/>
      </w:r>
      <w:r>
        <w:rPr>
          <w:color w:val="FFFFFF"/>
          <w:sz w:val="24"/>
        </w:rPr>
        <w:t>____</w:t>
      </w:r>
      <w:r>
        <w:rPr>
          <w:sz w:val="24"/>
        </w:rPr>
        <w:t>Исследования и практические разработки ведутся по всему миру как на межгосударственном, так и на национальном уровнях отдельными музеями и организациями, музейными объединениями, группами исследователей. Десятки проектов, направленных на совершенствование различных аспектов музейной деятельности внедряются в сотнях музеев по всему миру.</w:t>
      </w:r>
      <w:r>
        <w:rPr>
          <w:sz w:val="24"/>
        </w:rPr>
        <w:br/>
      </w:r>
      <w:r>
        <w:rPr>
          <w:color w:val="FFFFFF"/>
          <w:sz w:val="24"/>
        </w:rPr>
        <w:t>____</w:t>
      </w:r>
      <w:r>
        <w:rPr>
          <w:sz w:val="24"/>
        </w:rPr>
        <w:t xml:space="preserve"> Основные тенденции применения современных методов и средств инфор</w:t>
      </w:r>
      <w:r>
        <w:rPr>
          <w:sz w:val="24"/>
        </w:rPr>
        <w:softHyphen/>
        <w:t>матики в музеях можно было бы сформулировать следующим образом: создание внутримузейных баз данных, и на их основе - автоматизирован</w:t>
      </w:r>
      <w:r>
        <w:rPr>
          <w:sz w:val="24"/>
        </w:rPr>
        <w:softHyphen/>
        <w:t>ных систем  учета музейных коллекций. Это направление ведется с начала 60-х годов и актуально по сей день. В период до начала 90-х годов базы данных содержали в основном текстовую информацию, в настоящее время ряд таких систем используют оцифрованные изображения, создание систем, ориентиро</w:t>
      </w:r>
      <w:r>
        <w:rPr>
          <w:sz w:val="24"/>
        </w:rPr>
        <w:softHyphen/>
        <w:t>ванных на научные исследования с использованием средств обработки изобра</w:t>
      </w:r>
      <w:r>
        <w:rPr>
          <w:sz w:val="24"/>
        </w:rPr>
        <w:softHyphen/>
        <w:t>жений. Работы в этом направлении ведутся широким фронтом с середины 80-х годов. Примеры таких систем - международные проекты VASARI, NARCISSE, BRANCUSI.</w:t>
      </w:r>
      <w:r>
        <w:rPr>
          <w:sz w:val="24"/>
        </w:rPr>
        <w:br/>
      </w:r>
      <w:r>
        <w:rPr>
          <w:color w:val="FFFFFF"/>
          <w:sz w:val="24"/>
        </w:rPr>
        <w:t>____</w:t>
      </w:r>
      <w:r>
        <w:rPr>
          <w:sz w:val="24"/>
        </w:rPr>
        <w:t xml:space="preserve"> С начала 90-х годов основной акцент переносится на применение средств и методов мультимедиа и использование глобальных средств связи. Это можно проследить по тематике проблем, обсуждавшихся на Международных конфе</w:t>
      </w:r>
      <w:r>
        <w:rPr>
          <w:sz w:val="24"/>
        </w:rPr>
        <w:softHyphen/>
        <w:t>ренциях по Гипермедиа и Интерактивности в Музеях: в 1991 году главным предметом обсуждения были автономные рабочие станции с CD-ROM техноло</w:t>
      </w:r>
      <w:r>
        <w:rPr>
          <w:sz w:val="24"/>
        </w:rPr>
        <w:softHyphen/>
        <w:t>гией, жаркие споры велись по поводу того, какая технология обработки изобра</w:t>
      </w:r>
      <w:r>
        <w:rPr>
          <w:sz w:val="24"/>
        </w:rPr>
        <w:softHyphen/>
        <w:t>жений лучше: аналоговая или цифровая, где и как лучше установить демонст</w:t>
      </w:r>
      <w:r>
        <w:rPr>
          <w:sz w:val="24"/>
        </w:rPr>
        <w:softHyphen/>
        <w:t>рационный киоск в музее, в 1993 году фиксируется победа цифровой технологии и основной акцент переносится на процессы распространения CD-ROM дисков, продажу, интеллектуальное право, в 1995 год основной акцент концентрируется на проблеме удаленного доступа к интерактивным системам мультимедиа, при</w:t>
      </w:r>
      <w:r>
        <w:rPr>
          <w:sz w:val="24"/>
        </w:rPr>
        <w:softHyphen/>
        <w:t>менение в музеях современных средств телекоммуникации и передачи данных. Это направление, по мнению многих ведущих специалистов в сфере музейной информатики, является в настоящее время одним из наиболее актуальных, ис</w:t>
      </w:r>
      <w:r>
        <w:rPr>
          <w:sz w:val="24"/>
        </w:rPr>
        <w:softHyphen/>
        <w:t>следование в области стандартов, в том числе:</w:t>
      </w:r>
      <w:r>
        <w:rPr>
          <w:sz w:val="24"/>
        </w:rPr>
        <w:br/>
      </w:r>
      <w:r>
        <w:rPr>
          <w:color w:val="FFFFFF"/>
          <w:sz w:val="24"/>
        </w:rPr>
        <w:t>____</w:t>
      </w:r>
      <w:r>
        <w:rPr>
          <w:sz w:val="24"/>
        </w:rPr>
        <w:t xml:space="preserve"> - стандарты на состав данных и терминологию</w:t>
      </w:r>
      <w:r>
        <w:rPr>
          <w:sz w:val="24"/>
        </w:rPr>
        <w:br/>
      </w:r>
      <w:r>
        <w:rPr>
          <w:color w:val="FFFFFF"/>
          <w:sz w:val="24"/>
        </w:rPr>
        <w:t>____</w:t>
      </w:r>
      <w:r>
        <w:rPr>
          <w:sz w:val="24"/>
        </w:rPr>
        <w:t xml:space="preserve"> - стандарты на технологические решения в области средств телекоммуни</w:t>
      </w:r>
      <w:r>
        <w:rPr>
          <w:sz w:val="24"/>
        </w:rPr>
        <w:softHyphen/>
        <w:t>кации</w:t>
      </w:r>
      <w:r>
        <w:rPr>
          <w:sz w:val="24"/>
        </w:rPr>
        <w:br/>
      </w:r>
      <w:r>
        <w:rPr>
          <w:color w:val="FFFFFF"/>
          <w:sz w:val="24"/>
        </w:rPr>
        <w:t>____</w:t>
      </w:r>
      <w:r>
        <w:rPr>
          <w:sz w:val="24"/>
        </w:rPr>
        <w:t xml:space="preserve"> - юридические нормы, касающиеся проблем интеллектуальной собствен</w:t>
      </w:r>
      <w:r>
        <w:rPr>
          <w:sz w:val="24"/>
        </w:rPr>
        <w:softHyphen/>
        <w:t>ности (особенно - с момента широкого внедрения продукции мультимедиа).</w:t>
      </w:r>
    </w:p>
    <w:p w:rsidR="000E7032" w:rsidRDefault="000E7032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Несомненно, у сотрудничества таких явлений в жизни общества, как компьютер и музей, очень большое будущее: использование современных муль</w:t>
      </w:r>
      <w:r>
        <w:rPr>
          <w:sz w:val="24"/>
        </w:rPr>
        <w:softHyphen/>
        <w:t>тимедийных технологий позволит новые экспозиционные системы. Сильней</w:t>
      </w:r>
      <w:r>
        <w:rPr>
          <w:sz w:val="24"/>
        </w:rPr>
        <w:softHyphen/>
        <w:t>ший сетевой (интернетный) бум, который можно наблюдать в конце 90-х годов, позволит, во-первых, создать глобальную му</w:t>
      </w:r>
      <w:r>
        <w:rPr>
          <w:sz w:val="24"/>
        </w:rPr>
        <w:softHyphen/>
        <w:t xml:space="preserve">зейную сеть, которая объединила бы музеи всего мира; во-вторых, позволил бы музеям создавать свои странички и </w:t>
      </w:r>
      <w:r>
        <w:rPr>
          <w:sz w:val="24"/>
          <w:lang w:val="en-US"/>
        </w:rPr>
        <w:t>web</w:t>
      </w:r>
      <w:r>
        <w:rPr>
          <w:sz w:val="24"/>
        </w:rPr>
        <w:t xml:space="preserve">-сайты. Такие примеры уже можно наблюдать сейчас и в России. Так, например: </w:t>
      </w:r>
    </w:p>
    <w:p w:rsidR="000E7032" w:rsidRDefault="000E7032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4"/>
        </w:rPr>
      </w:pPr>
      <w:r>
        <w:rPr>
          <w:sz w:val="24"/>
        </w:rPr>
        <w:t xml:space="preserve">Музеи Иркутска (http://www.east-siberia.ru/museum);  </w:t>
      </w:r>
    </w:p>
    <w:p w:rsidR="000E7032" w:rsidRDefault="000E7032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4"/>
        </w:rPr>
      </w:pPr>
      <w:r>
        <w:rPr>
          <w:sz w:val="24"/>
        </w:rPr>
        <w:t xml:space="preserve">Специальный сайт, посвящённый музеям России (http://www.rambler.ru/sites/553.html);  </w:t>
      </w:r>
    </w:p>
    <w:p w:rsidR="000E7032" w:rsidRDefault="000E7032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4"/>
        </w:rPr>
      </w:pPr>
      <w:r>
        <w:rPr>
          <w:sz w:val="24"/>
        </w:rPr>
        <w:t xml:space="preserve">Музеи Саратова (http://www.ic.sgu.ru/library); </w:t>
      </w:r>
    </w:p>
    <w:p w:rsidR="000E7032" w:rsidRDefault="000E7032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4"/>
        </w:rPr>
      </w:pPr>
      <w:r>
        <w:rPr>
          <w:sz w:val="24"/>
        </w:rPr>
        <w:t xml:space="preserve">Музеи Санкт-Петербурга (http://ns.convey.ru/spb/muss.html.ru); </w:t>
      </w:r>
    </w:p>
    <w:p w:rsidR="000E7032" w:rsidRDefault="000E7032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4"/>
        </w:rPr>
      </w:pPr>
      <w:r>
        <w:rPr>
          <w:sz w:val="24"/>
        </w:rPr>
        <w:t>Музеи Москвы (http://mweb.ctel.msk.ru/adr/mus/mus.htm)</w:t>
      </w:r>
    </w:p>
    <w:p w:rsidR="000E7032" w:rsidRDefault="000E7032">
      <w:pPr>
        <w:spacing w:line="360" w:lineRule="auto"/>
        <w:jc w:val="both"/>
        <w:rPr>
          <w:sz w:val="24"/>
        </w:rPr>
      </w:pPr>
      <w:r>
        <w:rPr>
          <w:sz w:val="24"/>
        </w:rPr>
        <w:t>И ряд других сайтов, посвящённых музеям России и мира.</w:t>
      </w:r>
    </w:p>
    <w:p w:rsidR="000E7032" w:rsidRDefault="000E7032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Таким образом, в конце </w:t>
      </w:r>
      <w:r>
        <w:rPr>
          <w:sz w:val="24"/>
          <w:lang w:val="en-US"/>
        </w:rPr>
        <w:t>XX  и в начале XX I</w:t>
      </w:r>
      <w:r>
        <w:rPr>
          <w:sz w:val="24"/>
        </w:rPr>
        <w:t xml:space="preserve"> века намечаются перспективные направления развития музейного дела, его популяризации и, параллельно с этим, углубления научно-исследовательской деятельности музеев с использованием новейших технологий.     </w:t>
      </w:r>
    </w:p>
    <w:p w:rsidR="000E7032" w:rsidRDefault="000E703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0E7032" w:rsidRDefault="000E7032">
      <w:pPr>
        <w:pStyle w:val="1"/>
        <w:spacing w:line="360" w:lineRule="auto"/>
        <w:jc w:val="both"/>
      </w:pPr>
      <w:r>
        <w:br w:type="page"/>
        <w:t>СПИСОК ЛИТЕРАТУРЫ:</w:t>
      </w:r>
    </w:p>
    <w:p w:rsidR="000E7032" w:rsidRDefault="000E7032">
      <w:pPr>
        <w:numPr>
          <w:ilvl w:val="0"/>
          <w:numId w:val="4"/>
        </w:numPr>
        <w:rPr>
          <w:sz w:val="28"/>
          <w:lang w:val="en-US"/>
        </w:rPr>
      </w:pPr>
      <w:r>
        <w:rPr>
          <w:sz w:val="28"/>
        </w:rPr>
        <w:t>http://www.prof.museum.ru/mat/docl28.htm</w:t>
      </w:r>
      <w:r>
        <w:rPr>
          <w:sz w:val="28"/>
          <w:lang w:val="en-US"/>
        </w:rPr>
        <w:t xml:space="preserve"> </w:t>
      </w:r>
    </w:p>
    <w:p w:rsidR="000E7032" w:rsidRDefault="000E7032">
      <w:pPr>
        <w:numPr>
          <w:ilvl w:val="0"/>
          <w:numId w:val="4"/>
        </w:numPr>
        <w:spacing w:line="360" w:lineRule="auto"/>
        <w:rPr>
          <w:sz w:val="28"/>
        </w:rPr>
      </w:pPr>
      <w:r>
        <w:rPr>
          <w:sz w:val="28"/>
        </w:rPr>
        <w:t>http://www.prof.museum.ru/mat/docl27.htm</w:t>
      </w:r>
      <w:bookmarkStart w:id="0" w:name="_GoBack"/>
      <w:bookmarkEnd w:id="0"/>
    </w:p>
    <w:sectPr w:rsidR="000E7032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32" w:rsidRDefault="000E7032">
      <w:r>
        <w:separator/>
      </w:r>
    </w:p>
  </w:endnote>
  <w:endnote w:type="continuationSeparator" w:id="0">
    <w:p w:rsidR="000E7032" w:rsidRDefault="000E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32" w:rsidRDefault="000E7032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0E7032" w:rsidRDefault="000E703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32" w:rsidRDefault="00BB2FF2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0E7032" w:rsidRDefault="000E70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32" w:rsidRDefault="000E7032">
      <w:r>
        <w:separator/>
      </w:r>
    </w:p>
  </w:footnote>
  <w:footnote w:type="continuationSeparator" w:id="0">
    <w:p w:rsidR="000E7032" w:rsidRDefault="000E7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802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3466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8BF5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DD645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FF2"/>
    <w:rsid w:val="000E7032"/>
    <w:rsid w:val="0015113F"/>
    <w:rsid w:val="00252C79"/>
    <w:rsid w:val="00B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A01B3-0C62-4B09-B375-E08EA1C6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Музеи сегодня: проблемы и перспективы</vt:lpstr>
    </vt:vector>
  </TitlesOfParts>
  <Company> 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Музеи сегодня: проблемы и перспективы</dc:title>
  <dc:subject/>
  <dc:creator>Demidov</dc:creator>
  <cp:keywords/>
  <cp:lastModifiedBy>admin</cp:lastModifiedBy>
  <cp:revision>2</cp:revision>
  <cp:lastPrinted>1998-12-29T10:03:00Z</cp:lastPrinted>
  <dcterms:created xsi:type="dcterms:W3CDTF">2014-02-06T17:32:00Z</dcterms:created>
  <dcterms:modified xsi:type="dcterms:W3CDTF">2014-02-06T17:32:00Z</dcterms:modified>
</cp:coreProperties>
</file>