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0E1" w:rsidRDefault="008950E1" w:rsidP="008950E1">
      <w:pPr>
        <w:spacing w:after="0" w:line="240" w:lineRule="auto"/>
        <w:jc w:val="center"/>
        <w:rPr>
          <w:rFonts w:ascii="Times New Roman" w:hAnsi="Times New Roman"/>
          <w:b/>
          <w:sz w:val="28"/>
          <w:szCs w:val="28"/>
        </w:rPr>
      </w:pPr>
      <w:r>
        <w:rPr>
          <w:rFonts w:ascii="Times New Roman" w:hAnsi="Times New Roman"/>
          <w:b/>
          <w:sz w:val="28"/>
          <w:szCs w:val="28"/>
        </w:rPr>
        <w:t>Содержание.</w:t>
      </w:r>
    </w:p>
    <w:p w:rsidR="008950E1" w:rsidRDefault="008950E1" w:rsidP="008950E1">
      <w:pPr>
        <w:spacing w:after="0" w:line="240" w:lineRule="auto"/>
        <w:ind w:left="360"/>
        <w:jc w:val="both"/>
        <w:rPr>
          <w:rFonts w:ascii="Times New Roman" w:hAnsi="Times New Roman"/>
          <w:b/>
          <w:sz w:val="28"/>
          <w:szCs w:val="28"/>
        </w:rPr>
      </w:pPr>
    </w:p>
    <w:p w:rsidR="008950E1" w:rsidRPr="00284A5A" w:rsidRDefault="008950E1" w:rsidP="008950E1">
      <w:pPr>
        <w:spacing w:after="0" w:line="240" w:lineRule="auto"/>
        <w:ind w:left="284"/>
        <w:jc w:val="both"/>
        <w:rPr>
          <w:rStyle w:val="apple-style-span"/>
          <w:rFonts w:ascii="Times New Roman" w:hAnsi="Times New Roman"/>
          <w:sz w:val="28"/>
          <w:szCs w:val="28"/>
        </w:rPr>
      </w:pPr>
      <w:r w:rsidRPr="00284A5A">
        <w:rPr>
          <w:rFonts w:ascii="Times New Roman" w:hAnsi="Times New Roman"/>
          <w:sz w:val="28"/>
          <w:szCs w:val="28"/>
        </w:rPr>
        <w:t>1.Прямые и косвенные налоги в составе цены………………..2</w:t>
      </w:r>
    </w:p>
    <w:p w:rsidR="008950E1" w:rsidRPr="00284A5A" w:rsidRDefault="008950E1" w:rsidP="008950E1">
      <w:pPr>
        <w:spacing w:after="0" w:line="240" w:lineRule="auto"/>
        <w:ind w:left="284"/>
        <w:jc w:val="both"/>
        <w:rPr>
          <w:rFonts w:ascii="Times New Roman" w:hAnsi="Times New Roman"/>
          <w:sz w:val="28"/>
          <w:szCs w:val="28"/>
        </w:rPr>
      </w:pPr>
      <w:r w:rsidRPr="00284A5A">
        <w:rPr>
          <w:rFonts w:ascii="Times New Roman" w:hAnsi="Times New Roman"/>
          <w:sz w:val="28"/>
          <w:szCs w:val="28"/>
        </w:rPr>
        <w:t xml:space="preserve">  </w:t>
      </w:r>
    </w:p>
    <w:p w:rsidR="008950E1" w:rsidRPr="00284A5A" w:rsidRDefault="008950E1" w:rsidP="008950E1">
      <w:pPr>
        <w:spacing w:after="0" w:line="240" w:lineRule="auto"/>
        <w:ind w:left="284"/>
        <w:jc w:val="both"/>
        <w:rPr>
          <w:rFonts w:ascii="Times New Roman" w:hAnsi="Times New Roman"/>
          <w:sz w:val="28"/>
          <w:szCs w:val="28"/>
        </w:rPr>
      </w:pPr>
      <w:r w:rsidRPr="00284A5A">
        <w:rPr>
          <w:rFonts w:ascii="Times New Roman" w:hAnsi="Times New Roman"/>
          <w:sz w:val="28"/>
          <w:szCs w:val="28"/>
        </w:rPr>
        <w:t>2.Ценообразование в условиях олигополии…………………</w:t>
      </w:r>
      <w:r w:rsidR="00284A5A">
        <w:rPr>
          <w:rFonts w:ascii="Times New Roman" w:hAnsi="Times New Roman"/>
          <w:sz w:val="28"/>
          <w:szCs w:val="28"/>
        </w:rPr>
        <w:t>..</w:t>
      </w:r>
      <w:r w:rsidRPr="00284A5A">
        <w:rPr>
          <w:rFonts w:ascii="Times New Roman" w:hAnsi="Times New Roman"/>
          <w:sz w:val="28"/>
          <w:szCs w:val="28"/>
        </w:rPr>
        <w:t>6</w:t>
      </w:r>
    </w:p>
    <w:p w:rsidR="008950E1" w:rsidRPr="00284A5A" w:rsidRDefault="008950E1" w:rsidP="008950E1">
      <w:pPr>
        <w:spacing w:after="0" w:line="240" w:lineRule="auto"/>
        <w:ind w:left="284"/>
        <w:rPr>
          <w:rFonts w:ascii="Times New Roman" w:hAnsi="Times New Roman"/>
          <w:sz w:val="28"/>
          <w:szCs w:val="28"/>
        </w:rPr>
      </w:pPr>
    </w:p>
    <w:p w:rsidR="008950E1" w:rsidRPr="00284A5A" w:rsidRDefault="008950E1" w:rsidP="008950E1">
      <w:pPr>
        <w:spacing w:after="0" w:line="240" w:lineRule="auto"/>
        <w:ind w:left="284"/>
        <w:rPr>
          <w:rFonts w:ascii="Times New Roman" w:hAnsi="Times New Roman"/>
          <w:sz w:val="28"/>
          <w:szCs w:val="28"/>
        </w:rPr>
      </w:pPr>
      <w:r w:rsidRPr="00284A5A">
        <w:rPr>
          <w:rFonts w:ascii="Times New Roman" w:hAnsi="Times New Roman"/>
          <w:sz w:val="28"/>
          <w:szCs w:val="28"/>
        </w:rPr>
        <w:t>3. Задача…………………………………………………………</w:t>
      </w:r>
      <w:r w:rsidR="00284A5A" w:rsidRPr="00284A5A">
        <w:rPr>
          <w:rFonts w:ascii="Times New Roman" w:hAnsi="Times New Roman"/>
          <w:sz w:val="28"/>
          <w:szCs w:val="28"/>
        </w:rPr>
        <w:t>10</w:t>
      </w:r>
    </w:p>
    <w:p w:rsidR="008950E1" w:rsidRPr="00284A5A" w:rsidRDefault="008950E1" w:rsidP="008950E1">
      <w:pPr>
        <w:spacing w:after="0" w:line="240" w:lineRule="auto"/>
        <w:ind w:left="284"/>
        <w:rPr>
          <w:rFonts w:ascii="Times New Roman" w:hAnsi="Times New Roman"/>
          <w:sz w:val="28"/>
          <w:szCs w:val="28"/>
        </w:rPr>
      </w:pPr>
    </w:p>
    <w:p w:rsidR="008950E1" w:rsidRPr="00284A5A" w:rsidRDefault="008950E1" w:rsidP="008950E1">
      <w:pPr>
        <w:spacing w:after="0" w:line="240" w:lineRule="auto"/>
        <w:ind w:left="284"/>
        <w:rPr>
          <w:rFonts w:ascii="Times New Roman" w:hAnsi="Times New Roman"/>
          <w:sz w:val="28"/>
          <w:szCs w:val="28"/>
        </w:rPr>
      </w:pPr>
      <w:r w:rsidRPr="00284A5A">
        <w:rPr>
          <w:rFonts w:ascii="Times New Roman" w:hAnsi="Times New Roman"/>
          <w:sz w:val="28"/>
          <w:szCs w:val="28"/>
        </w:rPr>
        <w:t>Список литературы</w:t>
      </w:r>
      <w:r w:rsidR="00284A5A" w:rsidRPr="00284A5A">
        <w:rPr>
          <w:rFonts w:ascii="Times New Roman" w:hAnsi="Times New Roman"/>
          <w:sz w:val="28"/>
          <w:szCs w:val="28"/>
        </w:rPr>
        <w:t>……………………………………………</w:t>
      </w:r>
      <w:r w:rsidR="00284A5A">
        <w:rPr>
          <w:rFonts w:ascii="Times New Roman" w:hAnsi="Times New Roman"/>
          <w:sz w:val="28"/>
          <w:szCs w:val="28"/>
        </w:rPr>
        <w:t>..</w:t>
      </w:r>
      <w:r w:rsidR="00284A5A" w:rsidRPr="00284A5A">
        <w:rPr>
          <w:rFonts w:ascii="Times New Roman" w:hAnsi="Times New Roman"/>
          <w:sz w:val="28"/>
          <w:szCs w:val="28"/>
        </w:rPr>
        <w:t>11</w:t>
      </w: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ind w:left="284"/>
        <w:rPr>
          <w:rFonts w:ascii="Times New Roman" w:hAnsi="Times New Roman"/>
          <w:b/>
          <w:sz w:val="28"/>
          <w:szCs w:val="28"/>
        </w:rPr>
      </w:pPr>
    </w:p>
    <w:p w:rsidR="008950E1" w:rsidRDefault="008950E1" w:rsidP="008950E1">
      <w:pPr>
        <w:spacing w:after="0" w:line="240" w:lineRule="auto"/>
        <w:rPr>
          <w:rFonts w:ascii="Times New Roman" w:hAnsi="Times New Roman"/>
          <w:b/>
          <w:sz w:val="28"/>
          <w:szCs w:val="28"/>
        </w:rPr>
      </w:pPr>
    </w:p>
    <w:p w:rsidR="008950E1" w:rsidRDefault="008950E1" w:rsidP="008950E1">
      <w:pPr>
        <w:spacing w:after="0" w:line="240" w:lineRule="auto"/>
        <w:ind w:left="720"/>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8950E1" w:rsidRDefault="008950E1" w:rsidP="008950E1">
      <w:pPr>
        <w:spacing w:after="0" w:line="240" w:lineRule="auto"/>
        <w:ind w:left="360"/>
        <w:jc w:val="center"/>
        <w:rPr>
          <w:rFonts w:ascii="Times New Roman" w:hAnsi="Times New Roman"/>
          <w:b/>
          <w:sz w:val="28"/>
          <w:szCs w:val="28"/>
        </w:rPr>
      </w:pPr>
    </w:p>
    <w:p w:rsidR="00CA3025" w:rsidRPr="00150C9E" w:rsidRDefault="008950E1" w:rsidP="008950E1">
      <w:pPr>
        <w:spacing w:after="0" w:line="240" w:lineRule="auto"/>
        <w:ind w:left="360"/>
        <w:jc w:val="center"/>
        <w:rPr>
          <w:rStyle w:val="apple-style-span"/>
          <w:rFonts w:ascii="Times New Roman" w:hAnsi="Times New Roman"/>
          <w:b/>
          <w:sz w:val="28"/>
          <w:szCs w:val="28"/>
        </w:rPr>
      </w:pPr>
      <w:r>
        <w:rPr>
          <w:rFonts w:ascii="Times New Roman" w:hAnsi="Times New Roman"/>
          <w:b/>
          <w:sz w:val="28"/>
          <w:szCs w:val="28"/>
        </w:rPr>
        <w:t>1.</w:t>
      </w:r>
      <w:r w:rsidR="00A750B0" w:rsidRPr="00150C9E">
        <w:rPr>
          <w:rFonts w:ascii="Times New Roman" w:hAnsi="Times New Roman"/>
          <w:b/>
          <w:sz w:val="28"/>
          <w:szCs w:val="28"/>
        </w:rPr>
        <w:t>Прямые и косвенные налоги в составе цены.</w:t>
      </w:r>
    </w:p>
    <w:p w:rsidR="002C0A72" w:rsidRPr="00150C9E" w:rsidRDefault="002C0A72" w:rsidP="00150C9E">
      <w:pPr>
        <w:pStyle w:val="a5"/>
        <w:jc w:val="both"/>
        <w:rPr>
          <w:color w:val="000000"/>
          <w:sz w:val="28"/>
          <w:szCs w:val="28"/>
        </w:rPr>
      </w:pPr>
      <w:r w:rsidRPr="00150C9E">
        <w:rPr>
          <w:color w:val="000000"/>
          <w:sz w:val="28"/>
          <w:szCs w:val="28"/>
        </w:rPr>
        <w:t>Важное место в составе цены занимают налоги. По своей организационно-экономической сути налог - это принудительный сбор, платеж, взимаемый государством с имущества и доходов хозяйствующих субъектов, физических лиц для покрытия государственных расходов, решения задач социально-экономической политики без предоставления его плательщикам специального эквивалента. Эквивалентом, правда, могут быть те услуги, которые оказывает налогоплательщику государство.</w:t>
      </w:r>
    </w:p>
    <w:p w:rsidR="002C0A72" w:rsidRPr="00150C9E" w:rsidRDefault="002C0A72" w:rsidP="00150C9E">
      <w:pPr>
        <w:pStyle w:val="a5"/>
        <w:jc w:val="both"/>
        <w:rPr>
          <w:color w:val="000000"/>
          <w:sz w:val="28"/>
          <w:szCs w:val="28"/>
        </w:rPr>
      </w:pPr>
      <w:r w:rsidRPr="00150C9E">
        <w:rPr>
          <w:color w:val="000000"/>
          <w:sz w:val="28"/>
          <w:szCs w:val="28"/>
        </w:rPr>
        <w:t>Налоги, реализуемые ценой, позволяют ей выполнять значительную социально-экономическую роль. Во-первых, налоги в цене являются главным источником формирования доходов государственного бюджета. Во-вторых, влияют на развитие производства, способствуя его росту или, наоборот, сокращению. В-третьих, могут быть фактором регулирования уровня цен, средством воздействия на их движение, инфляцию или снижение. В-четвертых, налоги выполняют активные социальные действия -- определяют степень социальной справедливости, влияя на доходы различных слоев населения.</w:t>
      </w:r>
    </w:p>
    <w:p w:rsidR="002C0A72" w:rsidRPr="00150C9E" w:rsidRDefault="002C0A72" w:rsidP="00150C9E">
      <w:pPr>
        <w:pStyle w:val="a5"/>
        <w:jc w:val="both"/>
        <w:rPr>
          <w:color w:val="000000"/>
          <w:sz w:val="28"/>
          <w:szCs w:val="28"/>
        </w:rPr>
      </w:pPr>
      <w:r w:rsidRPr="00150C9E">
        <w:rPr>
          <w:color w:val="000000"/>
          <w:sz w:val="28"/>
          <w:szCs w:val="28"/>
        </w:rPr>
        <w:t>В состав цены включаются следующие виды налогов: социальные налоги, налог на добавленную стоимость, акциз и не имеющий значения как самостоятельный элемент цены налог на прибыль.</w:t>
      </w:r>
    </w:p>
    <w:p w:rsidR="002C0A72" w:rsidRPr="00150C9E" w:rsidRDefault="002C0A72" w:rsidP="00150C9E">
      <w:pPr>
        <w:pStyle w:val="a5"/>
        <w:jc w:val="both"/>
        <w:rPr>
          <w:color w:val="000000"/>
          <w:sz w:val="28"/>
          <w:szCs w:val="28"/>
        </w:rPr>
      </w:pPr>
      <w:r w:rsidRPr="00150C9E">
        <w:rPr>
          <w:color w:val="000000"/>
          <w:sz w:val="28"/>
          <w:szCs w:val="28"/>
        </w:rPr>
        <w:t>Социальные налоги имеют целевое назначение, поэтому их называют</w:t>
      </w:r>
      <w:r w:rsidRPr="00150C9E">
        <w:rPr>
          <w:rStyle w:val="apple-converted-space"/>
          <w:color w:val="000000"/>
          <w:sz w:val="28"/>
          <w:szCs w:val="28"/>
        </w:rPr>
        <w:t> </w:t>
      </w:r>
      <w:r w:rsidRPr="00150C9E">
        <w:rPr>
          <w:b/>
          <w:bCs/>
          <w:color w:val="000000"/>
          <w:sz w:val="28"/>
          <w:szCs w:val="28"/>
        </w:rPr>
        <w:t>специальными налогами,</w:t>
      </w:r>
      <w:r w:rsidRPr="00150C9E">
        <w:rPr>
          <w:rStyle w:val="apple-converted-space"/>
          <w:b/>
          <w:bCs/>
          <w:color w:val="000000"/>
          <w:sz w:val="28"/>
          <w:szCs w:val="28"/>
        </w:rPr>
        <w:t> </w:t>
      </w:r>
      <w:r w:rsidRPr="00150C9E">
        <w:rPr>
          <w:color w:val="000000"/>
          <w:sz w:val="28"/>
          <w:szCs w:val="28"/>
        </w:rPr>
        <w:t>отчисляются они не в бюджет, а во внебюджетные фонды.</w:t>
      </w:r>
    </w:p>
    <w:p w:rsidR="002C0A72" w:rsidRPr="00150C9E" w:rsidRDefault="002C0A72" w:rsidP="00150C9E">
      <w:pPr>
        <w:pStyle w:val="a5"/>
        <w:jc w:val="both"/>
        <w:rPr>
          <w:color w:val="000000"/>
          <w:sz w:val="28"/>
          <w:szCs w:val="28"/>
        </w:rPr>
      </w:pPr>
      <w:r w:rsidRPr="00150C9E">
        <w:rPr>
          <w:color w:val="000000"/>
          <w:sz w:val="28"/>
          <w:szCs w:val="28"/>
        </w:rPr>
        <w:t>По объекту налогообложения различают прямые и косвенные налоги.</w:t>
      </w:r>
    </w:p>
    <w:p w:rsidR="002C0A72" w:rsidRPr="00150C9E" w:rsidRDefault="002C0A72" w:rsidP="00150C9E">
      <w:pPr>
        <w:pStyle w:val="a5"/>
        <w:jc w:val="both"/>
        <w:rPr>
          <w:color w:val="000000"/>
          <w:sz w:val="28"/>
          <w:szCs w:val="28"/>
        </w:rPr>
      </w:pPr>
      <w:r w:rsidRPr="00150C9E">
        <w:rPr>
          <w:b/>
          <w:bCs/>
          <w:color w:val="000000"/>
          <w:sz w:val="28"/>
          <w:szCs w:val="28"/>
        </w:rPr>
        <w:t>Прямые налоги</w:t>
      </w:r>
      <w:r w:rsidRPr="00150C9E">
        <w:rPr>
          <w:rStyle w:val="apple-converted-space"/>
          <w:b/>
          <w:bCs/>
          <w:color w:val="000000"/>
          <w:sz w:val="28"/>
          <w:szCs w:val="28"/>
        </w:rPr>
        <w:t> </w:t>
      </w:r>
      <w:r w:rsidRPr="00150C9E">
        <w:rPr>
          <w:color w:val="000000"/>
          <w:sz w:val="28"/>
          <w:szCs w:val="28"/>
        </w:rPr>
        <w:t>устанавливаются на доход и имущество физических и юридических лиц, производящих уплату налогов. Это подоходный налог с физических лиц, налог на прибыль (доход) предприятий, налог на доходы банков, земельный налог, лесной налог и т. д.</w:t>
      </w:r>
    </w:p>
    <w:p w:rsidR="002C0A72" w:rsidRPr="00150C9E" w:rsidRDefault="002C0A72" w:rsidP="00150C9E">
      <w:pPr>
        <w:pStyle w:val="a5"/>
        <w:jc w:val="both"/>
        <w:rPr>
          <w:color w:val="000000"/>
          <w:sz w:val="28"/>
          <w:szCs w:val="28"/>
        </w:rPr>
      </w:pPr>
      <w:r w:rsidRPr="00150C9E">
        <w:rPr>
          <w:b/>
          <w:bCs/>
          <w:color w:val="000000"/>
          <w:sz w:val="28"/>
          <w:szCs w:val="28"/>
        </w:rPr>
        <w:t>К косвенным налогам</w:t>
      </w:r>
      <w:r w:rsidRPr="00150C9E">
        <w:rPr>
          <w:rStyle w:val="apple-converted-space"/>
          <w:b/>
          <w:bCs/>
          <w:color w:val="000000"/>
          <w:sz w:val="28"/>
          <w:szCs w:val="28"/>
        </w:rPr>
        <w:t> </w:t>
      </w:r>
      <w:r w:rsidRPr="00150C9E">
        <w:rPr>
          <w:color w:val="000000"/>
          <w:sz w:val="28"/>
          <w:szCs w:val="28"/>
        </w:rPr>
        <w:t>относятся налоги на товары и услуги, уплачиваемые в цене товара или включаемые в тариф. Владелец товара или услуг при их реализации получает налоговые суммы, которые перечисляет государству, в бюджет. Косвенные налоги -- это налог на добавленную стоимость (НДС), акцизы, таможенные пошлины и др.</w:t>
      </w:r>
    </w:p>
    <w:p w:rsidR="002C0A72" w:rsidRPr="00150C9E" w:rsidRDefault="002C0A72" w:rsidP="00150C9E">
      <w:pPr>
        <w:pStyle w:val="a5"/>
        <w:jc w:val="both"/>
        <w:rPr>
          <w:color w:val="000000"/>
          <w:sz w:val="28"/>
          <w:szCs w:val="28"/>
        </w:rPr>
      </w:pPr>
      <w:r w:rsidRPr="00150C9E">
        <w:rPr>
          <w:color w:val="000000"/>
          <w:sz w:val="28"/>
          <w:szCs w:val="28"/>
        </w:rPr>
        <w:t>Многие ученые и специалисты высказывают необходимость серьезного научного обоснования соотношения прямых и косвенных налогов. В настоящее время упор сделан на косвенные налоги как основу налоговой системы. В рыночной экономике традиционно считается целесообразным использовать косвенные налоги для сдерживания потребления. Косвенные налоги -- это налоги на потребителя. Они считаются самыми несправедливыми, поскольку регрессивны по отношению к доходу. Регрессивный налог означает взимание более высокого процента с низких доходов и меньшего процента с высоких.</w:t>
      </w:r>
    </w:p>
    <w:p w:rsidR="002C0A72" w:rsidRPr="00150C9E" w:rsidRDefault="002C0A72" w:rsidP="00150C9E">
      <w:pPr>
        <w:pStyle w:val="a5"/>
        <w:jc w:val="both"/>
        <w:rPr>
          <w:color w:val="000000"/>
          <w:sz w:val="28"/>
          <w:szCs w:val="28"/>
        </w:rPr>
      </w:pPr>
      <w:r w:rsidRPr="00150C9E">
        <w:rPr>
          <w:color w:val="000000"/>
          <w:sz w:val="28"/>
          <w:szCs w:val="28"/>
        </w:rPr>
        <w:t>Налоги на добавленную стоимость и акцизы были введены в российскую хозяйственную практику с</w:t>
      </w:r>
      <w:r w:rsidRPr="00150C9E">
        <w:rPr>
          <w:rStyle w:val="apple-converted-space"/>
          <w:color w:val="000000"/>
          <w:sz w:val="28"/>
          <w:szCs w:val="28"/>
        </w:rPr>
        <w:t> </w:t>
      </w:r>
      <w:r w:rsidRPr="00150C9E">
        <w:rPr>
          <w:b/>
          <w:bCs/>
          <w:color w:val="000000"/>
          <w:sz w:val="28"/>
          <w:szCs w:val="28"/>
        </w:rPr>
        <w:t>1</w:t>
      </w:r>
      <w:r w:rsidRPr="00150C9E">
        <w:rPr>
          <w:rStyle w:val="apple-converted-space"/>
          <w:b/>
          <w:bCs/>
          <w:color w:val="000000"/>
          <w:sz w:val="28"/>
          <w:szCs w:val="28"/>
        </w:rPr>
        <w:t> </w:t>
      </w:r>
      <w:r w:rsidRPr="00150C9E">
        <w:rPr>
          <w:color w:val="000000"/>
          <w:sz w:val="28"/>
          <w:szCs w:val="28"/>
        </w:rPr>
        <w:t>января</w:t>
      </w:r>
      <w:r w:rsidRPr="00150C9E">
        <w:rPr>
          <w:b/>
          <w:bCs/>
          <w:color w:val="000000"/>
          <w:sz w:val="28"/>
          <w:szCs w:val="28"/>
        </w:rPr>
        <w:t>1992</w:t>
      </w:r>
      <w:r w:rsidRPr="00150C9E">
        <w:rPr>
          <w:rStyle w:val="apple-converted-space"/>
          <w:b/>
          <w:bCs/>
          <w:color w:val="000000"/>
          <w:sz w:val="28"/>
          <w:szCs w:val="28"/>
        </w:rPr>
        <w:t> </w:t>
      </w:r>
      <w:r w:rsidRPr="00150C9E">
        <w:rPr>
          <w:color w:val="000000"/>
          <w:sz w:val="28"/>
          <w:szCs w:val="28"/>
        </w:rPr>
        <w:t>г. Произошло совмещение введения НДС, акцизов и либерализации цен.</w:t>
      </w:r>
    </w:p>
    <w:p w:rsidR="002C0A72" w:rsidRPr="00150C9E" w:rsidRDefault="002C0A72" w:rsidP="00150C9E">
      <w:pPr>
        <w:pStyle w:val="a5"/>
        <w:jc w:val="both"/>
        <w:rPr>
          <w:color w:val="000000"/>
          <w:sz w:val="28"/>
          <w:szCs w:val="28"/>
        </w:rPr>
      </w:pPr>
      <w:r w:rsidRPr="00150C9E">
        <w:rPr>
          <w:color w:val="000000"/>
          <w:sz w:val="28"/>
          <w:szCs w:val="28"/>
        </w:rPr>
        <w:t>По своей экономической сущности налог на добавленную стоимость представляет собой форму изъятия в бюджет части вновь созданной стоимости, реализуемой в цене товара, услуги, работы. На каждой стадии производства товаров, выполнения работ, оказания услуг создается новая добавленная стоимость. Прирост этой добавленной стоимости определяется как разница между стоимостью изготовленных и реализованных товаров (работ, услуг) и стоимостью приобретенных сырья, материалов, использованных на их изготовление или выполнение работ, услуг.</w:t>
      </w:r>
    </w:p>
    <w:p w:rsidR="002C0A72" w:rsidRPr="00150C9E" w:rsidRDefault="002C0A72" w:rsidP="00150C9E">
      <w:pPr>
        <w:pStyle w:val="a5"/>
        <w:jc w:val="both"/>
        <w:rPr>
          <w:color w:val="000000"/>
          <w:sz w:val="28"/>
          <w:szCs w:val="28"/>
        </w:rPr>
      </w:pPr>
      <w:r w:rsidRPr="00150C9E">
        <w:rPr>
          <w:color w:val="000000"/>
          <w:sz w:val="28"/>
          <w:szCs w:val="28"/>
        </w:rPr>
        <w:t>На практике НДС определяется как разница между суммой налога, полученной предприятием по реализованным товарам (работам, услугам), и суммой налога, уплаченной предприятием по приобретенным сырью и мате риалам.</w:t>
      </w:r>
    </w:p>
    <w:p w:rsidR="002C0A72" w:rsidRPr="00150C9E" w:rsidRDefault="002C0A72" w:rsidP="00150C9E">
      <w:pPr>
        <w:pStyle w:val="a5"/>
        <w:jc w:val="both"/>
        <w:rPr>
          <w:color w:val="000000"/>
          <w:sz w:val="28"/>
          <w:szCs w:val="28"/>
        </w:rPr>
      </w:pPr>
      <w:r w:rsidRPr="00150C9E">
        <w:rPr>
          <w:color w:val="000000"/>
          <w:sz w:val="28"/>
          <w:szCs w:val="28"/>
        </w:rPr>
        <w:t>Ставка налога на добавленную стоимость в 1992 г. составляла 28 %, с 1 января 2000 г. -- 18%, на продовольственные товары (кроме подакцизных) и детские товары (по перечню правительства) -- 10% В размере 10% взимается НДС по зерну, сахару-сырцу, рыбной муке, рыбе, морепродуктам, поставляемым в технических целях, для кормопроизводства и производства лекарственных препаратов.</w:t>
      </w:r>
    </w:p>
    <w:p w:rsidR="002C0A72" w:rsidRPr="00150C9E" w:rsidRDefault="002C0A72" w:rsidP="00150C9E">
      <w:pPr>
        <w:pStyle w:val="a5"/>
        <w:jc w:val="both"/>
        <w:rPr>
          <w:color w:val="000000"/>
          <w:sz w:val="28"/>
          <w:szCs w:val="28"/>
        </w:rPr>
      </w:pPr>
      <w:r w:rsidRPr="00150C9E">
        <w:rPr>
          <w:color w:val="000000"/>
          <w:sz w:val="28"/>
          <w:szCs w:val="28"/>
        </w:rPr>
        <w:t>Практика установления разных ставок на продовольственные и непродовольственные товары соответствует мировому опыту (практикуется в Германии, Италии, США и т. д.).</w:t>
      </w:r>
    </w:p>
    <w:p w:rsidR="002C0A72" w:rsidRPr="00150C9E" w:rsidRDefault="002C0A72" w:rsidP="00150C9E">
      <w:pPr>
        <w:pStyle w:val="a5"/>
        <w:jc w:val="both"/>
        <w:rPr>
          <w:color w:val="000000"/>
          <w:sz w:val="28"/>
          <w:szCs w:val="28"/>
        </w:rPr>
      </w:pPr>
      <w:r w:rsidRPr="00150C9E">
        <w:rPr>
          <w:color w:val="000000"/>
          <w:sz w:val="28"/>
          <w:szCs w:val="28"/>
        </w:rPr>
        <w:t>Если установлена цена, включающая налог на добавленную стоимость, то исчисление НДС производится из этих цен по ставке 18%.</w:t>
      </w:r>
    </w:p>
    <w:p w:rsidR="002C0A72" w:rsidRPr="00150C9E" w:rsidRDefault="002C0A72" w:rsidP="00150C9E">
      <w:pPr>
        <w:pStyle w:val="a5"/>
        <w:jc w:val="both"/>
        <w:rPr>
          <w:color w:val="000000"/>
          <w:sz w:val="28"/>
          <w:szCs w:val="28"/>
        </w:rPr>
      </w:pPr>
      <w:r w:rsidRPr="00150C9E">
        <w:rPr>
          <w:color w:val="000000"/>
          <w:sz w:val="28"/>
          <w:szCs w:val="28"/>
        </w:rPr>
        <w:t>Как показывает практика, ставка в размере 18% достаточно высокая, она увеличивает цену реализации, тем самым она представляет собой налог на потребителя, перераспределяя его доходы в бюджет.</w:t>
      </w:r>
    </w:p>
    <w:p w:rsidR="002C0A72" w:rsidRPr="00150C9E" w:rsidRDefault="002C0A72" w:rsidP="00150C9E">
      <w:pPr>
        <w:pStyle w:val="a5"/>
        <w:jc w:val="both"/>
        <w:rPr>
          <w:color w:val="000000"/>
          <w:sz w:val="28"/>
          <w:szCs w:val="28"/>
        </w:rPr>
      </w:pPr>
      <w:r w:rsidRPr="00150C9E">
        <w:rPr>
          <w:color w:val="000000"/>
          <w:sz w:val="28"/>
          <w:szCs w:val="28"/>
        </w:rPr>
        <w:t>С точки зрения социальной защиты малообеспеченных слоев населения предусмотрены определенные льготы в части обложения товаров и услуг НДС. Сейчас у нас действует перечень социально значимых товаров, услуг, освобожденных от налога на добавленную стоимость. Это услуги городского пассажирского транспорта (кроме такси), а также услуги по перевозкам пассажиров в пригородном сообщении, морским, железнодорожным и автомобильным транспортом; квартирная плата, включая плату за проживание в общежитиях; стоимость выкупленного в порядке приватизации имущества; услуги в сфере народного образования, связанные с учебно-производственным процессом; плата за обучение детей и подростков в кружках, секциях, услуги по содержанию детей в дошкольных учреждениях; услуги учреждений культуры и искусства и т. д. Во всех странах существуют льготные или нулевые ставки налога на добавленную стоимость для отдельных товаров и услуг. Их отсутствие ведет к повышению цен на соответствующие товары, услуги, что во всем мире считается нежелательным явлением по социальным соображениям (медикаменты, товары для инвалидов и т. д.).</w:t>
      </w:r>
    </w:p>
    <w:p w:rsidR="002C0A72" w:rsidRPr="00150C9E" w:rsidRDefault="002C0A72" w:rsidP="00150C9E">
      <w:pPr>
        <w:pStyle w:val="a5"/>
        <w:jc w:val="both"/>
        <w:rPr>
          <w:color w:val="000000"/>
          <w:sz w:val="28"/>
          <w:szCs w:val="28"/>
        </w:rPr>
      </w:pPr>
      <w:r w:rsidRPr="00150C9E">
        <w:rPr>
          <w:color w:val="000000"/>
          <w:sz w:val="28"/>
          <w:szCs w:val="28"/>
        </w:rPr>
        <w:t>По своей социальной сути НДС, как мы уже отмечали выше, регрессивен для конечного потребителя. При отсутствии каких-либо скидок и льгот НДС вынуждает лиц с низкими доходами выплачивать больший по сравнению с более состоятельными слоями населения процент своих доходов.</w:t>
      </w:r>
    </w:p>
    <w:p w:rsidR="002C0A72" w:rsidRPr="00150C9E" w:rsidRDefault="002C0A72" w:rsidP="00150C9E">
      <w:pPr>
        <w:pStyle w:val="a5"/>
        <w:jc w:val="both"/>
        <w:rPr>
          <w:color w:val="000000"/>
          <w:sz w:val="28"/>
          <w:szCs w:val="28"/>
        </w:rPr>
      </w:pPr>
      <w:r w:rsidRPr="00150C9E">
        <w:rPr>
          <w:color w:val="000000"/>
          <w:sz w:val="28"/>
          <w:szCs w:val="28"/>
        </w:rPr>
        <w:t>На товары, которые не являются предметами первоочередного потребления и относятся к деликатесным изделиям и предметам роскоши, введены с 1 января 1992 г. акцизы</w:t>
      </w:r>
      <w:r w:rsidRPr="00150C9E">
        <w:rPr>
          <w:color w:val="000000"/>
          <w:sz w:val="28"/>
          <w:szCs w:val="28"/>
          <w:vertAlign w:val="superscript"/>
        </w:rPr>
        <w:t>2</w:t>
      </w:r>
      <w:r w:rsidRPr="00150C9E">
        <w:rPr>
          <w:color w:val="000000"/>
          <w:sz w:val="28"/>
          <w:szCs w:val="28"/>
        </w:rPr>
        <w:t>.</w:t>
      </w:r>
    </w:p>
    <w:p w:rsidR="002C0A72" w:rsidRPr="00150C9E" w:rsidRDefault="002C0A72" w:rsidP="00150C9E">
      <w:pPr>
        <w:pStyle w:val="a5"/>
        <w:jc w:val="both"/>
        <w:rPr>
          <w:color w:val="000000"/>
          <w:sz w:val="28"/>
          <w:szCs w:val="28"/>
        </w:rPr>
      </w:pPr>
      <w:r w:rsidRPr="00150C9E">
        <w:rPr>
          <w:color w:val="000000"/>
          <w:sz w:val="28"/>
          <w:szCs w:val="28"/>
        </w:rPr>
        <w:t>Акциз -- косвенный налог, включенный в цену товара и взимаемый с потребителя. Он устанавливается на отдельные товары, услуги и отдельные виды минерального сырья Акцизы устанавливаются на следующие виды продукции: спирт этиловый из всех видов сырья (за исключением спирта коньячного, спирта-сырца и спирта денатурированного), спиртосодержащая продукция (за исключением денатурированной), алкогольная продукция (спирт питьевой, водка, ликероводочные изделия, коньяки, вино натуральное, вино специальное и иная пищевая продукция с содержанием этилового спирта более 1,5% от объема единицы алкогольной продукции, за исключением виноматериалов), пиво, табачные изделия, ювелирные изделия, нефть, включая стабилизированный газовый конденсат, бензин автомобильный, легковые автомобили (за исключением автомобилей с ручным управлением, в том числе ввозимых на территорию Российской Федерации, реализуемых инвалидам в порядке, определяемом Правительством Российской Федерации), а так же отдельные виды минерального сырья в соответствии с перечнем, утверждаемым Правительством Российской Федерации.</w:t>
      </w:r>
    </w:p>
    <w:p w:rsidR="002C0A72" w:rsidRPr="00150C9E" w:rsidRDefault="002C0A72" w:rsidP="00150C9E">
      <w:pPr>
        <w:pStyle w:val="a5"/>
        <w:jc w:val="both"/>
        <w:rPr>
          <w:color w:val="000000"/>
          <w:sz w:val="28"/>
          <w:szCs w:val="28"/>
        </w:rPr>
      </w:pPr>
      <w:r w:rsidRPr="00150C9E">
        <w:rPr>
          <w:color w:val="000000"/>
          <w:sz w:val="28"/>
          <w:szCs w:val="28"/>
        </w:rPr>
        <w:t>Ставки акцизов по подакцизным товарам (за исключением подакцизных видов минерального сырья), в том числе ввозимым на территорию Российской Федерации, являются едиными на всей территории Российской Федерации и устанавливаются в процентах или абсолютной сумме</w:t>
      </w:r>
      <w:r w:rsidRPr="00150C9E">
        <w:rPr>
          <w:b/>
          <w:bCs/>
          <w:i/>
          <w:iCs/>
          <w:color w:val="000000"/>
          <w:sz w:val="28"/>
          <w:szCs w:val="28"/>
        </w:rPr>
        <w:t>.</w:t>
      </w:r>
    </w:p>
    <w:p w:rsidR="002C0A72" w:rsidRPr="00150C9E" w:rsidRDefault="002C0A72" w:rsidP="00150C9E">
      <w:pPr>
        <w:pStyle w:val="a5"/>
        <w:jc w:val="both"/>
        <w:rPr>
          <w:color w:val="000000"/>
          <w:sz w:val="28"/>
          <w:szCs w:val="28"/>
        </w:rPr>
      </w:pPr>
      <w:r w:rsidRPr="00150C9E">
        <w:rPr>
          <w:color w:val="000000"/>
          <w:sz w:val="28"/>
          <w:szCs w:val="28"/>
        </w:rPr>
        <w:t>По подакцизным видам минерального сырья ставки акцизов дифференцированы для отдельных месторождений в зависимости от их горно-геологических и экономико-географических условий.</w:t>
      </w:r>
    </w:p>
    <w:p w:rsidR="002C0A72" w:rsidRPr="00150C9E" w:rsidRDefault="002C0A72" w:rsidP="00150C9E">
      <w:pPr>
        <w:pStyle w:val="a5"/>
        <w:jc w:val="both"/>
        <w:rPr>
          <w:color w:val="000000"/>
          <w:sz w:val="28"/>
          <w:szCs w:val="28"/>
        </w:rPr>
      </w:pPr>
      <w:r w:rsidRPr="00150C9E">
        <w:rPr>
          <w:color w:val="000000"/>
          <w:sz w:val="28"/>
          <w:szCs w:val="28"/>
        </w:rPr>
        <w:t>Акцизы способствуют изъятию доходов, которые сегодня включены в цену товара. Подакцизные товары облагаются налогом на добавленную стоимость с учетом акциза, что приводит к двойному налогообложению этих товаров: налогом облагается величина другого налога, то есть сумма акциза включается в базу обложения налогом на добавленную стоимость.</w:t>
      </w:r>
    </w:p>
    <w:p w:rsidR="002C0A72" w:rsidRPr="00150C9E" w:rsidRDefault="002C0A72" w:rsidP="00150C9E">
      <w:pPr>
        <w:pStyle w:val="a5"/>
        <w:jc w:val="both"/>
        <w:rPr>
          <w:color w:val="000000"/>
          <w:sz w:val="28"/>
          <w:szCs w:val="28"/>
        </w:rPr>
      </w:pPr>
      <w:r w:rsidRPr="00150C9E">
        <w:rPr>
          <w:color w:val="000000"/>
          <w:sz w:val="28"/>
          <w:szCs w:val="28"/>
        </w:rPr>
        <w:t>В общей сумме налоговых поступлений в бюджет акцизы приносят немало дохода (по данным за 1998 г. -- около 10%, в то время как в предыдущие годы примерно 4%).</w:t>
      </w:r>
    </w:p>
    <w:p w:rsidR="002C0A72" w:rsidRPr="00150C9E" w:rsidRDefault="002C0A72" w:rsidP="00150C9E">
      <w:pPr>
        <w:pStyle w:val="a5"/>
        <w:jc w:val="both"/>
        <w:rPr>
          <w:color w:val="000000"/>
          <w:sz w:val="28"/>
          <w:szCs w:val="28"/>
        </w:rPr>
      </w:pPr>
      <w:r w:rsidRPr="00150C9E">
        <w:rPr>
          <w:color w:val="000000"/>
          <w:sz w:val="28"/>
          <w:szCs w:val="28"/>
        </w:rPr>
        <w:t>Названные два вида налогов являются ценообразующими факторами, они способствуют росту цен, делают их во многих случаях недоступными для мало обеспеченных семей, перекачивают средства из доходов покупателей в бюджет, тем самым не стимулируют спрос.</w:t>
      </w:r>
    </w:p>
    <w:p w:rsidR="002C0A72" w:rsidRPr="00150C9E" w:rsidRDefault="002C0A72" w:rsidP="00150C9E">
      <w:pPr>
        <w:pStyle w:val="a5"/>
        <w:jc w:val="both"/>
        <w:rPr>
          <w:color w:val="000000"/>
          <w:sz w:val="28"/>
          <w:szCs w:val="28"/>
        </w:rPr>
      </w:pPr>
      <w:r w:rsidRPr="00150C9E">
        <w:rPr>
          <w:color w:val="000000"/>
          <w:sz w:val="28"/>
          <w:szCs w:val="28"/>
        </w:rPr>
        <w:t>С другой стороны, косвенные налоги, включаемые в цену сырья, материалов, покупных комплектующих изделий, увеличивают себестоимость изготовляемых товаров, удорожают их, тем самым не стимулируют предпринимательство, сдерживают производство.</w:t>
      </w:r>
    </w:p>
    <w:p w:rsidR="002C0A72" w:rsidRPr="00150C9E" w:rsidRDefault="002C0A72" w:rsidP="00150C9E">
      <w:pPr>
        <w:pStyle w:val="a5"/>
        <w:jc w:val="both"/>
        <w:rPr>
          <w:color w:val="000000"/>
          <w:sz w:val="28"/>
          <w:szCs w:val="28"/>
        </w:rPr>
      </w:pPr>
      <w:r w:rsidRPr="00150C9E">
        <w:rPr>
          <w:color w:val="000000"/>
          <w:sz w:val="28"/>
          <w:szCs w:val="28"/>
        </w:rPr>
        <w:t>Величина ставки НДС, акциза должна быть экономическим регулятором. Поэтому большое внимание должно уделяться методике взимания налога. Надо выяснить, какой уровень налога допустим. У нас сначала государство подсчитывает, сколько ему нужно, и после этого определяет ставки налога.</w:t>
      </w:r>
    </w:p>
    <w:p w:rsidR="002C0A72" w:rsidRPr="00150C9E" w:rsidRDefault="002C0A72" w:rsidP="00150C9E">
      <w:pPr>
        <w:pStyle w:val="a5"/>
        <w:jc w:val="both"/>
        <w:rPr>
          <w:color w:val="000000"/>
          <w:sz w:val="28"/>
          <w:szCs w:val="28"/>
        </w:rPr>
      </w:pPr>
      <w:r w:rsidRPr="00150C9E">
        <w:rPr>
          <w:color w:val="000000"/>
          <w:sz w:val="28"/>
          <w:szCs w:val="28"/>
        </w:rPr>
        <w:t>Так как НДС и акцизы являются элементами цены, то в условиях роста цен они автоматически индексируются темпами инфляции, в отличии от прямых налогов, которые больше подвержены инфляционному обесценению. При падении объемов производства НДС только углубляет инфляцию, впрямую влияет на рост цен.</w:t>
      </w:r>
    </w:p>
    <w:p w:rsidR="002C0A72" w:rsidRPr="00150C9E" w:rsidRDefault="002C0A72" w:rsidP="00150C9E">
      <w:pPr>
        <w:pStyle w:val="a5"/>
        <w:jc w:val="both"/>
        <w:rPr>
          <w:color w:val="000000"/>
          <w:sz w:val="28"/>
          <w:szCs w:val="28"/>
        </w:rPr>
      </w:pPr>
      <w:r w:rsidRPr="00150C9E">
        <w:rPr>
          <w:color w:val="000000"/>
          <w:sz w:val="28"/>
          <w:szCs w:val="28"/>
        </w:rPr>
        <w:t>Критерием целесообразности снижения НДС, акциза в составе цены является наличие эластичного предложения, стремления и возможности предприятий заполнить образовавшуюся нишу реальными товарами.</w:t>
      </w:r>
    </w:p>
    <w:p w:rsidR="008950E1" w:rsidRDefault="008950E1" w:rsidP="008950E1">
      <w:pPr>
        <w:spacing w:after="0" w:line="240" w:lineRule="auto"/>
        <w:rPr>
          <w:rFonts w:ascii="Times New Roman" w:hAnsi="Times New Roman"/>
          <w:sz w:val="28"/>
          <w:szCs w:val="28"/>
        </w:rPr>
      </w:pPr>
    </w:p>
    <w:p w:rsidR="008950E1" w:rsidRDefault="008950E1" w:rsidP="008950E1">
      <w:pPr>
        <w:spacing w:after="0" w:line="240" w:lineRule="auto"/>
        <w:rPr>
          <w:rFonts w:ascii="Times New Roman" w:hAnsi="Times New Roman"/>
          <w:sz w:val="28"/>
          <w:szCs w:val="28"/>
        </w:rPr>
      </w:pPr>
    </w:p>
    <w:p w:rsidR="008950E1" w:rsidRDefault="008950E1" w:rsidP="008950E1">
      <w:pPr>
        <w:spacing w:after="0" w:line="240" w:lineRule="auto"/>
        <w:jc w:val="center"/>
        <w:rPr>
          <w:rFonts w:ascii="Times New Roman" w:hAnsi="Times New Roman"/>
          <w:b/>
          <w:sz w:val="28"/>
          <w:szCs w:val="28"/>
        </w:rPr>
      </w:pPr>
    </w:p>
    <w:p w:rsidR="008950E1" w:rsidRDefault="008950E1" w:rsidP="008950E1">
      <w:pPr>
        <w:spacing w:after="0" w:line="240" w:lineRule="auto"/>
        <w:jc w:val="center"/>
        <w:rPr>
          <w:rFonts w:ascii="Times New Roman" w:hAnsi="Times New Roman"/>
          <w:b/>
          <w:sz w:val="28"/>
          <w:szCs w:val="28"/>
        </w:rPr>
      </w:pPr>
    </w:p>
    <w:p w:rsidR="008950E1" w:rsidRDefault="008950E1" w:rsidP="008950E1">
      <w:pPr>
        <w:spacing w:after="0" w:line="240" w:lineRule="auto"/>
        <w:jc w:val="center"/>
        <w:rPr>
          <w:rFonts w:ascii="Times New Roman" w:hAnsi="Times New Roman"/>
          <w:b/>
          <w:sz w:val="28"/>
          <w:szCs w:val="28"/>
        </w:rPr>
      </w:pPr>
    </w:p>
    <w:p w:rsidR="008950E1" w:rsidRDefault="008950E1" w:rsidP="008950E1">
      <w:pPr>
        <w:spacing w:after="0" w:line="240" w:lineRule="auto"/>
        <w:jc w:val="center"/>
        <w:rPr>
          <w:rFonts w:ascii="Times New Roman" w:hAnsi="Times New Roman"/>
          <w:b/>
          <w:sz w:val="28"/>
          <w:szCs w:val="28"/>
        </w:rPr>
      </w:pPr>
    </w:p>
    <w:p w:rsidR="008950E1" w:rsidRDefault="008950E1" w:rsidP="008950E1">
      <w:pPr>
        <w:spacing w:after="0" w:line="240" w:lineRule="auto"/>
        <w:jc w:val="center"/>
        <w:rPr>
          <w:rFonts w:ascii="Times New Roman" w:hAnsi="Times New Roman"/>
          <w:b/>
          <w:sz w:val="28"/>
          <w:szCs w:val="28"/>
        </w:rPr>
      </w:pPr>
    </w:p>
    <w:p w:rsidR="002C0A72" w:rsidRPr="00150C9E" w:rsidRDefault="002C0A72" w:rsidP="008950E1">
      <w:pPr>
        <w:spacing w:after="0" w:line="240" w:lineRule="auto"/>
        <w:jc w:val="center"/>
        <w:rPr>
          <w:rFonts w:ascii="Times New Roman" w:hAnsi="Times New Roman"/>
          <w:b/>
          <w:sz w:val="28"/>
          <w:szCs w:val="28"/>
        </w:rPr>
      </w:pPr>
      <w:r w:rsidRPr="00150C9E">
        <w:rPr>
          <w:rFonts w:ascii="Times New Roman" w:hAnsi="Times New Roman"/>
          <w:b/>
          <w:sz w:val="28"/>
          <w:szCs w:val="28"/>
        </w:rPr>
        <w:t>2.Ценообразование в условиях олигополии.</w:t>
      </w:r>
    </w:p>
    <w:p w:rsidR="00C302C5" w:rsidRPr="00150C9E" w:rsidRDefault="00C302C5" w:rsidP="00150C9E">
      <w:pPr>
        <w:pStyle w:val="a5"/>
        <w:ind w:firstLine="708"/>
        <w:jc w:val="both"/>
        <w:rPr>
          <w:color w:val="000000"/>
          <w:sz w:val="28"/>
          <w:szCs w:val="28"/>
        </w:rPr>
      </w:pPr>
      <w:r w:rsidRPr="00150C9E">
        <w:rPr>
          <w:color w:val="000000"/>
          <w:sz w:val="28"/>
          <w:szCs w:val="28"/>
        </w:rPr>
        <w:t>Олигополия является одной из самых распространенных структур рынка в современной экономике. В большинстве стран почти все отрасли тяжелой промышленности (металлургия, химия, автомобилестроение, электроника, судостроение, самолетостроение и др.) имеют именно такую структуру. Олигополией называют тип рынка, на котором несколько фирм (от двух до пяти) контролируют его основную часть, в реализации какого - либо товара доминируют несколько продавцов, а появление новых затруднено. Для олигополии характерны ограничения по вхождению новых фирм в отрасль; они связаны с эффектом масштаба, большими расходами на рекламу, существующими патентами и лицензиями. Высокие барьеры для входа являются и следствием действий доминирующих фирм, для того чтобы не допустить в нее новых конкурентов. Особенностью олигополии является взаимозависимость решений фирм по ценам и объему производства. Ни одно подобное решение не может быть принято фирмой без учета и оценки возможных ответных действий со стороны конкурентов. Действия фирм-конкурентов -- это дополнительное ограничение, которое фирмы должны учитывать при определении оптимальных цены и объема производства. Не только издержки и спрос, но и ответная реакция конкурентов обусловливают принятие решений. Поэтому модель олигополии должна отражать все эти три момента. По концентрации продавцов на одном и том же рынке олигополии подразделяются на плотные и разряженные. К плотным олигополиям условно относят такие отраслевые структуры, которые на рынке представлены 2-8 продавцами.</w:t>
      </w:r>
    </w:p>
    <w:p w:rsidR="002C0A72" w:rsidRPr="00150C9E" w:rsidRDefault="00C302C5" w:rsidP="00150C9E">
      <w:pPr>
        <w:pStyle w:val="a5"/>
        <w:ind w:firstLine="708"/>
        <w:jc w:val="both"/>
        <w:rPr>
          <w:rStyle w:val="apple-style-span"/>
          <w:color w:val="000000"/>
          <w:sz w:val="28"/>
          <w:szCs w:val="28"/>
        </w:rPr>
      </w:pPr>
      <w:r w:rsidRPr="00150C9E">
        <w:rPr>
          <w:color w:val="000000"/>
          <w:sz w:val="28"/>
          <w:szCs w:val="28"/>
        </w:rPr>
        <w:t>Структуры рынка, которые включают более 8 хозяйствующих объектов, относят к разряженным олигополиям. В первом случае в силу весьма ограниченного числа продавцов возможны различного рода сговоры в отношении согласованного их поведения на рынке, тогда как во втором случае это практически невозможно. Исходя из характера предлагаемой продукции, олигополии можно подразделить на два типа: олигополия первого вида - отрасли с совершенно однородной продукцией и большим размером предприятий. Примером чистой олигополии могут служить нефтедобывающие предприятия. Олигополия второго вида, или дифференцированная олигополия, наблюдается, когда несколько продавцов продают дифференцированную продукцию. Такая ситуация наблюдается, например, в компьютерном производстве, производстве электрооборудования, автомобильной промышленности, «Например, автомобильный рынок США включает лишь несколько крупных национальных производителей, таких, как «Дженерал Моторз», «Форд», «Крайслер». Поведение любого из них может сущ</w:t>
      </w:r>
      <w:r w:rsidR="008A5126" w:rsidRPr="00150C9E">
        <w:rPr>
          <w:color w:val="000000"/>
          <w:sz w:val="28"/>
          <w:szCs w:val="28"/>
        </w:rPr>
        <w:t xml:space="preserve">ественно влиять на цены. </w:t>
      </w:r>
      <w:r w:rsidR="008A5126" w:rsidRPr="00150C9E">
        <w:rPr>
          <w:rStyle w:val="apple-style-span"/>
          <w:color w:val="000000"/>
          <w:sz w:val="28"/>
          <w:szCs w:val="28"/>
        </w:rPr>
        <w:t>Олигополисты - не только конкуренты, но и одновременно - внегласные партнеры. При небольшом количестве производителей в отрасли фирме-олигополисту необходимо планировать свою стратегию с учетом поведения остальных участников рынка. Ведь размер ее прибыли зависит от объемов выпуска и цен, установленных другими олигополистами. Например, если фирма-олигополист произведет слишком мало продукции, то цены на нее будут выше, чем у других участников олигополии. Если, наоборот, фирма увеличит выпуск настолько, что ее цены будут ниже уровня цен в отрасли, то это может вызвать агрессивную реакцию других олигополистов. В обоих случаях о прибылях можно забыть. «Таким образом, ценовое поведение олигополистов сковано взаимозависимостью. Олигополисты отрасли находятся как бы в “одной лодке”, они слишком крупны и несогласованные телодвижения опасны. Однако у них нет возможности договориться между собой, так как сговор воспрещается законом.</w:t>
      </w:r>
    </w:p>
    <w:p w:rsidR="008A5126" w:rsidRPr="00150C9E" w:rsidRDefault="008A5126" w:rsidP="00150C9E">
      <w:pPr>
        <w:pStyle w:val="a5"/>
        <w:jc w:val="both"/>
        <w:rPr>
          <w:color w:val="000000"/>
          <w:sz w:val="28"/>
          <w:szCs w:val="28"/>
        </w:rPr>
      </w:pPr>
      <w:r w:rsidRPr="00150C9E">
        <w:rPr>
          <w:color w:val="000000"/>
          <w:sz w:val="28"/>
          <w:szCs w:val="28"/>
        </w:rPr>
        <w:t>Олигополия руководствуется такими принципами ценообразования: фирма выбирает такие объем производства и цену, при которых масса прибыли становится максимальной. Ценообразование - сложный и многоэтапный процесс, который можно представить в следующем виде: выбор цели ценообразования, определение спроса, анализ издержек, анализ цен конкурентов, выбор методов ценообразования и установление окончательной цены.</w:t>
      </w:r>
    </w:p>
    <w:p w:rsidR="008A5126" w:rsidRPr="00150C9E" w:rsidRDefault="008A5126" w:rsidP="00150C9E">
      <w:pPr>
        <w:pStyle w:val="a5"/>
        <w:ind w:firstLine="708"/>
        <w:jc w:val="both"/>
        <w:rPr>
          <w:color w:val="000000"/>
          <w:sz w:val="28"/>
          <w:szCs w:val="28"/>
        </w:rPr>
      </w:pPr>
      <w:r w:rsidRPr="00150C9E">
        <w:rPr>
          <w:color w:val="000000"/>
          <w:sz w:val="28"/>
          <w:szCs w:val="28"/>
        </w:rPr>
        <w:t>Общей теории олигополии пока не существует, но можно выделить несколько моделей олигополистического поведения.</w:t>
      </w:r>
    </w:p>
    <w:p w:rsidR="008A5126" w:rsidRPr="00150C9E" w:rsidRDefault="008A5126" w:rsidP="00150C9E">
      <w:pPr>
        <w:pStyle w:val="a5"/>
        <w:jc w:val="both"/>
        <w:rPr>
          <w:color w:val="000000"/>
          <w:sz w:val="28"/>
          <w:szCs w:val="28"/>
        </w:rPr>
      </w:pPr>
      <w:r w:rsidRPr="00150C9E">
        <w:rPr>
          <w:color w:val="000000"/>
          <w:sz w:val="28"/>
          <w:szCs w:val="28"/>
        </w:rPr>
        <w:t>Наиболее простая модель - дуополия - это отрасль, состоящая всего из двух фирм, которые производят однородный товар и одновременно принимают производственные решения на основании того, что цена и объем выпуска у фирмы-конкурента будут постоянными. Отсюда следует, «что объем производства фирмы будет изменяться в зависимости от изменений объема выпуска конкурента. График объема производства фирмы, зависящего от объема производства конкурента, называется кривой реакции. Эту модель представил французский экономист О. Курно в 1838г.</w:t>
      </w:r>
    </w:p>
    <w:p w:rsidR="008A5126" w:rsidRPr="00150C9E" w:rsidRDefault="008A5126" w:rsidP="00150C9E">
      <w:pPr>
        <w:pStyle w:val="a5"/>
        <w:jc w:val="both"/>
        <w:rPr>
          <w:color w:val="000000"/>
          <w:sz w:val="28"/>
          <w:szCs w:val="28"/>
        </w:rPr>
      </w:pPr>
      <w:r w:rsidRPr="00150C9E">
        <w:rPr>
          <w:color w:val="000000"/>
          <w:sz w:val="28"/>
          <w:szCs w:val="28"/>
        </w:rPr>
        <w:t>Через сто лет после Курно новую теорию «изгибающейся прямой спроса» разработали одновременно английские экономисты Холл и Хитч и американский экономист Суизи. Эта теория описывает поведение олигополистов, каждый их которых сталкивается с наклонной кривой спроса на свою продукцию и реагирует снижением своей цены на снижение цены конкурентом. При этом повышение цен одним из них не приводит к повышению цен другими.</w:t>
      </w:r>
      <w:r w:rsidR="000C148E" w:rsidRPr="00150C9E">
        <w:rPr>
          <w:color w:val="000000"/>
          <w:sz w:val="28"/>
          <w:szCs w:val="28"/>
        </w:rPr>
        <w:t xml:space="preserve"> </w:t>
      </w:r>
      <w:r w:rsidRPr="00150C9E">
        <w:rPr>
          <w:color w:val="000000"/>
          <w:sz w:val="28"/>
          <w:szCs w:val="28"/>
        </w:rPr>
        <w:t>Модель «изгибающейся прямой спроса» объясняет стремление к жесткости цен в условиях олигополии.</w:t>
      </w:r>
      <w:r w:rsidR="000C148E" w:rsidRPr="00150C9E">
        <w:rPr>
          <w:color w:val="000000"/>
          <w:sz w:val="28"/>
          <w:szCs w:val="28"/>
        </w:rPr>
        <w:t xml:space="preserve"> </w:t>
      </w:r>
      <w:r w:rsidRPr="00150C9E">
        <w:rPr>
          <w:color w:val="000000"/>
          <w:sz w:val="28"/>
          <w:szCs w:val="28"/>
        </w:rPr>
        <w:t>Предположим, что одна фирма на рынке олигополии повышает цену. В этом случае, если остальные фирмы повысят цены вслед за первой, все фирмы отрасли потеряют некоторый объем продаж в пользу других отраслей. Поэтому, если одна фирма увеличивает цену, другие обычно не реагируют на такое изменение. Если же одна фирма снижает цену, то другие фирмы тоже снижают цену вслед за ней, чтобы не потерять покупателей. Таким образом, типичное поведение олигополии - понижать цену вслед за понижением цены конкурентов и не реагировать на увеличение цен последним.</w:t>
      </w:r>
    </w:p>
    <w:p w:rsidR="008A5126" w:rsidRPr="00150C9E" w:rsidRDefault="008A5126" w:rsidP="00150C9E">
      <w:pPr>
        <w:pStyle w:val="a5"/>
        <w:jc w:val="both"/>
        <w:rPr>
          <w:color w:val="000000"/>
          <w:sz w:val="28"/>
          <w:szCs w:val="28"/>
        </w:rPr>
      </w:pPr>
      <w:r w:rsidRPr="00150C9E">
        <w:rPr>
          <w:color w:val="000000"/>
          <w:sz w:val="28"/>
          <w:szCs w:val="28"/>
        </w:rPr>
        <w:t>Можно объяснить сущность ломаной кривой спроса: если фирма А поднимет цену выше существующей цены Р0, то конкуренты скорее всего не поднимут цены. В результате фирма А потеряет часть своих потребителей. Если фирма А понизит цену, то понизят цену и конкуренты. Поэтому при ценах ниже Р0 спрос становится менее эластичным (при неэластичном спросе снижение цены ведет к меньшему изменению спроса, следовательно, объем прибыли после снижения цены падает). Таким образом, любое изменение цены становится невыгодным в условиях олигополии.</w:t>
      </w:r>
    </w:p>
    <w:p w:rsidR="008A5126" w:rsidRPr="00150C9E" w:rsidRDefault="000C148E" w:rsidP="00150C9E">
      <w:pPr>
        <w:pStyle w:val="a5"/>
        <w:jc w:val="both"/>
        <w:rPr>
          <w:color w:val="000000"/>
          <w:sz w:val="28"/>
          <w:szCs w:val="28"/>
        </w:rPr>
      </w:pPr>
      <w:r w:rsidRPr="00150C9E">
        <w:rPr>
          <w:color w:val="000000"/>
          <w:sz w:val="28"/>
          <w:szCs w:val="28"/>
        </w:rPr>
        <w:t xml:space="preserve"> </w:t>
      </w:r>
      <w:r w:rsidR="008A5126" w:rsidRPr="00150C9E">
        <w:rPr>
          <w:color w:val="000000"/>
          <w:sz w:val="28"/>
          <w:szCs w:val="28"/>
        </w:rPr>
        <w:t>Снижение цен фирмой А может вызвать «войну цен», когда фирмы по очереди снижают цены, пока для некоторых из них подобные действия не приведут к убыткам и закрытию производства. В условиях ценовой войны побеждает сильнейший, однако эта политика рискованна, так как неизвестно, какая из фирм окажется наиболее стойкой. В конце концов в убытке могут оказаться все предприятия отрасли. Поэтому предприятия - олигополисты стремятся поддерживать стабильные цены, перенося конкурентную борьбу в область неценовой конкуренции, то есть больше используют рекламу, улучшают кач</w:t>
      </w:r>
      <w:r w:rsidRPr="00150C9E">
        <w:rPr>
          <w:color w:val="000000"/>
          <w:sz w:val="28"/>
          <w:szCs w:val="28"/>
        </w:rPr>
        <w:t>ество и внешний вид продукции.</w:t>
      </w:r>
    </w:p>
    <w:p w:rsidR="008A5126" w:rsidRPr="00150C9E" w:rsidRDefault="008A5126" w:rsidP="00150C9E">
      <w:pPr>
        <w:pStyle w:val="a5"/>
        <w:jc w:val="both"/>
        <w:rPr>
          <w:color w:val="000000"/>
          <w:sz w:val="28"/>
          <w:szCs w:val="28"/>
        </w:rPr>
      </w:pPr>
      <w:r w:rsidRPr="00150C9E">
        <w:rPr>
          <w:color w:val="000000"/>
          <w:sz w:val="28"/>
          <w:szCs w:val="28"/>
        </w:rPr>
        <w:t>Следующая модель складывается в результате тайного соглашения по поводу контроля за ценами. Олигополия пытается зафиксировать цены на свою продукцию. Тайный сговор возможен при условии, что фирмы сталкиваются с одинаковыми условиями спроса и издержек на свою продукцию. В результате тайных согласований выбираются оптимальные для олигополии объемы производства и цена. Это означает, что рынок олигополии перерастает в рынок чистого монополиста.</w:t>
      </w:r>
    </w:p>
    <w:p w:rsidR="008A5126" w:rsidRPr="00150C9E" w:rsidRDefault="008A5126" w:rsidP="00150C9E">
      <w:pPr>
        <w:pStyle w:val="a5"/>
        <w:jc w:val="both"/>
        <w:rPr>
          <w:color w:val="000000"/>
          <w:sz w:val="28"/>
          <w:szCs w:val="28"/>
        </w:rPr>
      </w:pPr>
      <w:r w:rsidRPr="00150C9E">
        <w:rPr>
          <w:color w:val="000000"/>
          <w:sz w:val="28"/>
          <w:szCs w:val="28"/>
        </w:rPr>
        <w:t>Иллюстрацией ценового сговора олигополии служит нефтяной кризис 1973 г., когда международный картель ОПЕК втрое поднял цену. Поскольку спрос на нефть неэластичен, картель смог добиться значительного увеличения цены и незначительного снижения объема продаж</w:t>
      </w:r>
    </w:p>
    <w:p w:rsidR="008A5126" w:rsidRPr="00150C9E" w:rsidRDefault="008A5126" w:rsidP="00150C9E">
      <w:pPr>
        <w:pStyle w:val="a5"/>
        <w:jc w:val="both"/>
        <w:rPr>
          <w:color w:val="000000"/>
          <w:sz w:val="28"/>
          <w:szCs w:val="28"/>
        </w:rPr>
      </w:pPr>
      <w:r w:rsidRPr="00150C9E">
        <w:rPr>
          <w:color w:val="000000"/>
          <w:sz w:val="28"/>
          <w:szCs w:val="28"/>
        </w:rPr>
        <w:t>Еще одной моделью поведения олигополии является модель лидерства цен. Она описывает ситуацию, когда какая-либо фирма доминирует на рынке и ее цена обхватывает большую долю рынка. Поэтому обычно, когда крупнейшая из олигополии фирма меняет цену, другие фирмы подстраиваются под нее.</w:t>
      </w:r>
    </w:p>
    <w:p w:rsidR="008A5126" w:rsidRPr="00150C9E" w:rsidRDefault="008A5126" w:rsidP="00150C9E">
      <w:pPr>
        <w:pStyle w:val="a5"/>
        <w:jc w:val="both"/>
        <w:rPr>
          <w:color w:val="000000"/>
          <w:sz w:val="28"/>
          <w:szCs w:val="28"/>
        </w:rPr>
      </w:pPr>
      <w:r w:rsidRPr="00150C9E">
        <w:rPr>
          <w:color w:val="000000"/>
          <w:sz w:val="28"/>
          <w:szCs w:val="28"/>
        </w:rPr>
        <w:t>Ценовой лидер обычно не реагирует на небольшие изменения издержек и спроса. Изменение цены будет предпринято лишь тогда, когда эти условия изменяются значительно и во всей отрасли. Как правило, фирма-лидер заранее оповещает прессу о планируемом увеличении цены, так что остальные фирмы, входящие в олигополию, имеют время для подготовки к изменению цены. Такое лояльное отношение к конкурентам объясняется невыгодностью ценовой войны, которая приведет к потере стабильности. Таким образом, ценообразование, строящееся по принципу лидерства цен предполагает, что одна фирма устанавливает цену, а другие принимают ее как объективную и ей подчиняются.</w:t>
      </w:r>
    </w:p>
    <w:p w:rsidR="008A5126" w:rsidRPr="00150C9E" w:rsidRDefault="008A5126" w:rsidP="00150C9E">
      <w:pPr>
        <w:pStyle w:val="a5"/>
        <w:jc w:val="both"/>
        <w:rPr>
          <w:color w:val="000000"/>
          <w:sz w:val="28"/>
          <w:szCs w:val="28"/>
        </w:rPr>
      </w:pPr>
      <w:r w:rsidRPr="00150C9E">
        <w:rPr>
          <w:color w:val="000000"/>
          <w:sz w:val="28"/>
          <w:szCs w:val="28"/>
        </w:rPr>
        <w:t>Следующая модель ценообразования строитс</w:t>
      </w:r>
      <w:r w:rsidR="000C148E" w:rsidRPr="00150C9E">
        <w:rPr>
          <w:color w:val="000000"/>
          <w:sz w:val="28"/>
          <w:szCs w:val="28"/>
        </w:rPr>
        <w:t xml:space="preserve">я по принципу «издержки плюс». </w:t>
      </w:r>
      <w:r w:rsidRPr="00150C9E">
        <w:rPr>
          <w:color w:val="000000"/>
          <w:sz w:val="28"/>
          <w:szCs w:val="28"/>
        </w:rPr>
        <w:t>Ее суть заключается в том, что фирма определяет уровень издержек на единицу продукции, а затем прибавляет к издержкам плановый уровень прибыли (обычно около 10-15%). Данный принцип используется там, где продукция олигополии дифференцирована (н</w:t>
      </w:r>
      <w:r w:rsidR="000C148E" w:rsidRPr="00150C9E">
        <w:rPr>
          <w:color w:val="000000"/>
          <w:sz w:val="28"/>
          <w:szCs w:val="28"/>
        </w:rPr>
        <w:t xml:space="preserve">апример, в автомобилестроении). </w:t>
      </w:r>
      <w:r w:rsidRPr="00150C9E">
        <w:rPr>
          <w:color w:val="000000"/>
          <w:sz w:val="28"/>
          <w:szCs w:val="28"/>
        </w:rPr>
        <w:t xml:space="preserve"> Подобное поведение фирм возможно при отсутствии ощутимого давления конкуренции.</w:t>
      </w:r>
    </w:p>
    <w:p w:rsidR="008A5126" w:rsidRPr="00150C9E" w:rsidRDefault="008A5126" w:rsidP="00150C9E">
      <w:pPr>
        <w:pStyle w:val="a5"/>
        <w:jc w:val="both"/>
        <w:rPr>
          <w:color w:val="000000"/>
          <w:sz w:val="28"/>
          <w:szCs w:val="28"/>
        </w:rPr>
      </w:pPr>
      <w:r w:rsidRPr="00150C9E">
        <w:rPr>
          <w:color w:val="000000"/>
          <w:sz w:val="28"/>
          <w:szCs w:val="28"/>
        </w:rPr>
        <w:t>Существуют модели, основанные на теории игр. Здесь фирмы взаимосвязаны и ведут себя, как игроки на поле. Цены одного из участников конкуренции зависимы от рыночного поведения другого участника.</w:t>
      </w:r>
    </w:p>
    <w:p w:rsidR="008A5126" w:rsidRPr="00150C9E" w:rsidRDefault="008A5126" w:rsidP="00150C9E">
      <w:pPr>
        <w:pStyle w:val="a5"/>
        <w:jc w:val="both"/>
        <w:rPr>
          <w:color w:val="000000"/>
          <w:sz w:val="28"/>
          <w:szCs w:val="28"/>
        </w:rPr>
      </w:pPr>
      <w:r w:rsidRPr="00150C9E">
        <w:rPr>
          <w:color w:val="000000"/>
          <w:sz w:val="28"/>
          <w:szCs w:val="28"/>
        </w:rPr>
        <w:t>Модели, построенные на основе теории игр, действуют не в целях получения выгоды от изменения цены, а для минимизации потерь.</w:t>
      </w:r>
    </w:p>
    <w:p w:rsidR="008A5126" w:rsidRPr="00150C9E" w:rsidRDefault="008A5126" w:rsidP="00150C9E">
      <w:pPr>
        <w:pStyle w:val="a5"/>
        <w:jc w:val="both"/>
        <w:rPr>
          <w:color w:val="000000"/>
          <w:sz w:val="28"/>
          <w:szCs w:val="28"/>
        </w:rPr>
      </w:pPr>
      <w:r w:rsidRPr="00150C9E">
        <w:rPr>
          <w:color w:val="000000"/>
          <w:sz w:val="28"/>
          <w:szCs w:val="28"/>
        </w:rPr>
        <w:t>Подобным стремлением к минимизации потерь можно объяснить, почему фирмы тратят значительные средства на рекламу своих товаров, не добиваясь при этом существенного увеличения доли рынка.</w:t>
      </w:r>
    </w:p>
    <w:p w:rsidR="008A5126" w:rsidRPr="00150C9E" w:rsidRDefault="008A5126" w:rsidP="00150C9E">
      <w:pPr>
        <w:pStyle w:val="a5"/>
        <w:jc w:val="both"/>
        <w:rPr>
          <w:color w:val="000000"/>
          <w:sz w:val="28"/>
          <w:szCs w:val="28"/>
        </w:rPr>
      </w:pPr>
      <w:r w:rsidRPr="00150C9E">
        <w:rPr>
          <w:color w:val="000000"/>
          <w:sz w:val="28"/>
          <w:szCs w:val="28"/>
        </w:rPr>
        <w:t>Ценовой лидер должен серьезно относиться к своей роли и проявлять осто</w:t>
      </w:r>
      <w:r w:rsidR="000C148E" w:rsidRPr="00150C9E">
        <w:rPr>
          <w:color w:val="000000"/>
          <w:sz w:val="28"/>
          <w:szCs w:val="28"/>
        </w:rPr>
        <w:t xml:space="preserve">рожность при установлении цен. </w:t>
      </w:r>
      <w:r w:rsidRPr="00150C9E">
        <w:rPr>
          <w:color w:val="000000"/>
          <w:sz w:val="28"/>
          <w:szCs w:val="28"/>
        </w:rPr>
        <w:t>Фирме необходимо хорошо представлять себе отраслевые параметры затрат и спроса. Если она будет чересчур агрессивна при установлении цен, это может привлечь нежелательное для нее внимание чиновников, следящих за соблюдением антимонопольных законов. IBM вызвала на себя ого</w:t>
      </w:r>
      <w:r w:rsidR="000C148E" w:rsidRPr="00150C9E">
        <w:rPr>
          <w:color w:val="000000"/>
          <w:sz w:val="28"/>
          <w:szCs w:val="28"/>
        </w:rPr>
        <w:t xml:space="preserve">нь критики за то, что называют </w:t>
      </w:r>
      <w:r w:rsidRPr="00150C9E">
        <w:rPr>
          <w:color w:val="000000"/>
          <w:sz w:val="28"/>
          <w:szCs w:val="28"/>
        </w:rPr>
        <w:t>временным снижением</w:t>
      </w:r>
      <w:r w:rsidR="000C148E" w:rsidRPr="00150C9E">
        <w:rPr>
          <w:color w:val="000000"/>
          <w:sz w:val="28"/>
          <w:szCs w:val="28"/>
        </w:rPr>
        <w:t xml:space="preserve"> цены для вытеснения конкурента</w:t>
      </w:r>
      <w:r w:rsidRPr="00150C9E">
        <w:rPr>
          <w:color w:val="000000"/>
          <w:sz w:val="28"/>
          <w:szCs w:val="28"/>
        </w:rPr>
        <w:t>, или агрессивной тактикой установления низких цен, разорявшей конкурентов. Но в результате ценовых войн, как за персональные, так и базовые компьютеры, ценовое домин</w:t>
      </w:r>
      <w:r w:rsidR="000C148E" w:rsidRPr="00150C9E">
        <w:rPr>
          <w:color w:val="000000"/>
          <w:sz w:val="28"/>
          <w:szCs w:val="28"/>
        </w:rPr>
        <w:t>ирование компании ослабело.</w:t>
      </w:r>
    </w:p>
    <w:p w:rsidR="008A5126" w:rsidRPr="00150C9E" w:rsidRDefault="008A5126" w:rsidP="00150C9E">
      <w:pPr>
        <w:pStyle w:val="a5"/>
        <w:jc w:val="both"/>
        <w:rPr>
          <w:color w:val="000000"/>
          <w:sz w:val="28"/>
          <w:szCs w:val="28"/>
        </w:rPr>
      </w:pPr>
      <w:r w:rsidRPr="00150C9E">
        <w:rPr>
          <w:color w:val="000000"/>
          <w:sz w:val="28"/>
          <w:szCs w:val="28"/>
        </w:rPr>
        <w:t>Так как ценовая конкуренция не выгодна никому, каждая фирма была бы готова держать более высокую цену при условии, что ее конкурент поступит аналогичным образом. Даже если изменится спрос, или сократятся издержки, или произойдут еще какие-то события, позволяющие снизить цену без ущерба для прибыли, фирма не сделает этого из опасения, что конкуренты воспримут подобный шаг, как начало ценовой войны. Повышение цен также не привлекательно, так как конкуренты могут и не последовать примеру фирмы.</w:t>
      </w:r>
    </w:p>
    <w:p w:rsidR="008A5126" w:rsidRPr="00150C9E" w:rsidRDefault="008A5126" w:rsidP="00150C9E">
      <w:pPr>
        <w:pStyle w:val="a5"/>
        <w:jc w:val="both"/>
        <w:rPr>
          <w:color w:val="000000"/>
          <w:sz w:val="28"/>
          <w:szCs w:val="28"/>
        </w:rPr>
      </w:pPr>
    </w:p>
    <w:p w:rsidR="000C148E" w:rsidRPr="00150C9E" w:rsidRDefault="000C148E" w:rsidP="00150C9E">
      <w:pPr>
        <w:jc w:val="both"/>
        <w:rPr>
          <w:rFonts w:ascii="Times New Roman" w:hAnsi="Times New Roman"/>
          <w:sz w:val="28"/>
          <w:szCs w:val="28"/>
        </w:rPr>
      </w:pPr>
      <w:r w:rsidRPr="00150C9E">
        <w:rPr>
          <w:rFonts w:ascii="Times New Roman" w:hAnsi="Times New Roman"/>
          <w:b/>
          <w:sz w:val="28"/>
          <w:szCs w:val="28"/>
        </w:rPr>
        <w:t xml:space="preserve">Задача: </w:t>
      </w:r>
      <w:r w:rsidRPr="00150C9E">
        <w:rPr>
          <w:rFonts w:ascii="Times New Roman" w:hAnsi="Times New Roman"/>
          <w:sz w:val="28"/>
          <w:szCs w:val="28"/>
        </w:rPr>
        <w:t>Определите уровень, состав и структуру свободной розничной цены автомобиля с мощностью двигателя 70 квт (</w:t>
      </w:r>
      <w:smartTag w:uri="urn:schemas-microsoft-com:office:smarttags" w:element="metricconverter">
        <w:smartTagPr>
          <w:attr w:name="ProductID" w:val="93,3 л"/>
        </w:smartTagPr>
        <w:r w:rsidRPr="00150C9E">
          <w:rPr>
            <w:rFonts w:ascii="Times New Roman" w:hAnsi="Times New Roman"/>
            <w:sz w:val="28"/>
            <w:szCs w:val="28"/>
          </w:rPr>
          <w:t>93,3 л</w:t>
        </w:r>
      </w:smartTag>
      <w:r w:rsidRPr="00150C9E">
        <w:rPr>
          <w:rFonts w:ascii="Times New Roman" w:hAnsi="Times New Roman"/>
          <w:sz w:val="28"/>
          <w:szCs w:val="28"/>
        </w:rPr>
        <w:t>.с.), исходя из следующих данных:</w:t>
      </w:r>
    </w:p>
    <w:p w:rsidR="000C148E" w:rsidRPr="00150C9E" w:rsidRDefault="000C148E" w:rsidP="00150C9E">
      <w:pPr>
        <w:numPr>
          <w:ilvl w:val="1"/>
          <w:numId w:val="1"/>
        </w:numPr>
        <w:spacing w:after="0" w:line="240" w:lineRule="auto"/>
        <w:jc w:val="both"/>
        <w:rPr>
          <w:rFonts w:ascii="Times New Roman" w:hAnsi="Times New Roman"/>
          <w:sz w:val="28"/>
          <w:szCs w:val="28"/>
        </w:rPr>
      </w:pPr>
      <w:r w:rsidRPr="00150C9E">
        <w:rPr>
          <w:rFonts w:ascii="Times New Roman" w:hAnsi="Times New Roman"/>
          <w:sz w:val="28"/>
          <w:szCs w:val="28"/>
        </w:rPr>
        <w:t>Себестоимость автомобиля – 800 тыс. руб.</w:t>
      </w:r>
    </w:p>
    <w:p w:rsidR="000C148E" w:rsidRPr="00150C9E" w:rsidRDefault="000C148E" w:rsidP="00150C9E">
      <w:pPr>
        <w:numPr>
          <w:ilvl w:val="1"/>
          <w:numId w:val="1"/>
        </w:numPr>
        <w:spacing w:after="0" w:line="240" w:lineRule="auto"/>
        <w:jc w:val="both"/>
        <w:rPr>
          <w:rFonts w:ascii="Times New Roman" w:hAnsi="Times New Roman"/>
          <w:sz w:val="28"/>
          <w:szCs w:val="28"/>
        </w:rPr>
      </w:pPr>
      <w:r w:rsidRPr="00150C9E">
        <w:rPr>
          <w:rFonts w:ascii="Times New Roman" w:hAnsi="Times New Roman"/>
          <w:sz w:val="28"/>
          <w:szCs w:val="28"/>
        </w:rPr>
        <w:t>Рентабельность производства – 25% к его себестоимости</w:t>
      </w:r>
    </w:p>
    <w:p w:rsidR="000C148E" w:rsidRPr="00150C9E" w:rsidRDefault="000C148E" w:rsidP="00150C9E">
      <w:pPr>
        <w:numPr>
          <w:ilvl w:val="1"/>
          <w:numId w:val="1"/>
        </w:numPr>
        <w:spacing w:after="0" w:line="240" w:lineRule="auto"/>
        <w:jc w:val="both"/>
        <w:rPr>
          <w:rFonts w:ascii="Times New Roman" w:hAnsi="Times New Roman"/>
          <w:sz w:val="28"/>
          <w:szCs w:val="28"/>
        </w:rPr>
      </w:pPr>
      <w:r w:rsidRPr="00150C9E">
        <w:rPr>
          <w:rFonts w:ascii="Times New Roman" w:hAnsi="Times New Roman"/>
          <w:sz w:val="28"/>
          <w:szCs w:val="28"/>
        </w:rPr>
        <w:t>Ставка акциза на автомобиль – 200 руб. за 0,75 квт (</w:t>
      </w:r>
      <w:smartTag w:uri="urn:schemas-microsoft-com:office:smarttags" w:element="metricconverter">
        <w:smartTagPr>
          <w:attr w:name="ProductID" w:val="1 л"/>
        </w:smartTagPr>
        <w:r w:rsidRPr="00150C9E">
          <w:rPr>
            <w:rFonts w:ascii="Times New Roman" w:hAnsi="Times New Roman"/>
            <w:sz w:val="28"/>
            <w:szCs w:val="28"/>
          </w:rPr>
          <w:t>1 л</w:t>
        </w:r>
      </w:smartTag>
      <w:r w:rsidRPr="00150C9E">
        <w:rPr>
          <w:rFonts w:ascii="Times New Roman" w:hAnsi="Times New Roman"/>
          <w:sz w:val="28"/>
          <w:szCs w:val="28"/>
        </w:rPr>
        <w:t>.с.)</w:t>
      </w:r>
    </w:p>
    <w:p w:rsidR="000C148E" w:rsidRPr="00150C9E" w:rsidRDefault="000C148E" w:rsidP="00150C9E">
      <w:pPr>
        <w:numPr>
          <w:ilvl w:val="1"/>
          <w:numId w:val="1"/>
        </w:numPr>
        <w:spacing w:after="0" w:line="240" w:lineRule="auto"/>
        <w:jc w:val="both"/>
        <w:rPr>
          <w:rFonts w:ascii="Times New Roman" w:hAnsi="Times New Roman"/>
          <w:sz w:val="28"/>
          <w:szCs w:val="28"/>
        </w:rPr>
      </w:pPr>
      <w:r w:rsidRPr="00150C9E">
        <w:rPr>
          <w:rFonts w:ascii="Times New Roman" w:hAnsi="Times New Roman"/>
          <w:sz w:val="28"/>
          <w:szCs w:val="28"/>
        </w:rPr>
        <w:t>Ставка НДС – 18%</w:t>
      </w:r>
    </w:p>
    <w:p w:rsidR="000C148E" w:rsidRPr="00150C9E" w:rsidRDefault="000C148E" w:rsidP="00150C9E">
      <w:pPr>
        <w:numPr>
          <w:ilvl w:val="1"/>
          <w:numId w:val="1"/>
        </w:numPr>
        <w:spacing w:after="0" w:line="240" w:lineRule="auto"/>
        <w:jc w:val="both"/>
        <w:rPr>
          <w:rFonts w:ascii="Times New Roman" w:hAnsi="Times New Roman"/>
          <w:sz w:val="28"/>
          <w:szCs w:val="28"/>
        </w:rPr>
      </w:pPr>
      <w:r w:rsidRPr="00150C9E">
        <w:rPr>
          <w:rFonts w:ascii="Times New Roman" w:hAnsi="Times New Roman"/>
          <w:sz w:val="28"/>
          <w:szCs w:val="28"/>
        </w:rPr>
        <w:t>Оптовая надбавка (без НДС) – 10%</w:t>
      </w:r>
    </w:p>
    <w:p w:rsidR="000C148E" w:rsidRPr="00150C9E" w:rsidRDefault="000C148E" w:rsidP="00150C9E">
      <w:pPr>
        <w:numPr>
          <w:ilvl w:val="1"/>
          <w:numId w:val="1"/>
        </w:numPr>
        <w:spacing w:after="0" w:line="240" w:lineRule="auto"/>
        <w:jc w:val="both"/>
        <w:rPr>
          <w:rFonts w:ascii="Times New Roman" w:hAnsi="Times New Roman"/>
          <w:sz w:val="28"/>
          <w:szCs w:val="28"/>
        </w:rPr>
      </w:pPr>
      <w:r w:rsidRPr="00150C9E">
        <w:rPr>
          <w:rFonts w:ascii="Times New Roman" w:hAnsi="Times New Roman"/>
          <w:sz w:val="28"/>
          <w:szCs w:val="28"/>
        </w:rPr>
        <w:t>Торговая надбавка (без НДС) – 20%</w:t>
      </w:r>
    </w:p>
    <w:p w:rsidR="00EF1220" w:rsidRPr="00150C9E" w:rsidRDefault="00EF1220" w:rsidP="00150C9E">
      <w:pPr>
        <w:jc w:val="both"/>
        <w:rPr>
          <w:rFonts w:ascii="Times New Roman" w:hAnsi="Times New Roman"/>
          <w:sz w:val="28"/>
          <w:szCs w:val="28"/>
        </w:rPr>
      </w:pPr>
    </w:p>
    <w:p w:rsidR="00EF1220" w:rsidRPr="00150C9E" w:rsidRDefault="00EF1220" w:rsidP="00150C9E">
      <w:pPr>
        <w:jc w:val="both"/>
        <w:rPr>
          <w:rFonts w:ascii="Times New Roman" w:hAnsi="Times New Roman"/>
          <w:sz w:val="28"/>
          <w:szCs w:val="28"/>
        </w:rPr>
      </w:pPr>
      <w:r w:rsidRPr="00150C9E">
        <w:rPr>
          <w:rFonts w:ascii="Times New Roman" w:hAnsi="Times New Roman"/>
          <w:sz w:val="28"/>
          <w:szCs w:val="28"/>
        </w:rPr>
        <w:t>Решение.</w:t>
      </w:r>
    </w:p>
    <w:p w:rsidR="00EF1220" w:rsidRPr="00150C9E" w:rsidRDefault="00EF1220" w:rsidP="00150C9E">
      <w:pPr>
        <w:jc w:val="both"/>
        <w:rPr>
          <w:rFonts w:ascii="Times New Roman" w:hAnsi="Times New Roman"/>
          <w:sz w:val="28"/>
          <w:szCs w:val="28"/>
        </w:rPr>
      </w:pPr>
      <w:r w:rsidRPr="00150C9E">
        <w:rPr>
          <w:rFonts w:ascii="Times New Roman" w:hAnsi="Times New Roman"/>
          <w:sz w:val="28"/>
          <w:szCs w:val="28"/>
        </w:rPr>
        <w:t>АКЦИЗ   70/0,75х200=18666,66666666667 тыс.руб.</w:t>
      </w:r>
    </w:p>
    <w:p w:rsidR="00EF1220" w:rsidRPr="00150C9E" w:rsidRDefault="00EF1220" w:rsidP="00150C9E">
      <w:pPr>
        <w:pStyle w:val="a6"/>
        <w:ind w:left="0"/>
        <w:jc w:val="both"/>
        <w:rPr>
          <w:rFonts w:ascii="Times New Roman" w:hAnsi="Times New Roman"/>
          <w:sz w:val="28"/>
          <w:szCs w:val="28"/>
        </w:rPr>
      </w:pPr>
      <w:r w:rsidRPr="00150C9E">
        <w:rPr>
          <w:rFonts w:ascii="Times New Roman" w:hAnsi="Times New Roman"/>
          <w:sz w:val="28"/>
          <w:szCs w:val="28"/>
        </w:rPr>
        <w:t>Рентабельность производства-200000 тыс.руб.</w:t>
      </w:r>
    </w:p>
    <w:p w:rsidR="00EF1220" w:rsidRPr="00150C9E" w:rsidRDefault="00EF1220" w:rsidP="00150C9E">
      <w:pPr>
        <w:pStyle w:val="a6"/>
        <w:ind w:left="0"/>
        <w:jc w:val="both"/>
        <w:rPr>
          <w:rFonts w:ascii="Times New Roman" w:hAnsi="Times New Roman"/>
          <w:sz w:val="28"/>
          <w:szCs w:val="28"/>
        </w:rPr>
      </w:pPr>
      <w:r w:rsidRPr="00150C9E">
        <w:rPr>
          <w:rFonts w:ascii="Times New Roman" w:hAnsi="Times New Roman"/>
          <w:sz w:val="28"/>
          <w:szCs w:val="28"/>
        </w:rPr>
        <w:t>Ставка НДС – 147360 тыс.руб.</w:t>
      </w:r>
    </w:p>
    <w:p w:rsidR="00EF1220" w:rsidRPr="00150C9E" w:rsidRDefault="00EF1220" w:rsidP="00150C9E">
      <w:pPr>
        <w:jc w:val="both"/>
        <w:rPr>
          <w:rFonts w:ascii="Times New Roman" w:hAnsi="Times New Roman"/>
          <w:sz w:val="28"/>
          <w:szCs w:val="28"/>
        </w:rPr>
      </w:pPr>
      <w:r w:rsidRPr="00150C9E">
        <w:rPr>
          <w:rFonts w:ascii="Times New Roman" w:hAnsi="Times New Roman"/>
          <w:sz w:val="28"/>
          <w:szCs w:val="28"/>
        </w:rPr>
        <w:t>Оптовая надбавка-80000 тыс.руб.</w:t>
      </w:r>
    </w:p>
    <w:p w:rsidR="00EF1220" w:rsidRPr="00150C9E" w:rsidRDefault="00EF1220" w:rsidP="00150C9E">
      <w:pPr>
        <w:jc w:val="both"/>
        <w:rPr>
          <w:rFonts w:ascii="Times New Roman" w:hAnsi="Times New Roman"/>
          <w:sz w:val="28"/>
          <w:szCs w:val="28"/>
        </w:rPr>
      </w:pPr>
      <w:r w:rsidRPr="00150C9E">
        <w:rPr>
          <w:rFonts w:ascii="Times New Roman" w:hAnsi="Times New Roman"/>
          <w:sz w:val="28"/>
          <w:szCs w:val="28"/>
        </w:rPr>
        <w:t>Торговая надбавка 160000 тыс.руб</w:t>
      </w:r>
    </w:p>
    <w:p w:rsidR="00EF1220" w:rsidRPr="00150C9E" w:rsidRDefault="00EF1220" w:rsidP="00150C9E">
      <w:pPr>
        <w:jc w:val="both"/>
        <w:rPr>
          <w:rFonts w:ascii="Times New Roman" w:hAnsi="Times New Roman"/>
          <w:sz w:val="28"/>
          <w:szCs w:val="28"/>
        </w:rPr>
      </w:pPr>
    </w:p>
    <w:p w:rsidR="00EF1220" w:rsidRPr="00150C9E" w:rsidRDefault="00EF1220" w:rsidP="00150C9E">
      <w:pPr>
        <w:jc w:val="both"/>
        <w:rPr>
          <w:rFonts w:ascii="Times New Roman" w:hAnsi="Times New Roman"/>
          <w:sz w:val="28"/>
          <w:szCs w:val="28"/>
        </w:rPr>
      </w:pPr>
      <w:r w:rsidRPr="00150C9E">
        <w:rPr>
          <w:rFonts w:ascii="Times New Roman" w:hAnsi="Times New Roman"/>
          <w:sz w:val="28"/>
          <w:szCs w:val="28"/>
        </w:rPr>
        <w:t>800000+18666,66666666667= 818666,6666666667</w:t>
      </w:r>
    </w:p>
    <w:p w:rsidR="00EF1220" w:rsidRPr="00150C9E" w:rsidRDefault="00EF1220" w:rsidP="00150C9E">
      <w:pPr>
        <w:jc w:val="both"/>
        <w:rPr>
          <w:rFonts w:ascii="Times New Roman" w:hAnsi="Times New Roman"/>
          <w:sz w:val="28"/>
          <w:szCs w:val="28"/>
        </w:rPr>
      </w:pPr>
      <w:r w:rsidRPr="00150C9E">
        <w:rPr>
          <w:rFonts w:ascii="Times New Roman" w:hAnsi="Times New Roman"/>
          <w:sz w:val="28"/>
          <w:szCs w:val="28"/>
        </w:rPr>
        <w:t xml:space="preserve"> 818666,6666666667 / 100  = 8186,666666666667</w:t>
      </w:r>
    </w:p>
    <w:p w:rsidR="00EF1220" w:rsidRPr="00150C9E" w:rsidRDefault="00EF1220" w:rsidP="00150C9E">
      <w:pPr>
        <w:jc w:val="both"/>
        <w:rPr>
          <w:rFonts w:ascii="Times New Roman" w:hAnsi="Times New Roman"/>
          <w:sz w:val="28"/>
          <w:szCs w:val="28"/>
        </w:rPr>
      </w:pPr>
      <w:r w:rsidRPr="00150C9E">
        <w:rPr>
          <w:rFonts w:ascii="Times New Roman" w:hAnsi="Times New Roman"/>
          <w:sz w:val="28"/>
          <w:szCs w:val="28"/>
        </w:rPr>
        <w:t xml:space="preserve">8186,666666666667 х 18 = 147360 </w:t>
      </w:r>
    </w:p>
    <w:p w:rsidR="00EF1220" w:rsidRPr="00150C9E" w:rsidRDefault="00EF1220" w:rsidP="00150C9E">
      <w:pPr>
        <w:jc w:val="both"/>
        <w:rPr>
          <w:rFonts w:ascii="Times New Roman" w:hAnsi="Times New Roman"/>
          <w:sz w:val="28"/>
          <w:szCs w:val="28"/>
        </w:rPr>
      </w:pPr>
      <w:r w:rsidRPr="00150C9E">
        <w:rPr>
          <w:rFonts w:ascii="Times New Roman" w:hAnsi="Times New Roman"/>
          <w:sz w:val="28"/>
          <w:szCs w:val="28"/>
        </w:rPr>
        <w:t xml:space="preserve"> 800000+18666,66666666667+200000+147360+80000+160000 = 1406026,666666667</w:t>
      </w:r>
    </w:p>
    <w:p w:rsidR="00EF1220" w:rsidRPr="00150C9E" w:rsidRDefault="00EF1220" w:rsidP="00150C9E">
      <w:pPr>
        <w:pStyle w:val="a6"/>
        <w:jc w:val="both"/>
        <w:rPr>
          <w:rFonts w:ascii="Times New Roman" w:hAnsi="Times New Roman"/>
          <w:sz w:val="28"/>
          <w:szCs w:val="28"/>
        </w:rPr>
      </w:pPr>
    </w:p>
    <w:p w:rsidR="00EF1220" w:rsidRPr="00150C9E" w:rsidRDefault="00EF1220" w:rsidP="00150C9E">
      <w:pPr>
        <w:pStyle w:val="a6"/>
        <w:jc w:val="both"/>
        <w:rPr>
          <w:rFonts w:ascii="Times New Roman" w:hAnsi="Times New Roman"/>
          <w:sz w:val="28"/>
          <w:szCs w:val="28"/>
        </w:rPr>
      </w:pPr>
      <w:r w:rsidRPr="00150C9E">
        <w:rPr>
          <w:rFonts w:ascii="Times New Roman" w:hAnsi="Times New Roman"/>
          <w:sz w:val="28"/>
          <w:szCs w:val="28"/>
        </w:rPr>
        <w:t xml:space="preserve">1406026,666666667 тыс.руб.  стоимость авто   </w:t>
      </w:r>
    </w:p>
    <w:p w:rsidR="00EF1220" w:rsidRPr="00150C9E" w:rsidRDefault="00EF1220" w:rsidP="00150C9E">
      <w:pPr>
        <w:pStyle w:val="a6"/>
        <w:jc w:val="both"/>
        <w:rPr>
          <w:rFonts w:ascii="Times New Roman" w:hAnsi="Times New Roman"/>
          <w:sz w:val="28"/>
          <w:szCs w:val="28"/>
        </w:rPr>
      </w:pPr>
    </w:p>
    <w:p w:rsidR="007B58C6" w:rsidRPr="00150C9E" w:rsidRDefault="007B58C6" w:rsidP="00150C9E">
      <w:pPr>
        <w:pStyle w:val="a5"/>
        <w:jc w:val="both"/>
        <w:rPr>
          <w:color w:val="000000"/>
          <w:sz w:val="28"/>
          <w:szCs w:val="28"/>
        </w:rPr>
      </w:pPr>
    </w:p>
    <w:p w:rsidR="007B58C6" w:rsidRPr="00150C9E" w:rsidRDefault="007B58C6" w:rsidP="00150C9E">
      <w:pPr>
        <w:pStyle w:val="a5"/>
        <w:jc w:val="both"/>
        <w:rPr>
          <w:color w:val="000000"/>
          <w:sz w:val="28"/>
          <w:szCs w:val="28"/>
        </w:rPr>
      </w:pPr>
    </w:p>
    <w:p w:rsidR="007B58C6" w:rsidRPr="00150C9E" w:rsidRDefault="007B58C6" w:rsidP="00150C9E">
      <w:pPr>
        <w:pStyle w:val="a5"/>
        <w:jc w:val="both"/>
        <w:rPr>
          <w:color w:val="000000"/>
          <w:sz w:val="28"/>
          <w:szCs w:val="28"/>
        </w:rPr>
      </w:pPr>
    </w:p>
    <w:p w:rsidR="007B58C6" w:rsidRPr="00150C9E" w:rsidRDefault="007B58C6" w:rsidP="00150C9E">
      <w:pPr>
        <w:pStyle w:val="a5"/>
        <w:jc w:val="both"/>
        <w:rPr>
          <w:color w:val="000000"/>
          <w:sz w:val="28"/>
          <w:szCs w:val="28"/>
        </w:rPr>
      </w:pPr>
    </w:p>
    <w:p w:rsidR="007B58C6" w:rsidRPr="00150C9E" w:rsidRDefault="007B58C6" w:rsidP="00150C9E">
      <w:pPr>
        <w:pStyle w:val="a5"/>
        <w:jc w:val="both"/>
        <w:rPr>
          <w:color w:val="000000"/>
          <w:sz w:val="28"/>
          <w:szCs w:val="28"/>
        </w:rPr>
      </w:pPr>
    </w:p>
    <w:p w:rsidR="00150C9E" w:rsidRPr="00150C9E" w:rsidRDefault="007B58C6" w:rsidP="00150C9E">
      <w:pPr>
        <w:pStyle w:val="a5"/>
        <w:jc w:val="center"/>
        <w:rPr>
          <w:b/>
          <w:color w:val="000000"/>
          <w:sz w:val="28"/>
          <w:szCs w:val="28"/>
        </w:rPr>
      </w:pPr>
      <w:r w:rsidRPr="00150C9E">
        <w:rPr>
          <w:b/>
          <w:color w:val="000000"/>
          <w:sz w:val="28"/>
          <w:szCs w:val="28"/>
        </w:rPr>
        <w:t>Список литературы.</w:t>
      </w:r>
    </w:p>
    <w:p w:rsidR="00150C9E" w:rsidRPr="00150C9E" w:rsidRDefault="00150C9E" w:rsidP="00150C9E">
      <w:pPr>
        <w:suppressAutoHyphens/>
        <w:spacing w:line="360" w:lineRule="auto"/>
        <w:jc w:val="both"/>
        <w:rPr>
          <w:rFonts w:ascii="Times New Roman" w:hAnsi="Times New Roman"/>
          <w:sz w:val="28"/>
          <w:szCs w:val="28"/>
        </w:rPr>
      </w:pPr>
      <w:r w:rsidRPr="00150C9E">
        <w:rPr>
          <w:rFonts w:ascii="Times New Roman" w:hAnsi="Times New Roman"/>
          <w:sz w:val="28"/>
          <w:szCs w:val="28"/>
        </w:rPr>
        <w:t>1. А.С. Булатов, Экономика, 3-е изд. М.: Юристъ, 2002.</w:t>
      </w:r>
    </w:p>
    <w:p w:rsidR="00150C9E" w:rsidRPr="00150C9E" w:rsidRDefault="00150C9E" w:rsidP="00150C9E">
      <w:pPr>
        <w:suppressAutoHyphens/>
        <w:spacing w:line="360" w:lineRule="auto"/>
        <w:jc w:val="both"/>
        <w:rPr>
          <w:rFonts w:ascii="Times New Roman" w:hAnsi="Times New Roman"/>
          <w:sz w:val="28"/>
          <w:szCs w:val="28"/>
        </w:rPr>
      </w:pPr>
      <w:r w:rsidRPr="00150C9E">
        <w:rPr>
          <w:rFonts w:ascii="Times New Roman" w:hAnsi="Times New Roman"/>
          <w:sz w:val="28"/>
          <w:szCs w:val="28"/>
        </w:rPr>
        <w:t>2. Курс экономической теории: Общие основы экономической теории. Микроэкономика. Макроэкономика. Основы национальной экономики: Под ред. А.В. Сидоровича.</w:t>
      </w:r>
    </w:p>
    <w:p w:rsidR="00150C9E" w:rsidRPr="00150C9E" w:rsidRDefault="00150C9E" w:rsidP="00150C9E">
      <w:pPr>
        <w:suppressAutoHyphens/>
        <w:spacing w:line="360" w:lineRule="auto"/>
        <w:jc w:val="both"/>
        <w:rPr>
          <w:rFonts w:ascii="Times New Roman" w:hAnsi="Times New Roman"/>
          <w:sz w:val="28"/>
          <w:szCs w:val="28"/>
        </w:rPr>
      </w:pPr>
      <w:r>
        <w:rPr>
          <w:rFonts w:ascii="Times New Roman" w:hAnsi="Times New Roman"/>
          <w:sz w:val="28"/>
          <w:szCs w:val="28"/>
        </w:rPr>
        <w:t>3</w:t>
      </w:r>
      <w:r w:rsidRPr="00150C9E">
        <w:rPr>
          <w:rFonts w:ascii="Times New Roman" w:hAnsi="Times New Roman"/>
          <w:sz w:val="28"/>
          <w:szCs w:val="28"/>
        </w:rPr>
        <w:t>. Сафрончук М.В. Курс экономической теории: учебник – 5-е исправленное, дополненное и переработанное издание – Киров: АСА, 2004.</w:t>
      </w:r>
    </w:p>
    <w:p w:rsidR="00150C9E" w:rsidRPr="00150C9E" w:rsidRDefault="00150C9E" w:rsidP="00150C9E">
      <w:pPr>
        <w:suppressAutoHyphens/>
        <w:spacing w:line="360" w:lineRule="auto"/>
        <w:jc w:val="both"/>
        <w:rPr>
          <w:rFonts w:ascii="Times New Roman" w:hAnsi="Times New Roman"/>
          <w:sz w:val="28"/>
          <w:szCs w:val="28"/>
        </w:rPr>
      </w:pPr>
      <w:r>
        <w:rPr>
          <w:rFonts w:ascii="Times New Roman" w:hAnsi="Times New Roman"/>
          <w:sz w:val="28"/>
          <w:szCs w:val="28"/>
        </w:rPr>
        <w:t>4</w:t>
      </w:r>
      <w:r w:rsidRPr="00150C9E">
        <w:rPr>
          <w:rFonts w:ascii="Times New Roman" w:hAnsi="Times New Roman"/>
          <w:sz w:val="28"/>
          <w:szCs w:val="28"/>
        </w:rPr>
        <w:t>. Экономическая теория. Учебник/ Под ред. И.П. Николаевой. Второе издание.-М.:ЮНИТИ, 2008.</w:t>
      </w:r>
    </w:p>
    <w:p w:rsidR="007B58C6" w:rsidRPr="00150C9E" w:rsidRDefault="007B58C6" w:rsidP="00150C9E">
      <w:pPr>
        <w:pStyle w:val="a5"/>
        <w:jc w:val="both"/>
        <w:rPr>
          <w:color w:val="000000"/>
          <w:sz w:val="28"/>
          <w:szCs w:val="28"/>
        </w:rPr>
      </w:pPr>
      <w:bookmarkStart w:id="0" w:name="_GoBack"/>
      <w:bookmarkEnd w:id="0"/>
    </w:p>
    <w:sectPr w:rsidR="007B58C6" w:rsidRPr="00150C9E" w:rsidSect="00115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3C7C"/>
    <w:multiLevelType w:val="hybridMultilevel"/>
    <w:tmpl w:val="6A162D0A"/>
    <w:lvl w:ilvl="0" w:tplc="82DCB3C8">
      <w:start w:val="1"/>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251F1E"/>
    <w:multiLevelType w:val="hybridMultilevel"/>
    <w:tmpl w:val="6A162D0A"/>
    <w:lvl w:ilvl="0" w:tplc="82DCB3C8">
      <w:start w:val="1"/>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0B0"/>
    <w:rsid w:val="000C148E"/>
    <w:rsid w:val="00115AD4"/>
    <w:rsid w:val="00150C9E"/>
    <w:rsid w:val="00284A5A"/>
    <w:rsid w:val="002C0A72"/>
    <w:rsid w:val="007016D3"/>
    <w:rsid w:val="007B58C6"/>
    <w:rsid w:val="008950E1"/>
    <w:rsid w:val="008A5126"/>
    <w:rsid w:val="009C047B"/>
    <w:rsid w:val="00A750B0"/>
    <w:rsid w:val="00C302C5"/>
    <w:rsid w:val="00CA3025"/>
    <w:rsid w:val="00E7764F"/>
    <w:rsid w:val="00EF1220"/>
    <w:rsid w:val="00F45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D005BBE-5B22-4EB4-9FD6-5C095AEA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AD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CA3025"/>
  </w:style>
  <w:style w:type="character" w:customStyle="1" w:styleId="apple-converted-space">
    <w:name w:val="apple-converted-space"/>
    <w:basedOn w:val="a0"/>
    <w:rsid w:val="00CA3025"/>
  </w:style>
  <w:style w:type="paragraph" w:styleId="a3">
    <w:name w:val="Body Text Indent"/>
    <w:basedOn w:val="a"/>
    <w:link w:val="a4"/>
    <w:uiPriority w:val="99"/>
    <w:semiHidden/>
    <w:unhideWhenUsed/>
    <w:rsid w:val="00CA3025"/>
    <w:pPr>
      <w:spacing w:before="100" w:beforeAutospacing="1" w:after="100" w:afterAutospacing="1" w:line="240" w:lineRule="auto"/>
    </w:pPr>
    <w:rPr>
      <w:rFonts w:ascii="Times New Roman" w:hAnsi="Times New Roman"/>
      <w:sz w:val="24"/>
      <w:szCs w:val="24"/>
    </w:rPr>
  </w:style>
  <w:style w:type="character" w:customStyle="1" w:styleId="a4">
    <w:name w:val="Основний текст з відступом Знак"/>
    <w:link w:val="a3"/>
    <w:uiPriority w:val="99"/>
    <w:semiHidden/>
    <w:rsid w:val="00CA3025"/>
    <w:rPr>
      <w:rFonts w:ascii="Times New Roman" w:eastAsia="Times New Roman" w:hAnsi="Times New Roman" w:cs="Times New Roman"/>
      <w:sz w:val="24"/>
      <w:szCs w:val="24"/>
    </w:rPr>
  </w:style>
  <w:style w:type="paragraph" w:styleId="a5">
    <w:name w:val="Normal (Web)"/>
    <w:basedOn w:val="a"/>
    <w:uiPriority w:val="99"/>
    <w:unhideWhenUsed/>
    <w:rsid w:val="002C0A72"/>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EF1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364514">
      <w:bodyDiv w:val="1"/>
      <w:marLeft w:val="0"/>
      <w:marRight w:val="0"/>
      <w:marTop w:val="0"/>
      <w:marBottom w:val="0"/>
      <w:divBdr>
        <w:top w:val="none" w:sz="0" w:space="0" w:color="auto"/>
        <w:left w:val="none" w:sz="0" w:space="0" w:color="auto"/>
        <w:bottom w:val="none" w:sz="0" w:space="0" w:color="auto"/>
        <w:right w:val="none" w:sz="0" w:space="0" w:color="auto"/>
      </w:divBdr>
    </w:div>
    <w:div w:id="782043840">
      <w:bodyDiv w:val="1"/>
      <w:marLeft w:val="0"/>
      <w:marRight w:val="0"/>
      <w:marTop w:val="0"/>
      <w:marBottom w:val="0"/>
      <w:divBdr>
        <w:top w:val="none" w:sz="0" w:space="0" w:color="auto"/>
        <w:left w:val="none" w:sz="0" w:space="0" w:color="auto"/>
        <w:bottom w:val="none" w:sz="0" w:space="0" w:color="auto"/>
        <w:right w:val="none" w:sz="0" w:space="0" w:color="auto"/>
      </w:divBdr>
    </w:div>
    <w:div w:id="783695264">
      <w:bodyDiv w:val="1"/>
      <w:marLeft w:val="0"/>
      <w:marRight w:val="0"/>
      <w:marTop w:val="0"/>
      <w:marBottom w:val="0"/>
      <w:divBdr>
        <w:top w:val="none" w:sz="0" w:space="0" w:color="auto"/>
        <w:left w:val="none" w:sz="0" w:space="0" w:color="auto"/>
        <w:bottom w:val="none" w:sz="0" w:space="0" w:color="auto"/>
        <w:right w:val="none" w:sz="0" w:space="0" w:color="auto"/>
      </w:divBdr>
    </w:div>
    <w:div w:id="11689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3157</Words>
  <Characters>17999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kareya</dc:creator>
  <cp:keywords/>
  <dc:description/>
  <cp:lastModifiedBy>Irina</cp:lastModifiedBy>
  <cp:revision>2</cp:revision>
  <dcterms:created xsi:type="dcterms:W3CDTF">2014-11-12T14:30:00Z</dcterms:created>
  <dcterms:modified xsi:type="dcterms:W3CDTF">2014-11-12T14:30:00Z</dcterms:modified>
</cp:coreProperties>
</file>