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27" w:rsidRDefault="00BC4227" w:rsidP="0004030C">
      <w:pPr>
        <w:pStyle w:val="a3"/>
        <w:jc w:val="both"/>
      </w:pPr>
    </w:p>
    <w:p w:rsidR="00186F20" w:rsidRPr="005A6456" w:rsidRDefault="00186F20" w:rsidP="0004030C">
      <w:pPr>
        <w:pStyle w:val="a3"/>
        <w:jc w:val="both"/>
      </w:pPr>
      <w:r w:rsidRPr="005A6456">
        <w:t> </w:t>
      </w:r>
    </w:p>
    <w:p w:rsidR="00186F20" w:rsidRDefault="00186F20" w:rsidP="0004030C">
      <w:pPr>
        <w:pStyle w:val="a3"/>
        <w:ind w:firstLine="709"/>
        <w:jc w:val="both"/>
      </w:pPr>
      <w:r>
        <w:t xml:space="preserve">Для </w:t>
      </w:r>
      <w:r w:rsidRPr="005A6456">
        <w:t>изу</w:t>
      </w:r>
      <w:r>
        <w:t>чения, учета, планирования и прогнозирования</w:t>
      </w:r>
      <w:r w:rsidRPr="005A6456">
        <w:t xml:space="preserve"> комплексного исполь</w:t>
      </w:r>
      <w:r>
        <w:t>зования водных ресурсов, охраны</w:t>
      </w:r>
      <w:r w:rsidRPr="005A6456">
        <w:t xml:space="preserve"> поверхностных и подземных вод от загрязнен</w:t>
      </w:r>
      <w:r>
        <w:t>ия и истощения, транспортировки</w:t>
      </w:r>
      <w:r w:rsidRPr="005A6456">
        <w:t xml:space="preserve"> их к месту потребления</w:t>
      </w:r>
      <w:r>
        <w:t xml:space="preserve"> на территории Республики Беларусь ведется так называемое водное хозяйство</w:t>
      </w:r>
      <w:r w:rsidRPr="005A6456">
        <w:t xml:space="preserve">. </w:t>
      </w:r>
    </w:p>
    <w:p w:rsidR="00186F20" w:rsidRPr="005A6456" w:rsidRDefault="00186F20" w:rsidP="001A192F">
      <w:pPr>
        <w:pStyle w:val="a3"/>
        <w:ind w:firstLine="567"/>
        <w:jc w:val="both"/>
      </w:pPr>
      <w:r w:rsidRPr="005A6456">
        <w:rPr>
          <w:b/>
          <w:i/>
        </w:rPr>
        <w:t>Под загрязнением вод</w:t>
      </w:r>
      <w:r w:rsidRPr="005A6456">
        <w:t xml:space="preserve"> (водных объектов) понимается поступление в водный объект загрязняющих веществ, микроорганизмов, тепла, нарушающих состав и свойства воды.</w:t>
      </w:r>
    </w:p>
    <w:p w:rsidR="00186F20" w:rsidRPr="005A6456" w:rsidRDefault="00186F20" w:rsidP="001A192F">
      <w:pPr>
        <w:pStyle w:val="a3"/>
        <w:ind w:firstLine="567"/>
        <w:jc w:val="both"/>
      </w:pPr>
      <w:r w:rsidRPr="005A6456">
        <w:t>Загрязнение вод может наступить в результате сброса в водные объекты производственных, бытовых и иных отходов, животноводческих комплексов, удобрений и ядохимикатов, применяемых в сельском хозяйстве, радиоактивных веществ и отходов и т.д.</w:t>
      </w:r>
    </w:p>
    <w:p w:rsidR="00186F20" w:rsidRPr="005A6456" w:rsidRDefault="00186F20" w:rsidP="001A192F">
      <w:pPr>
        <w:pStyle w:val="a3"/>
        <w:ind w:firstLine="567"/>
        <w:jc w:val="both"/>
      </w:pPr>
      <w:r w:rsidRPr="005A6456">
        <w:rPr>
          <w:b/>
          <w:i/>
        </w:rPr>
        <w:t>Засорение вод</w:t>
      </w:r>
      <w:r w:rsidRPr="005A6456">
        <w:t xml:space="preserve"> (водных объектов) представляет собой накопление в водных объектах посторонних предметов. Оно может наступать вследствие сброса в воды строительного мусора, твердых промышленных, бытовых отходов, затонувшей древесины и т.д.</w:t>
      </w:r>
    </w:p>
    <w:p w:rsidR="00186F20" w:rsidRPr="005A6456" w:rsidRDefault="00186F20" w:rsidP="001A192F">
      <w:pPr>
        <w:pStyle w:val="a3"/>
        <w:ind w:firstLine="567"/>
        <w:jc w:val="both"/>
      </w:pPr>
      <w:r w:rsidRPr="005A6456">
        <w:rPr>
          <w:b/>
          <w:i/>
        </w:rPr>
        <w:t>Истощение вод</w:t>
      </w:r>
      <w:r w:rsidRPr="005A6456">
        <w:t xml:space="preserve"> (водных объектов) — это устойчивое уменьшение минимально допустимого стока поверхностных вод или сокращение запасов подземных вод. Уменьшение запасов воды может происходить по причине бесхозяйственного использования вод, уничтожения водоохранных лесов, нарушения правил забора воды для полива, использования прибрежных земель и т.д.</w:t>
      </w:r>
    </w:p>
    <w:p w:rsidR="00186F20" w:rsidRDefault="00186F20" w:rsidP="00DF625F">
      <w:pPr>
        <w:pStyle w:val="a3"/>
        <w:ind w:firstLine="709"/>
        <w:jc w:val="both"/>
        <w:rPr>
          <w:b/>
          <w:i/>
        </w:rPr>
      </w:pPr>
      <w:r>
        <w:rPr>
          <w:b/>
          <w:i/>
        </w:rPr>
        <w:t>Объектами охраны являются водные объекты</w:t>
      </w:r>
    </w:p>
    <w:p w:rsidR="00186F20" w:rsidRPr="005A6456" w:rsidRDefault="00186F20" w:rsidP="00DF625F">
      <w:pPr>
        <w:pStyle w:val="a3"/>
        <w:ind w:firstLine="709"/>
        <w:jc w:val="both"/>
      </w:pPr>
      <w:r w:rsidRPr="005A6456">
        <w:rPr>
          <w:b/>
          <w:i/>
        </w:rPr>
        <w:t>Водный объект</w:t>
      </w:r>
      <w:r w:rsidRPr="005A6456">
        <w:t xml:space="preserve"> - сосредоточение природных вод на поверхности суши либо в горных породах, имеющее характерные формы распространения и черты режима;</w:t>
      </w:r>
    </w:p>
    <w:p w:rsidR="00186F20" w:rsidRPr="005A6456" w:rsidRDefault="00186F20" w:rsidP="00DF625F">
      <w:pPr>
        <w:pStyle w:val="a3"/>
        <w:ind w:firstLine="709"/>
        <w:jc w:val="both"/>
      </w:pPr>
      <w:r w:rsidRPr="005A6456">
        <w:rPr>
          <w:b/>
          <w:i/>
        </w:rPr>
        <w:t>Воды поверхностные</w:t>
      </w:r>
      <w:r w:rsidRPr="005A6456">
        <w:t xml:space="preserve"> - воды, расположенные на поверхности суши в виде различных водных объектов;</w:t>
      </w:r>
    </w:p>
    <w:p w:rsidR="00186F20" w:rsidRPr="00665386" w:rsidRDefault="00186F20" w:rsidP="00665386">
      <w:pPr>
        <w:autoSpaceDE w:val="0"/>
        <w:autoSpaceDN w:val="0"/>
        <w:adjustRightInd w:val="0"/>
        <w:spacing w:after="0" w:line="240" w:lineRule="auto"/>
        <w:jc w:val="both"/>
        <w:rPr>
          <w:rFonts w:ascii="Times New Roman" w:hAnsi="Times New Roman"/>
          <w:i/>
          <w:sz w:val="24"/>
          <w:szCs w:val="24"/>
        </w:rPr>
      </w:pPr>
      <w:r w:rsidRPr="00665386">
        <w:rPr>
          <w:rFonts w:ascii="Times New Roman" w:hAnsi="Times New Roman"/>
          <w:i/>
          <w:sz w:val="24"/>
          <w:szCs w:val="24"/>
        </w:rPr>
        <w:t>Основным источником поверхностных водных ресурсов страны являются средние и крупные реки, объем водного стока которых в средние по водности годы, как правило, не превышает 57 900 млн м3 в год.</w:t>
      </w:r>
    </w:p>
    <w:p w:rsidR="00186F20" w:rsidRPr="005A6456" w:rsidRDefault="00186F20" w:rsidP="00DF625F">
      <w:pPr>
        <w:pStyle w:val="a3"/>
        <w:ind w:firstLine="709"/>
        <w:jc w:val="both"/>
      </w:pPr>
      <w:r w:rsidRPr="005A6456">
        <w:rPr>
          <w:b/>
          <w:i/>
        </w:rPr>
        <w:t xml:space="preserve">Воды подземные </w:t>
      </w:r>
      <w:r w:rsidRPr="005A6456">
        <w:t>- воды, находящиеся ниже уровня земной поверхности в толщах горных пород земной коры во всех физических состояниях;</w:t>
      </w:r>
    </w:p>
    <w:p w:rsidR="00186F20" w:rsidRPr="00665386" w:rsidRDefault="00186F20" w:rsidP="00665386">
      <w:pPr>
        <w:autoSpaceDE w:val="0"/>
        <w:autoSpaceDN w:val="0"/>
        <w:adjustRightInd w:val="0"/>
        <w:spacing w:after="0" w:line="240" w:lineRule="auto"/>
        <w:jc w:val="both"/>
        <w:rPr>
          <w:rFonts w:ascii="Times New Roman" w:hAnsi="Times New Roman"/>
          <w:i/>
          <w:sz w:val="24"/>
          <w:szCs w:val="24"/>
        </w:rPr>
      </w:pPr>
      <w:r w:rsidRPr="00665386">
        <w:rPr>
          <w:rFonts w:ascii="Times New Roman" w:hAnsi="Times New Roman"/>
          <w:i/>
          <w:sz w:val="24"/>
          <w:szCs w:val="24"/>
        </w:rPr>
        <w:t>Возобновляемые ресурсы пресных вод Республики Беларусь представлены речным стоком и подземными водами, объем которых формируется в естественных условиях за счет выпадения осадков на территории страны (внутренний сток), а также притока речных и подземных вод из сопредельных стран.</w:t>
      </w:r>
    </w:p>
    <w:p w:rsidR="00186F20" w:rsidRPr="005A6456" w:rsidRDefault="00186F20" w:rsidP="00DF625F">
      <w:pPr>
        <w:pStyle w:val="a3"/>
        <w:ind w:firstLine="709"/>
        <w:jc w:val="both"/>
      </w:pPr>
      <w:r w:rsidRPr="005A6456">
        <w:rPr>
          <w:b/>
          <w:i/>
        </w:rPr>
        <w:t>Болото</w:t>
      </w:r>
      <w:r w:rsidRPr="005A6456">
        <w:t xml:space="preserve"> - избыточно увлажненный участок земли, покрытый слоем торфа;</w:t>
      </w:r>
    </w:p>
    <w:p w:rsidR="00186F20" w:rsidRPr="005A6456" w:rsidRDefault="00186F20" w:rsidP="00DF625F">
      <w:pPr>
        <w:pStyle w:val="a3"/>
        <w:ind w:firstLine="709"/>
        <w:jc w:val="both"/>
      </w:pPr>
      <w:r w:rsidRPr="005A6456">
        <w:rPr>
          <w:b/>
          <w:i/>
        </w:rPr>
        <w:t>Водоем</w:t>
      </w:r>
      <w:r w:rsidRPr="005A6456">
        <w:t xml:space="preserve"> - поверхностный водный объект в углублении суши, характеризующийся замедленным движением воды или полным его отсутствием (озеро, водохранилище, пруд, пруд-копань);</w:t>
      </w:r>
    </w:p>
    <w:p w:rsidR="00186F20" w:rsidRPr="005A6456" w:rsidRDefault="00186F20" w:rsidP="00DF625F">
      <w:pPr>
        <w:pStyle w:val="a3"/>
        <w:ind w:firstLine="709"/>
        <w:jc w:val="both"/>
      </w:pPr>
      <w:r w:rsidRPr="005A6456">
        <w:rPr>
          <w:b/>
          <w:i/>
        </w:rPr>
        <w:t>Водоем искусственный</w:t>
      </w:r>
      <w:r w:rsidRPr="005A6456">
        <w:t xml:space="preserve"> - специально созданное скопление воды в искусственных или естественных углублениях земной поверхности с замедленным движением воды или полным его отсутствием (водохранилище, пруд, пруд-копань);</w:t>
      </w:r>
    </w:p>
    <w:p w:rsidR="00186F20" w:rsidRDefault="00186F20" w:rsidP="00B63936">
      <w:pPr>
        <w:pStyle w:val="a3"/>
        <w:ind w:firstLine="709"/>
        <w:jc w:val="both"/>
      </w:pPr>
      <w:r w:rsidRPr="005A6456">
        <w:rPr>
          <w:b/>
          <w:i/>
        </w:rPr>
        <w:t xml:space="preserve">Водохранилище </w:t>
      </w:r>
      <w:r w:rsidRPr="005A6456">
        <w:t>- искусственный поверхностный водоем, образованный водоподпорным сооружением в целях хранения воды и регулирования стока;</w:t>
      </w:r>
      <w:r w:rsidRPr="00B63936">
        <w:t xml:space="preserve"> </w:t>
      </w:r>
    </w:p>
    <w:p w:rsidR="00186F20" w:rsidRPr="005A6456" w:rsidRDefault="00186F20" w:rsidP="00B63936">
      <w:pPr>
        <w:pStyle w:val="a3"/>
        <w:ind w:firstLine="709"/>
        <w:jc w:val="both"/>
      </w:pPr>
      <w:r>
        <w:t>В Беларуси создано 153 водохранилища, полный объем воды в которых составляет 3100 млн м3</w:t>
      </w:r>
    </w:p>
    <w:p w:rsidR="00186F20" w:rsidRPr="005A6456" w:rsidRDefault="00186F20" w:rsidP="00DF625F">
      <w:pPr>
        <w:pStyle w:val="a3"/>
        <w:ind w:firstLine="709"/>
        <w:jc w:val="both"/>
      </w:pPr>
      <w:r w:rsidRPr="005A6456">
        <w:rPr>
          <w:b/>
          <w:i/>
        </w:rPr>
        <w:t>пруд</w:t>
      </w:r>
      <w:r w:rsidRPr="005A6456">
        <w:t xml:space="preserve"> - водохранилище площадью акватории до одного квадратного километра;</w:t>
      </w:r>
    </w:p>
    <w:p w:rsidR="00186F20" w:rsidRPr="005A6456" w:rsidRDefault="00186F20" w:rsidP="00DF625F">
      <w:pPr>
        <w:pStyle w:val="a3"/>
        <w:ind w:firstLine="709"/>
        <w:jc w:val="both"/>
      </w:pPr>
      <w:r w:rsidRPr="005A6456">
        <w:rPr>
          <w:b/>
          <w:i/>
        </w:rPr>
        <w:t>родник</w:t>
      </w:r>
      <w:r w:rsidRPr="005A6456">
        <w:t xml:space="preserve"> - естественный выход подземной воды на поверхность земли;</w:t>
      </w:r>
    </w:p>
    <w:p w:rsidR="00186F20" w:rsidRPr="005A6456" w:rsidRDefault="00186F20" w:rsidP="00DF625F">
      <w:pPr>
        <w:pStyle w:val="a3"/>
        <w:ind w:firstLine="709"/>
        <w:jc w:val="both"/>
      </w:pPr>
      <w:r w:rsidRPr="005A6456">
        <w:rPr>
          <w:b/>
          <w:i/>
        </w:rPr>
        <w:t>ручей</w:t>
      </w:r>
      <w:r w:rsidRPr="005A6456">
        <w:t xml:space="preserve"> - небольшой мелкий водоток с постоянным или временным течением, обычно протяженностью от 3 до 5 километров.</w:t>
      </w:r>
    </w:p>
    <w:p w:rsidR="00186F20" w:rsidRDefault="00186F20" w:rsidP="0004030C">
      <w:pPr>
        <w:pStyle w:val="a3"/>
        <w:ind w:firstLine="709"/>
        <w:jc w:val="both"/>
      </w:pPr>
    </w:p>
    <w:p w:rsidR="00186F20" w:rsidRPr="005A6456" w:rsidRDefault="00186F20" w:rsidP="0004030C">
      <w:pPr>
        <w:pStyle w:val="a3"/>
        <w:ind w:firstLine="709"/>
        <w:jc w:val="both"/>
      </w:pPr>
      <w:r>
        <w:t>Использование</w:t>
      </w:r>
      <w:r w:rsidRPr="005A6456">
        <w:t xml:space="preserve"> водных ресурсов</w:t>
      </w:r>
      <w:r w:rsidRPr="009A5550">
        <w:t xml:space="preserve"> </w:t>
      </w:r>
      <w:r>
        <w:t>(по характеру такого использования)</w:t>
      </w:r>
      <w:r w:rsidRPr="005A6456">
        <w:t xml:space="preserve"> </w:t>
      </w:r>
      <w:r>
        <w:t xml:space="preserve">классифицируется </w:t>
      </w:r>
      <w:r w:rsidRPr="005A6456">
        <w:t xml:space="preserve">на </w:t>
      </w:r>
      <w:r>
        <w:rPr>
          <w:b/>
          <w:i/>
        </w:rPr>
        <w:t>водопотребление</w:t>
      </w:r>
      <w:r w:rsidRPr="005A6456">
        <w:t xml:space="preserve"> и </w:t>
      </w:r>
      <w:r>
        <w:rPr>
          <w:b/>
          <w:i/>
        </w:rPr>
        <w:t>водопользование</w:t>
      </w:r>
      <w:r w:rsidRPr="005A6456">
        <w:t xml:space="preserve">. </w:t>
      </w:r>
    </w:p>
    <w:p w:rsidR="00186F20" w:rsidRPr="005A6456" w:rsidRDefault="00186F20" w:rsidP="0004030C">
      <w:pPr>
        <w:pStyle w:val="a3"/>
        <w:ind w:firstLine="709"/>
        <w:jc w:val="both"/>
      </w:pPr>
      <w:r w:rsidRPr="005A6456">
        <w:t xml:space="preserve">При </w:t>
      </w:r>
      <w:r w:rsidRPr="005A6456">
        <w:rPr>
          <w:b/>
          <w:i/>
        </w:rPr>
        <w:t>водопотреблении</w:t>
      </w:r>
      <w:r w:rsidRPr="005A6456">
        <w:t xml:space="preserve"> вода изымается из ее источников (рек, водоемов, водоносных пластов) и используется в промышленности, сельском хозяйстве, для коммунально-бытовых нужд; она входит в состав выпускаемой продукции, подвергается загрязнению и испарению. Водопотребление с точки зрения использования водных ресурсов подразделяют на </w:t>
      </w:r>
      <w:r w:rsidRPr="005A6456">
        <w:rPr>
          <w:i/>
        </w:rPr>
        <w:t>возвратное (возвращаемое к источнику) и безвозвратное (потери)</w:t>
      </w:r>
      <w:r w:rsidRPr="005A6456">
        <w:t>.</w:t>
      </w:r>
    </w:p>
    <w:p w:rsidR="00186F20" w:rsidRPr="005A6456" w:rsidRDefault="00186F20" w:rsidP="0004030C">
      <w:pPr>
        <w:pStyle w:val="a3"/>
        <w:ind w:firstLine="709"/>
        <w:jc w:val="both"/>
      </w:pPr>
      <w:r w:rsidRPr="005A6456">
        <w:rPr>
          <w:b/>
          <w:i/>
        </w:rPr>
        <w:t>Водопользование</w:t>
      </w:r>
      <w:r w:rsidRPr="005A6456">
        <w:t xml:space="preserve"> связано обычно с процессами, когда используют не воду, как таковую, а ее энергию или водную среду. На такой основе развивается гидроэнергетика, водный транспорт, рыбное хозяйство, система отдыха и спорта и др.</w:t>
      </w:r>
    </w:p>
    <w:p w:rsidR="00186F20" w:rsidRPr="005A6456" w:rsidRDefault="00186F20" w:rsidP="00F75228">
      <w:pPr>
        <w:pStyle w:val="a3"/>
        <w:ind w:firstLine="709"/>
        <w:jc w:val="both"/>
      </w:pPr>
      <w:r w:rsidRPr="005A6456">
        <w:rPr>
          <w:b/>
          <w:i/>
        </w:rPr>
        <w:t>Водопользователь</w:t>
      </w:r>
      <w:r w:rsidRPr="005A6456">
        <w:t xml:space="preserve"> - это юридическое или физическое лицо, которому предоставлено право пользования водным объектом. Водопользователями в Республике Беларусь в соответствии со статьей 19 Водного кодекса Республики Беларусь могут быть юридические и физические лица, в том числе иностранные, в порядке, определенном данным Кодексом, а также иными законодательными актами.</w:t>
      </w:r>
    </w:p>
    <w:p w:rsidR="00186F20" w:rsidRPr="005A6456" w:rsidRDefault="00186F20" w:rsidP="00F75228">
      <w:pPr>
        <w:pStyle w:val="a3"/>
        <w:ind w:firstLine="709"/>
        <w:jc w:val="both"/>
      </w:pPr>
      <w:r w:rsidRPr="005A6456">
        <w:t>В зависимости от основного целевого назначения водные объекты предоставляются в пользование:</w:t>
      </w:r>
    </w:p>
    <w:p w:rsidR="00186F20" w:rsidRPr="005A6456" w:rsidRDefault="00186F20" w:rsidP="00F75228">
      <w:pPr>
        <w:pStyle w:val="a3"/>
        <w:numPr>
          <w:ilvl w:val="0"/>
          <w:numId w:val="1"/>
        </w:numPr>
        <w:jc w:val="both"/>
      </w:pPr>
      <w:r w:rsidRPr="005A6456">
        <w:t>для удовлетворения питьевых, хозяйственно-бытовых, лечебных, курортных, оздоровительных и иных нужд населения;</w:t>
      </w:r>
    </w:p>
    <w:p w:rsidR="00186F20" w:rsidRPr="005A6456" w:rsidRDefault="00186F20" w:rsidP="00F75228">
      <w:pPr>
        <w:pStyle w:val="a3"/>
        <w:numPr>
          <w:ilvl w:val="0"/>
          <w:numId w:val="1"/>
        </w:numPr>
        <w:jc w:val="both"/>
      </w:pPr>
      <w:r w:rsidRPr="005A6456">
        <w:t>для сельскохозяйственных, промышленных, энергетических, транспортных, рыбохозяйственных и иных потребностей;</w:t>
      </w:r>
    </w:p>
    <w:p w:rsidR="00186F20" w:rsidRPr="005A6456" w:rsidRDefault="00186F20" w:rsidP="00F75228">
      <w:pPr>
        <w:pStyle w:val="a3"/>
        <w:numPr>
          <w:ilvl w:val="0"/>
          <w:numId w:val="1"/>
        </w:numPr>
        <w:jc w:val="both"/>
      </w:pPr>
      <w:r w:rsidRPr="005A6456">
        <w:t>для отведения сточных и других вод.</w:t>
      </w:r>
    </w:p>
    <w:p w:rsidR="00186F20" w:rsidRPr="005A6456" w:rsidRDefault="00186F20" w:rsidP="00F75228">
      <w:pPr>
        <w:pStyle w:val="a3"/>
      </w:pPr>
      <w:r w:rsidRPr="005A6456">
        <w:t>Основания возникновения права водопользования:</w:t>
      </w:r>
      <w:r w:rsidRPr="005A6456">
        <w:br/>
        <w:t>1. разрешения на специальное водопользование, </w:t>
      </w:r>
      <w:r w:rsidRPr="005A6456">
        <w:br/>
        <w:t>2. решения местных Советов депутатов, исполнительных и распорядительных органов о предоставлении водных объектов в обособленное пользование или договор аренды таких объектов.</w:t>
      </w:r>
    </w:p>
    <w:p w:rsidR="00186F20" w:rsidRPr="005A6456" w:rsidRDefault="00186F20" w:rsidP="0004030C">
      <w:pPr>
        <w:pStyle w:val="a3"/>
        <w:jc w:val="both"/>
      </w:pPr>
      <w:r w:rsidRPr="005A6456">
        <w:t>Виды водопользования:</w:t>
      </w:r>
    </w:p>
    <w:p w:rsidR="00186F20" w:rsidRPr="005A6456" w:rsidRDefault="00186F20" w:rsidP="00F75228">
      <w:pPr>
        <w:pStyle w:val="a3"/>
        <w:numPr>
          <w:ilvl w:val="0"/>
          <w:numId w:val="2"/>
        </w:numPr>
        <w:ind w:left="851" w:hanging="284"/>
        <w:jc w:val="both"/>
      </w:pPr>
      <w:r w:rsidRPr="005A6456">
        <w:rPr>
          <w:b/>
          <w:i/>
        </w:rPr>
        <w:t>Общее водопользование</w:t>
      </w:r>
      <w:r w:rsidRPr="005A6456">
        <w:t xml:space="preserve"> — это водопользование без применения сооружений или технических устройств, влияющих на состояние вод (в том числе с применением шахтных колодцев).</w:t>
      </w:r>
    </w:p>
    <w:p w:rsidR="00186F20" w:rsidRPr="005A6456" w:rsidRDefault="00186F20" w:rsidP="00F75228">
      <w:pPr>
        <w:pStyle w:val="a3"/>
        <w:ind w:firstLine="284"/>
        <w:jc w:val="both"/>
      </w:pPr>
      <w:r w:rsidRPr="005A6456">
        <w:t>Общее водопользование осуществляется юридическими и физическими лицами без разрешений. В целях охраны жизни и здоровья граждан в необходимых случаях местные исполнительные и распорядительные органы устанавливают места, где запрещены купание, катание на лодках и других плавучих средствах, забор воды для питьевых и бытовых нужд, водопой скота, а также определяют иные условия общего водопользования на водных объектах, расположенных на территории соответствующего местного Совета депутатов.</w:t>
      </w:r>
    </w:p>
    <w:p w:rsidR="00186F20" w:rsidRPr="005A6456" w:rsidRDefault="00186F20" w:rsidP="00F75228">
      <w:pPr>
        <w:pStyle w:val="a3"/>
        <w:ind w:firstLine="284"/>
        <w:jc w:val="both"/>
      </w:pPr>
      <w:r w:rsidRPr="005A6456">
        <w:t>В соответствии со статьей 23 Водного кодекса Республики Беларусь местные исполнительные и распорядительные органы обязаны довести до сведения заинтересованных юридических и физических лиц условия общего водопользования на отдельных водных объектах.</w:t>
      </w:r>
    </w:p>
    <w:p w:rsidR="00186F20" w:rsidRPr="005A6456" w:rsidRDefault="00186F20" w:rsidP="00F75228">
      <w:pPr>
        <w:pStyle w:val="a3"/>
        <w:numPr>
          <w:ilvl w:val="0"/>
          <w:numId w:val="2"/>
        </w:numPr>
        <w:ind w:left="851" w:hanging="284"/>
        <w:jc w:val="both"/>
      </w:pPr>
      <w:r w:rsidRPr="005A6456">
        <w:rPr>
          <w:b/>
          <w:i/>
        </w:rPr>
        <w:t>Специальное водопользование</w:t>
      </w:r>
      <w:r w:rsidRPr="005A6456">
        <w:t xml:space="preserve"> — это водопользование (забор воды из водных объектов и отведение в окружающую среду сточных вод) с применением сооружений и технических устройств.</w:t>
      </w:r>
    </w:p>
    <w:p w:rsidR="00186F20" w:rsidRPr="005A6456" w:rsidRDefault="00186F20" w:rsidP="00F75228">
      <w:pPr>
        <w:pStyle w:val="a3"/>
        <w:ind w:firstLine="284"/>
        <w:jc w:val="both"/>
      </w:pPr>
      <w:r w:rsidRPr="005A6456">
        <w:t> Водопользование не является специальным, если оно связано с забором воды из поверхностных водных объектов передвижными техническими устройствами для увлажнения территорий населенных мест, пропуском воды через гидроузлы, плотины и другие водо-подпорные сооружения, судоходством, подачей воды водопользователям в маловодные регионы, устранением вредного действия вод (подтопления, заболачивания), извлечением воды из недр попутно с добычей полезных ископаемых.</w:t>
      </w:r>
      <w:r w:rsidRPr="005A6456">
        <w:br/>
        <w:t>Специальное водопользование осуществляется на основании разрешений, выдаваемых органами Минприроды.</w:t>
      </w:r>
    </w:p>
    <w:p w:rsidR="00186F20" w:rsidRDefault="00186F20" w:rsidP="00F75228">
      <w:pPr>
        <w:pStyle w:val="a3"/>
        <w:ind w:left="851" w:hanging="1132"/>
        <w:jc w:val="both"/>
      </w:pPr>
      <w:r w:rsidRPr="005A6456">
        <w:br/>
        <w:t xml:space="preserve">3. </w:t>
      </w:r>
      <w:r w:rsidRPr="005A6456">
        <w:rPr>
          <w:b/>
          <w:i/>
        </w:rPr>
        <w:t>Обособленное водопользование</w:t>
      </w:r>
      <w:r w:rsidRPr="005A6456">
        <w:t xml:space="preserve"> — это водопользование одного юридического лица. В обособленном водопользовании находятся водные объекты (их части), предоставленные в пользование юридическим и (или) физическим лицам на основании решений органов государственного управления. В решениях о предоставлении водных объектов (их частей) в обособленное водопользование указываются цели и основные условия пользования водными объектами.</w:t>
      </w:r>
      <w:r w:rsidRPr="005A6456">
        <w:br/>
        <w:t>Право обособленного водопользования удостоверяется государственными актами на право водопользования, выдаваемыми органами Минприроды.</w:t>
      </w:r>
    </w:p>
    <w:p w:rsidR="00186F20" w:rsidRDefault="00186F20" w:rsidP="00526138">
      <w:pPr>
        <w:pStyle w:val="a3"/>
        <w:ind w:left="851"/>
        <w:jc w:val="both"/>
      </w:pPr>
      <w:r w:rsidRPr="005A6456">
        <w:t>Водопользователи, которым водный объект предоставлен в обособленное водопользование, обязаны известить заинтересованных юридических и физических лиц об условиях или о запрете общего водопользования.</w:t>
      </w:r>
    </w:p>
    <w:p w:rsidR="00186F20" w:rsidRPr="005A6456" w:rsidRDefault="00186F20" w:rsidP="00526138">
      <w:pPr>
        <w:pStyle w:val="a3"/>
        <w:ind w:left="851"/>
        <w:jc w:val="both"/>
      </w:pPr>
      <w:r w:rsidRPr="005A6456">
        <w:t xml:space="preserve">4. </w:t>
      </w:r>
      <w:r w:rsidRPr="005A6456">
        <w:rPr>
          <w:b/>
          <w:i/>
        </w:rPr>
        <w:t>Совместным водопользованием</w:t>
      </w:r>
      <w:r w:rsidRPr="005A6456">
        <w:t xml:space="preserve"> принято называть водопользование с участием нескольких юридических и (или) физических лиц. В совместном водопользовании находятся водные объекты (их части), не предоставленные в обособленное водопользование.</w:t>
      </w:r>
    </w:p>
    <w:p w:rsidR="00186F20" w:rsidRPr="005A6456" w:rsidRDefault="00186F20" w:rsidP="00DD0F74">
      <w:pPr>
        <w:pStyle w:val="a3"/>
        <w:ind w:left="851"/>
        <w:jc w:val="both"/>
      </w:pPr>
      <w:r w:rsidRPr="005A6456">
        <w:t xml:space="preserve">5. </w:t>
      </w:r>
      <w:r w:rsidRPr="005A6456">
        <w:rPr>
          <w:b/>
          <w:i/>
        </w:rPr>
        <w:t>Первичное и вторичное водопользование</w:t>
      </w:r>
      <w:r w:rsidRPr="005A6456">
        <w:t>.</w:t>
      </w:r>
    </w:p>
    <w:p w:rsidR="00186F20" w:rsidRDefault="00186F20" w:rsidP="00DC2963">
      <w:pPr>
        <w:pStyle w:val="a3"/>
        <w:ind w:firstLine="426"/>
        <w:jc w:val="both"/>
      </w:pPr>
      <w:r w:rsidRPr="005A6456">
        <w:t>Водопользователи, осуществляющие право обособленного водопользования водными объектами (первичные водопользователи), вправе разрешать другим юридическим и физическим лицам вторичное водопользование по согласованию с органами, предоставившими водный объект в обособленное водопользование, и органами Минприроды.</w:t>
      </w:r>
    </w:p>
    <w:p w:rsidR="00186F20" w:rsidRPr="005A6456" w:rsidRDefault="00186F20" w:rsidP="00DC2963">
      <w:pPr>
        <w:pStyle w:val="a3"/>
        <w:ind w:firstLine="426"/>
        <w:jc w:val="both"/>
      </w:pPr>
      <w:r w:rsidRPr="005A6456">
        <w:t>В разрешениях на вторичное водопользование указываются цели и основные условия пользования соответствующими водными объектами.</w:t>
      </w:r>
    </w:p>
    <w:p w:rsidR="00186F20" w:rsidRPr="005A6456" w:rsidRDefault="00186F20" w:rsidP="00DC2963">
      <w:pPr>
        <w:pStyle w:val="a3"/>
        <w:ind w:left="1134" w:hanging="283"/>
        <w:jc w:val="both"/>
      </w:pPr>
      <w:r w:rsidRPr="005A6456">
        <w:t xml:space="preserve">6. </w:t>
      </w:r>
      <w:r w:rsidRPr="005A6456">
        <w:rPr>
          <w:b/>
          <w:i/>
        </w:rPr>
        <w:t>Краткосрочное</w:t>
      </w:r>
      <w:r w:rsidRPr="005A6456">
        <w:t xml:space="preserve"> (сроком до 5 лет) и </w:t>
      </w:r>
      <w:r w:rsidRPr="005A6456">
        <w:rPr>
          <w:b/>
          <w:i/>
        </w:rPr>
        <w:t>долгосрочное</w:t>
      </w:r>
      <w:r w:rsidRPr="005A6456">
        <w:t xml:space="preserve"> (от</w:t>
      </w:r>
      <w:r>
        <w:t xml:space="preserve"> </w:t>
      </w:r>
      <w:r w:rsidRPr="005A6456">
        <w:t>5 до 25 лет) водопользование.</w:t>
      </w:r>
      <w:r w:rsidRPr="005A6456">
        <w:br/>
        <w:t xml:space="preserve">Согласно статье 28 </w:t>
      </w:r>
      <w:r>
        <w:t>Водного кодекса Республики Бела</w:t>
      </w:r>
      <w:r w:rsidRPr="005A6456">
        <w:t xml:space="preserve">русь водные объекты (их части) могут быть переданы в аренду юридическим и физическим лицам. </w:t>
      </w:r>
    </w:p>
    <w:p w:rsidR="00186F20" w:rsidRPr="005A6456" w:rsidRDefault="00186F20" w:rsidP="00DC2963">
      <w:pPr>
        <w:pStyle w:val="a3"/>
        <w:ind w:left="1134" w:hanging="283"/>
        <w:jc w:val="both"/>
      </w:pPr>
      <w:r w:rsidRPr="005A6456">
        <w:t>Цели аренды водных объектов:</w:t>
      </w:r>
    </w:p>
    <w:p w:rsidR="00186F20" w:rsidRPr="005A6456" w:rsidRDefault="00186F20" w:rsidP="00DC2963">
      <w:pPr>
        <w:pStyle w:val="a3"/>
        <w:numPr>
          <w:ilvl w:val="0"/>
          <w:numId w:val="4"/>
        </w:numPr>
        <w:jc w:val="both"/>
      </w:pPr>
      <w:r w:rsidRPr="005A6456">
        <w:t>для ведения промыслового лова рыбы, </w:t>
      </w:r>
    </w:p>
    <w:p w:rsidR="00186F20" w:rsidRPr="005A6456" w:rsidRDefault="00186F20" w:rsidP="00DC2963">
      <w:pPr>
        <w:pStyle w:val="a3"/>
        <w:numPr>
          <w:ilvl w:val="0"/>
          <w:numId w:val="4"/>
        </w:numPr>
        <w:jc w:val="both"/>
      </w:pPr>
      <w:r w:rsidRPr="005A6456">
        <w:t>добычи водных беспозвоночных</w:t>
      </w:r>
    </w:p>
    <w:p w:rsidR="00186F20" w:rsidRPr="005A6456" w:rsidRDefault="00186F20" w:rsidP="00DC2963">
      <w:pPr>
        <w:pStyle w:val="a3"/>
        <w:numPr>
          <w:ilvl w:val="0"/>
          <w:numId w:val="4"/>
        </w:numPr>
        <w:jc w:val="both"/>
      </w:pPr>
      <w:r w:rsidRPr="005A6456">
        <w:t>ведения охотничьего хозяйства, </w:t>
      </w:r>
    </w:p>
    <w:p w:rsidR="00186F20" w:rsidRPr="005A6456" w:rsidRDefault="00186F20" w:rsidP="00DC2963">
      <w:pPr>
        <w:pStyle w:val="a3"/>
        <w:numPr>
          <w:ilvl w:val="0"/>
          <w:numId w:val="4"/>
        </w:numPr>
        <w:jc w:val="both"/>
      </w:pPr>
      <w:r w:rsidRPr="005A6456">
        <w:t>для других целей в порядке, установленном законодательством РБ.</w:t>
      </w:r>
    </w:p>
    <w:p w:rsidR="00186F20" w:rsidRPr="005A6456" w:rsidRDefault="00186F20" w:rsidP="00DC2963">
      <w:pPr>
        <w:pStyle w:val="a3"/>
        <w:ind w:firstLine="709"/>
        <w:jc w:val="both"/>
      </w:pPr>
      <w:r w:rsidRPr="005A6456">
        <w:t>Арендодателями водных объектов (их частей) являются соответствующие местные Советы депутатов, предоставляющие в аренду водные объекты (их части) по согласованию с органами государственного управления по природным ресурсам и охране окружающей среды и другими уполномоченными на то органами государственного управления.</w:t>
      </w:r>
    </w:p>
    <w:p w:rsidR="00186F20" w:rsidRPr="005A6456" w:rsidRDefault="00186F20" w:rsidP="00DC2963">
      <w:pPr>
        <w:pStyle w:val="a3"/>
        <w:ind w:firstLine="709"/>
        <w:jc w:val="both"/>
      </w:pPr>
      <w:r w:rsidRPr="005A6456">
        <w:t>Арендатор не вправе сдавать в субаренду переданные ему по договору аренды водные объекты (их части).</w:t>
      </w:r>
    </w:p>
    <w:p w:rsidR="00186F20" w:rsidRPr="005A6456" w:rsidRDefault="00186F20" w:rsidP="00DC2963">
      <w:pPr>
        <w:pStyle w:val="a3"/>
        <w:ind w:firstLine="709"/>
        <w:jc w:val="both"/>
      </w:pPr>
      <w:r w:rsidRPr="005A6456">
        <w:t>Передача водных объектов (их частей) в аренду должна осуществляться с учетом интересов населения, проживающего на прилегающей к передаваемому водному объекту (его части) территории.</w:t>
      </w:r>
    </w:p>
    <w:p w:rsidR="00186F20" w:rsidRPr="005A6456" w:rsidRDefault="00186F20" w:rsidP="00DC2963">
      <w:pPr>
        <w:pStyle w:val="a3"/>
        <w:ind w:firstLine="709"/>
        <w:jc w:val="both"/>
      </w:pPr>
      <w:r w:rsidRPr="005A6456">
        <w:t>Не подлежат передаче в аренду водные объекты (их части), используемые для питьевых, бытовых и иных нужд населения, а также расположенные на территории населенных пунктов и (или) на особо охраняемых природных территориях, и в иных случаях, предусмотренных законодательством Республики Беларусь.</w:t>
      </w:r>
    </w:p>
    <w:p w:rsidR="00186F20" w:rsidRPr="00526138" w:rsidRDefault="00186F20" w:rsidP="00526138">
      <w:pPr>
        <w:pStyle w:val="a3"/>
        <w:spacing w:after="0"/>
        <w:jc w:val="both"/>
        <w:rPr>
          <w:sz w:val="20"/>
          <w:szCs w:val="20"/>
        </w:rPr>
      </w:pPr>
      <w:r w:rsidRPr="00526138">
        <w:rPr>
          <w:sz w:val="20"/>
          <w:szCs w:val="20"/>
        </w:rPr>
        <w:t>Водопользователи имеют право:</w:t>
      </w:r>
    </w:p>
    <w:p w:rsidR="00186F20" w:rsidRPr="00526138" w:rsidRDefault="00186F20" w:rsidP="00526138">
      <w:pPr>
        <w:pStyle w:val="a3"/>
        <w:numPr>
          <w:ilvl w:val="0"/>
          <w:numId w:val="5"/>
        </w:numPr>
        <w:spacing w:after="0"/>
        <w:jc w:val="both"/>
        <w:rPr>
          <w:sz w:val="20"/>
          <w:szCs w:val="20"/>
        </w:rPr>
      </w:pPr>
      <w:r w:rsidRPr="00526138">
        <w:rPr>
          <w:sz w:val="20"/>
          <w:szCs w:val="20"/>
        </w:rPr>
        <w:t>осуществлять общее, специальное, обособленное, совместное или на условиях аренды водопользование водными объектами для удовлетворения питьевых, хозяйственно-бытовых, сельскохозяйственных, промышленных и иных потребностей в соответствии с условиями их предоставления;</w:t>
      </w:r>
    </w:p>
    <w:p w:rsidR="00186F20" w:rsidRPr="00526138" w:rsidRDefault="00186F20" w:rsidP="00526138">
      <w:pPr>
        <w:pStyle w:val="a3"/>
        <w:numPr>
          <w:ilvl w:val="0"/>
          <w:numId w:val="5"/>
        </w:numPr>
        <w:spacing w:after="0"/>
        <w:jc w:val="both"/>
        <w:rPr>
          <w:sz w:val="20"/>
          <w:szCs w:val="20"/>
        </w:rPr>
      </w:pPr>
      <w:r w:rsidRPr="00526138">
        <w:rPr>
          <w:sz w:val="20"/>
          <w:szCs w:val="20"/>
        </w:rPr>
        <w:t>возводить в порядке, установленном законодательством Республики Беларусь, водохозяйственные сооружения и устройства, осуществлять их реконструкцию;</w:t>
      </w:r>
    </w:p>
    <w:p w:rsidR="00186F20" w:rsidRPr="00526138" w:rsidRDefault="00186F20" w:rsidP="00526138">
      <w:pPr>
        <w:pStyle w:val="a3"/>
        <w:numPr>
          <w:ilvl w:val="0"/>
          <w:numId w:val="5"/>
        </w:numPr>
        <w:spacing w:after="0"/>
        <w:jc w:val="both"/>
        <w:rPr>
          <w:sz w:val="20"/>
          <w:szCs w:val="20"/>
        </w:rPr>
      </w:pPr>
      <w:r w:rsidRPr="00526138">
        <w:rPr>
          <w:sz w:val="20"/>
          <w:szCs w:val="20"/>
        </w:rPr>
        <w:t>передавать для использования добытую воду другим водопользователям (водопотребителям) на условиях, согласованных с органами государственного управления по природным ресурсам и охране окружающей среды, предоставившими право специального водопользования, и местными исполнительными и распорядительными органами;</w:t>
      </w:r>
    </w:p>
    <w:p w:rsidR="00186F20" w:rsidRPr="00526138" w:rsidRDefault="00186F20" w:rsidP="00526138">
      <w:pPr>
        <w:pStyle w:val="a3"/>
        <w:numPr>
          <w:ilvl w:val="0"/>
          <w:numId w:val="5"/>
        </w:numPr>
        <w:spacing w:after="0"/>
        <w:jc w:val="both"/>
        <w:rPr>
          <w:sz w:val="20"/>
          <w:szCs w:val="20"/>
        </w:rPr>
      </w:pPr>
      <w:r w:rsidRPr="00526138">
        <w:rPr>
          <w:sz w:val="20"/>
          <w:szCs w:val="20"/>
        </w:rPr>
        <w:t>получать в установленном порядке информацию о состоянии водных объектов, необходимую для осуществления своей деятельности;</w:t>
      </w:r>
    </w:p>
    <w:p w:rsidR="00186F20" w:rsidRPr="00526138" w:rsidRDefault="00186F20" w:rsidP="00526138">
      <w:pPr>
        <w:pStyle w:val="a3"/>
        <w:numPr>
          <w:ilvl w:val="0"/>
          <w:numId w:val="5"/>
        </w:numPr>
        <w:spacing w:after="0"/>
        <w:jc w:val="both"/>
        <w:rPr>
          <w:sz w:val="20"/>
          <w:szCs w:val="20"/>
        </w:rPr>
      </w:pPr>
      <w:r w:rsidRPr="00526138">
        <w:rPr>
          <w:sz w:val="20"/>
          <w:szCs w:val="20"/>
        </w:rPr>
        <w:t>осуществлять другие предусмотренные законодательством Республики Беларусь действия, связанные с пользованием водными объектами.</w:t>
      </w:r>
    </w:p>
    <w:p w:rsidR="00186F20" w:rsidRPr="00526138" w:rsidRDefault="00186F20" w:rsidP="00526138">
      <w:pPr>
        <w:pStyle w:val="a3"/>
        <w:spacing w:after="0"/>
        <w:ind w:left="61"/>
        <w:jc w:val="both"/>
        <w:rPr>
          <w:sz w:val="20"/>
          <w:szCs w:val="20"/>
        </w:rPr>
      </w:pPr>
      <w:r w:rsidRPr="00526138">
        <w:rPr>
          <w:sz w:val="20"/>
          <w:szCs w:val="20"/>
        </w:rPr>
        <w:t>Водопользователи обязаны:</w:t>
      </w:r>
    </w:p>
    <w:p w:rsidR="00186F20" w:rsidRPr="00526138" w:rsidRDefault="00186F20" w:rsidP="00526138">
      <w:pPr>
        <w:pStyle w:val="a3"/>
        <w:numPr>
          <w:ilvl w:val="0"/>
          <w:numId w:val="6"/>
        </w:numPr>
        <w:spacing w:after="0"/>
        <w:jc w:val="both"/>
        <w:rPr>
          <w:sz w:val="20"/>
          <w:szCs w:val="20"/>
        </w:rPr>
      </w:pPr>
      <w:r w:rsidRPr="00526138">
        <w:rPr>
          <w:sz w:val="20"/>
          <w:szCs w:val="20"/>
        </w:rPr>
        <w:t>использовать водные объекты в целях, для которых они предоставлены, и соблюдать установленные условия водопользования;</w:t>
      </w:r>
    </w:p>
    <w:p w:rsidR="00186F20" w:rsidRPr="00526138" w:rsidRDefault="00186F20" w:rsidP="00526138">
      <w:pPr>
        <w:pStyle w:val="a3"/>
        <w:numPr>
          <w:ilvl w:val="0"/>
          <w:numId w:val="6"/>
        </w:numPr>
        <w:spacing w:after="0"/>
        <w:jc w:val="both"/>
        <w:rPr>
          <w:sz w:val="20"/>
          <w:szCs w:val="20"/>
        </w:rPr>
      </w:pPr>
      <w:r w:rsidRPr="00526138">
        <w:rPr>
          <w:sz w:val="20"/>
          <w:szCs w:val="20"/>
        </w:rPr>
        <w:t>рационально использовать водные ресурсы, проводить необходимые работы по сохранению и улучшению качества вод, восстановлению водных объектов;</w:t>
      </w:r>
    </w:p>
    <w:p w:rsidR="00186F20" w:rsidRPr="00526138" w:rsidRDefault="00186F20" w:rsidP="00526138">
      <w:pPr>
        <w:pStyle w:val="a3"/>
        <w:numPr>
          <w:ilvl w:val="0"/>
          <w:numId w:val="6"/>
        </w:numPr>
        <w:spacing w:after="0"/>
        <w:jc w:val="both"/>
        <w:rPr>
          <w:sz w:val="20"/>
          <w:szCs w:val="20"/>
        </w:rPr>
      </w:pPr>
      <w:r w:rsidRPr="00526138">
        <w:rPr>
          <w:sz w:val="20"/>
          <w:szCs w:val="20"/>
        </w:rPr>
        <w:t>вести учет количества забираемых и используемых вод, осуществлять контроль за качеством забираемой воды и отводимых в водные объекты сточных вод, а также представлять в установленном порядке отчеты соответствующим органам;</w:t>
      </w:r>
    </w:p>
    <w:p w:rsidR="00186F20" w:rsidRPr="00526138" w:rsidRDefault="00186F20" w:rsidP="00526138">
      <w:pPr>
        <w:pStyle w:val="a3"/>
        <w:numPr>
          <w:ilvl w:val="0"/>
          <w:numId w:val="6"/>
        </w:numPr>
        <w:spacing w:after="0"/>
        <w:jc w:val="both"/>
        <w:rPr>
          <w:sz w:val="20"/>
          <w:szCs w:val="20"/>
        </w:rPr>
      </w:pPr>
      <w:r w:rsidRPr="00526138">
        <w:rPr>
          <w:sz w:val="20"/>
          <w:szCs w:val="20"/>
        </w:rPr>
        <w:t>не допускать нарушения прав других водопользователей, а также нанесения вреда хозяйственным объектам и окружающей среде;</w:t>
      </w:r>
    </w:p>
    <w:p w:rsidR="00186F20" w:rsidRPr="00526138" w:rsidRDefault="00186F20" w:rsidP="00526138">
      <w:pPr>
        <w:pStyle w:val="a3"/>
        <w:numPr>
          <w:ilvl w:val="0"/>
          <w:numId w:val="6"/>
        </w:numPr>
        <w:spacing w:after="0"/>
        <w:jc w:val="both"/>
        <w:rPr>
          <w:sz w:val="20"/>
          <w:szCs w:val="20"/>
        </w:rPr>
      </w:pPr>
      <w:r w:rsidRPr="00526138">
        <w:rPr>
          <w:sz w:val="20"/>
          <w:szCs w:val="20"/>
        </w:rPr>
        <w:t>соблюдать установленный режим содержания зон и округов санитарной охраны источников хозяйственно-питьевого и лечебного водоснабжения, водоохранных зон и прибрежных полос водных объектов;</w:t>
      </w:r>
    </w:p>
    <w:p w:rsidR="00186F20" w:rsidRPr="00526138" w:rsidRDefault="00186F20" w:rsidP="00526138">
      <w:pPr>
        <w:pStyle w:val="a3"/>
        <w:numPr>
          <w:ilvl w:val="0"/>
          <w:numId w:val="6"/>
        </w:numPr>
        <w:spacing w:after="0"/>
        <w:jc w:val="both"/>
        <w:rPr>
          <w:sz w:val="20"/>
          <w:szCs w:val="20"/>
        </w:rPr>
      </w:pPr>
      <w:r w:rsidRPr="00526138">
        <w:rPr>
          <w:sz w:val="20"/>
          <w:szCs w:val="20"/>
        </w:rPr>
        <w:t>содержать в надлежащем состоянии очистные и другие водохозяйственные сооружения и устройства и соблюдать установленные правила их эксплуатации;</w:t>
      </w:r>
    </w:p>
    <w:p w:rsidR="00186F20" w:rsidRPr="00526138" w:rsidRDefault="00186F20" w:rsidP="00526138">
      <w:pPr>
        <w:pStyle w:val="a3"/>
        <w:numPr>
          <w:ilvl w:val="0"/>
          <w:numId w:val="6"/>
        </w:numPr>
        <w:spacing w:after="0"/>
        <w:jc w:val="both"/>
        <w:rPr>
          <w:sz w:val="20"/>
          <w:szCs w:val="20"/>
        </w:rPr>
      </w:pPr>
      <w:r w:rsidRPr="00526138">
        <w:rPr>
          <w:sz w:val="20"/>
          <w:szCs w:val="20"/>
        </w:rPr>
        <w:t>проводить согласованные в установленном порядке мероприятия по охране вод от истощения и улучшению их состояния;</w:t>
      </w:r>
    </w:p>
    <w:p w:rsidR="00186F20" w:rsidRPr="00526138" w:rsidRDefault="00186F20" w:rsidP="00526138">
      <w:pPr>
        <w:pStyle w:val="a3"/>
        <w:numPr>
          <w:ilvl w:val="0"/>
          <w:numId w:val="6"/>
        </w:numPr>
        <w:spacing w:after="0"/>
        <w:jc w:val="both"/>
        <w:rPr>
          <w:sz w:val="20"/>
          <w:szCs w:val="20"/>
        </w:rPr>
      </w:pPr>
      <w:r w:rsidRPr="00526138">
        <w:rPr>
          <w:sz w:val="20"/>
          <w:szCs w:val="20"/>
        </w:rPr>
        <w:t>своевременно информировать местные исполнительные и распорядительные органы, органы государственного управления по природным ресурсам и охране окружающей среды, органы государственного санитарного надзора о возникновении аварий и других чрезвычайных ситуациях, влияющих на состояние водных объектов, и осуществлять неотложные работы по ликвидации их последствий;</w:t>
      </w:r>
    </w:p>
    <w:p w:rsidR="00186F20" w:rsidRPr="00526138" w:rsidRDefault="00186F20" w:rsidP="00526138">
      <w:pPr>
        <w:pStyle w:val="a3"/>
        <w:numPr>
          <w:ilvl w:val="0"/>
          <w:numId w:val="6"/>
        </w:numPr>
        <w:spacing w:after="0"/>
        <w:jc w:val="both"/>
        <w:rPr>
          <w:sz w:val="20"/>
          <w:szCs w:val="20"/>
        </w:rPr>
      </w:pPr>
      <w:r w:rsidRPr="00526138">
        <w:rPr>
          <w:sz w:val="20"/>
          <w:szCs w:val="20"/>
        </w:rPr>
        <w:t>беспрепятственно допускать на свои объекты представителей специально уполномоченных органов государственного управления, осуществляющих государственный контроль за использованием и охраной вод, и представлять им безвозмездно необходимую информацию;</w:t>
      </w:r>
    </w:p>
    <w:p w:rsidR="00186F20" w:rsidRPr="00526138" w:rsidRDefault="00186F20" w:rsidP="00526138">
      <w:pPr>
        <w:pStyle w:val="a3"/>
        <w:numPr>
          <w:ilvl w:val="0"/>
          <w:numId w:val="6"/>
        </w:numPr>
        <w:spacing w:after="0"/>
        <w:jc w:val="both"/>
        <w:rPr>
          <w:sz w:val="20"/>
          <w:szCs w:val="20"/>
        </w:rPr>
      </w:pPr>
      <w:r w:rsidRPr="00526138">
        <w:rPr>
          <w:sz w:val="20"/>
          <w:szCs w:val="20"/>
        </w:rPr>
        <w:t>своевременно вносить плату за водопользование в соответствии с законодательством Республики Беларусь;</w:t>
      </w:r>
    </w:p>
    <w:p w:rsidR="00186F20" w:rsidRPr="00526138" w:rsidRDefault="00186F20" w:rsidP="00526138">
      <w:pPr>
        <w:pStyle w:val="a3"/>
        <w:numPr>
          <w:ilvl w:val="0"/>
          <w:numId w:val="6"/>
        </w:numPr>
        <w:spacing w:after="0"/>
        <w:jc w:val="both"/>
        <w:rPr>
          <w:sz w:val="20"/>
          <w:szCs w:val="20"/>
        </w:rPr>
      </w:pPr>
      <w:r w:rsidRPr="00526138">
        <w:rPr>
          <w:sz w:val="20"/>
          <w:szCs w:val="20"/>
        </w:rPr>
        <w:t>выполнять другие обязанности по использованию и охране вод в соответствии с законодательством Республики Беларусь.</w:t>
      </w:r>
    </w:p>
    <w:p w:rsidR="00186F20" w:rsidRDefault="00186F20" w:rsidP="00DC2963">
      <w:pPr>
        <w:pStyle w:val="a3"/>
        <w:jc w:val="both"/>
      </w:pPr>
    </w:p>
    <w:p w:rsidR="00186F20" w:rsidRPr="005A6456" w:rsidRDefault="00186F20" w:rsidP="00DC2963">
      <w:pPr>
        <w:pStyle w:val="a3"/>
        <w:jc w:val="both"/>
      </w:pPr>
      <w:r w:rsidRPr="005A6456">
        <w:t xml:space="preserve"> Правовое регулирование охраны вод осуществляется </w:t>
      </w:r>
    </w:p>
    <w:p w:rsidR="00186F20" w:rsidRDefault="00186F20" w:rsidP="00DC2963">
      <w:pPr>
        <w:pStyle w:val="a3"/>
        <w:numPr>
          <w:ilvl w:val="0"/>
          <w:numId w:val="7"/>
        </w:numPr>
        <w:jc w:val="both"/>
      </w:pPr>
      <w:r w:rsidRPr="005A6456">
        <w:t>Водн</w:t>
      </w:r>
      <w:r>
        <w:t>ым кодексом Республики Беларусь</w:t>
      </w:r>
    </w:p>
    <w:p w:rsidR="00186F20" w:rsidRPr="005A6456" w:rsidRDefault="00186F20" w:rsidP="00526138">
      <w:pPr>
        <w:pStyle w:val="1"/>
        <w:jc w:val="both"/>
        <w:rPr>
          <w:sz w:val="24"/>
          <w:szCs w:val="24"/>
        </w:rPr>
      </w:pPr>
      <w:r w:rsidRPr="005A6456">
        <w:rPr>
          <w:sz w:val="24"/>
          <w:szCs w:val="24"/>
        </w:rPr>
        <w:t>Раздел V. ОХРАНА ВОД</w:t>
      </w:r>
    </w:p>
    <w:p w:rsidR="00186F20" w:rsidRPr="005A6456" w:rsidRDefault="00186F20" w:rsidP="00526138">
      <w:pPr>
        <w:pStyle w:val="consplustitle"/>
        <w:spacing w:before="0" w:beforeAutospacing="0" w:after="0" w:afterAutospacing="0"/>
        <w:jc w:val="both"/>
        <w:outlineLvl w:val="0"/>
        <w:rPr>
          <w:color w:val="333333"/>
        </w:rPr>
      </w:pPr>
      <w:r w:rsidRPr="005A6456">
        <w:rPr>
          <w:rStyle w:val="a5"/>
          <w:color w:val="333333"/>
        </w:rPr>
        <w:t>Глава 17. ОХРАНА ВОД (ВОДНЫХ ОБЪЕКТОВ) ОТ ЗАГРЯЗНЕНИЯ,</w:t>
      </w:r>
    </w:p>
    <w:p w:rsidR="00186F20" w:rsidRPr="005A6456" w:rsidRDefault="00186F20" w:rsidP="00526138">
      <w:pPr>
        <w:pStyle w:val="consplustitle"/>
        <w:spacing w:before="0" w:beforeAutospacing="0" w:after="0" w:afterAutospacing="0"/>
        <w:jc w:val="both"/>
        <w:rPr>
          <w:color w:val="333333"/>
        </w:rPr>
      </w:pPr>
      <w:r w:rsidRPr="005A6456">
        <w:rPr>
          <w:rStyle w:val="a5"/>
          <w:color w:val="333333"/>
        </w:rPr>
        <w:t>ЗАСОРЕНИЯ И ИСТОЩЕНИЯ</w:t>
      </w:r>
      <w:r w:rsidRPr="005A6456">
        <w:rPr>
          <w:color w:val="333333"/>
        </w:rPr>
        <w:t xml:space="preserve"> </w:t>
      </w:r>
    </w:p>
    <w:p w:rsidR="00186F20" w:rsidRPr="005A6456" w:rsidRDefault="00186F20" w:rsidP="00526138">
      <w:pPr>
        <w:pStyle w:val="consplusnormal"/>
        <w:spacing w:before="0" w:beforeAutospacing="0" w:after="0" w:afterAutospacing="0"/>
        <w:ind w:firstLine="540"/>
        <w:jc w:val="both"/>
        <w:outlineLvl w:val="2"/>
        <w:rPr>
          <w:rStyle w:val="a5"/>
          <w:color w:val="333333"/>
        </w:rPr>
      </w:pPr>
      <w:r w:rsidRPr="005A6456">
        <w:rPr>
          <w:rStyle w:val="a5"/>
          <w:color w:val="333333"/>
        </w:rPr>
        <w:t>Статья 69. Общие требования к охране вод (водных объектов)</w:t>
      </w:r>
    </w:p>
    <w:p w:rsidR="00186F20" w:rsidRPr="005A6456" w:rsidRDefault="00186F20" w:rsidP="00526138">
      <w:pPr>
        <w:pStyle w:val="consplusnormal"/>
        <w:spacing w:before="0" w:beforeAutospacing="0" w:after="0" w:afterAutospacing="0"/>
        <w:ind w:firstLine="709"/>
        <w:jc w:val="both"/>
        <w:outlineLvl w:val="2"/>
        <w:rPr>
          <w:color w:val="333333"/>
        </w:rPr>
      </w:pPr>
      <w:r w:rsidRPr="005A6456">
        <w:rPr>
          <w:color w:val="333333"/>
        </w:rPr>
        <w:t>Все воды (водные объекты) подлежат охране от загрязнения, засорения, истощения и других вредных воздействий, которые могут ухудшить условия водоснабжения, привести к уменьшению рыбных и других ресурсов животного и растительного мира, ухудшению условий существования диких животных, снижению плодородия земель и иным неблагоприятным явлениям вследствие изменения физических, химических и биологических показателей качества вод, снижения их способности к естественному очищению, нарушению гидрологического и гидрогеологического режимов.</w:t>
      </w:r>
    </w:p>
    <w:p w:rsidR="00186F20" w:rsidRPr="005A6456" w:rsidRDefault="00186F20" w:rsidP="00526138">
      <w:pPr>
        <w:pStyle w:val="consplusnormal"/>
        <w:spacing w:before="0" w:beforeAutospacing="0" w:after="0" w:afterAutospacing="0"/>
        <w:ind w:firstLine="540"/>
        <w:jc w:val="both"/>
        <w:outlineLvl w:val="2"/>
        <w:rPr>
          <w:rStyle w:val="a5"/>
          <w:color w:val="333333"/>
        </w:rPr>
      </w:pPr>
      <w:r w:rsidRPr="005A6456">
        <w:rPr>
          <w:rStyle w:val="a5"/>
          <w:color w:val="333333"/>
        </w:rPr>
        <w:t>Статья 71. Охрана водных объектов от загрязнения и засорения отходами производства и потребления, сточными водами</w:t>
      </w:r>
    </w:p>
    <w:p w:rsidR="00186F20" w:rsidRPr="005A6456" w:rsidRDefault="00186F20" w:rsidP="00DA2AB6">
      <w:pPr>
        <w:pStyle w:val="consplusnormal"/>
        <w:spacing w:before="0" w:beforeAutospacing="0" w:after="0" w:afterAutospacing="0"/>
        <w:jc w:val="both"/>
        <w:outlineLvl w:val="2"/>
        <w:rPr>
          <w:color w:val="333333"/>
        </w:rPr>
      </w:pPr>
      <w:r>
        <w:rPr>
          <w:rStyle w:val="a5"/>
          <w:color w:val="333333"/>
        </w:rPr>
        <w:t xml:space="preserve">        </w:t>
      </w:r>
      <w:r w:rsidRPr="005A6456">
        <w:rPr>
          <w:rStyle w:val="a5"/>
          <w:color w:val="333333"/>
        </w:rPr>
        <w:t>Статья 72. Охрана поверхности водосборов и ледяного покрова водных объектов</w:t>
      </w:r>
    </w:p>
    <w:p w:rsidR="00186F20" w:rsidRPr="005A6456" w:rsidRDefault="00186F20" w:rsidP="00526138">
      <w:pPr>
        <w:pStyle w:val="consplusnormal"/>
        <w:spacing w:before="0" w:beforeAutospacing="0" w:after="0" w:afterAutospacing="0"/>
        <w:ind w:firstLine="709"/>
        <w:jc w:val="both"/>
        <w:outlineLvl w:val="2"/>
        <w:rPr>
          <w:rStyle w:val="a5"/>
          <w:color w:val="333333"/>
        </w:rPr>
      </w:pPr>
      <w:r w:rsidRPr="005A6456">
        <w:rPr>
          <w:rStyle w:val="a5"/>
          <w:color w:val="333333"/>
        </w:rPr>
        <w:t>Статья 73. Охрана подземных вод</w:t>
      </w:r>
    </w:p>
    <w:p w:rsidR="00186F20" w:rsidRPr="005A6456" w:rsidRDefault="00186F20" w:rsidP="00526138">
      <w:pPr>
        <w:pStyle w:val="consplusnormal"/>
        <w:spacing w:before="0" w:beforeAutospacing="0" w:after="0" w:afterAutospacing="0"/>
        <w:ind w:firstLine="709"/>
        <w:jc w:val="both"/>
        <w:rPr>
          <w:color w:val="333333"/>
        </w:rPr>
      </w:pPr>
      <w:r w:rsidRPr="005A6456">
        <w:rPr>
          <w:color w:val="333333"/>
        </w:rPr>
        <w:t>В местах нахождения месторождений подземных вод, которые используются или могут быть использованы для водоснабжения и лечебных целей, не допускается устройство объектов захоронения и хранения отходов, а также размещение кладбищ, скотомогильников и строительство других объектов, которые могут быть источником загрязнения этих вод.</w:t>
      </w:r>
    </w:p>
    <w:p w:rsidR="00186F20" w:rsidRPr="005A6456" w:rsidRDefault="00186F20" w:rsidP="00526138">
      <w:pPr>
        <w:pStyle w:val="consplusnormal"/>
        <w:spacing w:before="0" w:beforeAutospacing="0" w:after="0" w:afterAutospacing="0"/>
        <w:jc w:val="both"/>
        <w:rPr>
          <w:rStyle w:val="a5"/>
          <w:color w:val="333333"/>
        </w:rPr>
      </w:pPr>
      <w:r w:rsidRPr="005A6456">
        <w:rPr>
          <w:rStyle w:val="a5"/>
          <w:color w:val="333333"/>
        </w:rPr>
        <w:t>Статья 74. Охрана и использование родников</w:t>
      </w:r>
    </w:p>
    <w:p w:rsidR="00186F20" w:rsidRPr="005A6456" w:rsidRDefault="00186F20" w:rsidP="00526138">
      <w:pPr>
        <w:pStyle w:val="consplustitle"/>
        <w:spacing w:before="0" w:beforeAutospacing="0" w:after="0" w:afterAutospacing="0"/>
        <w:jc w:val="both"/>
        <w:outlineLvl w:val="1"/>
        <w:rPr>
          <w:color w:val="333333"/>
        </w:rPr>
      </w:pPr>
      <w:r w:rsidRPr="005A6456">
        <w:rPr>
          <w:rStyle w:val="a5"/>
          <w:color w:val="333333"/>
        </w:rPr>
        <w:t>Глава 18. ВОДООХРАННЫЕ ЗОНЫ И ПРИБРЕЖНЫЕ ПОЛОСЫ</w:t>
      </w:r>
    </w:p>
    <w:p w:rsidR="00186F20" w:rsidRPr="005A6456" w:rsidRDefault="00186F20" w:rsidP="00526138">
      <w:pPr>
        <w:pStyle w:val="consplusnormal"/>
        <w:spacing w:before="0" w:beforeAutospacing="0" w:after="0" w:afterAutospacing="0"/>
        <w:ind w:firstLine="540"/>
        <w:jc w:val="both"/>
        <w:outlineLvl w:val="2"/>
        <w:rPr>
          <w:rStyle w:val="a5"/>
          <w:color w:val="333333"/>
        </w:rPr>
      </w:pPr>
      <w:r w:rsidRPr="005A6456">
        <w:rPr>
          <w:rStyle w:val="a5"/>
          <w:color w:val="333333"/>
        </w:rPr>
        <w:t>Статья 75. Водоохранные зоны и прибрежные полосы</w:t>
      </w:r>
    </w:p>
    <w:p w:rsidR="00186F20" w:rsidRPr="005A6456" w:rsidRDefault="00186F20" w:rsidP="00526138">
      <w:pPr>
        <w:pStyle w:val="consplusnormal"/>
        <w:spacing w:before="0" w:beforeAutospacing="0" w:after="0" w:afterAutospacing="0"/>
        <w:ind w:firstLine="709"/>
        <w:jc w:val="both"/>
        <w:rPr>
          <w:b/>
          <w:bCs/>
          <w:color w:val="333333"/>
        </w:rPr>
      </w:pPr>
      <w:r w:rsidRPr="005A6456">
        <w:rPr>
          <w:rStyle w:val="a5"/>
          <w:color w:val="333333"/>
        </w:rPr>
        <w:t>Статья 77. Ограничение хозяйственной деятельности в прибрежных полосах</w:t>
      </w:r>
    </w:p>
    <w:p w:rsidR="00186F20" w:rsidRPr="005A6456" w:rsidRDefault="00186F20" w:rsidP="00526138">
      <w:pPr>
        <w:pStyle w:val="consplustitle"/>
        <w:spacing w:before="0" w:beforeAutospacing="0" w:after="0" w:afterAutospacing="0"/>
        <w:jc w:val="both"/>
        <w:outlineLvl w:val="1"/>
        <w:rPr>
          <w:color w:val="333333"/>
        </w:rPr>
      </w:pPr>
      <w:r w:rsidRPr="005A6456">
        <w:rPr>
          <w:rStyle w:val="a5"/>
          <w:color w:val="333333"/>
        </w:rPr>
        <w:t>Глава 19. ПРЕДУПРЕЖДЕНИЕ И ЛИКВИДАЦИЯ ПОСЛЕДСТВИЙ</w:t>
      </w:r>
    </w:p>
    <w:p w:rsidR="00186F20" w:rsidRPr="005A6456" w:rsidRDefault="00186F20" w:rsidP="00526138">
      <w:pPr>
        <w:pStyle w:val="consplustitle"/>
        <w:spacing w:before="0" w:beforeAutospacing="0" w:after="0" w:afterAutospacing="0"/>
        <w:jc w:val="both"/>
        <w:rPr>
          <w:rStyle w:val="a5"/>
          <w:color w:val="333333"/>
        </w:rPr>
      </w:pPr>
      <w:r w:rsidRPr="005A6456">
        <w:rPr>
          <w:rStyle w:val="a5"/>
          <w:color w:val="333333"/>
        </w:rPr>
        <w:t>ВРЕДНОГО ВОЗДЕЙСТВИЯ ВОД И АВАРИЙ НА ВОДНЫХ ОБЪЕКТАХ</w:t>
      </w:r>
    </w:p>
    <w:p w:rsidR="00186F20" w:rsidRPr="005A6456" w:rsidRDefault="00186F20" w:rsidP="00526138">
      <w:pPr>
        <w:pStyle w:val="consplustitle"/>
        <w:spacing w:before="0" w:beforeAutospacing="0" w:after="0" w:afterAutospacing="0"/>
        <w:jc w:val="both"/>
        <w:rPr>
          <w:rStyle w:val="a5"/>
          <w:color w:val="333333"/>
        </w:rPr>
      </w:pPr>
      <w:r w:rsidRPr="005A6456">
        <w:rPr>
          <w:rStyle w:val="a5"/>
          <w:color w:val="333333"/>
        </w:rPr>
        <w:t>Статья 78. Обязанности водопользователей по предупреждению и ликвидации последствий вредного воздействия вод и аварий на водных объектах</w:t>
      </w:r>
    </w:p>
    <w:p w:rsidR="00186F20" w:rsidRPr="005A6456" w:rsidRDefault="00186F20" w:rsidP="00526138">
      <w:pPr>
        <w:pStyle w:val="consplusnormal"/>
        <w:spacing w:before="0" w:beforeAutospacing="0" w:after="0" w:afterAutospacing="0"/>
        <w:ind w:firstLine="709"/>
        <w:jc w:val="both"/>
        <w:rPr>
          <w:color w:val="333333"/>
        </w:rPr>
      </w:pPr>
      <w:r w:rsidRPr="005A6456">
        <w:rPr>
          <w:color w:val="333333"/>
        </w:rPr>
        <w:t>При авариях на водных объектах юридические лица и граждане Республики Беларусь, в том числе индивидуальные предприниматели, по вине которых произошла авария, обязаны немедленно начать ликвидацию аварии и ее последствий и уведомить о ней соответствующие местные исполнительные и распорядительные органы, территориальные органы республиканского органа государственного управления по природным ресурсам и охране окружающей среды, органы государственного санитарного надзора и органы государственного управления по надзору за безопасным ведением работ в промышленности и атомной энергетике.</w:t>
      </w:r>
    </w:p>
    <w:p w:rsidR="00186F20" w:rsidRDefault="00186F20" w:rsidP="00DA2AB6">
      <w:pPr>
        <w:pStyle w:val="consplusnormal"/>
        <w:spacing w:before="0" w:beforeAutospacing="0" w:after="0" w:afterAutospacing="0"/>
        <w:jc w:val="both"/>
        <w:rPr>
          <w:rStyle w:val="a5"/>
          <w:color w:val="333333"/>
        </w:rPr>
      </w:pPr>
      <w:r w:rsidRPr="005A6456">
        <w:rPr>
          <w:rStyle w:val="a5"/>
          <w:color w:val="333333"/>
        </w:rPr>
        <w:t>Статья 79. Комиссии по предупреждению и ликвидации последствий стихийных бедствий, вызванных вредным воздействием вод, и аварий на водных объектах</w:t>
      </w:r>
    </w:p>
    <w:p w:rsidR="00186F20" w:rsidRPr="005A6456" w:rsidRDefault="00186F20" w:rsidP="00DA2AB6">
      <w:pPr>
        <w:pStyle w:val="consplusnormal"/>
        <w:spacing w:before="0" w:beforeAutospacing="0" w:after="0" w:afterAutospacing="0"/>
        <w:jc w:val="both"/>
        <w:rPr>
          <w:rStyle w:val="a5"/>
          <w:color w:val="333333"/>
        </w:rPr>
      </w:pPr>
      <w:r w:rsidRPr="005A6456">
        <w:rPr>
          <w:rStyle w:val="a5"/>
          <w:color w:val="333333"/>
        </w:rPr>
        <w:t>Статья 80. Зоны чрезвычайной экологической ситуации и экологического бедствия</w:t>
      </w:r>
    </w:p>
    <w:p w:rsidR="00186F20" w:rsidRDefault="00186F20" w:rsidP="00DA2AB6">
      <w:pPr>
        <w:pStyle w:val="a3"/>
        <w:ind w:left="1429"/>
        <w:jc w:val="both"/>
      </w:pPr>
    </w:p>
    <w:p w:rsidR="00186F20" w:rsidRPr="005A6456" w:rsidRDefault="00186F20" w:rsidP="00DC2963">
      <w:pPr>
        <w:pStyle w:val="a3"/>
        <w:numPr>
          <w:ilvl w:val="0"/>
          <w:numId w:val="7"/>
        </w:numPr>
        <w:jc w:val="both"/>
      </w:pPr>
      <w:r w:rsidRPr="005A6456">
        <w:t>Законом РБ «О питьевом водоснабжении» от 24 июня 1999 г. N 271-З</w:t>
      </w:r>
    </w:p>
    <w:p w:rsidR="00186F20" w:rsidRDefault="00186F20" w:rsidP="00BD0F96">
      <w:pPr>
        <w:pStyle w:val="a3"/>
        <w:numPr>
          <w:ilvl w:val="0"/>
          <w:numId w:val="7"/>
        </w:numPr>
        <w:jc w:val="both"/>
      </w:pPr>
      <w:r w:rsidRPr="005A6456">
        <w:t>ПОСТАНОВЛЕНИЕ СОВЕТА МИНИСТРОВ РЕСПУБЛИКИ БЕЛАРУСЬ 21 марта 2006 г. N 377 «ОБ УТВЕРЖДЕНИИ ПОЛОЖЕНИЯ О ПОРЯДКЕ УСТАНОВЛЕНИЯ РАЗМЕРОВ И ГРАНИЦ ВОДООХРАННЫХ ЗОН И ПРИБРЕЖНЫХ ПОЛОС ВОДНЫХ ОБЪЕКТОВ И РЕЖИМЕ ВЕДЕНИЯ В НИХ ХОЗЯЙСТВЕННОЙ ДЕЯТЕЛЬНОСТИ И ПРИЗНАНИИ УТРАТИВШИМИ СИЛУ НЕКОТОРЫХ ПОСТАНОВЛЕНИЙ СОВЕТА МИНИСТРОВ РЕСПУБЛИКИ БЕЛАРУСЬ».</w:t>
      </w:r>
    </w:p>
    <w:p w:rsidR="00186F20" w:rsidRPr="00BD0F96" w:rsidRDefault="00186F20" w:rsidP="00BD0F96">
      <w:pPr>
        <w:pStyle w:val="a3"/>
        <w:numPr>
          <w:ilvl w:val="0"/>
          <w:numId w:val="7"/>
        </w:numPr>
        <w:jc w:val="both"/>
      </w:pPr>
      <w:r w:rsidRPr="00BD0F96">
        <w:t>Министерство природных ресурсов и охраны окружающей среды Республики Беларусь приступило к разработке Водной стратегии Республики Беларусь на период до 2020 года.</w:t>
      </w:r>
      <w:r w:rsidRPr="00BD0F96">
        <w:rPr>
          <w:rFonts w:eastAsia="Arial Unicode MS" w:cs="Tahoma"/>
          <w:kern w:val="3"/>
          <w:lang w:eastAsia="zh-CN" w:bidi="hi-IN"/>
        </w:rPr>
        <w:t xml:space="preserve"> Водные ресурсы являются жизненно важным источником устойчивого развития любой страны, в том числе Беларуси. Наиболее ярким примером возрастающей важности водного фактора в современном обществе является тот факт, что в странах ЕС</w:t>
      </w:r>
      <w:r>
        <w:rPr>
          <w:rFonts w:eastAsia="Arial Unicode MS" w:cs="Tahoma"/>
          <w:kern w:val="3"/>
          <w:lang w:eastAsia="zh-CN" w:bidi="hi-IN"/>
        </w:rPr>
        <w:t xml:space="preserve"> стоимость 1 литра питьевой бути</w:t>
      </w:r>
      <w:r w:rsidRPr="00BD0F96">
        <w:rPr>
          <w:rFonts w:eastAsia="Arial Unicode MS" w:cs="Tahoma"/>
          <w:kern w:val="3"/>
          <w:lang w:eastAsia="zh-CN" w:bidi="hi-IN"/>
        </w:rPr>
        <w:t>лированной воды сопоставима или выше стоимости литра бензина. В Беларуси эти цены еще не срав</w:t>
      </w:r>
      <w:r>
        <w:rPr>
          <w:rFonts w:eastAsia="Arial Unicode MS" w:cs="Tahoma"/>
          <w:kern w:val="3"/>
          <w:lang w:eastAsia="zh-CN" w:bidi="hi-IN"/>
        </w:rPr>
        <w:t>нялись, но цены на питьевую бути</w:t>
      </w:r>
      <w:r w:rsidRPr="00BD0F96">
        <w:rPr>
          <w:rFonts w:eastAsia="Arial Unicode MS" w:cs="Tahoma"/>
          <w:kern w:val="3"/>
          <w:lang w:eastAsia="zh-CN" w:bidi="hi-IN"/>
        </w:rPr>
        <w:t>лированную воду растут опережающими темпами. Возрастание цены на воду в мире обусловлено ростом населения, загрязнением водных ресурсов, и как следствие этого – удорожание водоподготовки, а также нерациональным водопользованием, что приводит к истощению водных ресурсов.</w:t>
      </w:r>
    </w:p>
    <w:p w:rsidR="00186F20" w:rsidRPr="00BD0F96" w:rsidRDefault="00186F20" w:rsidP="00BD0F96">
      <w:pPr>
        <w:widowControl w:val="0"/>
        <w:suppressAutoHyphens/>
        <w:autoSpaceDN w:val="0"/>
        <w:spacing w:after="120" w:line="240" w:lineRule="auto"/>
        <w:ind w:firstLine="709"/>
        <w:jc w:val="both"/>
        <w:textAlignment w:val="baseline"/>
        <w:rPr>
          <w:rFonts w:ascii="Times New Roman" w:eastAsia="Arial Unicode MS" w:hAnsi="Times New Roman" w:cs="Tahoma"/>
          <w:kern w:val="3"/>
          <w:sz w:val="24"/>
          <w:szCs w:val="24"/>
          <w:lang w:eastAsia="zh-CN" w:bidi="hi-IN"/>
        </w:rPr>
      </w:pPr>
      <w:r w:rsidRPr="00BD0F96">
        <w:rPr>
          <w:rFonts w:ascii="Times New Roman" w:eastAsia="Arial Unicode MS" w:hAnsi="Times New Roman" w:cs="Tahoma"/>
          <w:kern w:val="3"/>
          <w:sz w:val="24"/>
          <w:szCs w:val="24"/>
          <w:lang w:eastAsia="zh-CN" w:bidi="hi-IN"/>
        </w:rPr>
        <w:t>ООН провозгласила период с 22 марта 2005 года по 22 марта 2015 года Десятилетием действий «Вода для жизни», что подтверждает значение проблемы на мировом уровне. Водные ресурсы Беларуси являются важнейшим природно-ресурсным потенциалом страны, который интенсивно используется населением и различными отраслями экономики. Они относятся к категории возобновляемых природных ресурсов, тем не менее, их использование должно быть строго регламентировано, чтобы исключить возможность необратимых изменений в состоянии окружающей среды.</w:t>
      </w:r>
    </w:p>
    <w:p w:rsidR="00186F20" w:rsidRPr="00BD0F96" w:rsidRDefault="00186F20" w:rsidP="00BD0F96">
      <w:pPr>
        <w:widowControl w:val="0"/>
        <w:suppressAutoHyphens/>
        <w:autoSpaceDN w:val="0"/>
        <w:spacing w:after="120" w:line="240" w:lineRule="auto"/>
        <w:ind w:firstLine="709"/>
        <w:jc w:val="both"/>
        <w:textAlignment w:val="baseline"/>
        <w:rPr>
          <w:rFonts w:ascii="Times New Roman" w:eastAsia="Arial Unicode MS" w:hAnsi="Times New Roman" w:cs="Tahoma"/>
          <w:kern w:val="3"/>
          <w:sz w:val="24"/>
          <w:szCs w:val="24"/>
          <w:lang w:eastAsia="zh-CN" w:bidi="hi-IN"/>
        </w:rPr>
      </w:pPr>
      <w:r w:rsidRPr="00BD0F96">
        <w:rPr>
          <w:rFonts w:ascii="Times New Roman" w:eastAsia="Arial Unicode MS" w:hAnsi="Times New Roman" w:cs="Tahoma"/>
          <w:kern w:val="3"/>
          <w:sz w:val="24"/>
          <w:szCs w:val="24"/>
          <w:lang w:eastAsia="zh-CN" w:bidi="hi-IN"/>
        </w:rPr>
        <w:t>До сегодняшнего момента в Беларуси действуют ряд государственных и ведомственных программ, где рассматриваются водные вопросы. Вместе с тем, отсутствуют единые подходы к вопросам рационального использования и охраны водных ресурсов. В ЕС действует водная рамочная директива, в РФ разработана стратегия использования водных ресурсов. Назрела необходимость разработки и принятия такого стратегического документа и у нас в стране, что позволит повысить отдачу для экономики страны при рациональном использовании водных ресурсов Беларуси.</w:t>
      </w:r>
    </w:p>
    <w:p w:rsidR="00186F20" w:rsidRPr="00BD0F96" w:rsidRDefault="00186F20" w:rsidP="00BD0F96">
      <w:pPr>
        <w:widowControl w:val="0"/>
        <w:suppressAutoHyphens/>
        <w:autoSpaceDN w:val="0"/>
        <w:spacing w:after="120" w:line="240" w:lineRule="auto"/>
        <w:ind w:firstLine="709"/>
        <w:jc w:val="both"/>
        <w:textAlignment w:val="baseline"/>
        <w:rPr>
          <w:rFonts w:ascii="Times New Roman" w:eastAsia="Arial Unicode MS" w:hAnsi="Times New Roman" w:cs="Tahoma"/>
          <w:kern w:val="3"/>
          <w:sz w:val="24"/>
          <w:szCs w:val="24"/>
          <w:lang w:eastAsia="zh-CN" w:bidi="hi-IN"/>
        </w:rPr>
      </w:pPr>
      <w:r w:rsidRPr="00BD0F96">
        <w:rPr>
          <w:rFonts w:ascii="Times New Roman" w:eastAsia="Arial Unicode MS" w:hAnsi="Times New Roman" w:cs="Tahoma"/>
          <w:kern w:val="3"/>
          <w:sz w:val="24"/>
          <w:szCs w:val="24"/>
          <w:lang w:eastAsia="zh-CN" w:bidi="hi-IN"/>
        </w:rPr>
        <w:t>Водная стратегия должна разрабатываться в соответствии с Водным кодексом и другими законодательными и нормативными документами в области охраны и использования водных ресурсов на основании анализа состояния использования водных ресурсов в республике в целях водоресурсного обеспечения реализации Национальной стратегии устойчивого социально-экономического развития Республики Беларусь на период до 2020 года, а также с учетом передового международного опыта в этой сфере. </w:t>
      </w:r>
      <w:r w:rsidRPr="00BD0F96">
        <w:rPr>
          <w:rFonts w:ascii="Times New Roman" w:eastAsia="Arial Unicode MS" w:hAnsi="Times New Roman" w:cs="Tahoma"/>
          <w:kern w:val="3"/>
          <w:sz w:val="24"/>
          <w:szCs w:val="24"/>
          <w:lang w:eastAsia="zh-CN" w:bidi="hi-IN"/>
        </w:rPr>
        <w:br/>
        <w:t>Стратегия определит основные направления деятельности по охране и рациональному использованию водных ресурсов Республики Беларусь, обеспечивающей устойчивое водопользование, охрану водных объектов, защиту от негативного воздействия вод, а также мероприятия по формированию и реализации благоприятных условий для экономики страны в водоресурсной сфере.</w:t>
      </w:r>
    </w:p>
    <w:p w:rsidR="00186F20" w:rsidRPr="00BD0F96" w:rsidRDefault="00186F20" w:rsidP="00BD0F96">
      <w:pPr>
        <w:widowControl w:val="0"/>
        <w:suppressAutoHyphens/>
        <w:autoSpaceDN w:val="0"/>
        <w:spacing w:after="120" w:line="240" w:lineRule="auto"/>
        <w:ind w:firstLine="709"/>
        <w:jc w:val="both"/>
        <w:textAlignment w:val="baseline"/>
        <w:rPr>
          <w:rFonts w:ascii="Times New Roman" w:eastAsia="Arial Unicode MS" w:hAnsi="Times New Roman" w:cs="Tahoma"/>
          <w:kern w:val="3"/>
          <w:sz w:val="24"/>
          <w:szCs w:val="24"/>
          <w:lang w:eastAsia="zh-CN" w:bidi="hi-IN"/>
        </w:rPr>
      </w:pPr>
      <w:r w:rsidRPr="00BD0F96">
        <w:rPr>
          <w:rFonts w:ascii="Times New Roman" w:eastAsia="Arial Unicode MS" w:hAnsi="Times New Roman" w:cs="Tahoma"/>
          <w:kern w:val="3"/>
          <w:sz w:val="24"/>
          <w:szCs w:val="24"/>
          <w:lang w:eastAsia="zh-CN" w:bidi="hi-IN"/>
        </w:rPr>
        <w:t>Министерство природных ресурсов и охраны окружающей среды Республики Беларусь приступило к разработке Водной стратегии Республики Беларусь на период до 2020 года.</w:t>
      </w:r>
    </w:p>
    <w:p w:rsidR="00186F20" w:rsidRPr="00BD0F96" w:rsidRDefault="00186F20" w:rsidP="00BD0F96">
      <w:pPr>
        <w:widowControl w:val="0"/>
        <w:suppressAutoHyphens/>
        <w:autoSpaceDN w:val="0"/>
        <w:spacing w:after="120" w:line="240" w:lineRule="auto"/>
        <w:ind w:firstLine="709"/>
        <w:jc w:val="both"/>
        <w:textAlignment w:val="baseline"/>
        <w:rPr>
          <w:rFonts w:ascii="Times New Roman" w:eastAsia="Arial Unicode MS" w:hAnsi="Times New Roman" w:cs="Tahoma"/>
          <w:kern w:val="3"/>
          <w:sz w:val="24"/>
          <w:szCs w:val="24"/>
          <w:lang w:eastAsia="zh-CN" w:bidi="hi-IN"/>
        </w:rPr>
      </w:pPr>
      <w:r w:rsidRPr="00BD0F96">
        <w:rPr>
          <w:rFonts w:ascii="Times New Roman" w:eastAsia="Arial Unicode MS" w:hAnsi="Times New Roman" w:cs="Tahoma"/>
          <w:kern w:val="3"/>
          <w:sz w:val="24"/>
          <w:szCs w:val="24"/>
          <w:lang w:eastAsia="zh-CN" w:bidi="hi-IN"/>
        </w:rPr>
        <w:t>Водная стратегия позволит закрепить базовые принципы государственной политики в области использования и охраны водных объектов, даст возможность по принятию и реализации управленческих решений по сохранению водных экосистем, обеспечивающих наибольший социальный и экономический эффект, и создание условий для эффективного взаимодействия участников водных отношений.</w:t>
      </w:r>
    </w:p>
    <w:p w:rsidR="00186F20" w:rsidRPr="005A6456" w:rsidRDefault="00186F20" w:rsidP="00BD0F96">
      <w:pPr>
        <w:pStyle w:val="a3"/>
        <w:ind w:firstLine="709"/>
        <w:jc w:val="both"/>
      </w:pPr>
    </w:p>
    <w:p w:rsidR="00186F20" w:rsidRPr="005A6456" w:rsidRDefault="00186F20" w:rsidP="0004030C">
      <w:pPr>
        <w:pStyle w:val="a3"/>
        <w:jc w:val="both"/>
      </w:pPr>
      <w:r w:rsidRPr="005A6456">
        <w:t>Правовые меры по охране вод:</w:t>
      </w:r>
    </w:p>
    <w:p w:rsidR="00186F20" w:rsidRPr="005A6456" w:rsidRDefault="00186F20" w:rsidP="00DC2963">
      <w:pPr>
        <w:pStyle w:val="a3"/>
        <w:numPr>
          <w:ilvl w:val="0"/>
          <w:numId w:val="8"/>
        </w:numPr>
        <w:jc w:val="both"/>
      </w:pPr>
      <w:r w:rsidRPr="005A6456">
        <w:rPr>
          <w:i/>
        </w:rPr>
        <w:t>Нормирование и стандартизация в области использования и охраны вод.</w:t>
      </w:r>
      <w:r w:rsidRPr="005A6456">
        <w:t xml:space="preserve"> Устанавливаются:</w:t>
      </w:r>
      <w:r w:rsidRPr="005A6456">
        <w:br/>
        <w:t>• Нормативы качества воды, включающие в себя общефизические, биологические, химические показатели качества и ПДК веществ в воде водных объектов для различных целей водопользования. Уст. Органами Минприроды и Минздрава.</w:t>
      </w:r>
    </w:p>
    <w:p w:rsidR="00186F20" w:rsidRPr="005A6456" w:rsidRDefault="00186F20" w:rsidP="00DC2963">
      <w:pPr>
        <w:pStyle w:val="a3"/>
        <w:ind w:left="780"/>
        <w:jc w:val="both"/>
      </w:pPr>
      <w:r w:rsidRPr="005A6456">
        <w:t>• Технологические отраслевые нормативы водопользования (водопотребления и водоотведения), которые представляют собой необходимое научно-обоснованное количество и качество воды, затраченное на производство единицы продукции и соответствующее этому количество образуемых сточных вод.</w:t>
      </w:r>
    </w:p>
    <w:p w:rsidR="00186F20" w:rsidRPr="005A6456" w:rsidRDefault="00186F20" w:rsidP="00DC2963">
      <w:pPr>
        <w:pStyle w:val="a3"/>
        <w:numPr>
          <w:ilvl w:val="0"/>
          <w:numId w:val="8"/>
        </w:numPr>
        <w:jc w:val="both"/>
      </w:pPr>
      <w:r w:rsidRPr="005A6456">
        <w:rPr>
          <w:i/>
        </w:rPr>
        <w:t>Проведение государственной экологической экспертизы</w:t>
      </w:r>
      <w:r w:rsidRPr="005A6456">
        <w:t xml:space="preserve"> предпроектной и проектной документации по размещению, строительству новых и реконструкции существующих предприятий и объектов, влияющих на состояние вод.</w:t>
      </w:r>
    </w:p>
    <w:p w:rsidR="00186F20" w:rsidRPr="005A6456" w:rsidRDefault="00186F20" w:rsidP="00DC2963">
      <w:pPr>
        <w:pStyle w:val="a3"/>
        <w:numPr>
          <w:ilvl w:val="0"/>
          <w:numId w:val="8"/>
        </w:numPr>
        <w:jc w:val="both"/>
      </w:pPr>
      <w:r w:rsidRPr="005A6456">
        <w:t xml:space="preserve">Проведение на предприятиях и объектах, влияющих на состояние вод, </w:t>
      </w:r>
      <w:r w:rsidRPr="005A6456">
        <w:rPr>
          <w:i/>
        </w:rPr>
        <w:t>мероприятий, обеспечивающих рациональное использование вод</w:t>
      </w:r>
      <w:r w:rsidRPr="005A6456">
        <w:t>, учёт и контроль качества забираемых и отводимых вод, охрану вод от загрязнения, засорения и истощения. </w:t>
      </w:r>
      <w:r w:rsidRPr="005A6456">
        <w:br/>
        <w:t>На рыбохозяйственных водных объектах дополнительно предусматриваются мероприятия по охране рыбы, водных растений и животных.</w:t>
      </w:r>
    </w:p>
    <w:p w:rsidR="00186F20" w:rsidRPr="005A6456" w:rsidRDefault="00186F20" w:rsidP="00DC2963">
      <w:pPr>
        <w:pStyle w:val="a3"/>
        <w:numPr>
          <w:ilvl w:val="0"/>
          <w:numId w:val="8"/>
        </w:numPr>
        <w:jc w:val="both"/>
      </w:pPr>
      <w:r w:rsidRPr="005A6456">
        <w:t xml:space="preserve">Все работы на водных объектах или на территории водоохранных зон и прибрежных полос водных объектов </w:t>
      </w:r>
      <w:r w:rsidRPr="005A6456">
        <w:rPr>
          <w:i/>
        </w:rPr>
        <w:t>производятся по согласованию с органами государственного управления по природным ресурсам и охране окружающей среды</w:t>
      </w:r>
      <w:r w:rsidRPr="005A6456">
        <w:t>, а в зонах санитарной охраны источников питьевого водоснабжения - по согласованию с органами государственного санитарного надзора, а также местными исполнительными и распорядительными органами и иными органами государственного управления в соответствии с законодательством Республики Беларусь.</w:t>
      </w:r>
    </w:p>
    <w:p w:rsidR="00186F20" w:rsidRPr="005A6456" w:rsidRDefault="00186F20" w:rsidP="00DC2963">
      <w:pPr>
        <w:pStyle w:val="a3"/>
        <w:numPr>
          <w:ilvl w:val="0"/>
          <w:numId w:val="8"/>
        </w:numPr>
        <w:jc w:val="both"/>
        <w:rPr>
          <w:i/>
        </w:rPr>
      </w:pPr>
      <w:r w:rsidRPr="005A6456">
        <w:rPr>
          <w:i/>
        </w:rPr>
        <w:t>Реализация экономического механизма охраны вод</w:t>
      </w:r>
    </w:p>
    <w:p w:rsidR="00186F20" w:rsidRPr="005A6456" w:rsidRDefault="00186F20" w:rsidP="00DC2963">
      <w:pPr>
        <w:pStyle w:val="a3"/>
        <w:numPr>
          <w:ilvl w:val="0"/>
          <w:numId w:val="8"/>
        </w:numPr>
        <w:jc w:val="both"/>
        <w:rPr>
          <w:i/>
        </w:rPr>
      </w:pPr>
      <w:r w:rsidRPr="005A6456">
        <w:rPr>
          <w:i/>
        </w:rPr>
        <w:t>осуществление мониторинга вод</w:t>
      </w:r>
    </w:p>
    <w:p w:rsidR="00186F20" w:rsidRPr="005A6456" w:rsidRDefault="00186F20" w:rsidP="00DC2963">
      <w:pPr>
        <w:pStyle w:val="a3"/>
        <w:numPr>
          <w:ilvl w:val="0"/>
          <w:numId w:val="8"/>
        </w:numPr>
        <w:jc w:val="both"/>
        <w:rPr>
          <w:i/>
        </w:rPr>
      </w:pPr>
      <w:r w:rsidRPr="005A6456">
        <w:rPr>
          <w:i/>
        </w:rPr>
        <w:t>государственный учёт вод и их использование</w:t>
      </w:r>
    </w:p>
    <w:p w:rsidR="00186F20" w:rsidRPr="005A6456" w:rsidRDefault="00186F20" w:rsidP="00DC2963">
      <w:pPr>
        <w:pStyle w:val="a3"/>
        <w:numPr>
          <w:ilvl w:val="0"/>
          <w:numId w:val="8"/>
        </w:numPr>
        <w:jc w:val="both"/>
        <w:rPr>
          <w:i/>
        </w:rPr>
      </w:pPr>
      <w:r w:rsidRPr="005A6456">
        <w:rPr>
          <w:i/>
        </w:rPr>
        <w:t>осуществление государственного контроля за использованием и охраной вод</w:t>
      </w:r>
    </w:p>
    <w:p w:rsidR="00186F20" w:rsidRDefault="00186F20" w:rsidP="00DC2963">
      <w:pPr>
        <w:pStyle w:val="a3"/>
        <w:numPr>
          <w:ilvl w:val="0"/>
          <w:numId w:val="8"/>
        </w:numPr>
        <w:jc w:val="both"/>
        <w:rPr>
          <w:i/>
        </w:rPr>
      </w:pPr>
      <w:r w:rsidRPr="005A6456">
        <w:rPr>
          <w:i/>
        </w:rPr>
        <w:t>ответственность за нарушение законодательства в данной области.</w:t>
      </w:r>
    </w:p>
    <w:p w:rsidR="00186F20" w:rsidRPr="005A6456" w:rsidRDefault="00186F20" w:rsidP="00526138">
      <w:pPr>
        <w:pStyle w:val="a3"/>
        <w:ind w:left="780"/>
        <w:jc w:val="both"/>
        <w:rPr>
          <w:i/>
        </w:rPr>
      </w:pPr>
    </w:p>
    <w:p w:rsidR="00186F20" w:rsidRPr="005A6456" w:rsidRDefault="00186F20" w:rsidP="00F65805">
      <w:pPr>
        <w:pStyle w:val="a3"/>
        <w:ind w:left="360" w:firstLine="491"/>
        <w:jc w:val="both"/>
      </w:pPr>
      <w:r w:rsidRPr="005A6456">
        <w:t>Для предотвращения загрязнения, засорения и истощения водных объектов, а также сохранения среды обитания животного и растительного мира на землях, прилегающих к руслам водотоков или акваториям водоемов, устанавливаются водоохранные зоны. В пределах водоохранных зон выделяются прибрежные полосы строгого охранного режима.</w:t>
      </w:r>
    </w:p>
    <w:p w:rsidR="00186F20" w:rsidRPr="005A6456" w:rsidRDefault="00186F20" w:rsidP="00F65805">
      <w:pPr>
        <w:pStyle w:val="a3"/>
        <w:ind w:left="360" w:firstLine="491"/>
        <w:jc w:val="both"/>
      </w:pPr>
      <w:r w:rsidRPr="005A6456">
        <w:rPr>
          <w:b/>
          <w:i/>
        </w:rPr>
        <w:t>Водоохранная зона</w:t>
      </w:r>
      <w:r w:rsidRPr="005A6456">
        <w:t xml:space="preserve"> – прилегающая к водоёму территория, на которой устанавливается специальный режим хозяйственной деятельности.</w:t>
      </w:r>
    </w:p>
    <w:p w:rsidR="00186F20" w:rsidRPr="005A6456" w:rsidRDefault="00186F20" w:rsidP="00F65805">
      <w:pPr>
        <w:pStyle w:val="a3"/>
        <w:ind w:left="360" w:firstLine="491"/>
        <w:jc w:val="both"/>
      </w:pPr>
      <w:r w:rsidRPr="005A6456">
        <w:rPr>
          <w:b/>
          <w:i/>
        </w:rPr>
        <w:t>Прибрежная полоса</w:t>
      </w:r>
      <w:r w:rsidRPr="005A6456">
        <w:t xml:space="preserve"> - часть водоохранной зоны, непосредственно примыкающая к водному объекту, на которой устанавливается более строгий режим хозяйственной деятельности по отношению к режиму хозяйственной деятельности, установленному на всей водоохранной зоне.</w:t>
      </w:r>
    </w:p>
    <w:p w:rsidR="00186F20" w:rsidRPr="005A6456" w:rsidRDefault="00186F20" w:rsidP="00F65805">
      <w:pPr>
        <w:pStyle w:val="a3"/>
        <w:ind w:left="360" w:firstLine="491"/>
        <w:jc w:val="both"/>
      </w:pPr>
      <w:r w:rsidRPr="005A6456">
        <w:rPr>
          <w:b/>
          <w:i/>
        </w:rPr>
        <w:t>Зона санитарной охраны</w:t>
      </w:r>
      <w:r w:rsidRPr="005A6456">
        <w:t xml:space="preserve"> – территория вокруг водных объектов, используемых для хозяйственно-питьевого водоснабжения и охраны водопроводных сооружений с целью охраны и предотвращения ухудшения качества питьевой воды.</w:t>
      </w:r>
    </w:p>
    <w:p w:rsidR="00186F20" w:rsidRPr="00526138" w:rsidRDefault="00186F20" w:rsidP="00526138">
      <w:pPr>
        <w:pStyle w:val="a3"/>
        <w:spacing w:after="0"/>
        <w:ind w:left="357" w:firstLine="493"/>
        <w:jc w:val="both"/>
        <w:rPr>
          <w:sz w:val="20"/>
          <w:szCs w:val="20"/>
        </w:rPr>
      </w:pPr>
      <w:r w:rsidRPr="00526138">
        <w:rPr>
          <w:sz w:val="20"/>
          <w:szCs w:val="20"/>
        </w:rPr>
        <w:t>Водоохранные зоны не выделяются на:</w:t>
      </w:r>
    </w:p>
    <w:p w:rsidR="00186F20" w:rsidRPr="00526138" w:rsidRDefault="00186F20" w:rsidP="00526138">
      <w:pPr>
        <w:pStyle w:val="a3"/>
        <w:spacing w:after="0"/>
        <w:ind w:left="357" w:firstLine="493"/>
        <w:jc w:val="both"/>
        <w:rPr>
          <w:sz w:val="20"/>
          <w:szCs w:val="20"/>
        </w:rPr>
      </w:pPr>
      <w:r w:rsidRPr="00526138">
        <w:rPr>
          <w:sz w:val="20"/>
          <w:szCs w:val="20"/>
        </w:rPr>
        <w:t>• технологических водоемах объектов промышленности и энергетики, водоемы, которые используются для очистки (доочистки) хозяйственно-бытовых, производственных и дождевых вод, </w:t>
      </w:r>
    </w:p>
    <w:p w:rsidR="00186F20" w:rsidRPr="00526138" w:rsidRDefault="00186F20" w:rsidP="00526138">
      <w:pPr>
        <w:pStyle w:val="a3"/>
        <w:spacing w:after="0"/>
        <w:ind w:left="357" w:firstLine="493"/>
        <w:jc w:val="both"/>
        <w:rPr>
          <w:sz w:val="20"/>
          <w:szCs w:val="20"/>
        </w:rPr>
      </w:pPr>
      <w:r w:rsidRPr="00526138">
        <w:rPr>
          <w:sz w:val="20"/>
          <w:szCs w:val="20"/>
        </w:rPr>
        <w:t>• на открытых водоотводящих устройствах (кюветы, каналы) дождевой канализации, временных водотоках, образованных стеканием снеговых или дождевых вод, </w:t>
      </w:r>
    </w:p>
    <w:p w:rsidR="00186F20" w:rsidRPr="00526138" w:rsidRDefault="00186F20" w:rsidP="00526138">
      <w:pPr>
        <w:pStyle w:val="a3"/>
        <w:spacing w:after="0"/>
        <w:ind w:left="357" w:firstLine="493"/>
        <w:jc w:val="both"/>
        <w:rPr>
          <w:sz w:val="20"/>
          <w:szCs w:val="20"/>
        </w:rPr>
      </w:pPr>
      <w:r w:rsidRPr="00526138">
        <w:rPr>
          <w:sz w:val="20"/>
          <w:szCs w:val="20"/>
        </w:rPr>
        <w:t>• осушительных и оросительных сетях.</w:t>
      </w:r>
    </w:p>
    <w:p w:rsidR="00186F20" w:rsidRDefault="00186F20" w:rsidP="00526138">
      <w:pPr>
        <w:pStyle w:val="a3"/>
        <w:spacing w:after="0"/>
        <w:ind w:left="360" w:firstLine="491"/>
        <w:jc w:val="both"/>
        <w:rPr>
          <w:sz w:val="20"/>
          <w:szCs w:val="20"/>
        </w:rPr>
      </w:pPr>
      <w:r w:rsidRPr="00526138">
        <w:rPr>
          <w:sz w:val="20"/>
          <w:szCs w:val="20"/>
        </w:rPr>
        <w:t>Размеры и границы (ширина) водоохранных зон и прибрежных полос, а также режим ведения в них хозяйственной деятельности определяются в проектах водоохранных зон и прибрежных полос, и зависят от природных условий и антропогенной нагрузки, а также границ запретных полос лесов.</w:t>
      </w:r>
    </w:p>
    <w:p w:rsidR="00186F20" w:rsidRDefault="00186F20" w:rsidP="00526138">
      <w:pPr>
        <w:pStyle w:val="a3"/>
        <w:spacing w:after="0"/>
        <w:ind w:left="360" w:firstLine="491"/>
        <w:jc w:val="both"/>
        <w:rPr>
          <w:sz w:val="20"/>
          <w:szCs w:val="20"/>
        </w:rPr>
      </w:pPr>
      <w:r w:rsidRPr="00526138">
        <w:rPr>
          <w:sz w:val="20"/>
          <w:szCs w:val="20"/>
        </w:rPr>
        <w:t>Для водных объектов, расположенных в черте городов и поселков городского типа, разрабатываются отдельные проекты водоохранных зон и прибрежных полос.</w:t>
      </w:r>
    </w:p>
    <w:p w:rsidR="00186F20" w:rsidRPr="00526138" w:rsidRDefault="00186F20" w:rsidP="00526138">
      <w:pPr>
        <w:pStyle w:val="a3"/>
        <w:spacing w:after="0"/>
        <w:ind w:left="360" w:firstLine="491"/>
        <w:jc w:val="both"/>
        <w:rPr>
          <w:sz w:val="20"/>
          <w:szCs w:val="20"/>
        </w:rPr>
      </w:pPr>
      <w:r w:rsidRPr="00526138">
        <w:rPr>
          <w:sz w:val="20"/>
          <w:szCs w:val="20"/>
        </w:rPr>
        <w:t>В водоохранной зоне рек и водоемов устанавливается специальный режим хозяйственной деятельности.</w:t>
      </w:r>
    </w:p>
    <w:p w:rsidR="00186F20" w:rsidRPr="00526138" w:rsidRDefault="00186F20" w:rsidP="00526138">
      <w:pPr>
        <w:pStyle w:val="a3"/>
        <w:spacing w:after="0"/>
        <w:ind w:left="360" w:firstLine="491"/>
        <w:jc w:val="both"/>
        <w:rPr>
          <w:sz w:val="20"/>
          <w:szCs w:val="20"/>
        </w:rPr>
      </w:pPr>
      <w:r w:rsidRPr="00526138">
        <w:rPr>
          <w:sz w:val="20"/>
          <w:szCs w:val="20"/>
        </w:rPr>
        <w:t>В прибрежных полосах запрещается:</w:t>
      </w:r>
    </w:p>
    <w:p w:rsidR="00186F20" w:rsidRPr="00526138" w:rsidRDefault="00186F20" w:rsidP="00526138">
      <w:pPr>
        <w:pStyle w:val="a3"/>
        <w:spacing w:after="0"/>
        <w:ind w:left="360" w:firstLine="491"/>
        <w:jc w:val="both"/>
        <w:rPr>
          <w:sz w:val="20"/>
          <w:szCs w:val="20"/>
        </w:rPr>
      </w:pPr>
      <w:r w:rsidRPr="00526138">
        <w:rPr>
          <w:sz w:val="20"/>
          <w:szCs w:val="20"/>
        </w:rPr>
        <w:t>• распашка земель, кроме подготовки почвы для залужения и залесения;</w:t>
      </w:r>
    </w:p>
    <w:p w:rsidR="00186F20" w:rsidRPr="00526138" w:rsidRDefault="00186F20" w:rsidP="00526138">
      <w:pPr>
        <w:pStyle w:val="a3"/>
        <w:spacing w:after="0"/>
        <w:ind w:left="360" w:firstLine="491"/>
        <w:jc w:val="both"/>
        <w:rPr>
          <w:sz w:val="20"/>
          <w:szCs w:val="20"/>
        </w:rPr>
      </w:pPr>
      <w:r w:rsidRPr="00526138">
        <w:rPr>
          <w:sz w:val="20"/>
          <w:szCs w:val="20"/>
        </w:rPr>
        <w:t>• садоводство и огородничество;</w:t>
      </w:r>
    </w:p>
    <w:p w:rsidR="00186F20" w:rsidRPr="00526138" w:rsidRDefault="00186F20" w:rsidP="00526138">
      <w:pPr>
        <w:pStyle w:val="a3"/>
        <w:spacing w:after="0"/>
        <w:ind w:left="360" w:firstLine="491"/>
        <w:jc w:val="both"/>
        <w:rPr>
          <w:sz w:val="20"/>
          <w:szCs w:val="20"/>
        </w:rPr>
      </w:pPr>
      <w:r w:rsidRPr="00526138">
        <w:rPr>
          <w:sz w:val="20"/>
          <w:szCs w:val="20"/>
        </w:rPr>
        <w:t>• выпас скота и организация летних лагерей для него;</w:t>
      </w:r>
    </w:p>
    <w:p w:rsidR="00186F20" w:rsidRPr="00526138" w:rsidRDefault="00186F20" w:rsidP="00526138">
      <w:pPr>
        <w:pStyle w:val="a3"/>
        <w:spacing w:after="0"/>
        <w:ind w:left="360" w:firstLine="491"/>
        <w:jc w:val="both"/>
        <w:rPr>
          <w:sz w:val="20"/>
          <w:szCs w:val="20"/>
        </w:rPr>
      </w:pPr>
      <w:r w:rsidRPr="00526138">
        <w:rPr>
          <w:sz w:val="20"/>
          <w:szCs w:val="20"/>
        </w:rPr>
        <w:t>• хранение и применение ядохимикатов и минеральных удобрений;</w:t>
      </w:r>
    </w:p>
    <w:p w:rsidR="00186F20" w:rsidRPr="00526138" w:rsidRDefault="00186F20" w:rsidP="00526138">
      <w:pPr>
        <w:pStyle w:val="a3"/>
        <w:spacing w:after="0"/>
        <w:ind w:left="360" w:firstLine="491"/>
        <w:jc w:val="both"/>
        <w:rPr>
          <w:sz w:val="20"/>
          <w:szCs w:val="20"/>
        </w:rPr>
      </w:pPr>
      <w:r w:rsidRPr="00526138">
        <w:rPr>
          <w:sz w:val="20"/>
          <w:szCs w:val="20"/>
        </w:rPr>
        <w:t>• размещение садоводческих товариществ, баз отдыха, палаточных городков, стоянок автотранспорта и сельскохозяйственной техники;</w:t>
      </w:r>
    </w:p>
    <w:p w:rsidR="00186F20" w:rsidRPr="00526138" w:rsidRDefault="00186F20" w:rsidP="00526138">
      <w:pPr>
        <w:pStyle w:val="a3"/>
        <w:spacing w:after="0"/>
        <w:ind w:left="360" w:firstLine="491"/>
        <w:jc w:val="both"/>
        <w:rPr>
          <w:sz w:val="20"/>
          <w:szCs w:val="20"/>
        </w:rPr>
      </w:pPr>
      <w:r w:rsidRPr="00526138">
        <w:rPr>
          <w:sz w:val="20"/>
          <w:szCs w:val="20"/>
        </w:rPr>
        <w:t>• строительство зданий и сооружений, кроме водозаборных, водорегулирующих и других гидротехнических и гидрометрических объектов;</w:t>
      </w:r>
    </w:p>
    <w:p w:rsidR="00186F20" w:rsidRPr="00526138" w:rsidRDefault="00186F20" w:rsidP="00526138">
      <w:pPr>
        <w:pStyle w:val="a3"/>
        <w:spacing w:after="0"/>
        <w:ind w:left="360" w:firstLine="491"/>
        <w:jc w:val="both"/>
        <w:rPr>
          <w:sz w:val="20"/>
          <w:szCs w:val="20"/>
        </w:rPr>
      </w:pPr>
      <w:r w:rsidRPr="00526138">
        <w:rPr>
          <w:sz w:val="20"/>
          <w:szCs w:val="20"/>
        </w:rPr>
        <w:t>• мойка и техническое обслуживание транспортных средств и техники;</w:t>
      </w:r>
    </w:p>
    <w:p w:rsidR="00186F20" w:rsidRPr="00526138" w:rsidRDefault="00186F20" w:rsidP="00526138">
      <w:pPr>
        <w:pStyle w:val="a3"/>
        <w:spacing w:after="0"/>
        <w:ind w:left="360" w:firstLine="491"/>
        <w:jc w:val="both"/>
        <w:rPr>
          <w:sz w:val="20"/>
          <w:szCs w:val="20"/>
        </w:rPr>
      </w:pPr>
      <w:r w:rsidRPr="00526138">
        <w:rPr>
          <w:sz w:val="20"/>
          <w:szCs w:val="20"/>
        </w:rPr>
        <w:t>• размещение лодочных причалов за пределами отведенных для этой цели мест.</w:t>
      </w:r>
    </w:p>
    <w:p w:rsidR="00186F20" w:rsidRPr="00526138" w:rsidRDefault="00186F20" w:rsidP="00526138">
      <w:pPr>
        <w:pStyle w:val="a3"/>
        <w:spacing w:after="0"/>
        <w:ind w:left="360" w:firstLine="491"/>
        <w:jc w:val="both"/>
        <w:rPr>
          <w:sz w:val="20"/>
          <w:szCs w:val="20"/>
        </w:rPr>
      </w:pPr>
      <w:r w:rsidRPr="00526138">
        <w:rPr>
          <w:sz w:val="20"/>
          <w:szCs w:val="20"/>
        </w:rPr>
        <w:t>• применение всех видов удобрений;</w:t>
      </w:r>
    </w:p>
    <w:p w:rsidR="00186F20" w:rsidRPr="00526138" w:rsidRDefault="00186F20" w:rsidP="00526138">
      <w:pPr>
        <w:pStyle w:val="a3"/>
        <w:spacing w:after="0"/>
        <w:ind w:left="360" w:firstLine="491"/>
        <w:jc w:val="both"/>
        <w:rPr>
          <w:sz w:val="20"/>
          <w:szCs w:val="20"/>
        </w:rPr>
      </w:pPr>
      <w:r w:rsidRPr="00526138">
        <w:rPr>
          <w:sz w:val="20"/>
          <w:szCs w:val="20"/>
        </w:rPr>
        <w:t>• выпас скота и организация летних лагерей для него;</w:t>
      </w:r>
    </w:p>
    <w:p w:rsidR="00186F20" w:rsidRPr="00526138" w:rsidRDefault="00186F20" w:rsidP="00526138">
      <w:pPr>
        <w:pStyle w:val="a3"/>
        <w:spacing w:after="0"/>
        <w:ind w:left="360" w:firstLine="491"/>
        <w:jc w:val="both"/>
        <w:rPr>
          <w:sz w:val="20"/>
          <w:szCs w:val="20"/>
        </w:rPr>
      </w:pPr>
      <w:r w:rsidRPr="00526138">
        <w:rPr>
          <w:sz w:val="20"/>
          <w:szCs w:val="20"/>
        </w:rPr>
        <w:t>• строительство зданий и сооружений, за исключением строительства водозаборных и водорегулирующих сооружений, </w:t>
      </w:r>
    </w:p>
    <w:p w:rsidR="00186F20" w:rsidRPr="00526138" w:rsidRDefault="00186F20" w:rsidP="00526138">
      <w:pPr>
        <w:pStyle w:val="a3"/>
        <w:spacing w:after="0"/>
        <w:ind w:left="360" w:firstLine="491"/>
        <w:jc w:val="both"/>
        <w:rPr>
          <w:sz w:val="20"/>
          <w:szCs w:val="20"/>
        </w:rPr>
      </w:pPr>
      <w:r w:rsidRPr="00526138">
        <w:rPr>
          <w:sz w:val="20"/>
          <w:szCs w:val="20"/>
        </w:rPr>
        <w:t>• проведение работ, нарушающих почвенный и травяной покров (распашка земель, добыча полезных ископаемых и других), за исключением обработки земель для залужения, посева и посадки леса, а также случаев, когда работы, указанные в абзаце четвертом настоящего пункта, не запрещены;</w:t>
      </w:r>
    </w:p>
    <w:p w:rsidR="00186F20" w:rsidRPr="00526138" w:rsidRDefault="00186F20" w:rsidP="00526138">
      <w:pPr>
        <w:pStyle w:val="a3"/>
        <w:spacing w:after="0"/>
        <w:ind w:left="360" w:firstLine="491"/>
        <w:jc w:val="both"/>
        <w:rPr>
          <w:sz w:val="20"/>
          <w:szCs w:val="20"/>
        </w:rPr>
      </w:pPr>
      <w:r w:rsidRPr="00526138">
        <w:rPr>
          <w:sz w:val="20"/>
          <w:szCs w:val="20"/>
        </w:rPr>
        <w:t>• удаление объектов растительного мира,</w:t>
      </w:r>
    </w:p>
    <w:p w:rsidR="00186F20" w:rsidRPr="00526138" w:rsidRDefault="00186F20" w:rsidP="00526138">
      <w:pPr>
        <w:pStyle w:val="a3"/>
        <w:spacing w:after="0"/>
        <w:ind w:left="360" w:firstLine="491"/>
        <w:jc w:val="both"/>
        <w:rPr>
          <w:sz w:val="20"/>
          <w:szCs w:val="20"/>
        </w:rPr>
      </w:pPr>
      <w:r w:rsidRPr="00526138">
        <w:rPr>
          <w:sz w:val="20"/>
          <w:szCs w:val="20"/>
        </w:rPr>
        <w:t>• ограждение до уреза воды земельных участков, переданных гражданам в частную собственность, пожизненное наследуемое владение или аренду;</w:t>
      </w:r>
    </w:p>
    <w:p w:rsidR="00186F20" w:rsidRPr="00526138" w:rsidRDefault="00186F20" w:rsidP="00526138">
      <w:pPr>
        <w:pStyle w:val="a3"/>
        <w:spacing w:after="0"/>
        <w:ind w:left="360" w:firstLine="491"/>
        <w:jc w:val="both"/>
        <w:rPr>
          <w:sz w:val="20"/>
          <w:szCs w:val="20"/>
        </w:rPr>
      </w:pPr>
      <w:r w:rsidRPr="00526138">
        <w:rPr>
          <w:sz w:val="20"/>
          <w:szCs w:val="20"/>
        </w:rPr>
        <w:t>• заезд и стоянка механических транспортных средств, за исключением транспортных средств оперативных, специальных служб и пограничных войск;</w:t>
      </w:r>
    </w:p>
    <w:p w:rsidR="00186F20" w:rsidRPr="00526138" w:rsidRDefault="00186F20" w:rsidP="00526138">
      <w:pPr>
        <w:pStyle w:val="a3"/>
        <w:spacing w:after="0"/>
        <w:ind w:left="360" w:firstLine="491"/>
        <w:jc w:val="both"/>
        <w:rPr>
          <w:sz w:val="20"/>
          <w:szCs w:val="20"/>
        </w:rPr>
      </w:pPr>
      <w:r w:rsidRPr="00526138">
        <w:rPr>
          <w:sz w:val="20"/>
          <w:szCs w:val="20"/>
        </w:rPr>
        <w:t>• размещение отходов, сооружений для очистки сточных вод (за исключением сооружений для очистки дождевых вод) и обработки осадка;</w:t>
      </w:r>
    </w:p>
    <w:p w:rsidR="00186F20" w:rsidRPr="00526138" w:rsidRDefault="00186F20" w:rsidP="00526138">
      <w:pPr>
        <w:pStyle w:val="a3"/>
        <w:spacing w:after="0"/>
        <w:ind w:firstLine="709"/>
        <w:jc w:val="both"/>
        <w:rPr>
          <w:sz w:val="20"/>
          <w:szCs w:val="20"/>
        </w:rPr>
      </w:pPr>
      <w:r w:rsidRPr="00526138">
        <w:rPr>
          <w:sz w:val="20"/>
          <w:szCs w:val="20"/>
        </w:rPr>
        <w:t> </w:t>
      </w:r>
    </w:p>
    <w:p w:rsidR="00186F20" w:rsidRDefault="00186F20" w:rsidP="00F65805">
      <w:pPr>
        <w:pStyle w:val="a3"/>
        <w:ind w:firstLine="709"/>
        <w:jc w:val="both"/>
      </w:pPr>
      <w:r w:rsidRPr="005A6456">
        <w:rPr>
          <w:b/>
          <w:i/>
        </w:rPr>
        <w:t>Контроль за использованием и охраной вод</w:t>
      </w:r>
      <w:r w:rsidRPr="005A6456">
        <w:t xml:space="preserve"> - деятельность компетентных государственных органов и общественных объединений, направленную на организацию контроля за рациональным использованием и охраной вод, соблюдением порядка водопользования, иных правил, установленных водным законодательством.</w:t>
      </w:r>
    </w:p>
    <w:p w:rsidR="00186F20" w:rsidRPr="005A6456" w:rsidRDefault="00186F20" w:rsidP="00F65805">
      <w:pPr>
        <w:pStyle w:val="a3"/>
        <w:ind w:firstLine="709"/>
        <w:jc w:val="both"/>
      </w:pPr>
      <w:r w:rsidRPr="005A6456">
        <w:t>Главной задачей контроля за использованием и охраной вод является обеспечение соблюдения юридическими и физическими лицами, в том числе иностранными, требований водного законодательства Республики Беларусь.</w:t>
      </w:r>
    </w:p>
    <w:p w:rsidR="00186F20" w:rsidRPr="005A6456" w:rsidRDefault="00186F20" w:rsidP="00F65805">
      <w:pPr>
        <w:pStyle w:val="a3"/>
        <w:ind w:firstLine="709"/>
        <w:jc w:val="both"/>
        <w:rPr>
          <w:i/>
        </w:rPr>
      </w:pPr>
      <w:r w:rsidRPr="005A6456">
        <w:t xml:space="preserve">Система контроля за использованием и охраной вод в Республике Беларусь включает следующие виды контроля: </w:t>
      </w:r>
      <w:r w:rsidRPr="005A6456">
        <w:rPr>
          <w:i/>
        </w:rPr>
        <w:t>государственный; ведомственный; производственный; общественный.</w:t>
      </w:r>
    </w:p>
    <w:p w:rsidR="00186F20" w:rsidRPr="005A6456" w:rsidRDefault="00186F20" w:rsidP="00F65805">
      <w:pPr>
        <w:pStyle w:val="a3"/>
        <w:ind w:firstLine="709"/>
        <w:jc w:val="both"/>
      </w:pPr>
      <w:r w:rsidRPr="005A6456">
        <w:t xml:space="preserve">Порядок осуществления </w:t>
      </w:r>
      <w:r w:rsidRPr="005A6456">
        <w:rPr>
          <w:i/>
        </w:rPr>
        <w:t>государственного</w:t>
      </w:r>
      <w:r w:rsidRPr="005A6456">
        <w:t xml:space="preserve"> контроля за использованием и охраной вод устанавливается Советом Министров Республики Беларусь. Государственный контроль за использованием и охраной вод в пределах своей компетенции осуществляют:</w:t>
      </w:r>
    </w:p>
    <w:p w:rsidR="00186F20" w:rsidRPr="005A6456" w:rsidRDefault="00186F20" w:rsidP="00F65805">
      <w:pPr>
        <w:pStyle w:val="a3"/>
        <w:ind w:firstLine="709"/>
        <w:jc w:val="both"/>
      </w:pPr>
      <w:r w:rsidRPr="005A6456">
        <w:t>• местные Советы депутатов, а также местные исполнительные и распорядительные органы осуществляют распоряжение и контроль за использованием вод, находящихся в ведении административно-территориальной единицы;</w:t>
      </w:r>
    </w:p>
    <w:p w:rsidR="00186F20" w:rsidRPr="005A6456" w:rsidRDefault="00186F20" w:rsidP="00F65805">
      <w:pPr>
        <w:pStyle w:val="a3"/>
        <w:ind w:firstLine="709"/>
        <w:jc w:val="both"/>
      </w:pPr>
      <w:r w:rsidRPr="005A6456">
        <w:t>• Министерство природных ресурсов и охраны окружающей среды и его органы - в части государственного контроля за использованием и охраной поверхностных и подземных вод; выдает, приостанавливает или аннулирует (прекращает действие) разрешения на специальное водопользование и бурение скважины; выдает государственные акты на право обособленного водопользования; рассматривает материалы по лицензированию деятельности, связанной с бурением скважин на воду глубиной более 20 метров; согласовывает условия специального водопользования;</w:t>
      </w:r>
    </w:p>
    <w:p w:rsidR="00186F20" w:rsidRPr="005A6456" w:rsidRDefault="00186F20" w:rsidP="00F65805">
      <w:pPr>
        <w:pStyle w:val="a3"/>
        <w:ind w:firstLine="709"/>
        <w:jc w:val="both"/>
      </w:pPr>
      <w:r w:rsidRPr="005A6456">
        <w:t>• Департамент по гидрометеорологии Министерства природных ресурсов и охраны окружающей среды Республики Беларусь проводит мониторинг поверхностных вод; организует и обеспечивает ведение государственного климатического кадастра и участие в ведении государственного водного кадастра</w:t>
      </w:r>
    </w:p>
    <w:p w:rsidR="00186F20" w:rsidRPr="005A6456" w:rsidRDefault="00186F20" w:rsidP="00F65805">
      <w:pPr>
        <w:pStyle w:val="a3"/>
        <w:ind w:firstLine="709"/>
        <w:jc w:val="both"/>
      </w:pPr>
      <w:r w:rsidRPr="005A6456">
        <w:t>• Департамент по надзору за безопасным ведением работ в промышленности и атомной энергетике при МЧС - в части контроля за использованием и охраной подземных вод;</w:t>
      </w:r>
    </w:p>
    <w:p w:rsidR="00186F20" w:rsidRPr="005A6456" w:rsidRDefault="00186F20" w:rsidP="00F65805">
      <w:pPr>
        <w:pStyle w:val="a3"/>
        <w:ind w:firstLine="709"/>
        <w:jc w:val="both"/>
      </w:pPr>
      <w:r w:rsidRPr="005A6456">
        <w:t>• Министерство здравоохранения Республики Беларусь - в части контроля за качеством вод, используемых для питьевых, коммунально-бытовых, лечебно-оздоровительных надобностей.</w:t>
      </w:r>
    </w:p>
    <w:p w:rsidR="00186F20" w:rsidRPr="005A6456" w:rsidRDefault="00186F20" w:rsidP="00F65805">
      <w:pPr>
        <w:pStyle w:val="a3"/>
        <w:ind w:firstLine="709"/>
        <w:jc w:val="both"/>
      </w:pPr>
      <w:r w:rsidRPr="005A6456">
        <w:rPr>
          <w:i/>
        </w:rPr>
        <w:t>Ведомственный контроль за использованием и охраной вод осуществляется республиканскими органами государственного управления и объединениями, подчиненными Правительству Республики Беларусь</w:t>
      </w:r>
      <w:r w:rsidRPr="005A6456">
        <w:t>, в целях обеспечения выполнения подведомственными предприятиями, учреждениями и организациями планов проведения мероприятий по рациональному использованию и охране вод, соблюдения водного законодательства Республики Беларусь.</w:t>
      </w:r>
    </w:p>
    <w:p w:rsidR="00186F20" w:rsidRPr="005A6456" w:rsidRDefault="00186F20" w:rsidP="00F65805">
      <w:pPr>
        <w:pStyle w:val="a3"/>
        <w:ind w:firstLine="709"/>
        <w:jc w:val="both"/>
      </w:pPr>
      <w:r w:rsidRPr="005A6456">
        <w:rPr>
          <w:i/>
        </w:rPr>
        <w:t>Юридические и физические лица в процессе хозяйственной</w:t>
      </w:r>
      <w:r w:rsidRPr="005A6456">
        <w:t xml:space="preserve"> деятельности обязаны </w:t>
      </w:r>
      <w:r w:rsidRPr="005A6456">
        <w:rPr>
          <w:i/>
        </w:rPr>
        <w:t>осуществлять производственный контроль</w:t>
      </w:r>
      <w:r w:rsidRPr="005A6456">
        <w:t xml:space="preserve"> за рациональным использованием и охраной вод.</w:t>
      </w:r>
    </w:p>
    <w:p w:rsidR="00186F20" w:rsidRDefault="00186F20" w:rsidP="00F65805">
      <w:pPr>
        <w:pStyle w:val="a3"/>
        <w:ind w:firstLine="709"/>
        <w:jc w:val="both"/>
      </w:pPr>
      <w:r w:rsidRPr="005A6456">
        <w:rPr>
          <w:i/>
        </w:rPr>
        <w:t xml:space="preserve">Общественный контроль за использованием и охраной вод вправе осуществлять общественные объединения </w:t>
      </w:r>
      <w:r w:rsidRPr="005A6456">
        <w:t>в порядке, установленном законодательством Республики Беларусь, и общественные инспекторы по охране природы.</w:t>
      </w:r>
    </w:p>
    <w:p w:rsidR="00186F20" w:rsidRPr="005A6456" w:rsidRDefault="00186F20" w:rsidP="00F65805">
      <w:pPr>
        <w:pStyle w:val="a3"/>
        <w:ind w:firstLine="709"/>
        <w:jc w:val="both"/>
      </w:pPr>
      <w:r w:rsidRPr="005A6456">
        <w:t>Порядок осуществления контроля за использованием и охраной вод общественными инспекторами и их полномочия определяются положением об общественных инспекторах по охране природы, утверждаемым республиканским органом государственного управления по природным ресурсам и охране окружающей среды.</w:t>
      </w:r>
    </w:p>
    <w:p w:rsidR="00186F20" w:rsidRPr="005A6456" w:rsidRDefault="00186F20" w:rsidP="00526138">
      <w:pPr>
        <w:pStyle w:val="a3"/>
        <w:jc w:val="both"/>
      </w:pPr>
      <w:r w:rsidRPr="005A6456">
        <w:t> Все правонарушения в области использования и охраны вод можно разделить на два вида:</w:t>
      </w:r>
    </w:p>
    <w:p w:rsidR="00186F20" w:rsidRPr="00526138" w:rsidRDefault="00186F20" w:rsidP="00526138">
      <w:pPr>
        <w:pStyle w:val="a3"/>
        <w:numPr>
          <w:ilvl w:val="0"/>
          <w:numId w:val="10"/>
        </w:numPr>
        <w:spacing w:after="0"/>
        <w:jc w:val="both"/>
        <w:rPr>
          <w:sz w:val="20"/>
          <w:szCs w:val="20"/>
        </w:rPr>
      </w:pPr>
      <w:r w:rsidRPr="005A6456">
        <w:t>правонарушения, связанные с нарушением права собственности на водный объект:</w:t>
      </w:r>
      <w:r w:rsidRPr="005A6456">
        <w:br/>
      </w:r>
      <w:r w:rsidRPr="00526138">
        <w:rPr>
          <w:sz w:val="20"/>
          <w:szCs w:val="20"/>
        </w:rPr>
        <w:t>- самовольный захват водного объекта;</w:t>
      </w:r>
    </w:p>
    <w:p w:rsidR="00186F20" w:rsidRPr="00526138" w:rsidRDefault="00186F20" w:rsidP="00526138">
      <w:pPr>
        <w:pStyle w:val="a3"/>
        <w:spacing w:after="0"/>
        <w:ind w:left="709" w:firstLine="707"/>
        <w:jc w:val="both"/>
        <w:rPr>
          <w:sz w:val="20"/>
          <w:szCs w:val="20"/>
        </w:rPr>
      </w:pPr>
      <w:r w:rsidRPr="00526138">
        <w:rPr>
          <w:sz w:val="20"/>
          <w:szCs w:val="20"/>
        </w:rPr>
        <w:t>- самовольное водопользование;</w:t>
      </w:r>
    </w:p>
    <w:p w:rsidR="00186F20" w:rsidRPr="00526138" w:rsidRDefault="00186F20" w:rsidP="00526138">
      <w:pPr>
        <w:pStyle w:val="a3"/>
        <w:spacing w:after="0"/>
        <w:ind w:left="709" w:firstLine="707"/>
        <w:jc w:val="both"/>
        <w:rPr>
          <w:sz w:val="20"/>
          <w:szCs w:val="20"/>
        </w:rPr>
      </w:pPr>
      <w:r w:rsidRPr="00526138">
        <w:rPr>
          <w:sz w:val="20"/>
          <w:szCs w:val="20"/>
        </w:rPr>
        <w:t>- переуступка права водопользователя;</w:t>
      </w:r>
    </w:p>
    <w:p w:rsidR="00186F20" w:rsidRPr="00526138" w:rsidRDefault="00186F20" w:rsidP="00526138">
      <w:pPr>
        <w:pStyle w:val="a3"/>
        <w:spacing w:after="0"/>
        <w:ind w:left="709" w:firstLine="707"/>
        <w:jc w:val="both"/>
        <w:rPr>
          <w:sz w:val="20"/>
          <w:szCs w:val="20"/>
        </w:rPr>
      </w:pPr>
      <w:r w:rsidRPr="00526138">
        <w:rPr>
          <w:sz w:val="20"/>
          <w:szCs w:val="20"/>
        </w:rPr>
        <w:t>- иные сделки, в прямой или скрытой форме нарушающие права собственности Республики Беларусь.</w:t>
      </w:r>
    </w:p>
    <w:p w:rsidR="00186F20" w:rsidRDefault="00186F20" w:rsidP="00F65805">
      <w:pPr>
        <w:pStyle w:val="a3"/>
        <w:ind w:left="709" w:firstLine="707"/>
        <w:jc w:val="both"/>
      </w:pPr>
      <w:r w:rsidRPr="005A6456">
        <w:t>В соответствии с Водным кодексом Республики Беларусь (статья 94) все эти действия являются незаконными, а самовольно захваченные водные объекты возвращаются по их принадлежности без возмещения затрат, произведенных захватившими их лицами за время незаконного пользования (статья 95);</w:t>
      </w:r>
    </w:p>
    <w:p w:rsidR="00186F20" w:rsidRPr="005A6456" w:rsidRDefault="00186F20" w:rsidP="00F65805">
      <w:pPr>
        <w:pStyle w:val="a3"/>
        <w:ind w:left="709" w:firstLine="707"/>
        <w:jc w:val="both"/>
      </w:pPr>
      <w:r w:rsidRPr="005A6456">
        <w:t xml:space="preserve"> 2. правонарушения, связанные с нарушением в области использования и охраны вод:</w:t>
      </w:r>
    </w:p>
    <w:p w:rsidR="00186F20" w:rsidRPr="005A6456" w:rsidRDefault="00186F20" w:rsidP="00F65805">
      <w:pPr>
        <w:pStyle w:val="a3"/>
        <w:ind w:left="709" w:firstLine="707"/>
        <w:jc w:val="both"/>
      </w:pPr>
      <w:r w:rsidRPr="005A6456">
        <w:t>- реализация проектов, подлежащих государственной экологической экспертизе, без положительного заключения государственной экологической экспертизы;</w:t>
      </w:r>
    </w:p>
    <w:p w:rsidR="00186F20" w:rsidRPr="005A6456" w:rsidRDefault="00186F20" w:rsidP="00F65805">
      <w:pPr>
        <w:pStyle w:val="a3"/>
        <w:ind w:left="709" w:firstLine="707"/>
        <w:jc w:val="both"/>
      </w:pPr>
      <w:r w:rsidRPr="005A6456">
        <w:t>- загрязнение и (или) засорение вод либо нарушение режима содержания водоохранных зон и прибрежных полос водных объектов, а также нарушение установленного водоохранного режима на водосборах, вызвавшем загрязнение вод, водную эрозию почв и другие негативные явления;</w:t>
      </w:r>
    </w:p>
    <w:p w:rsidR="00186F20" w:rsidRPr="005A6456" w:rsidRDefault="00186F20" w:rsidP="00F65805">
      <w:pPr>
        <w:pStyle w:val="a3"/>
        <w:ind w:left="709" w:firstLine="707"/>
        <w:jc w:val="both"/>
      </w:pPr>
      <w:r w:rsidRPr="005A6456">
        <w:t>- ввод в эксплуатацию промышленных, коммунальных и других объектов без сооружений и устройств, предотвращающих загрязнение и (или) засорение вод либо их вредное воздействие;</w:t>
      </w:r>
    </w:p>
    <w:p w:rsidR="00186F20" w:rsidRPr="005A6456" w:rsidRDefault="00186F20" w:rsidP="00F65805">
      <w:pPr>
        <w:pStyle w:val="a3"/>
        <w:ind w:left="709" w:firstLine="707"/>
        <w:jc w:val="both"/>
      </w:pPr>
      <w:r w:rsidRPr="005A6456">
        <w:t>- ввод в эксплуатацию промышленных, коммунальных и других объектов без сооружений и устройств, обеспечивающих учет и рациональное использование вод;</w:t>
      </w:r>
    </w:p>
    <w:p w:rsidR="00186F20" w:rsidRPr="005A6456" w:rsidRDefault="00186F20" w:rsidP="00F65805">
      <w:pPr>
        <w:pStyle w:val="a3"/>
        <w:ind w:left="709" w:firstLine="707"/>
        <w:jc w:val="both"/>
      </w:pPr>
      <w:r w:rsidRPr="005A6456">
        <w:t>- забор воды с превышением лимитов, утвержденных уполномоченными на то органами государственного управления, или нерациональное ее использование;</w:t>
      </w:r>
      <w:r w:rsidRPr="005A6456">
        <w:br/>
        <w:t>- самовольное проведение гидротехнических работ (строительство прудов, дамб, плотин, каналов, накопителей природных и сточных вод, бурение скважин на воду и т.п.), а также других работ на водных объектах, в водоохранных зонах и прибрежных полосах водных объектов, зонах санитарной охраны источников хозяйственно-питьевого водоснабжения;</w:t>
      </w:r>
    </w:p>
    <w:p w:rsidR="00186F20" w:rsidRPr="005A6456" w:rsidRDefault="00186F20" w:rsidP="00F65805">
      <w:pPr>
        <w:pStyle w:val="a3"/>
        <w:ind w:left="709" w:firstLine="707"/>
        <w:jc w:val="both"/>
      </w:pPr>
      <w:r w:rsidRPr="005A6456">
        <w:t>- нарушение порядка ведения первичного учета количества забираемых из водных объектов и сбрасываемых в них вод и определения качества сбрасываемых вод или нарушение порядка составления государственной статистической отчетности об использовании воды (отказ от ее представления, непредставление в установленный срок или представление недостоверной информации об использовании воды);</w:t>
      </w:r>
    </w:p>
    <w:p w:rsidR="00186F20" w:rsidRPr="005A6456" w:rsidRDefault="00186F20" w:rsidP="00F65805">
      <w:pPr>
        <w:pStyle w:val="a3"/>
        <w:ind w:left="709" w:firstLine="707"/>
        <w:jc w:val="both"/>
      </w:pPr>
      <w:r w:rsidRPr="005A6456">
        <w:t>- повреждение водохозяйственных сооружений и устройств, а также сооружений и устройств, предотвращающих загрязнение и засорение вод;</w:t>
      </w:r>
    </w:p>
    <w:p w:rsidR="00186F20" w:rsidRPr="005A6456" w:rsidRDefault="00186F20" w:rsidP="00F65805">
      <w:pPr>
        <w:pStyle w:val="a3"/>
        <w:ind w:left="709" w:firstLine="707"/>
        <w:jc w:val="both"/>
      </w:pPr>
      <w:r w:rsidRPr="005A6456">
        <w:t>- нарушение правил эксплуатации водохозяйственных сооружений и устройств, а также сооружений и устройств, предотвращающих загрязнение и засорение вод, или нарушение установленных условий отведения сточных вод;</w:t>
      </w:r>
    </w:p>
    <w:p w:rsidR="00186F20" w:rsidRPr="005A6456" w:rsidRDefault="00186F20" w:rsidP="00F65805">
      <w:pPr>
        <w:pStyle w:val="a3"/>
        <w:ind w:left="709" w:firstLine="707"/>
        <w:jc w:val="both"/>
      </w:pPr>
      <w:r w:rsidRPr="005A6456">
        <w:t>- нарушение условий, установленных в разрешении на специальное водопользование;</w:t>
      </w:r>
    </w:p>
    <w:p w:rsidR="00186F20" w:rsidRPr="005A6456" w:rsidRDefault="00186F20" w:rsidP="00F65805">
      <w:pPr>
        <w:pStyle w:val="a3"/>
        <w:ind w:left="709" w:firstLine="707"/>
        <w:jc w:val="both"/>
      </w:pPr>
      <w:r w:rsidRPr="005A6456">
        <w:t>- использование водных объектов не по целевому назначению;</w:t>
      </w:r>
    </w:p>
    <w:p w:rsidR="00186F20" w:rsidRPr="005A6456" w:rsidRDefault="00186F20" w:rsidP="00F65805">
      <w:pPr>
        <w:pStyle w:val="a3"/>
        <w:ind w:left="709" w:firstLine="707"/>
        <w:jc w:val="both"/>
      </w:pPr>
      <w:r w:rsidRPr="005A6456">
        <w:t>- нарушение режима эксплуатации зон санитарной охраны источников водоснабжения и хозяйственно-питьевых водопроводов;</w:t>
      </w:r>
    </w:p>
    <w:p w:rsidR="00186F20" w:rsidRPr="005A6456" w:rsidRDefault="00186F20" w:rsidP="00F65805">
      <w:pPr>
        <w:pStyle w:val="a3"/>
        <w:ind w:left="709" w:firstLine="709"/>
        <w:jc w:val="both"/>
      </w:pPr>
      <w:r w:rsidRPr="005A6456">
        <w:t>- сокрытие или искажение информации об аварийной ситуации на водных объектах.</w:t>
      </w:r>
    </w:p>
    <w:p w:rsidR="00186F20" w:rsidRPr="005A6456" w:rsidRDefault="00186F20" w:rsidP="00F65805">
      <w:pPr>
        <w:pStyle w:val="a3"/>
        <w:ind w:firstLine="709"/>
        <w:jc w:val="both"/>
      </w:pPr>
      <w:r w:rsidRPr="005A6456">
        <w:t>Водный кодекс Республики Беларусь предусматривает, что лица, виновные в совершении нарушений, связанных с самовольным захватом водных объектов, самовольным водопользованием, иных незаконных сделок, нарушающих права собственности Республики Беларусь на воды, а также в области использования и охраны вод, несут административную, уголовную или иную ответственность в соответствии с законодательством.</w:t>
      </w:r>
    </w:p>
    <w:p w:rsidR="00186F20" w:rsidRDefault="00186F20" w:rsidP="00DB393E">
      <w:pPr>
        <w:pStyle w:val="a3"/>
        <w:spacing w:after="240"/>
        <w:jc w:val="both"/>
      </w:pPr>
      <w:r w:rsidRPr="005A6456">
        <w:rPr>
          <w:b/>
          <w:i/>
        </w:rPr>
        <w:t>Административная ответственность</w:t>
      </w:r>
    </w:p>
    <w:p w:rsidR="00186F20" w:rsidRPr="005A6456" w:rsidRDefault="00186F20" w:rsidP="00DB393E">
      <w:pPr>
        <w:pStyle w:val="a3"/>
        <w:spacing w:after="240"/>
        <w:jc w:val="both"/>
        <w:rPr>
          <w:b/>
          <w:i/>
        </w:rPr>
      </w:pPr>
      <w:r>
        <w:t>ст. 15.51. Загрязнение либо засорение поверхностных или подземных вод – наложение штрафа в размере от 4 до 20 базовых величин, на ИП – до 100 базовых величин, на Юр лиц – до 500 баз.вел..</w:t>
      </w:r>
    </w:p>
    <w:p w:rsidR="00186F20" w:rsidRDefault="00186F20" w:rsidP="0004030C">
      <w:pPr>
        <w:pStyle w:val="a3"/>
        <w:spacing w:after="240"/>
        <w:jc w:val="both"/>
      </w:pPr>
      <w:r w:rsidRPr="005A6456">
        <w:rPr>
          <w:b/>
          <w:i/>
        </w:rPr>
        <w:t>Уголовная ответственность</w:t>
      </w:r>
      <w:r w:rsidRPr="005A6456">
        <w:t xml:space="preserve"> установлена за:</w:t>
      </w:r>
    </w:p>
    <w:p w:rsidR="00186F20" w:rsidRDefault="00186F20" w:rsidP="00DB393E">
      <w:pPr>
        <w:pStyle w:val="a3"/>
        <w:spacing w:after="240"/>
        <w:jc w:val="both"/>
      </w:pPr>
      <w:r>
        <w:t>ст. 273 Нарушение правил водопользования, повлекшее по неосторожности истощение водного объекта – наказывается штрафом или ограничением свободы на срок до 3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186F20" w:rsidRPr="005A6456" w:rsidRDefault="00186F20" w:rsidP="00F65805">
      <w:pPr>
        <w:pStyle w:val="a3"/>
        <w:spacing w:after="240"/>
        <w:ind w:firstLine="709"/>
        <w:jc w:val="both"/>
      </w:pPr>
      <w:r w:rsidRPr="005A6456">
        <w:t>Юридические и физические лица, причинившие вред вследствие нарушения ими водного законодательства Республики Беларусь, обязаны возместить его в порядке и размере, установленных гражданским законодательством Республики Беларусь. Возмещение вреда, причиненного вследствие наруш</w:t>
      </w:r>
      <w:r>
        <w:t>ения водного законодательства Ре</w:t>
      </w:r>
      <w:r w:rsidRPr="005A6456">
        <w:t>спублики Беларусь, не освобождает виновных от платы за пользование водными объектами и осуществления мер по ликвидации последствий, вызванных этим нарушением.</w:t>
      </w:r>
    </w:p>
    <w:p w:rsidR="00186F20" w:rsidRPr="005A6456" w:rsidRDefault="00186F20" w:rsidP="00F65805">
      <w:pPr>
        <w:pStyle w:val="a3"/>
        <w:spacing w:after="240"/>
        <w:ind w:firstLine="709"/>
        <w:jc w:val="both"/>
      </w:pPr>
      <w:r w:rsidRPr="005A6456">
        <w:t>Убытки, причиненные водопользователю прекращением или изменением условий водопользования, подлежат возмещению за счет причинивших эти убытки, за исключением случаев, когда причинение убытков произошло по вине самого водопользователя.</w:t>
      </w:r>
    </w:p>
    <w:p w:rsidR="00186F20" w:rsidRPr="00526138" w:rsidRDefault="00186F20" w:rsidP="00F65805">
      <w:pPr>
        <w:pStyle w:val="a3"/>
        <w:spacing w:after="240"/>
        <w:ind w:firstLine="709"/>
        <w:jc w:val="both"/>
        <w:rPr>
          <w:b/>
        </w:rPr>
      </w:pPr>
      <w:r w:rsidRPr="00526138">
        <w:rPr>
          <w:b/>
        </w:rPr>
        <w:t>При этом вред, причинённый нарушением водного законодательства государству рассчитывается на основе «Методики подсчета убытков, причиненных государству нарушением водного законодательства», утв. Министерством природных ресурсов и охраны окружающей среды Республики Беларусь 6 января 1995 г.</w:t>
      </w:r>
    </w:p>
    <w:p w:rsidR="00186F20" w:rsidRDefault="00186F20" w:rsidP="00F65805">
      <w:pPr>
        <w:pStyle w:val="a3"/>
        <w:spacing w:after="240"/>
        <w:ind w:firstLine="709"/>
        <w:jc w:val="both"/>
      </w:pPr>
      <w:r w:rsidRPr="005A6456">
        <w:t> А подсчет убытков, причиненных нарушением водного законодательства отдельным юридическим лицам и гражданам, проводится самостоятельно указанными лицами по фактическим затратам на мероприятия, устраняющие эти убытки, или расчетным путем по другим специальным методикам, утвержденным в установленном порядке.</w:t>
      </w:r>
    </w:p>
    <w:p w:rsidR="00186F20" w:rsidRPr="005A6456" w:rsidRDefault="00186F20" w:rsidP="00F65805">
      <w:pPr>
        <w:pStyle w:val="a3"/>
        <w:spacing w:after="240"/>
        <w:ind w:firstLine="709"/>
        <w:jc w:val="both"/>
      </w:pPr>
      <w:r w:rsidRPr="005A6456">
        <w:t>Споры, связанные с возмещением убытков, причиненных прекращением или изменением условий водопользования, разрешаются в судебном порядке.</w:t>
      </w:r>
    </w:p>
    <w:p w:rsidR="00186F20" w:rsidRDefault="00186F20" w:rsidP="00852D7E">
      <w:pPr>
        <w:shd w:val="clear" w:color="auto" w:fill="FFFFFF"/>
        <w:spacing w:after="0" w:line="240" w:lineRule="auto"/>
        <w:jc w:val="both"/>
        <w:outlineLvl w:val="0"/>
        <w:rPr>
          <w:rFonts w:ascii="Times New Roman" w:hAnsi="Times New Roman"/>
          <w:b/>
          <w:bCs/>
          <w:color w:val="CB7C00"/>
          <w:kern w:val="36"/>
          <w:sz w:val="24"/>
          <w:szCs w:val="24"/>
          <w:lang w:eastAsia="ru-RU"/>
        </w:rPr>
      </w:pPr>
    </w:p>
    <w:p w:rsidR="00186F20" w:rsidRPr="005A6456" w:rsidRDefault="00186F20" w:rsidP="00852D7E">
      <w:pPr>
        <w:spacing w:after="152" w:line="240" w:lineRule="auto"/>
        <w:jc w:val="both"/>
        <w:rPr>
          <w:rFonts w:ascii="Times New Roman" w:hAnsi="Times New Roman"/>
          <w:color w:val="1A1A1A"/>
          <w:sz w:val="24"/>
          <w:szCs w:val="24"/>
          <w:lang w:eastAsia="ru-RU"/>
        </w:rPr>
      </w:pPr>
      <w:r w:rsidRPr="005A6456">
        <w:rPr>
          <w:rFonts w:ascii="Times New Roman" w:hAnsi="Times New Roman"/>
          <w:color w:val="1A1A1A"/>
          <w:sz w:val="24"/>
          <w:szCs w:val="24"/>
          <w:lang w:eastAsia="ru-RU"/>
        </w:rPr>
        <w:br/>
        <w:t>По статистическим данным за последние пять лет, забор воды в Республике Беларусь снижен на 7,3 %, увеличено повторное использование воды в системах оборотного и повторного водоснабжения на 8 %, снижено использования свежей воды на 11 %, снижен сброс сточных вод на 10 %, сокращен сброс загрязненных вод на 40 %.</w:t>
      </w:r>
    </w:p>
    <w:p w:rsidR="00186F20" w:rsidRPr="005A6456" w:rsidRDefault="00186F20" w:rsidP="00852D7E">
      <w:pPr>
        <w:spacing w:after="152" w:line="240" w:lineRule="auto"/>
        <w:jc w:val="both"/>
        <w:rPr>
          <w:rFonts w:ascii="Times New Roman" w:hAnsi="Times New Roman"/>
          <w:color w:val="1A1A1A"/>
          <w:sz w:val="24"/>
          <w:szCs w:val="24"/>
          <w:lang w:eastAsia="ru-RU"/>
        </w:rPr>
      </w:pPr>
      <w:r w:rsidRPr="005A6456">
        <w:rPr>
          <w:rFonts w:ascii="Times New Roman" w:hAnsi="Times New Roman"/>
          <w:color w:val="1A1A1A"/>
          <w:sz w:val="24"/>
          <w:szCs w:val="24"/>
          <w:lang w:eastAsia="ru-RU"/>
        </w:rPr>
        <w:t>В настоящее время более 98,6 % забранной для использования воды измеряется приборами учета, что позволило за последние два года на 25 % снизить водопотребление на нужды населения.</w:t>
      </w:r>
    </w:p>
    <w:p w:rsidR="00186F20" w:rsidRDefault="00186F20" w:rsidP="00852D7E">
      <w:pPr>
        <w:spacing w:after="152" w:line="240" w:lineRule="auto"/>
        <w:jc w:val="both"/>
        <w:rPr>
          <w:rFonts w:ascii="Times New Roman" w:hAnsi="Times New Roman"/>
          <w:color w:val="1A1A1A"/>
          <w:sz w:val="24"/>
          <w:szCs w:val="24"/>
          <w:lang w:eastAsia="ru-RU"/>
        </w:rPr>
      </w:pPr>
      <w:r w:rsidRPr="005A6456">
        <w:rPr>
          <w:rFonts w:ascii="Times New Roman" w:hAnsi="Times New Roman"/>
          <w:color w:val="1A1A1A"/>
          <w:sz w:val="24"/>
          <w:szCs w:val="24"/>
          <w:lang w:eastAsia="ru-RU"/>
        </w:rPr>
        <w:t>Удельное водопотребление в целом по республике постоянно сокращается. Удельное водопотребление на хозяйственно-питьевые нужды сократилось с 214 до 184 л/сут/чел.</w:t>
      </w:r>
    </w:p>
    <w:p w:rsidR="00186F20" w:rsidRPr="005A6456" w:rsidRDefault="00186F20" w:rsidP="00852D7E">
      <w:pPr>
        <w:spacing w:after="152" w:line="240" w:lineRule="auto"/>
        <w:jc w:val="both"/>
        <w:rPr>
          <w:rFonts w:ascii="Times New Roman" w:hAnsi="Times New Roman"/>
          <w:color w:val="1A1A1A"/>
          <w:sz w:val="24"/>
          <w:szCs w:val="24"/>
          <w:lang w:eastAsia="ru-RU"/>
        </w:rPr>
      </w:pPr>
      <w:r w:rsidRPr="005A6456">
        <w:rPr>
          <w:rFonts w:ascii="Times New Roman" w:hAnsi="Times New Roman"/>
          <w:color w:val="1A1A1A"/>
          <w:sz w:val="24"/>
          <w:szCs w:val="24"/>
          <w:lang w:eastAsia="ru-RU"/>
        </w:rPr>
        <w:t>Самыми значительными водопользователями в республике остаются город Минск и Минская область. На их долю приходится 37 %  от всей забираемой из водных источников воды, 42 % поверхностных вод и 33 % подземных вод.</w:t>
      </w:r>
    </w:p>
    <w:p w:rsidR="00186F20" w:rsidRPr="005A6456" w:rsidRDefault="00186F20" w:rsidP="00852D7E">
      <w:pPr>
        <w:spacing w:after="152" w:line="240" w:lineRule="auto"/>
        <w:jc w:val="both"/>
        <w:rPr>
          <w:rFonts w:ascii="Times New Roman" w:hAnsi="Times New Roman"/>
          <w:color w:val="1A1A1A"/>
          <w:sz w:val="24"/>
          <w:szCs w:val="24"/>
          <w:lang w:eastAsia="ru-RU"/>
        </w:rPr>
      </w:pPr>
      <w:r w:rsidRPr="005A6456">
        <w:rPr>
          <w:rFonts w:ascii="Times New Roman" w:hAnsi="Times New Roman"/>
          <w:color w:val="1A1A1A"/>
          <w:sz w:val="24"/>
          <w:szCs w:val="24"/>
          <w:lang w:eastAsia="ru-RU"/>
        </w:rPr>
        <w:t>За два последних года заметно улучшилось общее состояние водных объектов бассейнов Днепра, Западной Двины, Немана и Припяти (особенно по содержанию биогенных элементов). Наметилась тенденция к стабилизации состояния водных объектов бассейна Западного Буга.</w:t>
      </w:r>
    </w:p>
    <w:p w:rsidR="00186F20" w:rsidRPr="005A6456" w:rsidRDefault="00186F20" w:rsidP="00852D7E">
      <w:pPr>
        <w:spacing w:after="152" w:line="240" w:lineRule="auto"/>
        <w:jc w:val="both"/>
        <w:rPr>
          <w:rFonts w:ascii="Times New Roman" w:hAnsi="Times New Roman"/>
          <w:color w:val="1A1A1A"/>
          <w:sz w:val="24"/>
          <w:szCs w:val="24"/>
          <w:lang w:eastAsia="ru-RU"/>
        </w:rPr>
      </w:pPr>
      <w:r w:rsidRPr="005A6456">
        <w:rPr>
          <w:rFonts w:ascii="Times New Roman" w:hAnsi="Times New Roman"/>
          <w:color w:val="1A1A1A"/>
          <w:sz w:val="24"/>
          <w:szCs w:val="24"/>
          <w:lang w:eastAsia="ru-RU"/>
        </w:rPr>
        <w:t>Благодаря реконструкции и введению в эксплуатацию очистных сооружений за пять последних лет удалось значительно снизить уровень антропогенной нагрузки на водные объекты. Только за 2007 – 2008 гг. из республиканского фонда охраны природы финансировалось строительство, реконструкция, ремонт и восстановление 189 комплексов очистных сооружений, в том числе на 127 объектах сельских населенных пунктов.</w:t>
      </w:r>
    </w:p>
    <w:p w:rsidR="00186F20" w:rsidRPr="005A6456" w:rsidRDefault="00186F20" w:rsidP="0004030C">
      <w:pPr>
        <w:jc w:val="both"/>
        <w:rPr>
          <w:rFonts w:ascii="Times New Roman" w:hAnsi="Times New Roman"/>
          <w:sz w:val="24"/>
          <w:szCs w:val="24"/>
        </w:rPr>
      </w:pPr>
      <w:bookmarkStart w:id="0" w:name="_GoBack"/>
      <w:bookmarkEnd w:id="0"/>
    </w:p>
    <w:sectPr w:rsidR="00186F20" w:rsidRPr="005A6456" w:rsidSect="005A6456">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507D"/>
    <w:multiLevelType w:val="hybridMultilevel"/>
    <w:tmpl w:val="194838B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0277444C"/>
    <w:multiLevelType w:val="hybridMultilevel"/>
    <w:tmpl w:val="919CA6EA"/>
    <w:lvl w:ilvl="0" w:tplc="04190001">
      <w:start w:val="1"/>
      <w:numFmt w:val="bullet"/>
      <w:lvlText w:val=""/>
      <w:lvlJc w:val="left"/>
      <w:pPr>
        <w:ind w:left="1729" w:hanging="1020"/>
      </w:pPr>
      <w:rPr>
        <w:rFonts w:ascii="Symbol" w:hAnsi="Symbol"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9A645AC"/>
    <w:multiLevelType w:val="hybridMultilevel"/>
    <w:tmpl w:val="0FAEE8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2353A65"/>
    <w:multiLevelType w:val="hybridMultilevel"/>
    <w:tmpl w:val="FD1E26F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nsid w:val="158837E6"/>
    <w:multiLevelType w:val="hybridMultilevel"/>
    <w:tmpl w:val="675A7512"/>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5">
    <w:nsid w:val="16543AE4"/>
    <w:multiLevelType w:val="hybridMultilevel"/>
    <w:tmpl w:val="64324A94"/>
    <w:lvl w:ilvl="0" w:tplc="D77EBF2C">
      <w:start w:val="1"/>
      <w:numFmt w:val="decimal"/>
      <w:lvlText w:val="%1."/>
      <w:lvlJc w:val="left"/>
      <w:pPr>
        <w:ind w:left="780" w:hanging="42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7E3DD7"/>
    <w:multiLevelType w:val="hybridMultilevel"/>
    <w:tmpl w:val="DA9C30EA"/>
    <w:lvl w:ilvl="0" w:tplc="B0FADAC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F4C69CE"/>
    <w:multiLevelType w:val="hybridMultilevel"/>
    <w:tmpl w:val="A8BA6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8E6A2E"/>
    <w:multiLevelType w:val="hybridMultilevel"/>
    <w:tmpl w:val="71A09D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11E667B"/>
    <w:multiLevelType w:val="hybridMultilevel"/>
    <w:tmpl w:val="96F4B7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AA2B7D"/>
    <w:multiLevelType w:val="hybridMultilevel"/>
    <w:tmpl w:val="17927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285FE6"/>
    <w:multiLevelType w:val="hybridMultilevel"/>
    <w:tmpl w:val="812CDD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0"/>
  </w:num>
  <w:num w:numId="2">
    <w:abstractNumId w:val="6"/>
  </w:num>
  <w:num w:numId="3">
    <w:abstractNumId w:val="11"/>
  </w:num>
  <w:num w:numId="4">
    <w:abstractNumId w:val="2"/>
  </w:num>
  <w:num w:numId="5">
    <w:abstractNumId w:val="4"/>
  </w:num>
  <w:num w:numId="6">
    <w:abstractNumId w:val="3"/>
  </w:num>
  <w:num w:numId="7">
    <w:abstractNumId w:val="7"/>
  </w:num>
  <w:num w:numId="8">
    <w:abstractNumId w:val="5"/>
  </w:num>
  <w:num w:numId="9">
    <w:abstractNumId w:val="1"/>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5E6"/>
    <w:rsid w:val="0004030C"/>
    <w:rsid w:val="00186F20"/>
    <w:rsid w:val="001A192F"/>
    <w:rsid w:val="001A7F84"/>
    <w:rsid w:val="004042C6"/>
    <w:rsid w:val="00440C89"/>
    <w:rsid w:val="00526138"/>
    <w:rsid w:val="0056640E"/>
    <w:rsid w:val="005865E6"/>
    <w:rsid w:val="005A6456"/>
    <w:rsid w:val="00665386"/>
    <w:rsid w:val="006956A8"/>
    <w:rsid w:val="00852D7E"/>
    <w:rsid w:val="008971EC"/>
    <w:rsid w:val="008D587A"/>
    <w:rsid w:val="00976BFC"/>
    <w:rsid w:val="009A5550"/>
    <w:rsid w:val="00B63936"/>
    <w:rsid w:val="00BC4227"/>
    <w:rsid w:val="00BD0F96"/>
    <w:rsid w:val="00CA4E05"/>
    <w:rsid w:val="00DA2AB6"/>
    <w:rsid w:val="00DB393E"/>
    <w:rsid w:val="00DC2963"/>
    <w:rsid w:val="00DD0F74"/>
    <w:rsid w:val="00DF21CD"/>
    <w:rsid w:val="00DF625F"/>
    <w:rsid w:val="00F65805"/>
    <w:rsid w:val="00F75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4178FE-1EDE-44E2-8690-A55A7B9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BFC"/>
    <w:pPr>
      <w:spacing w:after="200" w:line="276" w:lineRule="auto"/>
    </w:pPr>
    <w:rPr>
      <w:rFonts w:eastAsia="Times New Roman"/>
      <w:sz w:val="22"/>
      <w:szCs w:val="22"/>
      <w:lang w:eastAsia="en-US"/>
    </w:rPr>
  </w:style>
  <w:style w:type="paragraph" w:styleId="1">
    <w:name w:val="heading 1"/>
    <w:basedOn w:val="a"/>
    <w:link w:val="10"/>
    <w:qFormat/>
    <w:rsid w:val="005865E6"/>
    <w:pPr>
      <w:shd w:val="clear" w:color="auto" w:fill="FFFFFF"/>
      <w:spacing w:after="0" w:line="240" w:lineRule="auto"/>
      <w:outlineLvl w:val="0"/>
    </w:pPr>
    <w:rPr>
      <w:rFonts w:ascii="Times New Roman" w:eastAsia="Calibri" w:hAnsi="Times New Roman"/>
      <w:b/>
      <w:bCs/>
      <w:color w:val="CB7C00"/>
      <w:kern w:val="36"/>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865E6"/>
    <w:rPr>
      <w:rFonts w:ascii="Times New Roman" w:hAnsi="Times New Roman" w:cs="Times New Roman"/>
      <w:b/>
      <w:bCs/>
      <w:color w:val="CB7C00"/>
      <w:kern w:val="36"/>
      <w:sz w:val="18"/>
      <w:szCs w:val="18"/>
      <w:shd w:val="clear" w:color="auto" w:fill="FFFFFF"/>
      <w:lang w:val="x-none" w:eastAsia="ru-RU"/>
    </w:rPr>
  </w:style>
  <w:style w:type="paragraph" w:styleId="a3">
    <w:name w:val="Normal (Web)"/>
    <w:basedOn w:val="a"/>
    <w:rsid w:val="005865E6"/>
    <w:pPr>
      <w:spacing w:after="152" w:line="240" w:lineRule="auto"/>
    </w:pPr>
    <w:rPr>
      <w:rFonts w:ascii="Times New Roman" w:eastAsia="Calibri" w:hAnsi="Times New Roman"/>
      <w:sz w:val="24"/>
      <w:szCs w:val="24"/>
      <w:lang w:eastAsia="ru-RU"/>
    </w:rPr>
  </w:style>
  <w:style w:type="character" w:styleId="a4">
    <w:name w:val="Hyperlink"/>
    <w:basedOn w:val="a0"/>
    <w:semiHidden/>
    <w:rsid w:val="005865E6"/>
    <w:rPr>
      <w:rFonts w:cs="Times New Roman"/>
      <w:color w:val="0000FF"/>
      <w:u w:val="single"/>
    </w:rPr>
  </w:style>
  <w:style w:type="paragraph" w:customStyle="1" w:styleId="postheader">
    <w:name w:val="postheader"/>
    <w:basedOn w:val="a"/>
    <w:rsid w:val="005865E6"/>
    <w:pPr>
      <w:spacing w:before="100" w:beforeAutospacing="1" w:after="100" w:afterAutospacing="1" w:line="240" w:lineRule="auto"/>
    </w:pPr>
    <w:rPr>
      <w:rFonts w:ascii="Times New Roman" w:eastAsia="Calibri" w:hAnsi="Times New Roman"/>
      <w:sz w:val="24"/>
      <w:szCs w:val="24"/>
      <w:lang w:eastAsia="ru-RU"/>
    </w:rPr>
  </w:style>
  <w:style w:type="character" w:customStyle="1" w:styleId="attachment">
    <w:name w:val="attachment"/>
    <w:basedOn w:val="a0"/>
    <w:rsid w:val="005865E6"/>
    <w:rPr>
      <w:rFonts w:cs="Times New Roman"/>
    </w:rPr>
  </w:style>
  <w:style w:type="paragraph" w:customStyle="1" w:styleId="consplustitle">
    <w:name w:val="consplustitle"/>
    <w:basedOn w:val="a"/>
    <w:rsid w:val="005865E6"/>
    <w:pPr>
      <w:spacing w:before="100" w:beforeAutospacing="1" w:after="100" w:afterAutospacing="1" w:line="240" w:lineRule="auto"/>
    </w:pPr>
    <w:rPr>
      <w:rFonts w:ascii="Times New Roman" w:eastAsia="Calibri" w:hAnsi="Times New Roman"/>
      <w:sz w:val="24"/>
      <w:szCs w:val="24"/>
      <w:lang w:eastAsia="ru-RU"/>
    </w:rPr>
  </w:style>
  <w:style w:type="character" w:styleId="a5">
    <w:name w:val="Strong"/>
    <w:basedOn w:val="a0"/>
    <w:qFormat/>
    <w:rsid w:val="005865E6"/>
    <w:rPr>
      <w:rFonts w:cs="Times New Roman"/>
      <w:b/>
      <w:bCs/>
    </w:rPr>
  </w:style>
  <w:style w:type="paragraph" w:customStyle="1" w:styleId="consplusnormal">
    <w:name w:val="consplusnormal"/>
    <w:basedOn w:val="a"/>
    <w:rsid w:val="005865E6"/>
    <w:pPr>
      <w:spacing w:before="100" w:beforeAutospacing="1" w:after="100" w:afterAutospacing="1" w:line="240" w:lineRule="auto"/>
    </w:pPr>
    <w:rPr>
      <w:rFonts w:ascii="Times New Roman" w:eastAsia="Calibri" w:hAnsi="Times New Roman"/>
      <w:sz w:val="24"/>
      <w:szCs w:val="24"/>
      <w:lang w:eastAsia="ru-RU"/>
    </w:rPr>
  </w:style>
  <w:style w:type="paragraph" w:customStyle="1" w:styleId="Textbody">
    <w:name w:val="Text body"/>
    <w:basedOn w:val="a"/>
    <w:rsid w:val="00BD0F96"/>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172"/>
              <w:marBottom w:val="0"/>
              <w:divBdr>
                <w:top w:val="none" w:sz="0" w:space="0" w:color="auto"/>
                <w:left w:val="none" w:sz="0" w:space="0" w:color="auto"/>
                <w:bottom w:val="none" w:sz="0" w:space="0" w:color="auto"/>
                <w:right w:val="none" w:sz="0" w:space="0" w:color="auto"/>
              </w:divBdr>
              <w:divsChild>
                <w:div w:id="14">
                  <w:marLeft w:val="223"/>
                  <w:marRight w:val="223"/>
                  <w:marTop w:val="0"/>
                  <w:marBottom w:val="0"/>
                  <w:divBdr>
                    <w:top w:val="none" w:sz="0" w:space="0" w:color="auto"/>
                    <w:left w:val="none" w:sz="0" w:space="0" w:color="auto"/>
                    <w:bottom w:val="none" w:sz="0" w:space="0" w:color="auto"/>
                    <w:right w:val="none" w:sz="0" w:space="0" w:color="auto"/>
                  </w:divBdr>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41"/>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5082</Words>
  <Characters>28972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33987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academy</dc:creator>
  <cp:keywords/>
  <dc:description/>
  <cp:lastModifiedBy>admin</cp:lastModifiedBy>
  <cp:revision>2</cp:revision>
  <dcterms:created xsi:type="dcterms:W3CDTF">2014-04-02T11:11:00Z</dcterms:created>
  <dcterms:modified xsi:type="dcterms:W3CDTF">2014-04-02T11:11:00Z</dcterms:modified>
</cp:coreProperties>
</file>