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5DE" w:rsidRPr="00005F31" w:rsidRDefault="00C72347" w:rsidP="00005F31">
      <w:pPr>
        <w:pStyle w:val="2"/>
        <w:spacing w:before="0" w:after="0" w:line="360" w:lineRule="auto"/>
        <w:ind w:firstLine="709"/>
        <w:jc w:val="both"/>
        <w:rPr>
          <w:i w:val="0"/>
          <w:iCs w:val="0"/>
          <w:color w:val="000000"/>
          <w:sz w:val="28"/>
          <w:szCs w:val="28"/>
          <w:lang w:val="en-US"/>
        </w:rPr>
      </w:pPr>
      <w:bookmarkStart w:id="0" w:name="_Toc385594349"/>
      <w:bookmarkStart w:id="1" w:name="_Toc416521616"/>
      <w:bookmarkStart w:id="2" w:name="_Toc385594353"/>
      <w:r w:rsidRPr="00005F31">
        <w:rPr>
          <w:i w:val="0"/>
          <w:iCs w:val="0"/>
          <w:color w:val="000000"/>
          <w:sz w:val="28"/>
          <w:szCs w:val="28"/>
        </w:rPr>
        <w:t>Имущественный налог</w:t>
      </w:r>
      <w:r w:rsidR="000205DE" w:rsidRPr="00005F31">
        <w:rPr>
          <w:i w:val="0"/>
          <w:iCs w:val="0"/>
          <w:color w:val="000000"/>
          <w:sz w:val="28"/>
          <w:szCs w:val="28"/>
        </w:rPr>
        <w:t xml:space="preserve"> </w:t>
      </w:r>
      <w:bookmarkEnd w:id="0"/>
      <w:r w:rsidRPr="00005F31">
        <w:rPr>
          <w:i w:val="0"/>
          <w:iCs w:val="0"/>
          <w:color w:val="000000"/>
          <w:sz w:val="28"/>
          <w:szCs w:val="28"/>
        </w:rPr>
        <w:t>с физических лиц</w:t>
      </w:r>
    </w:p>
    <w:p w:rsidR="00005F31" w:rsidRPr="00005F31" w:rsidRDefault="00005F31" w:rsidP="00005F31">
      <w:pPr>
        <w:pStyle w:val="23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005F31" w:rsidRDefault="000205DE" w:rsidP="00005F31">
      <w:pPr>
        <w:pStyle w:val="23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05F31">
        <w:rPr>
          <w:rFonts w:ascii="Times New Roman" w:hAnsi="Times New Roman" w:cs="Times New Roman"/>
          <w:color w:val="000000"/>
          <w:sz w:val="28"/>
          <w:szCs w:val="28"/>
        </w:rPr>
        <w:t>Плательщиками налогов на имущество физических лиц (далее - налоги) признаются физические лица - собственники имущества, признаваемого объектом налогообложения.</w:t>
      </w:r>
    </w:p>
    <w:p w:rsidR="00005F31" w:rsidRDefault="000205DE" w:rsidP="00005F3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5F31">
        <w:rPr>
          <w:color w:val="000000"/>
          <w:sz w:val="28"/>
          <w:szCs w:val="28"/>
        </w:rPr>
        <w:t>Если имущество, признаваемое объектом налогообложения, находится в общей долевой собственности нескольких физических лиц, налогоплательщиком в отношении этого имущества признается каждое из этих физических лиц соразмерно его доле в этом имуществе. В аналогичном порядке определяются налогоплательщики, если такое имущество находится в общей долевой собственности физических лиц и предприятий (организаций).</w:t>
      </w:r>
    </w:p>
    <w:p w:rsidR="00005F31" w:rsidRDefault="000205DE" w:rsidP="00005F3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5F31">
        <w:rPr>
          <w:color w:val="000000"/>
          <w:sz w:val="28"/>
          <w:szCs w:val="28"/>
        </w:rPr>
        <w:t>Если имущество, признаваемое объектом налогообложения, находится в общей совместной собственности нескольких физических лиц, они несут равную ответственность по исполнению налогового обязательства. При этом плательщиком налога может быть одно из этих лиц, определяемое по соглашению между ними.</w:t>
      </w:r>
    </w:p>
    <w:p w:rsidR="00005F31" w:rsidRDefault="000205DE" w:rsidP="00005F3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5F31">
        <w:rPr>
          <w:color w:val="000000"/>
          <w:sz w:val="28"/>
          <w:szCs w:val="28"/>
        </w:rPr>
        <w:t>Объектами налогообложения признаются следующие виды имущества:</w:t>
      </w:r>
    </w:p>
    <w:p w:rsidR="00005F31" w:rsidRDefault="000205DE" w:rsidP="00005F3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5F31">
        <w:rPr>
          <w:color w:val="000000"/>
          <w:sz w:val="28"/>
          <w:szCs w:val="28"/>
        </w:rPr>
        <w:t>1) жилые дома, квартиры, дачи, гаражи и иные строения, помещения и сооружения;</w:t>
      </w:r>
    </w:p>
    <w:p w:rsidR="00005F31" w:rsidRDefault="000205DE" w:rsidP="00005F3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5F31">
        <w:rPr>
          <w:color w:val="000000"/>
          <w:sz w:val="28"/>
          <w:szCs w:val="28"/>
        </w:rPr>
        <w:t>2) самолеты, вертолеты, теплоходы, яхты, катера, мотосани, моторные лодки и другие водно-воздушные транспортные средства (за исключением весельных лодок).</w:t>
      </w:r>
    </w:p>
    <w:p w:rsidR="00005F31" w:rsidRDefault="000205DE" w:rsidP="00005F31">
      <w:pPr>
        <w:pStyle w:val="23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_Toc385594350"/>
      <w:r w:rsidRPr="00005F31">
        <w:rPr>
          <w:rFonts w:ascii="Times New Roman" w:hAnsi="Times New Roman" w:cs="Times New Roman"/>
          <w:color w:val="000000"/>
          <w:sz w:val="28"/>
          <w:szCs w:val="28"/>
        </w:rPr>
        <w:t>Ставки налога на строения, помещения и сооружения устанавливаются нормативными правовыми актами представительных органов местного самоуправления в зависимости от суммарной инвентаризационной стоимости. Представительные органы местного самоуправления могут определять дифференциацию ставок в установленных пределах в зависимости от суммарной инвентаризационной стоимости, типа использования и по иным критериям. Ставки налога устанавливаются в следующих пределах:</w:t>
      </w:r>
    </w:p>
    <w:p w:rsidR="000205DE" w:rsidRPr="00005F31" w:rsidRDefault="000205DE" w:rsidP="00005F31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8"/>
        <w:gridCol w:w="2800"/>
      </w:tblGrid>
      <w:tr w:rsidR="000205DE" w:rsidRPr="00005F31" w:rsidTr="00005F31">
        <w:tc>
          <w:tcPr>
            <w:tcW w:w="3908" w:type="dxa"/>
          </w:tcPr>
          <w:p w:rsidR="000205DE" w:rsidRPr="00005F31" w:rsidRDefault="000205DE" w:rsidP="00005F31">
            <w:pPr>
              <w:spacing w:line="360" w:lineRule="auto"/>
              <w:rPr>
                <w:color w:val="000000"/>
                <w:lang w:val="en-US"/>
              </w:rPr>
            </w:pPr>
            <w:r w:rsidRPr="00005F31">
              <w:rPr>
                <w:color w:val="000000"/>
              </w:rPr>
              <w:t>Стоимость имущества</w:t>
            </w:r>
          </w:p>
        </w:tc>
        <w:tc>
          <w:tcPr>
            <w:tcW w:w="2800" w:type="dxa"/>
          </w:tcPr>
          <w:p w:rsidR="000205DE" w:rsidRPr="00005F31" w:rsidRDefault="000205DE" w:rsidP="00005F31">
            <w:pPr>
              <w:spacing w:line="360" w:lineRule="auto"/>
              <w:rPr>
                <w:color w:val="000000"/>
                <w:lang w:val="en-US"/>
              </w:rPr>
            </w:pPr>
            <w:r w:rsidRPr="00005F31">
              <w:rPr>
                <w:color w:val="000000"/>
              </w:rPr>
              <w:t>Ставка налога</w:t>
            </w:r>
          </w:p>
        </w:tc>
      </w:tr>
      <w:tr w:rsidR="000205DE" w:rsidRPr="00005F31" w:rsidTr="00005F31">
        <w:tc>
          <w:tcPr>
            <w:tcW w:w="3908" w:type="dxa"/>
          </w:tcPr>
          <w:p w:rsidR="000205DE" w:rsidRPr="00005F31" w:rsidRDefault="000205DE" w:rsidP="00005F31">
            <w:pPr>
              <w:spacing w:line="360" w:lineRule="auto"/>
              <w:rPr>
                <w:color w:val="000000"/>
                <w:lang w:val="en-US"/>
              </w:rPr>
            </w:pPr>
            <w:r w:rsidRPr="00005F31">
              <w:rPr>
                <w:color w:val="000000"/>
              </w:rPr>
              <w:t>До 300 тыс. рублей</w:t>
            </w:r>
          </w:p>
        </w:tc>
        <w:tc>
          <w:tcPr>
            <w:tcW w:w="2800" w:type="dxa"/>
          </w:tcPr>
          <w:p w:rsidR="000205DE" w:rsidRPr="00005F31" w:rsidRDefault="00FF478A" w:rsidP="00005F31">
            <w:pPr>
              <w:spacing w:line="360" w:lineRule="auto"/>
              <w:rPr>
                <w:color w:val="000000"/>
                <w:lang w:val="en-US"/>
              </w:rPr>
            </w:pPr>
            <w:r w:rsidRPr="00005F31">
              <w:rPr>
                <w:color w:val="000000"/>
              </w:rPr>
              <w:t xml:space="preserve"> Д</w:t>
            </w:r>
            <w:r w:rsidR="005F2AD2" w:rsidRPr="00005F31">
              <w:rPr>
                <w:color w:val="000000"/>
              </w:rPr>
              <w:t>о</w:t>
            </w:r>
            <w:r w:rsidR="000205DE" w:rsidRPr="00005F31">
              <w:rPr>
                <w:color w:val="000000"/>
              </w:rPr>
              <w:t xml:space="preserve"> 0,1 процент</w:t>
            </w:r>
            <w:r w:rsidR="005F2AD2" w:rsidRPr="00005F31">
              <w:rPr>
                <w:color w:val="000000"/>
              </w:rPr>
              <w:t>а</w:t>
            </w:r>
          </w:p>
        </w:tc>
      </w:tr>
      <w:tr w:rsidR="000205DE" w:rsidRPr="00005F31" w:rsidTr="00005F31">
        <w:tc>
          <w:tcPr>
            <w:tcW w:w="3908" w:type="dxa"/>
          </w:tcPr>
          <w:p w:rsidR="000205DE" w:rsidRPr="00005F31" w:rsidRDefault="000205DE" w:rsidP="00005F31">
            <w:pPr>
              <w:spacing w:line="360" w:lineRule="auto"/>
              <w:rPr>
                <w:color w:val="000000"/>
              </w:rPr>
            </w:pPr>
            <w:r w:rsidRPr="00005F31">
              <w:rPr>
                <w:color w:val="000000"/>
              </w:rPr>
              <w:t>От 300 тыс. рублей до 500 тыс. рублей</w:t>
            </w:r>
          </w:p>
        </w:tc>
        <w:tc>
          <w:tcPr>
            <w:tcW w:w="2800" w:type="dxa"/>
          </w:tcPr>
          <w:p w:rsidR="000205DE" w:rsidRPr="00005F31" w:rsidRDefault="000205DE" w:rsidP="00005F31">
            <w:pPr>
              <w:spacing w:line="360" w:lineRule="auto"/>
              <w:rPr>
                <w:color w:val="000000"/>
                <w:lang w:val="en-US"/>
              </w:rPr>
            </w:pPr>
            <w:r w:rsidRPr="00005F31">
              <w:rPr>
                <w:color w:val="000000"/>
              </w:rPr>
              <w:t xml:space="preserve"> </w:t>
            </w:r>
            <w:r w:rsidR="005F2AD2" w:rsidRPr="00005F31">
              <w:rPr>
                <w:color w:val="000000"/>
              </w:rPr>
              <w:t xml:space="preserve">От </w:t>
            </w:r>
            <w:r w:rsidR="00FF478A" w:rsidRPr="00005F31">
              <w:rPr>
                <w:color w:val="000000"/>
              </w:rPr>
              <w:t xml:space="preserve">0,1 до </w:t>
            </w:r>
            <w:r w:rsidRPr="00005F31">
              <w:rPr>
                <w:color w:val="000000"/>
              </w:rPr>
              <w:t>0,3 процент</w:t>
            </w:r>
            <w:r w:rsidR="005F2AD2" w:rsidRPr="00005F31">
              <w:rPr>
                <w:color w:val="000000"/>
              </w:rPr>
              <w:t>а</w:t>
            </w:r>
          </w:p>
        </w:tc>
      </w:tr>
      <w:tr w:rsidR="000205DE" w:rsidRPr="00005F31" w:rsidTr="00005F31">
        <w:tc>
          <w:tcPr>
            <w:tcW w:w="3908" w:type="dxa"/>
          </w:tcPr>
          <w:p w:rsidR="000205DE" w:rsidRPr="00005F31" w:rsidRDefault="000205DE" w:rsidP="00005F31">
            <w:pPr>
              <w:spacing w:line="360" w:lineRule="auto"/>
              <w:rPr>
                <w:color w:val="000000"/>
                <w:lang w:val="en-US"/>
              </w:rPr>
            </w:pPr>
            <w:r w:rsidRPr="00005F31">
              <w:rPr>
                <w:color w:val="000000"/>
              </w:rPr>
              <w:t>Свыше 500 тыс. рублей</w:t>
            </w:r>
          </w:p>
        </w:tc>
        <w:tc>
          <w:tcPr>
            <w:tcW w:w="2800" w:type="dxa"/>
          </w:tcPr>
          <w:p w:rsidR="000205DE" w:rsidRPr="00005F31" w:rsidRDefault="005F2AD2" w:rsidP="00005F31">
            <w:pPr>
              <w:spacing w:line="360" w:lineRule="auto"/>
              <w:rPr>
                <w:color w:val="000000"/>
              </w:rPr>
            </w:pPr>
            <w:r w:rsidRPr="00005F31">
              <w:rPr>
                <w:color w:val="000000"/>
              </w:rPr>
              <w:t xml:space="preserve"> От 0,3 до 0,2 процента</w:t>
            </w:r>
          </w:p>
        </w:tc>
      </w:tr>
    </w:tbl>
    <w:p w:rsidR="000205DE" w:rsidRPr="00005F31" w:rsidRDefault="000205DE" w:rsidP="00005F3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205DE" w:rsidRPr="00005F31" w:rsidRDefault="000205DE" w:rsidP="00005F3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5F31">
        <w:rPr>
          <w:color w:val="000000"/>
          <w:sz w:val="28"/>
          <w:szCs w:val="28"/>
        </w:rPr>
        <w:t xml:space="preserve">Налог на транспортные средства уплачивается ежегодно по ставкам, устанавливаемым представительными органами местного самоуправления и не </w:t>
      </w:r>
      <w:r w:rsidR="00005F31">
        <w:rPr>
          <w:color w:val="000000"/>
          <w:sz w:val="28"/>
          <w:szCs w:val="28"/>
        </w:rPr>
        <w:t>превышающим следующих размеров:</w:t>
      </w:r>
    </w:p>
    <w:p w:rsidR="00005F31" w:rsidRPr="00005F31" w:rsidRDefault="00005F31" w:rsidP="00005F3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8"/>
        <w:gridCol w:w="2300"/>
      </w:tblGrid>
      <w:tr w:rsidR="000205DE" w:rsidRPr="00005F31" w:rsidTr="00747C93">
        <w:tc>
          <w:tcPr>
            <w:tcW w:w="7008" w:type="dxa"/>
          </w:tcPr>
          <w:p w:rsidR="000205DE" w:rsidRPr="00005F31" w:rsidRDefault="000205DE" w:rsidP="00005F31">
            <w:pPr>
              <w:spacing w:line="360" w:lineRule="auto"/>
              <w:rPr>
                <w:color w:val="000000"/>
              </w:rPr>
            </w:pPr>
            <w:r w:rsidRPr="00005F31">
              <w:rPr>
                <w:color w:val="000000"/>
              </w:rPr>
              <w:t>Объекты налогообложения</w:t>
            </w:r>
          </w:p>
        </w:tc>
        <w:tc>
          <w:tcPr>
            <w:tcW w:w="2300" w:type="dxa"/>
          </w:tcPr>
          <w:p w:rsidR="000205DE" w:rsidRPr="00005F31" w:rsidRDefault="000205DE" w:rsidP="00005F31">
            <w:pPr>
              <w:spacing w:line="360" w:lineRule="auto"/>
              <w:rPr>
                <w:color w:val="000000"/>
              </w:rPr>
            </w:pPr>
            <w:r w:rsidRPr="00005F31">
              <w:rPr>
                <w:color w:val="000000"/>
              </w:rPr>
              <w:t>Размеры налога (в процентах от МРОТ)</w:t>
            </w:r>
          </w:p>
        </w:tc>
      </w:tr>
      <w:tr w:rsidR="000205DE" w:rsidRPr="00005F31" w:rsidTr="00747C93">
        <w:tc>
          <w:tcPr>
            <w:tcW w:w="7008" w:type="dxa"/>
          </w:tcPr>
          <w:p w:rsidR="000205DE" w:rsidRPr="00005F31" w:rsidRDefault="000205DE" w:rsidP="00005F31">
            <w:pPr>
              <w:spacing w:line="360" w:lineRule="auto"/>
              <w:rPr>
                <w:color w:val="000000"/>
                <w:lang w:val="en-US"/>
              </w:rPr>
            </w:pPr>
            <w:r w:rsidRPr="00005F31">
              <w:rPr>
                <w:color w:val="000000"/>
              </w:rPr>
              <w:t>Вертолеты, самолеты, теплоходы:</w:t>
            </w:r>
          </w:p>
        </w:tc>
        <w:tc>
          <w:tcPr>
            <w:tcW w:w="2300" w:type="dxa"/>
          </w:tcPr>
          <w:p w:rsidR="000205DE" w:rsidRPr="00005F31" w:rsidRDefault="000205DE" w:rsidP="00005F31">
            <w:pPr>
              <w:spacing w:line="360" w:lineRule="auto"/>
              <w:rPr>
                <w:color w:val="000000"/>
              </w:rPr>
            </w:pPr>
          </w:p>
        </w:tc>
      </w:tr>
      <w:tr w:rsidR="000205DE" w:rsidRPr="00005F31" w:rsidTr="00747C93">
        <w:tc>
          <w:tcPr>
            <w:tcW w:w="7008" w:type="dxa"/>
          </w:tcPr>
          <w:p w:rsidR="000205DE" w:rsidRPr="00005F31" w:rsidRDefault="000205DE" w:rsidP="00005F31">
            <w:pPr>
              <w:numPr>
                <w:ilvl w:val="0"/>
                <w:numId w:val="31"/>
              </w:numPr>
              <w:spacing w:line="360" w:lineRule="auto"/>
              <w:ind w:left="0" w:firstLine="0"/>
              <w:rPr>
                <w:color w:val="000000"/>
              </w:rPr>
            </w:pPr>
            <w:r w:rsidRPr="00005F31">
              <w:rPr>
                <w:color w:val="000000"/>
              </w:rPr>
              <w:t>с каждой лошадиной силы</w:t>
            </w:r>
          </w:p>
        </w:tc>
        <w:tc>
          <w:tcPr>
            <w:tcW w:w="2300" w:type="dxa"/>
          </w:tcPr>
          <w:p w:rsidR="00C72347" w:rsidRPr="00005F31" w:rsidRDefault="000205DE" w:rsidP="00005F31">
            <w:pPr>
              <w:spacing w:line="360" w:lineRule="auto"/>
              <w:rPr>
                <w:color w:val="000000"/>
              </w:rPr>
            </w:pPr>
            <w:r w:rsidRPr="00005F31">
              <w:rPr>
                <w:color w:val="000000"/>
                <w:lang w:val="en-US"/>
              </w:rPr>
              <w:t>10</w:t>
            </w:r>
          </w:p>
        </w:tc>
      </w:tr>
      <w:tr w:rsidR="000205DE" w:rsidRPr="00005F31" w:rsidTr="00747C93">
        <w:tc>
          <w:tcPr>
            <w:tcW w:w="7008" w:type="dxa"/>
          </w:tcPr>
          <w:p w:rsidR="000205DE" w:rsidRPr="00005F31" w:rsidRDefault="000205DE" w:rsidP="00005F31">
            <w:pPr>
              <w:numPr>
                <w:ilvl w:val="0"/>
                <w:numId w:val="30"/>
              </w:numPr>
              <w:spacing w:line="360" w:lineRule="auto"/>
              <w:ind w:left="0" w:firstLine="0"/>
              <w:rPr>
                <w:color w:val="000000"/>
              </w:rPr>
            </w:pPr>
            <w:r w:rsidRPr="00005F31">
              <w:rPr>
                <w:color w:val="000000"/>
              </w:rPr>
              <w:t>с каждого киловатта мощности</w:t>
            </w:r>
          </w:p>
        </w:tc>
        <w:tc>
          <w:tcPr>
            <w:tcW w:w="2300" w:type="dxa"/>
          </w:tcPr>
          <w:p w:rsidR="000205DE" w:rsidRPr="00005F31" w:rsidRDefault="000205DE" w:rsidP="00005F31">
            <w:pPr>
              <w:spacing w:line="360" w:lineRule="auto"/>
              <w:rPr>
                <w:color w:val="000000"/>
              </w:rPr>
            </w:pPr>
            <w:r w:rsidRPr="00005F31">
              <w:rPr>
                <w:color w:val="000000"/>
              </w:rPr>
              <w:t>13,6</w:t>
            </w:r>
          </w:p>
        </w:tc>
      </w:tr>
      <w:tr w:rsidR="000205DE" w:rsidRPr="00005F31" w:rsidTr="00747C93">
        <w:tc>
          <w:tcPr>
            <w:tcW w:w="7008" w:type="dxa"/>
          </w:tcPr>
          <w:p w:rsidR="000205DE" w:rsidRPr="00005F31" w:rsidRDefault="000205DE" w:rsidP="00005F31">
            <w:pPr>
              <w:spacing w:line="360" w:lineRule="auto"/>
              <w:rPr>
                <w:color w:val="000000"/>
              </w:rPr>
            </w:pPr>
            <w:r w:rsidRPr="00005F31">
              <w:rPr>
                <w:color w:val="000000"/>
              </w:rPr>
              <w:t>Яхты, катера и другие транспортные средства</w:t>
            </w:r>
            <w:r w:rsidR="00747C93" w:rsidRPr="00747C93">
              <w:rPr>
                <w:color w:val="000000"/>
              </w:rPr>
              <w:t xml:space="preserve"> </w:t>
            </w:r>
            <w:r w:rsidRPr="00005F31">
              <w:rPr>
                <w:color w:val="000000"/>
              </w:rPr>
              <w:t xml:space="preserve">(с мощностью двигателя свыше 100 лошадиных сил): </w:t>
            </w:r>
          </w:p>
        </w:tc>
        <w:tc>
          <w:tcPr>
            <w:tcW w:w="2300" w:type="dxa"/>
          </w:tcPr>
          <w:p w:rsidR="000205DE" w:rsidRPr="00005F31" w:rsidRDefault="000205DE" w:rsidP="00005F31">
            <w:pPr>
              <w:spacing w:line="360" w:lineRule="auto"/>
              <w:rPr>
                <w:color w:val="000000"/>
              </w:rPr>
            </w:pPr>
          </w:p>
        </w:tc>
      </w:tr>
      <w:tr w:rsidR="000205DE" w:rsidRPr="00005F31" w:rsidTr="00747C93">
        <w:tc>
          <w:tcPr>
            <w:tcW w:w="7008" w:type="dxa"/>
          </w:tcPr>
          <w:p w:rsidR="000205DE" w:rsidRPr="00005F31" w:rsidRDefault="000205DE" w:rsidP="00005F31">
            <w:pPr>
              <w:numPr>
                <w:ilvl w:val="0"/>
                <w:numId w:val="32"/>
              </w:numPr>
              <w:spacing w:line="360" w:lineRule="auto"/>
              <w:ind w:left="0" w:firstLine="0"/>
              <w:rPr>
                <w:color w:val="000000"/>
              </w:rPr>
            </w:pPr>
            <w:r w:rsidRPr="00005F31">
              <w:rPr>
                <w:color w:val="000000"/>
              </w:rPr>
              <w:t xml:space="preserve">с каждой лошадиной силы </w:t>
            </w:r>
          </w:p>
        </w:tc>
        <w:tc>
          <w:tcPr>
            <w:tcW w:w="2300" w:type="dxa"/>
          </w:tcPr>
          <w:p w:rsidR="000205DE" w:rsidRPr="00005F31" w:rsidRDefault="000205DE" w:rsidP="00005F31">
            <w:pPr>
              <w:spacing w:line="360" w:lineRule="auto"/>
              <w:rPr>
                <w:color w:val="000000"/>
                <w:lang w:val="en-US"/>
              </w:rPr>
            </w:pPr>
            <w:r w:rsidRPr="00005F31">
              <w:rPr>
                <w:color w:val="000000"/>
                <w:lang w:val="en-US"/>
              </w:rPr>
              <w:t>5</w:t>
            </w:r>
          </w:p>
        </w:tc>
      </w:tr>
      <w:tr w:rsidR="000205DE" w:rsidRPr="00005F31" w:rsidTr="00747C93">
        <w:tc>
          <w:tcPr>
            <w:tcW w:w="7008" w:type="dxa"/>
          </w:tcPr>
          <w:p w:rsidR="000205DE" w:rsidRPr="00005F31" w:rsidRDefault="000205DE" w:rsidP="00005F31">
            <w:pPr>
              <w:numPr>
                <w:ilvl w:val="0"/>
                <w:numId w:val="32"/>
              </w:numPr>
              <w:spacing w:line="360" w:lineRule="auto"/>
              <w:ind w:left="0" w:firstLine="0"/>
              <w:rPr>
                <w:color w:val="000000"/>
              </w:rPr>
            </w:pPr>
            <w:r w:rsidRPr="00005F31">
              <w:rPr>
                <w:color w:val="000000"/>
              </w:rPr>
              <w:t>с каждого киловатта мощности</w:t>
            </w:r>
          </w:p>
        </w:tc>
        <w:tc>
          <w:tcPr>
            <w:tcW w:w="2300" w:type="dxa"/>
          </w:tcPr>
          <w:p w:rsidR="000205DE" w:rsidRPr="00005F31" w:rsidRDefault="000205DE" w:rsidP="00005F31">
            <w:pPr>
              <w:spacing w:line="360" w:lineRule="auto"/>
              <w:rPr>
                <w:color w:val="000000"/>
                <w:lang w:val="en-US"/>
              </w:rPr>
            </w:pPr>
            <w:r w:rsidRPr="00005F31">
              <w:rPr>
                <w:color w:val="000000"/>
                <w:lang w:val="en-US"/>
              </w:rPr>
              <w:t>6,8</w:t>
            </w:r>
          </w:p>
        </w:tc>
      </w:tr>
      <w:tr w:rsidR="000205DE" w:rsidRPr="00005F31" w:rsidTr="00747C93">
        <w:tc>
          <w:tcPr>
            <w:tcW w:w="7008" w:type="dxa"/>
          </w:tcPr>
          <w:p w:rsidR="000205DE" w:rsidRPr="00005F31" w:rsidRDefault="000205DE" w:rsidP="00005F31">
            <w:pPr>
              <w:spacing w:line="360" w:lineRule="auto"/>
              <w:rPr>
                <w:color w:val="000000"/>
              </w:rPr>
            </w:pPr>
            <w:r w:rsidRPr="00005F31">
              <w:rPr>
                <w:color w:val="000000"/>
              </w:rPr>
              <w:t>Парусные суда</w:t>
            </w:r>
            <w:r w:rsidRPr="00005F31">
              <w:rPr>
                <w:color w:val="000000"/>
                <w:lang w:val="en-US"/>
              </w:rPr>
              <w:t>:</w:t>
            </w:r>
            <w:r w:rsidRPr="00005F31">
              <w:rPr>
                <w:color w:val="000000"/>
              </w:rPr>
              <w:t xml:space="preserve"> </w:t>
            </w:r>
          </w:p>
        </w:tc>
        <w:tc>
          <w:tcPr>
            <w:tcW w:w="2300" w:type="dxa"/>
          </w:tcPr>
          <w:p w:rsidR="000205DE" w:rsidRPr="00005F31" w:rsidRDefault="000205DE" w:rsidP="00005F31">
            <w:pPr>
              <w:spacing w:line="360" w:lineRule="auto"/>
              <w:rPr>
                <w:color w:val="000000"/>
              </w:rPr>
            </w:pPr>
          </w:p>
        </w:tc>
      </w:tr>
      <w:tr w:rsidR="000205DE" w:rsidRPr="00005F31" w:rsidTr="00747C93">
        <w:tc>
          <w:tcPr>
            <w:tcW w:w="7008" w:type="dxa"/>
          </w:tcPr>
          <w:p w:rsidR="000205DE" w:rsidRPr="00005F31" w:rsidRDefault="000205DE" w:rsidP="00005F31">
            <w:pPr>
              <w:numPr>
                <w:ilvl w:val="0"/>
                <w:numId w:val="33"/>
              </w:numPr>
              <w:spacing w:line="360" w:lineRule="auto"/>
              <w:ind w:left="0" w:firstLine="0"/>
              <w:rPr>
                <w:color w:val="000000"/>
              </w:rPr>
            </w:pPr>
            <w:r w:rsidRPr="00005F31">
              <w:rPr>
                <w:color w:val="000000"/>
              </w:rPr>
              <w:t xml:space="preserve">с каждого пассажиро-места </w:t>
            </w:r>
          </w:p>
        </w:tc>
        <w:tc>
          <w:tcPr>
            <w:tcW w:w="2300" w:type="dxa"/>
          </w:tcPr>
          <w:p w:rsidR="000205DE" w:rsidRPr="00005F31" w:rsidRDefault="000205DE" w:rsidP="00005F31">
            <w:pPr>
              <w:spacing w:line="360" w:lineRule="auto"/>
              <w:rPr>
                <w:color w:val="000000"/>
                <w:lang w:val="en-US"/>
              </w:rPr>
            </w:pPr>
            <w:r w:rsidRPr="00005F31">
              <w:rPr>
                <w:color w:val="000000"/>
                <w:lang w:val="en-US"/>
              </w:rPr>
              <w:t>30</w:t>
            </w:r>
          </w:p>
        </w:tc>
      </w:tr>
      <w:tr w:rsidR="000205DE" w:rsidRPr="00005F31" w:rsidTr="00747C93">
        <w:tc>
          <w:tcPr>
            <w:tcW w:w="7008" w:type="dxa"/>
          </w:tcPr>
          <w:p w:rsidR="000205DE" w:rsidRPr="00005F31" w:rsidRDefault="000205DE" w:rsidP="00005F31">
            <w:pPr>
              <w:spacing w:line="360" w:lineRule="auto"/>
              <w:rPr>
                <w:color w:val="000000"/>
              </w:rPr>
            </w:pPr>
            <w:r w:rsidRPr="00005F31">
              <w:rPr>
                <w:color w:val="000000"/>
              </w:rPr>
              <w:t>Мотосани, катера, моторные лодки и другие транспортные средства (с мощностью двигателя до 100 лошадиных сил):</w:t>
            </w:r>
          </w:p>
        </w:tc>
        <w:tc>
          <w:tcPr>
            <w:tcW w:w="2300" w:type="dxa"/>
          </w:tcPr>
          <w:p w:rsidR="000205DE" w:rsidRPr="00005F31" w:rsidRDefault="000205DE" w:rsidP="00005F31">
            <w:pPr>
              <w:spacing w:line="360" w:lineRule="auto"/>
              <w:rPr>
                <w:color w:val="000000"/>
              </w:rPr>
            </w:pPr>
          </w:p>
        </w:tc>
      </w:tr>
      <w:tr w:rsidR="000205DE" w:rsidRPr="00005F31" w:rsidTr="00747C93">
        <w:tc>
          <w:tcPr>
            <w:tcW w:w="7008" w:type="dxa"/>
          </w:tcPr>
          <w:p w:rsidR="000205DE" w:rsidRPr="00005F31" w:rsidRDefault="000205DE" w:rsidP="00005F31">
            <w:pPr>
              <w:numPr>
                <w:ilvl w:val="0"/>
                <w:numId w:val="34"/>
              </w:numPr>
              <w:spacing w:line="360" w:lineRule="auto"/>
              <w:ind w:left="0" w:firstLine="0"/>
              <w:rPr>
                <w:color w:val="000000"/>
              </w:rPr>
            </w:pPr>
            <w:r w:rsidRPr="00005F31">
              <w:rPr>
                <w:color w:val="000000"/>
              </w:rPr>
              <w:t xml:space="preserve">с каждой лошадиной силы </w:t>
            </w:r>
          </w:p>
        </w:tc>
        <w:tc>
          <w:tcPr>
            <w:tcW w:w="2300" w:type="dxa"/>
          </w:tcPr>
          <w:p w:rsidR="000205DE" w:rsidRPr="00005F31" w:rsidRDefault="000205DE" w:rsidP="00005F31">
            <w:pPr>
              <w:spacing w:line="360" w:lineRule="auto"/>
              <w:rPr>
                <w:color w:val="000000"/>
                <w:lang w:val="en-US"/>
              </w:rPr>
            </w:pPr>
            <w:r w:rsidRPr="00005F31">
              <w:rPr>
                <w:color w:val="000000"/>
                <w:lang w:val="en-US"/>
              </w:rPr>
              <w:t>3</w:t>
            </w:r>
          </w:p>
        </w:tc>
      </w:tr>
      <w:tr w:rsidR="000205DE" w:rsidRPr="00005F31" w:rsidTr="00747C93">
        <w:tc>
          <w:tcPr>
            <w:tcW w:w="7008" w:type="dxa"/>
          </w:tcPr>
          <w:p w:rsidR="000205DE" w:rsidRPr="00005F31" w:rsidRDefault="000205DE" w:rsidP="00005F31">
            <w:pPr>
              <w:numPr>
                <w:ilvl w:val="0"/>
                <w:numId w:val="34"/>
              </w:numPr>
              <w:spacing w:line="360" w:lineRule="auto"/>
              <w:ind w:left="0" w:firstLine="0"/>
              <w:rPr>
                <w:color w:val="000000"/>
              </w:rPr>
            </w:pPr>
            <w:r w:rsidRPr="00005F31">
              <w:rPr>
                <w:color w:val="000000"/>
              </w:rPr>
              <w:t>с каждого киловатта мощности</w:t>
            </w:r>
          </w:p>
        </w:tc>
        <w:tc>
          <w:tcPr>
            <w:tcW w:w="2300" w:type="dxa"/>
          </w:tcPr>
          <w:p w:rsidR="000205DE" w:rsidRPr="00005F31" w:rsidRDefault="000205DE" w:rsidP="00005F31">
            <w:pPr>
              <w:spacing w:line="360" w:lineRule="auto"/>
              <w:rPr>
                <w:color w:val="000000"/>
                <w:lang w:val="en-US"/>
              </w:rPr>
            </w:pPr>
            <w:r w:rsidRPr="00005F31">
              <w:rPr>
                <w:color w:val="000000"/>
                <w:lang w:val="en-US"/>
              </w:rPr>
              <w:t>4,1</w:t>
            </w:r>
          </w:p>
        </w:tc>
      </w:tr>
      <w:tr w:rsidR="000205DE" w:rsidRPr="00005F31" w:rsidTr="00747C93">
        <w:tc>
          <w:tcPr>
            <w:tcW w:w="7008" w:type="dxa"/>
          </w:tcPr>
          <w:p w:rsidR="000205DE" w:rsidRPr="00005F31" w:rsidRDefault="000205DE" w:rsidP="00005F31">
            <w:pPr>
              <w:spacing w:line="360" w:lineRule="auto"/>
              <w:rPr>
                <w:color w:val="000000"/>
              </w:rPr>
            </w:pPr>
            <w:r w:rsidRPr="00005F31">
              <w:rPr>
                <w:color w:val="000000"/>
              </w:rPr>
              <w:t>Несамоходные (буксирные) суда</w:t>
            </w:r>
            <w:r w:rsidRPr="00005F31">
              <w:rPr>
                <w:color w:val="000000"/>
                <w:lang w:val="en-US"/>
              </w:rPr>
              <w:t>:</w:t>
            </w:r>
            <w:r w:rsidRPr="00005F31">
              <w:rPr>
                <w:color w:val="000000"/>
              </w:rPr>
              <w:t xml:space="preserve"> </w:t>
            </w:r>
          </w:p>
        </w:tc>
        <w:tc>
          <w:tcPr>
            <w:tcW w:w="2300" w:type="dxa"/>
          </w:tcPr>
          <w:p w:rsidR="000205DE" w:rsidRPr="00005F31" w:rsidRDefault="000205DE" w:rsidP="00005F31">
            <w:pPr>
              <w:spacing w:line="360" w:lineRule="auto"/>
              <w:rPr>
                <w:color w:val="000000"/>
              </w:rPr>
            </w:pPr>
          </w:p>
        </w:tc>
      </w:tr>
      <w:tr w:rsidR="000205DE" w:rsidRPr="00005F31" w:rsidTr="00747C93">
        <w:tc>
          <w:tcPr>
            <w:tcW w:w="7008" w:type="dxa"/>
          </w:tcPr>
          <w:p w:rsidR="000205DE" w:rsidRPr="00005F31" w:rsidRDefault="000205DE" w:rsidP="00005F31">
            <w:pPr>
              <w:numPr>
                <w:ilvl w:val="0"/>
                <w:numId w:val="35"/>
              </w:numPr>
              <w:spacing w:line="360" w:lineRule="auto"/>
              <w:ind w:left="0" w:firstLine="0"/>
              <w:rPr>
                <w:color w:val="000000"/>
              </w:rPr>
            </w:pPr>
            <w:r w:rsidRPr="00005F31">
              <w:rPr>
                <w:color w:val="000000"/>
              </w:rPr>
              <w:t xml:space="preserve">с каждой регистровой тонны валовой вместимости </w:t>
            </w:r>
          </w:p>
        </w:tc>
        <w:tc>
          <w:tcPr>
            <w:tcW w:w="2300" w:type="dxa"/>
          </w:tcPr>
          <w:p w:rsidR="000205DE" w:rsidRPr="00005F31" w:rsidRDefault="000205DE" w:rsidP="00005F31">
            <w:pPr>
              <w:spacing w:line="360" w:lineRule="auto"/>
              <w:rPr>
                <w:color w:val="000000"/>
                <w:lang w:val="en-US"/>
              </w:rPr>
            </w:pPr>
            <w:r w:rsidRPr="00005F31">
              <w:rPr>
                <w:color w:val="000000"/>
                <w:lang w:val="en-US"/>
              </w:rPr>
              <w:t>10</w:t>
            </w:r>
          </w:p>
        </w:tc>
      </w:tr>
      <w:tr w:rsidR="000205DE" w:rsidRPr="00005F31" w:rsidTr="00747C93">
        <w:tc>
          <w:tcPr>
            <w:tcW w:w="7008" w:type="dxa"/>
          </w:tcPr>
          <w:p w:rsidR="000205DE" w:rsidRPr="00005F31" w:rsidRDefault="000205DE" w:rsidP="00005F31">
            <w:pPr>
              <w:spacing w:line="360" w:lineRule="auto"/>
              <w:rPr>
                <w:color w:val="000000"/>
              </w:rPr>
            </w:pPr>
            <w:r w:rsidRPr="00005F31">
              <w:rPr>
                <w:color w:val="000000"/>
              </w:rPr>
              <w:t xml:space="preserve">Водно-воздушные транспортные средства, не имеющие двигателей (за исключением весельных лодок) </w:t>
            </w:r>
          </w:p>
        </w:tc>
        <w:tc>
          <w:tcPr>
            <w:tcW w:w="2300" w:type="dxa"/>
          </w:tcPr>
          <w:p w:rsidR="000205DE" w:rsidRPr="00005F31" w:rsidRDefault="000205DE" w:rsidP="00005F31">
            <w:pPr>
              <w:spacing w:line="360" w:lineRule="auto"/>
              <w:rPr>
                <w:color w:val="000000"/>
                <w:lang w:val="en-US"/>
              </w:rPr>
            </w:pPr>
            <w:r w:rsidRPr="00005F31">
              <w:rPr>
                <w:color w:val="000000"/>
                <w:lang w:val="en-US"/>
              </w:rPr>
              <w:t>5</w:t>
            </w:r>
          </w:p>
        </w:tc>
      </w:tr>
    </w:tbl>
    <w:p w:rsidR="000205DE" w:rsidRPr="00005F31" w:rsidRDefault="000205DE" w:rsidP="00005F31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05F31" w:rsidRDefault="000205DE" w:rsidP="00005F31">
      <w:pPr>
        <w:pStyle w:val="23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05F31">
        <w:rPr>
          <w:rFonts w:ascii="Times New Roman" w:hAnsi="Times New Roman" w:cs="Times New Roman"/>
          <w:color w:val="000000"/>
          <w:sz w:val="28"/>
          <w:szCs w:val="28"/>
        </w:rPr>
        <w:t>Налоги зачисляются в местный бюджет по месту нахождения (регистрации) объекта налогообложения.</w:t>
      </w:r>
    </w:p>
    <w:p w:rsidR="000205DE" w:rsidRPr="00005F31" w:rsidRDefault="00747C93" w:rsidP="00005F31">
      <w:pPr>
        <w:tabs>
          <w:tab w:val="left" w:pos="4253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0205DE" w:rsidRPr="00005F31">
        <w:rPr>
          <w:b/>
          <w:bCs/>
          <w:color w:val="000000"/>
          <w:sz w:val="28"/>
          <w:szCs w:val="28"/>
        </w:rPr>
        <w:t>Льготы по налогам на имущество:</w:t>
      </w:r>
    </w:p>
    <w:p w:rsidR="00747C93" w:rsidRDefault="00747C93" w:rsidP="00005F31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05F31" w:rsidRDefault="000205DE" w:rsidP="00005F3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5F31">
        <w:rPr>
          <w:color w:val="000000"/>
          <w:sz w:val="28"/>
          <w:szCs w:val="28"/>
        </w:rPr>
        <w:t>1. От уплаты налогов на имущество физических лиц освобождаются следующие категории граждан:</w:t>
      </w:r>
    </w:p>
    <w:p w:rsidR="00C72347" w:rsidRPr="00005F31" w:rsidRDefault="00C72347" w:rsidP="00005F31">
      <w:pPr>
        <w:spacing w:line="360" w:lineRule="auto"/>
        <w:ind w:firstLine="709"/>
        <w:jc w:val="both"/>
        <w:rPr>
          <w:rFonts w:eastAsia="Times-Roman"/>
          <w:color w:val="000000"/>
          <w:sz w:val="28"/>
          <w:szCs w:val="28"/>
        </w:rPr>
      </w:pPr>
      <w:r w:rsidRPr="00005F31">
        <w:rPr>
          <w:rFonts w:eastAsia="Times-Roman"/>
          <w:color w:val="000000"/>
          <w:sz w:val="28"/>
          <w:szCs w:val="28"/>
        </w:rPr>
        <w:t>- Герои Советского Союза и Герои Российской Федерации, а также лица, награжденные орденом Славы трех степеней;</w:t>
      </w:r>
    </w:p>
    <w:p w:rsidR="00C72347" w:rsidRPr="00005F31" w:rsidRDefault="00C72347" w:rsidP="00005F31">
      <w:pPr>
        <w:spacing w:line="360" w:lineRule="auto"/>
        <w:ind w:firstLine="709"/>
        <w:jc w:val="both"/>
        <w:rPr>
          <w:rFonts w:eastAsia="Times-Roman"/>
          <w:color w:val="000000"/>
          <w:sz w:val="28"/>
          <w:szCs w:val="28"/>
        </w:rPr>
      </w:pPr>
      <w:r w:rsidRPr="00005F31">
        <w:rPr>
          <w:rFonts w:eastAsia="Times-Roman"/>
          <w:color w:val="000000"/>
          <w:sz w:val="28"/>
          <w:szCs w:val="28"/>
        </w:rPr>
        <w:t>- инвалиды I и II групп, инвалиды с детства;</w:t>
      </w:r>
    </w:p>
    <w:p w:rsidR="00C72347" w:rsidRPr="00005F31" w:rsidRDefault="00C72347" w:rsidP="00005F31">
      <w:pPr>
        <w:spacing w:line="360" w:lineRule="auto"/>
        <w:ind w:firstLine="709"/>
        <w:jc w:val="both"/>
        <w:rPr>
          <w:rFonts w:eastAsia="Times-Roman"/>
          <w:color w:val="000000"/>
          <w:sz w:val="28"/>
          <w:szCs w:val="28"/>
        </w:rPr>
      </w:pPr>
      <w:r w:rsidRPr="00005F31">
        <w:rPr>
          <w:rFonts w:eastAsia="Times-Roman"/>
          <w:color w:val="000000"/>
          <w:sz w:val="28"/>
          <w:szCs w:val="28"/>
        </w:rPr>
        <w:t>- участники гражданской и Великой Отечественной войн, 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армии, и бывших партизан;</w:t>
      </w:r>
    </w:p>
    <w:p w:rsidR="00C72347" w:rsidRPr="00005F31" w:rsidRDefault="00C72347" w:rsidP="00005F31">
      <w:pPr>
        <w:spacing w:line="360" w:lineRule="auto"/>
        <w:ind w:firstLine="709"/>
        <w:jc w:val="both"/>
        <w:rPr>
          <w:rFonts w:eastAsia="Times-Roman"/>
          <w:color w:val="000000"/>
          <w:sz w:val="28"/>
          <w:szCs w:val="28"/>
        </w:rPr>
      </w:pPr>
      <w:r w:rsidRPr="00005F31">
        <w:rPr>
          <w:rFonts w:eastAsia="Times-Roman"/>
          <w:color w:val="000000"/>
          <w:sz w:val="28"/>
          <w:szCs w:val="28"/>
        </w:rPr>
        <w:t>- лица вольнонаемного состава Советской Армии, Военно-Морского Флота, органов внутренних дел и государственной безопасности, занимавшие штатные должности в воинских частях, штабах и учреждениях, входивших в состав действующей армии в период Великой Отечественной войны, либо лица, находившиеся в этот период в городах, участие в обороне которых засчитывается этим лицам в выслугу лет для назначения пенсии на льготных условиях, установленных для военнослужащих частей действующей армии;</w:t>
      </w:r>
    </w:p>
    <w:p w:rsidR="00C72347" w:rsidRPr="00005F31" w:rsidRDefault="00C72347" w:rsidP="00005F31">
      <w:pPr>
        <w:spacing w:line="360" w:lineRule="auto"/>
        <w:ind w:firstLine="709"/>
        <w:jc w:val="both"/>
        <w:rPr>
          <w:rFonts w:eastAsia="Times-Roman"/>
          <w:color w:val="000000"/>
          <w:sz w:val="28"/>
          <w:szCs w:val="28"/>
        </w:rPr>
      </w:pPr>
      <w:r w:rsidRPr="00005F31">
        <w:rPr>
          <w:rFonts w:eastAsia="Times-Roman"/>
          <w:color w:val="000000"/>
          <w:sz w:val="28"/>
          <w:szCs w:val="28"/>
        </w:rPr>
        <w:t>- лица, получающие льготы в соответствии с Законом РСФСР "О социальной защите граждан, подвергшихся воздействию радиации вследствие катастрофы на Чернобыльской АЭС", а также лица, указанные в статьях 2, 3, 5, 6 Закона Российской Федерации "О социальной защите граждан, подвергшихся воздействию радиации вследствие аварии в 1957 году на производственном объединении "Маяк" и сбросов радиоактивных отходов в реку Теча;</w:t>
      </w:r>
    </w:p>
    <w:p w:rsidR="00C72347" w:rsidRPr="00005F31" w:rsidRDefault="00C72347" w:rsidP="00005F31">
      <w:pPr>
        <w:spacing w:line="360" w:lineRule="auto"/>
        <w:ind w:firstLine="709"/>
        <w:jc w:val="both"/>
        <w:rPr>
          <w:rFonts w:eastAsia="Times-Roman"/>
          <w:color w:val="000000"/>
          <w:sz w:val="28"/>
          <w:szCs w:val="28"/>
        </w:rPr>
      </w:pPr>
      <w:r w:rsidRPr="00005F31">
        <w:rPr>
          <w:rFonts w:eastAsia="Times-Roman"/>
          <w:color w:val="000000"/>
          <w:sz w:val="28"/>
          <w:szCs w:val="28"/>
        </w:rPr>
        <w:t>- военнослужащие,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службы 20 лет и более;</w:t>
      </w:r>
    </w:p>
    <w:p w:rsidR="00C72347" w:rsidRPr="00005F31" w:rsidRDefault="00C72347" w:rsidP="00005F31">
      <w:pPr>
        <w:spacing w:line="360" w:lineRule="auto"/>
        <w:ind w:firstLine="709"/>
        <w:jc w:val="both"/>
        <w:rPr>
          <w:rFonts w:eastAsia="Times-Roman"/>
          <w:color w:val="000000"/>
          <w:sz w:val="28"/>
          <w:szCs w:val="28"/>
        </w:rPr>
      </w:pPr>
      <w:r w:rsidRPr="00005F31">
        <w:rPr>
          <w:rFonts w:eastAsia="Times-Roman"/>
          <w:color w:val="000000"/>
          <w:sz w:val="28"/>
          <w:szCs w:val="28"/>
        </w:rPr>
        <w:t>- лица, принимавшие непосредственное участие в составе подразделений особого риска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C72347" w:rsidRPr="00005F31" w:rsidRDefault="00C72347" w:rsidP="00005F31">
      <w:pPr>
        <w:spacing w:line="360" w:lineRule="auto"/>
        <w:ind w:firstLine="709"/>
        <w:jc w:val="both"/>
        <w:rPr>
          <w:rFonts w:eastAsia="Times-Roman"/>
          <w:color w:val="000000"/>
          <w:sz w:val="28"/>
          <w:szCs w:val="28"/>
        </w:rPr>
      </w:pPr>
      <w:r w:rsidRPr="00005F31">
        <w:rPr>
          <w:rFonts w:eastAsia="Times-Roman"/>
          <w:color w:val="000000"/>
          <w:sz w:val="28"/>
          <w:szCs w:val="28"/>
        </w:rPr>
        <w:t>- члены семей военнослужащих, потерявших кормильца. Льгота членам семей военнослужащих, потерявших кормильца, предоставляется на основании пенсионного удостоверения, в котором проставлен штамп "вдова (вдовец, мать, отец) погибшего воина" или имеется соответствующая запись, заверенная подписью руководителя учреждения, выдавшего пенсионное удостоверение, и печатью этого учреждения. В случае если указанные члены семей не являются пенсионерами, льгота предоставляется им на основании справки о гибели военнослужащего.</w:t>
      </w:r>
    </w:p>
    <w:p w:rsidR="00C72347" w:rsidRPr="00005F31" w:rsidRDefault="00C72347" w:rsidP="00005F31">
      <w:pPr>
        <w:spacing w:line="360" w:lineRule="auto"/>
        <w:ind w:firstLine="709"/>
        <w:jc w:val="both"/>
        <w:rPr>
          <w:rFonts w:eastAsia="Times-Roman"/>
          <w:color w:val="000000"/>
          <w:sz w:val="28"/>
          <w:szCs w:val="28"/>
        </w:rPr>
      </w:pPr>
    </w:p>
    <w:p w:rsidR="00C72347" w:rsidRPr="00005F31" w:rsidRDefault="00C72347" w:rsidP="00005F31">
      <w:pPr>
        <w:spacing w:line="360" w:lineRule="auto"/>
        <w:ind w:firstLine="709"/>
        <w:jc w:val="both"/>
        <w:rPr>
          <w:rFonts w:eastAsia="Times-Roman"/>
          <w:color w:val="000000"/>
          <w:sz w:val="28"/>
          <w:szCs w:val="28"/>
        </w:rPr>
      </w:pPr>
      <w:r w:rsidRPr="00005F31">
        <w:rPr>
          <w:rFonts w:eastAsia="Times-Roman"/>
          <w:b/>
          <w:bCs/>
          <w:color w:val="000000"/>
          <w:sz w:val="28"/>
          <w:szCs w:val="28"/>
        </w:rPr>
        <w:t>Налог на имущество физических лиц не уплачивается</w:t>
      </w:r>
      <w:r w:rsidRPr="00005F31">
        <w:rPr>
          <w:rFonts w:eastAsia="Times-Roman"/>
          <w:color w:val="000000"/>
          <w:sz w:val="28"/>
          <w:szCs w:val="28"/>
        </w:rPr>
        <w:t>:</w:t>
      </w:r>
    </w:p>
    <w:p w:rsidR="00C72347" w:rsidRPr="00005F31" w:rsidRDefault="00C72347" w:rsidP="00005F31">
      <w:pPr>
        <w:spacing w:line="360" w:lineRule="auto"/>
        <w:ind w:firstLine="709"/>
        <w:jc w:val="both"/>
        <w:rPr>
          <w:rFonts w:eastAsia="Times-Roman"/>
          <w:color w:val="000000"/>
          <w:sz w:val="28"/>
          <w:szCs w:val="28"/>
        </w:rPr>
      </w:pPr>
    </w:p>
    <w:p w:rsidR="00C72347" w:rsidRPr="00005F31" w:rsidRDefault="00C72347" w:rsidP="00005F31">
      <w:pPr>
        <w:spacing w:line="360" w:lineRule="auto"/>
        <w:ind w:firstLine="709"/>
        <w:jc w:val="both"/>
        <w:rPr>
          <w:rFonts w:eastAsia="Times-Roman"/>
          <w:color w:val="000000"/>
          <w:sz w:val="28"/>
          <w:szCs w:val="28"/>
        </w:rPr>
      </w:pPr>
      <w:r w:rsidRPr="00005F31">
        <w:rPr>
          <w:rFonts w:eastAsia="Times-Roman"/>
          <w:color w:val="000000"/>
          <w:sz w:val="28"/>
          <w:szCs w:val="28"/>
        </w:rPr>
        <w:t>- пенсионерами, получающими пенсии, назначаемые в порядке, установленном пенсионным законодательством Российской Федерации;</w:t>
      </w:r>
    </w:p>
    <w:p w:rsidR="00C72347" w:rsidRPr="00005F31" w:rsidRDefault="00C72347" w:rsidP="00005F31">
      <w:pPr>
        <w:spacing w:line="360" w:lineRule="auto"/>
        <w:ind w:firstLine="709"/>
        <w:jc w:val="both"/>
        <w:rPr>
          <w:rFonts w:eastAsia="Times-Roman"/>
          <w:color w:val="000000"/>
          <w:sz w:val="28"/>
          <w:szCs w:val="28"/>
        </w:rPr>
      </w:pPr>
      <w:r w:rsidRPr="00005F31">
        <w:rPr>
          <w:rFonts w:eastAsia="Times-Roman"/>
          <w:color w:val="000000"/>
          <w:sz w:val="28"/>
          <w:szCs w:val="28"/>
        </w:rPr>
        <w:t>- гражданами, уволенными с военной службы или призывавшимися на военные сборы, выполнявшими интернациональный долг в Афганистане и других странах, в которых велись боевые действия. Льгота предоставляется на основании свидетельства о праве на льготы и справки, выданной районным военным комиссариатом, воинской частью, военным учебным заведением, предприятием, учреждением или организацией Министерства внутренних дел СССР или соответствующими органами Российской Федерации;</w:t>
      </w:r>
    </w:p>
    <w:p w:rsidR="00C72347" w:rsidRPr="00005F31" w:rsidRDefault="00C72347" w:rsidP="00005F31">
      <w:pPr>
        <w:spacing w:line="360" w:lineRule="auto"/>
        <w:ind w:firstLine="709"/>
        <w:jc w:val="both"/>
        <w:rPr>
          <w:rFonts w:eastAsia="Times-Roman"/>
          <w:color w:val="000000"/>
          <w:sz w:val="28"/>
          <w:szCs w:val="28"/>
        </w:rPr>
      </w:pPr>
      <w:r w:rsidRPr="00005F31">
        <w:rPr>
          <w:rFonts w:eastAsia="Times-Roman"/>
          <w:color w:val="000000"/>
          <w:sz w:val="28"/>
          <w:szCs w:val="28"/>
        </w:rPr>
        <w:t>- родителями и супругами военнослужащих и государственных служащих, погибших при исполнении служебных обязанностей. Льгота предоставляется им на основании справки о гибели военнослужащего либо государственного служащего, выданной соответствующими государственными органами. Супругам государственных служащих, погибших при исполнении служебных обязанностей, льгота предоставляется только в том случае, если они не вступили в повторный брак;</w:t>
      </w:r>
    </w:p>
    <w:p w:rsidR="00C72347" w:rsidRPr="00005F31" w:rsidRDefault="00C72347" w:rsidP="00005F31">
      <w:pPr>
        <w:spacing w:line="360" w:lineRule="auto"/>
        <w:ind w:firstLine="709"/>
        <w:jc w:val="both"/>
        <w:rPr>
          <w:rFonts w:eastAsia="Times-Roman"/>
          <w:color w:val="000000"/>
          <w:sz w:val="28"/>
          <w:szCs w:val="28"/>
        </w:rPr>
      </w:pPr>
      <w:r w:rsidRPr="00005F31">
        <w:rPr>
          <w:rFonts w:eastAsia="Times-Roman"/>
          <w:color w:val="000000"/>
          <w:sz w:val="28"/>
          <w:szCs w:val="28"/>
        </w:rPr>
        <w:t>- со специально оборудованных сооружений, строений, помещений (включая жилье), принадлежащих деятелям культуры, искусства и народным мастерам на праве собственности и используемых исключительно в качестве творческих мастерских, ателье, студий, а также с жилой площади, используемой для организации открытых для посещения негосударственных музеев, галерей, библиотек и других организаций культуры, - на период такого их использования;</w:t>
      </w:r>
    </w:p>
    <w:p w:rsidR="00C72347" w:rsidRPr="00005F31" w:rsidRDefault="00C72347" w:rsidP="00005F31">
      <w:pPr>
        <w:spacing w:line="360" w:lineRule="auto"/>
        <w:ind w:firstLine="709"/>
        <w:jc w:val="both"/>
        <w:rPr>
          <w:rFonts w:eastAsia="Times-Roman"/>
          <w:color w:val="000000"/>
          <w:sz w:val="28"/>
          <w:szCs w:val="28"/>
        </w:rPr>
      </w:pPr>
      <w:r w:rsidRPr="00005F31">
        <w:rPr>
          <w:rFonts w:eastAsia="Times-Roman"/>
          <w:color w:val="000000"/>
          <w:sz w:val="28"/>
          <w:szCs w:val="28"/>
        </w:rPr>
        <w:t>- с расположенных на участках в садоводческих и дачных некоммерческих объединениях граждан жилого строения жилой площадью до 50 квадратных метров и хозяйственных строений и сооружений общей площадью до 50 квадратных метров.</w:t>
      </w:r>
    </w:p>
    <w:p w:rsidR="00C72347" w:rsidRPr="00005F31" w:rsidRDefault="00C72347" w:rsidP="00005F31">
      <w:pPr>
        <w:spacing w:line="360" w:lineRule="auto"/>
        <w:ind w:firstLine="709"/>
        <w:jc w:val="both"/>
        <w:rPr>
          <w:rFonts w:eastAsia="Times-Roman"/>
          <w:color w:val="000000"/>
          <w:sz w:val="28"/>
          <w:szCs w:val="28"/>
        </w:rPr>
      </w:pPr>
      <w:r w:rsidRPr="00005F31">
        <w:rPr>
          <w:rFonts w:eastAsia="Times-Roman"/>
          <w:color w:val="000000"/>
          <w:sz w:val="28"/>
          <w:szCs w:val="28"/>
        </w:rPr>
        <w:t>Лица, имеющие право на льготы, самостоятельно представляют подтверждающие документы на льготу в налоговый орган.</w:t>
      </w:r>
    </w:p>
    <w:p w:rsidR="00C72347" w:rsidRPr="00005F31" w:rsidRDefault="00C72347" w:rsidP="00005F31">
      <w:pPr>
        <w:spacing w:line="360" w:lineRule="auto"/>
        <w:ind w:firstLine="709"/>
        <w:jc w:val="both"/>
        <w:rPr>
          <w:rFonts w:eastAsia="Times-Roman"/>
          <w:color w:val="000000"/>
          <w:sz w:val="28"/>
          <w:szCs w:val="28"/>
        </w:rPr>
      </w:pPr>
      <w:r w:rsidRPr="00005F31">
        <w:rPr>
          <w:rFonts w:eastAsia="Times-Roman"/>
          <w:color w:val="000000"/>
          <w:sz w:val="28"/>
          <w:szCs w:val="28"/>
        </w:rPr>
        <w:t>При возникновении права на льготу в течение календарного года перерасчет налога производится с месяца, в котором возникло это право.</w:t>
      </w:r>
    </w:p>
    <w:p w:rsidR="00C72347" w:rsidRPr="00005F31" w:rsidRDefault="00C72347" w:rsidP="00005F31">
      <w:pPr>
        <w:spacing w:line="360" w:lineRule="auto"/>
        <w:ind w:firstLine="709"/>
        <w:jc w:val="both"/>
        <w:rPr>
          <w:rFonts w:eastAsia="Times-Roman"/>
          <w:color w:val="000000"/>
          <w:sz w:val="28"/>
          <w:szCs w:val="28"/>
        </w:rPr>
      </w:pPr>
      <w:r w:rsidRPr="00005F31">
        <w:rPr>
          <w:rFonts w:eastAsia="Times-Roman"/>
          <w:color w:val="000000"/>
          <w:sz w:val="28"/>
          <w:szCs w:val="28"/>
        </w:rPr>
        <w:t>В случае несвоевременного обращения за предоставлением льготы по уплате налога перерасчет суммы налога производится не более чем за три года по письменному заявлению плательщика.</w:t>
      </w:r>
    </w:p>
    <w:p w:rsidR="00C72347" w:rsidRPr="00005F31" w:rsidRDefault="00C72347" w:rsidP="00005F31">
      <w:pPr>
        <w:spacing w:line="360" w:lineRule="auto"/>
        <w:ind w:firstLine="709"/>
        <w:jc w:val="both"/>
        <w:rPr>
          <w:rFonts w:eastAsia="Times-Roman"/>
          <w:color w:val="000000"/>
          <w:sz w:val="28"/>
          <w:szCs w:val="28"/>
        </w:rPr>
      </w:pPr>
    </w:p>
    <w:p w:rsidR="00C72347" w:rsidRPr="00005F31" w:rsidRDefault="00C72347" w:rsidP="00005F31">
      <w:pPr>
        <w:spacing w:line="360" w:lineRule="auto"/>
        <w:ind w:firstLine="709"/>
        <w:jc w:val="both"/>
        <w:rPr>
          <w:rFonts w:eastAsia="Times-Roman"/>
          <w:b/>
          <w:bCs/>
          <w:color w:val="000000"/>
          <w:sz w:val="28"/>
          <w:szCs w:val="28"/>
          <w:lang w:val="en-US"/>
        </w:rPr>
      </w:pPr>
      <w:r w:rsidRPr="00005F31">
        <w:rPr>
          <w:rFonts w:eastAsia="Times-Roman"/>
          <w:b/>
          <w:bCs/>
          <w:color w:val="000000"/>
          <w:sz w:val="28"/>
          <w:szCs w:val="28"/>
        </w:rPr>
        <w:t>Пор</w:t>
      </w:r>
      <w:r w:rsidR="00005F31">
        <w:rPr>
          <w:rFonts w:eastAsia="Times-Roman"/>
          <w:b/>
          <w:bCs/>
          <w:color w:val="000000"/>
          <w:sz w:val="28"/>
          <w:szCs w:val="28"/>
        </w:rPr>
        <w:t>ядок исчисления и уплаты налога</w:t>
      </w:r>
    </w:p>
    <w:p w:rsidR="00C72347" w:rsidRPr="00005F31" w:rsidRDefault="00C72347" w:rsidP="00005F31">
      <w:pPr>
        <w:spacing w:line="360" w:lineRule="auto"/>
        <w:ind w:firstLine="709"/>
        <w:jc w:val="both"/>
        <w:rPr>
          <w:rFonts w:eastAsia="Times-Roman"/>
          <w:color w:val="000000"/>
          <w:sz w:val="28"/>
          <w:szCs w:val="28"/>
        </w:rPr>
      </w:pPr>
    </w:p>
    <w:p w:rsidR="00C72347" w:rsidRPr="00005F31" w:rsidRDefault="00C72347" w:rsidP="00005F31">
      <w:pPr>
        <w:spacing w:line="360" w:lineRule="auto"/>
        <w:ind w:firstLine="709"/>
        <w:jc w:val="both"/>
        <w:rPr>
          <w:rFonts w:eastAsia="Times-Roman"/>
          <w:color w:val="000000"/>
          <w:sz w:val="28"/>
          <w:szCs w:val="28"/>
        </w:rPr>
      </w:pPr>
      <w:r w:rsidRPr="00005F31">
        <w:rPr>
          <w:rFonts w:eastAsia="Times-Roman"/>
          <w:color w:val="000000"/>
          <w:sz w:val="28"/>
          <w:szCs w:val="28"/>
        </w:rPr>
        <w:t>В соответствии с Законом налог на имущество физических лиц исчисляется налоговым органом по месту нахождения объектов налогообложения (жилого дома, квартиры, дачи, гаража и иного строения, помещения и сооружения) на основании данных об инвентаризационной стоимости</w:t>
      </w:r>
      <w:r w:rsidR="00005F31">
        <w:rPr>
          <w:rFonts w:eastAsia="Times-Roman"/>
          <w:color w:val="000000"/>
          <w:sz w:val="28"/>
          <w:szCs w:val="28"/>
        </w:rPr>
        <w:t xml:space="preserve"> </w:t>
      </w:r>
      <w:r w:rsidRPr="00005F31">
        <w:rPr>
          <w:rFonts w:eastAsia="Times-Roman"/>
          <w:color w:val="000000"/>
          <w:sz w:val="28"/>
          <w:szCs w:val="28"/>
        </w:rPr>
        <w:t>имущества по состоянию на 1 января каждого года. Сведения об инвентаризационной стоимости</w:t>
      </w:r>
      <w:r w:rsidR="00005F31">
        <w:rPr>
          <w:rFonts w:eastAsia="Times-Roman"/>
          <w:color w:val="000000"/>
          <w:sz w:val="28"/>
          <w:szCs w:val="28"/>
        </w:rPr>
        <w:t xml:space="preserve"> </w:t>
      </w:r>
      <w:r w:rsidRPr="00005F31">
        <w:rPr>
          <w:rFonts w:eastAsia="Times-Roman"/>
          <w:color w:val="000000"/>
          <w:sz w:val="28"/>
          <w:szCs w:val="28"/>
        </w:rPr>
        <w:t>имущества в налоговый орган предоставляются органами технической инвентаризации.</w:t>
      </w:r>
    </w:p>
    <w:p w:rsidR="00C72347" w:rsidRPr="00005F31" w:rsidRDefault="00C72347" w:rsidP="00005F31">
      <w:pPr>
        <w:spacing w:line="360" w:lineRule="auto"/>
        <w:ind w:firstLine="709"/>
        <w:jc w:val="both"/>
        <w:rPr>
          <w:rFonts w:eastAsia="Times-Roman"/>
          <w:color w:val="000000"/>
          <w:sz w:val="28"/>
          <w:szCs w:val="28"/>
        </w:rPr>
      </w:pPr>
      <w:r w:rsidRPr="00005F31">
        <w:rPr>
          <w:rFonts w:eastAsia="Times-Roman"/>
          <w:color w:val="000000"/>
          <w:sz w:val="28"/>
          <w:szCs w:val="28"/>
        </w:rPr>
        <w:t>Налог исчисляется с суммарной инвентаризационной стоимости объектов недвижимости, расположенных в одном муниципальном образовании.</w:t>
      </w:r>
    </w:p>
    <w:p w:rsidR="00C72347" w:rsidRPr="00005F31" w:rsidRDefault="00C72347" w:rsidP="00005F31">
      <w:pPr>
        <w:spacing w:line="360" w:lineRule="auto"/>
        <w:ind w:firstLine="709"/>
        <w:jc w:val="both"/>
        <w:rPr>
          <w:rFonts w:eastAsia="Times-Roman"/>
          <w:color w:val="000000"/>
          <w:sz w:val="28"/>
          <w:szCs w:val="28"/>
        </w:rPr>
      </w:pPr>
      <w:r w:rsidRPr="00005F31">
        <w:rPr>
          <w:rFonts w:eastAsia="Times-Roman"/>
          <w:color w:val="000000"/>
          <w:sz w:val="28"/>
          <w:szCs w:val="28"/>
        </w:rPr>
        <w:t>На основании полученной информации об инвентаризационной стоимости имущества и установленной ставки налоговый орган ежегодно исчисляет налог на имущество и не позднее 1 августа направляет налогоплательщикам налоговые уведомления и платежные извещения. Уплата налога производится равными долями в два срока – не позднее 15 сентября и 15 ноября.</w:t>
      </w:r>
      <w:bookmarkStart w:id="4" w:name="_GoBack"/>
      <w:bookmarkEnd w:id="1"/>
      <w:bookmarkEnd w:id="2"/>
      <w:bookmarkEnd w:id="3"/>
      <w:bookmarkEnd w:id="4"/>
    </w:p>
    <w:sectPr w:rsidR="00C72347" w:rsidRPr="00005F31" w:rsidSect="00005F31">
      <w:headerReference w:type="default" r:id="rId7"/>
      <w:footerReference w:type="default" r:id="rId8"/>
      <w:pgSz w:w="11907" w:h="16840" w:code="9"/>
      <w:pgMar w:top="1134" w:right="850" w:bottom="1134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494" w:rsidRDefault="00522494">
      <w:r>
        <w:separator/>
      </w:r>
    </w:p>
  </w:endnote>
  <w:endnote w:type="continuationSeparator" w:id="0">
    <w:p w:rsidR="00522494" w:rsidRDefault="0052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-Roman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5DE" w:rsidRDefault="004D5D90">
    <w:pPr>
      <w:pStyle w:val="ab"/>
      <w:framePr w:wrap="auto" w:vAnchor="text" w:hAnchor="margin" w:xAlign="center" w:y="1"/>
      <w:rPr>
        <w:rStyle w:val="a8"/>
      </w:rPr>
    </w:pPr>
    <w:r>
      <w:rPr>
        <w:rStyle w:val="a8"/>
        <w:noProof/>
      </w:rPr>
      <w:t>1</w:t>
    </w:r>
  </w:p>
  <w:p w:rsidR="000205DE" w:rsidRDefault="000205D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494" w:rsidRDefault="00522494">
      <w:r>
        <w:separator/>
      </w:r>
    </w:p>
  </w:footnote>
  <w:footnote w:type="continuationSeparator" w:id="0">
    <w:p w:rsidR="00522494" w:rsidRDefault="00522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5DE" w:rsidRDefault="000205DE">
    <w:pPr>
      <w:pStyle w:val="a6"/>
      <w:framePr w:wrap="auto" w:vAnchor="text" w:hAnchor="margin" w:xAlign="center" w:y="1"/>
      <w:rPr>
        <w:rStyle w:val="a8"/>
      </w:rPr>
    </w:pPr>
  </w:p>
  <w:p w:rsidR="000205DE" w:rsidRDefault="000205DE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10EA6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8C87B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CD6D0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AB6C0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0F60A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A718C7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4C26AA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04DA8D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A33A5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E3649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05E48E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>
    <w:nsid w:val="00A1558B"/>
    <w:multiLevelType w:val="singleLevel"/>
    <w:tmpl w:val="094CE3EA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hint="default"/>
      </w:rPr>
    </w:lvl>
  </w:abstractNum>
  <w:abstractNum w:abstractNumId="13">
    <w:nsid w:val="01CB783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>
    <w:nsid w:val="0661551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>
    <w:nsid w:val="0EEE65E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>
    <w:nsid w:val="1B972315"/>
    <w:multiLevelType w:val="multilevel"/>
    <w:tmpl w:val="37E4A2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1212291"/>
    <w:multiLevelType w:val="singleLevel"/>
    <w:tmpl w:val="A8403B0C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8">
    <w:nsid w:val="2C7C532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>
    <w:nsid w:val="34735D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3972161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1">
    <w:nsid w:val="3B8D554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2">
    <w:nsid w:val="3D052A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3">
    <w:nsid w:val="498E0B8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4">
    <w:nsid w:val="4FD01C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0F21920"/>
    <w:multiLevelType w:val="singleLevel"/>
    <w:tmpl w:val="3D7633CE"/>
    <w:lvl w:ilvl="0">
      <w:start w:val="1"/>
      <w:numFmt w:val="decimal"/>
      <w:lvlText w:val="%1."/>
      <w:legacy w:legacy="1" w:legacySpace="0" w:legacyIndent="397"/>
      <w:lvlJc w:val="left"/>
      <w:pPr>
        <w:ind w:left="681" w:hanging="397"/>
      </w:pPr>
    </w:lvl>
  </w:abstractNum>
  <w:abstractNum w:abstractNumId="26">
    <w:nsid w:val="5ECD3A6D"/>
    <w:multiLevelType w:val="singleLevel"/>
    <w:tmpl w:val="468CEA5A"/>
    <w:lvl w:ilvl="0">
      <w:start w:val="1"/>
      <w:numFmt w:val="decimal"/>
      <w:lvlText w:val="%1)"/>
      <w:lvlJc w:val="left"/>
      <w:pPr>
        <w:tabs>
          <w:tab w:val="num" w:pos="740"/>
        </w:tabs>
        <w:ind w:left="740" w:hanging="456"/>
      </w:pPr>
      <w:rPr>
        <w:rFonts w:hint="default"/>
      </w:rPr>
    </w:lvl>
  </w:abstractNum>
  <w:abstractNum w:abstractNumId="27">
    <w:nsid w:val="645734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9400252"/>
    <w:multiLevelType w:val="singleLevel"/>
    <w:tmpl w:val="54FCBD1A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</w:rPr>
    </w:lvl>
  </w:abstractNum>
  <w:abstractNum w:abstractNumId="29">
    <w:nsid w:val="6955400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0">
    <w:nsid w:val="6A9073C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1">
    <w:nsid w:val="6EA74BF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2">
    <w:nsid w:val="71A16A9A"/>
    <w:multiLevelType w:val="singleLevel"/>
    <w:tmpl w:val="D2B02E9A"/>
    <w:lvl w:ilvl="0">
      <w:start w:val="1"/>
      <w:numFmt w:val="lowerLetter"/>
      <w:lvlText w:val="%1)"/>
      <w:legacy w:legacy="1" w:legacySpace="0" w:legacyIndent="397"/>
      <w:lvlJc w:val="left"/>
      <w:pPr>
        <w:ind w:left="681" w:hanging="397"/>
      </w:pPr>
    </w:lvl>
  </w:abstractNum>
  <w:abstractNum w:abstractNumId="33">
    <w:nsid w:val="76E90C9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681" w:hanging="397"/>
        </w:pPr>
        <w:rPr>
          <w:rFonts w:ascii="Symbol" w:hAnsi="Symbol" w:cs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"/>
        <w:legacy w:legacy="1" w:legacySpace="0" w:legacyIndent="397"/>
        <w:lvlJc w:val="left"/>
        <w:pPr>
          <w:ind w:left="681" w:hanging="397"/>
        </w:pPr>
        <w:rPr>
          <w:rFonts w:ascii="Symbol" w:hAnsi="Symbol" w:cs="Symbol" w:hint="default"/>
        </w:rPr>
      </w:lvl>
    </w:lvlOverride>
  </w:num>
  <w:num w:numId="3">
    <w:abstractNumId w:val="25"/>
  </w:num>
  <w:num w:numId="4">
    <w:abstractNumId w:val="32"/>
  </w:num>
  <w:num w:numId="5">
    <w:abstractNumId w:val="1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567" w:hanging="283"/>
        </w:pPr>
        <w:rPr>
          <w:rFonts w:ascii="Symbol" w:hAnsi="Symbol" w:cs="Symbol" w:hint="default"/>
        </w:rPr>
      </w:lvl>
    </w:lvlOverride>
  </w:num>
  <w:num w:numId="6">
    <w:abstractNumId w:val="17"/>
  </w:num>
  <w:num w:numId="7">
    <w:abstractNumId w:val="16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8"/>
  </w:num>
  <w:num w:numId="20">
    <w:abstractNumId w:val="12"/>
  </w:num>
  <w:num w:numId="21">
    <w:abstractNumId w:val="26"/>
  </w:num>
  <w:num w:numId="22">
    <w:abstractNumId w:val="24"/>
  </w:num>
  <w:num w:numId="23">
    <w:abstractNumId w:val="27"/>
  </w:num>
  <w:num w:numId="24">
    <w:abstractNumId w:val="11"/>
  </w:num>
  <w:num w:numId="25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Symbol" w:hint="default"/>
        </w:rPr>
      </w:lvl>
    </w:lvlOverride>
  </w:num>
  <w:num w:numId="26">
    <w:abstractNumId w:val="22"/>
  </w:num>
  <w:num w:numId="27">
    <w:abstractNumId w:val="15"/>
  </w:num>
  <w:num w:numId="28">
    <w:abstractNumId w:val="31"/>
  </w:num>
  <w:num w:numId="29">
    <w:abstractNumId w:val="18"/>
  </w:num>
  <w:num w:numId="30">
    <w:abstractNumId w:val="33"/>
  </w:num>
  <w:num w:numId="31">
    <w:abstractNumId w:val="14"/>
  </w:num>
  <w:num w:numId="32">
    <w:abstractNumId w:val="23"/>
  </w:num>
  <w:num w:numId="33">
    <w:abstractNumId w:val="21"/>
  </w:num>
  <w:num w:numId="34">
    <w:abstractNumId w:val="30"/>
  </w:num>
  <w:num w:numId="35">
    <w:abstractNumId w:val="29"/>
  </w:num>
  <w:num w:numId="36">
    <w:abstractNumId w:val="20"/>
  </w:num>
  <w:num w:numId="37">
    <w:abstractNumId w:val="13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2AD2"/>
    <w:rsid w:val="00005F31"/>
    <w:rsid w:val="000205DE"/>
    <w:rsid w:val="004D5D90"/>
    <w:rsid w:val="00522494"/>
    <w:rsid w:val="005F2AD2"/>
    <w:rsid w:val="00747C93"/>
    <w:rsid w:val="009532B0"/>
    <w:rsid w:val="009D3009"/>
    <w:rsid w:val="00B479E9"/>
    <w:rsid w:val="00C72347"/>
    <w:rsid w:val="00FF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4859004-3224-42C8-929C-C8ECFEEA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jc w:val="center"/>
      <w:outlineLvl w:val="0"/>
    </w:pPr>
    <w:rPr>
      <w:b/>
      <w:bCs/>
      <w:i/>
      <w:iCs/>
      <w:kern w:val="28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jc w:val="center"/>
      <w:outlineLvl w:val="1"/>
    </w:pPr>
    <w:rPr>
      <w:b/>
      <w:bCs/>
      <w:i/>
      <w:i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rFonts w:ascii="Arial" w:hAnsi="Arial" w:cs="Arial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284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284"/>
      <w:jc w:val="center"/>
      <w:outlineLvl w:val="5"/>
    </w:pPr>
    <w:rPr>
      <w:rFonts w:ascii="Arial" w:hAnsi="Arial" w:cs="Arial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line="360" w:lineRule="auto"/>
      <w:ind w:firstLine="284"/>
      <w:outlineLvl w:val="6"/>
    </w:pPr>
    <w:rPr>
      <w:rFonts w:ascii="Arial" w:hAnsi="Arial" w:cs="Arial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rFonts w:ascii="Arial" w:hAnsi="Arial" w:cs="Arial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pPr>
      <w:keepNext/>
      <w:spacing w:line="360" w:lineRule="auto"/>
      <w:ind w:firstLine="284"/>
      <w:jc w:val="both"/>
      <w:outlineLvl w:val="8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a3">
    <w:name w:val="footnote text"/>
    <w:basedOn w:val="a"/>
    <w:link w:val="a4"/>
    <w:uiPriority w:val="99"/>
    <w:semiHidden/>
  </w:style>
  <w:style w:type="character" w:customStyle="1" w:styleId="a4">
    <w:name w:val="Текст сноски Знак"/>
    <w:link w:val="a3"/>
    <w:uiPriority w:val="99"/>
    <w:semiHidden/>
    <w:rPr>
      <w:sz w:val="20"/>
      <w:szCs w:val="20"/>
    </w:rPr>
  </w:style>
  <w:style w:type="character" w:styleId="a5">
    <w:name w:val="footnote reference"/>
    <w:uiPriority w:val="99"/>
    <w:semiHidden/>
    <w:rPr>
      <w:vertAlign w:val="superscript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0"/>
      <w:szCs w:val="20"/>
    </w:rPr>
  </w:style>
  <w:style w:type="character" w:styleId="a8">
    <w:name w:val="page number"/>
    <w:uiPriority w:val="99"/>
  </w:style>
  <w:style w:type="paragraph" w:styleId="a9">
    <w:name w:val="Body Text"/>
    <w:basedOn w:val="a"/>
    <w:link w:val="aa"/>
    <w:uiPriority w:val="99"/>
    <w:pPr>
      <w:jc w:val="both"/>
    </w:pPr>
    <w:rPr>
      <w:sz w:val="28"/>
      <w:szCs w:val="28"/>
    </w:rPr>
  </w:style>
  <w:style w:type="character" w:customStyle="1" w:styleId="aa">
    <w:name w:val="Основной текст Знак"/>
    <w:link w:val="a9"/>
    <w:uiPriority w:val="99"/>
    <w:semiHidden/>
    <w:rPr>
      <w:sz w:val="20"/>
      <w:szCs w:val="20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link w:val="ab"/>
    <w:uiPriority w:val="99"/>
    <w:semiHidden/>
    <w:rPr>
      <w:sz w:val="20"/>
      <w:szCs w:val="20"/>
    </w:rPr>
  </w:style>
  <w:style w:type="paragraph" w:styleId="ad">
    <w:name w:val="Body Text Indent"/>
    <w:basedOn w:val="a"/>
    <w:link w:val="ae"/>
    <w:uiPriority w:val="99"/>
    <w:pPr>
      <w:spacing w:line="480" w:lineRule="auto"/>
      <w:ind w:firstLine="284"/>
      <w:jc w:val="both"/>
    </w:pPr>
    <w:rPr>
      <w:rFonts w:ascii="Arial" w:hAnsi="Arial" w:cs="Arial"/>
      <w:sz w:val="28"/>
      <w:szCs w:val="28"/>
    </w:rPr>
  </w:style>
  <w:style w:type="character" w:customStyle="1" w:styleId="ae">
    <w:name w:val="Основной текст с отступом Знак"/>
    <w:link w:val="ad"/>
    <w:uiPriority w:val="99"/>
    <w:semiHidden/>
    <w:rPr>
      <w:sz w:val="20"/>
      <w:szCs w:val="20"/>
    </w:rPr>
  </w:style>
  <w:style w:type="paragraph" w:styleId="21">
    <w:name w:val="Body Text 2"/>
    <w:basedOn w:val="a"/>
    <w:link w:val="22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rPr>
      <w:sz w:val="20"/>
      <w:szCs w:val="20"/>
    </w:rPr>
  </w:style>
  <w:style w:type="paragraph" w:styleId="23">
    <w:name w:val="Body Text Indent 2"/>
    <w:basedOn w:val="a"/>
    <w:link w:val="24"/>
    <w:uiPriority w:val="99"/>
    <w:pPr>
      <w:spacing w:line="360" w:lineRule="auto"/>
      <w:ind w:firstLine="284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0"/>
      <w:szCs w:val="20"/>
    </w:rPr>
  </w:style>
  <w:style w:type="paragraph" w:styleId="af">
    <w:name w:val="endnote text"/>
    <w:basedOn w:val="a"/>
    <w:link w:val="af0"/>
    <w:uiPriority w:val="99"/>
    <w:semiHidden/>
  </w:style>
  <w:style w:type="character" w:customStyle="1" w:styleId="af0">
    <w:name w:val="Текст концевой сноски Знак"/>
    <w:link w:val="af"/>
    <w:uiPriority w:val="99"/>
    <w:semiHidden/>
    <w:rPr>
      <w:sz w:val="20"/>
      <w:szCs w:val="20"/>
    </w:rPr>
  </w:style>
  <w:style w:type="character" w:styleId="af1">
    <w:name w:val="endnote reference"/>
    <w:uiPriority w:val="99"/>
    <w:semiHidden/>
    <w:rPr>
      <w:vertAlign w:val="superscript"/>
    </w:rPr>
  </w:style>
  <w:style w:type="paragraph" w:styleId="31">
    <w:name w:val="Body Text 3"/>
    <w:basedOn w:val="a"/>
    <w:link w:val="32"/>
    <w:uiPriority w:val="99"/>
    <w:pPr>
      <w:spacing w:line="360" w:lineRule="auto"/>
      <w:jc w:val="both"/>
    </w:pPr>
    <w:rPr>
      <w:rFonts w:ascii="Arial" w:hAnsi="Arial" w:cs="Arial"/>
      <w:sz w:val="28"/>
      <w:szCs w:val="28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33">
    <w:name w:val="Body Text Indent 3"/>
    <w:basedOn w:val="a"/>
    <w:link w:val="34"/>
    <w:uiPriority w:val="99"/>
    <w:pPr>
      <w:spacing w:line="360" w:lineRule="auto"/>
      <w:ind w:left="284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link w:val="33"/>
    <w:uiPriority w:val="99"/>
    <w:semiHidden/>
    <w:rPr>
      <w:sz w:val="16"/>
      <w:szCs w:val="16"/>
    </w:rPr>
  </w:style>
  <w:style w:type="paragraph" w:customStyle="1" w:styleId="H3">
    <w:name w:val="H3"/>
    <w:basedOn w:val="a"/>
    <w:next w:val="a"/>
    <w:uiPriority w:val="99"/>
    <w:pPr>
      <w:keepNext/>
      <w:spacing w:before="100" w:after="100"/>
      <w:outlineLvl w:val="3"/>
    </w:pPr>
    <w:rPr>
      <w:b/>
      <w:bCs/>
      <w:sz w:val="28"/>
      <w:szCs w:val="28"/>
    </w:rPr>
  </w:style>
  <w:style w:type="paragraph" w:customStyle="1" w:styleId="H4">
    <w:name w:val="H4"/>
    <w:basedOn w:val="a"/>
    <w:next w:val="a"/>
    <w:uiPriority w:val="99"/>
    <w:pPr>
      <w:keepNext/>
      <w:spacing w:before="100" w:after="100"/>
      <w:outlineLvl w:val="4"/>
    </w:pPr>
    <w:rPr>
      <w:b/>
      <w:bCs/>
      <w:sz w:val="24"/>
      <w:szCs w:val="24"/>
    </w:rPr>
  </w:style>
  <w:style w:type="paragraph" w:customStyle="1" w:styleId="H1">
    <w:name w:val="H1"/>
    <w:basedOn w:val="a"/>
    <w:next w:val="a"/>
    <w:uiPriority w:val="99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customStyle="1" w:styleId="H2">
    <w:name w:val="H2"/>
    <w:basedOn w:val="a"/>
    <w:next w:val="a"/>
    <w:uiPriority w:val="99"/>
    <w:pPr>
      <w:keepNext/>
      <w:spacing w:before="100" w:after="100"/>
      <w:outlineLvl w:val="2"/>
    </w:pPr>
    <w:rPr>
      <w:b/>
      <w:bCs/>
      <w:sz w:val="36"/>
      <w:szCs w:val="36"/>
    </w:rPr>
  </w:style>
  <w:style w:type="paragraph" w:customStyle="1" w:styleId="af2">
    <w:name w:val="Готовый"/>
    <w:basedOn w:val="a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styleId="af3">
    <w:name w:val="Hyperlink"/>
    <w:uiPriority w:val="99"/>
    <w:rPr>
      <w:color w:val="0000FF"/>
      <w:u w:val="single"/>
    </w:rPr>
  </w:style>
  <w:style w:type="paragraph" w:customStyle="1" w:styleId="af4">
    <w:name w:val="Список определений"/>
    <w:basedOn w:val="a"/>
    <w:next w:val="af5"/>
    <w:uiPriority w:val="99"/>
    <w:pPr>
      <w:ind w:left="360"/>
    </w:pPr>
    <w:rPr>
      <w:sz w:val="24"/>
      <w:szCs w:val="24"/>
    </w:rPr>
  </w:style>
  <w:style w:type="paragraph" w:customStyle="1" w:styleId="af5">
    <w:name w:val="Термин"/>
    <w:basedOn w:val="a"/>
    <w:next w:val="af4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ГУУ</Company>
  <LinksUpToDate>false</LinksUpToDate>
  <CharactersWithSpaces>8350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Федор</dc:creator>
  <cp:keywords/>
  <dc:description/>
  <cp:lastModifiedBy>admin</cp:lastModifiedBy>
  <cp:revision>2</cp:revision>
  <dcterms:created xsi:type="dcterms:W3CDTF">2014-03-12T13:37:00Z</dcterms:created>
  <dcterms:modified xsi:type="dcterms:W3CDTF">2014-03-12T13:37:00Z</dcterms:modified>
</cp:coreProperties>
</file>