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F28" w:rsidRPr="00A469E3" w:rsidRDefault="009E6F28" w:rsidP="007F22FE">
      <w:pPr>
        <w:pStyle w:val="a6"/>
        <w:widowControl w:val="0"/>
        <w:spacing w:line="360" w:lineRule="auto"/>
        <w:ind w:firstLine="709"/>
        <w:jc w:val="both"/>
        <w:rPr>
          <w:szCs w:val="28"/>
        </w:rPr>
      </w:pPr>
      <w:r w:rsidRPr="00A469E3">
        <w:rPr>
          <w:szCs w:val="28"/>
        </w:rPr>
        <w:t>АНОТАЦІЯ</w:t>
      </w:r>
    </w:p>
    <w:p w:rsidR="007F22FE" w:rsidRPr="00A469E3" w:rsidRDefault="007F22FE" w:rsidP="007F22FE">
      <w:pPr>
        <w:pStyle w:val="a4"/>
        <w:overflowPunct w:val="0"/>
        <w:spacing w:line="360" w:lineRule="auto"/>
        <w:ind w:firstLine="709"/>
        <w:jc w:val="both"/>
        <w:rPr>
          <w:color w:val="auto"/>
          <w:szCs w:val="28"/>
        </w:rPr>
      </w:pPr>
    </w:p>
    <w:p w:rsidR="002374B1" w:rsidRPr="00A469E3" w:rsidRDefault="002374B1" w:rsidP="007F22FE">
      <w:pPr>
        <w:pStyle w:val="a4"/>
        <w:overflowPunct w:val="0"/>
        <w:spacing w:line="360" w:lineRule="auto"/>
        <w:ind w:firstLine="709"/>
        <w:jc w:val="both"/>
        <w:rPr>
          <w:bCs/>
          <w:color w:val="auto"/>
          <w:szCs w:val="28"/>
        </w:rPr>
      </w:pPr>
      <w:r w:rsidRPr="00A469E3">
        <w:rPr>
          <w:color w:val="auto"/>
          <w:szCs w:val="28"/>
        </w:rPr>
        <w:t xml:space="preserve">Курсовий проект виконаний на тему: «Організаційні процедури аудиту дебіторської заборгованості ТзОВ «Інтер-Синтез». Метою курсового проекту </w:t>
      </w:r>
      <w:r w:rsidRPr="00A469E3">
        <w:rPr>
          <w:bCs/>
          <w:color w:val="auto"/>
          <w:szCs w:val="28"/>
        </w:rPr>
        <w:t>є закріплення і поглиблення знань з організації і методики аудиту, оволодіння навичками самостійної науково-дослідницької роботи, а також вивчення і детальний розгляд дебіторської заборгованості.</w:t>
      </w:r>
    </w:p>
    <w:p w:rsidR="005657F5" w:rsidRPr="00A469E3" w:rsidRDefault="005657F5" w:rsidP="007F22FE">
      <w:pPr>
        <w:spacing w:line="360" w:lineRule="auto"/>
        <w:ind w:firstLine="709"/>
        <w:jc w:val="both"/>
        <w:rPr>
          <w:bCs/>
          <w:sz w:val="28"/>
          <w:szCs w:val="28"/>
          <w:lang w:val="uk-UA"/>
        </w:rPr>
      </w:pPr>
      <w:r w:rsidRPr="00A469E3">
        <w:rPr>
          <w:bCs/>
          <w:sz w:val="28"/>
          <w:szCs w:val="28"/>
          <w:lang w:val="uk-UA"/>
        </w:rPr>
        <w:t>У першому розділі курсового проекту розглянуто теоретичні основи організації аудиторської перевірки.</w:t>
      </w:r>
    </w:p>
    <w:p w:rsidR="005657F5" w:rsidRPr="00A469E3" w:rsidRDefault="005657F5" w:rsidP="007F22FE">
      <w:pPr>
        <w:spacing w:line="360" w:lineRule="auto"/>
        <w:ind w:firstLine="709"/>
        <w:jc w:val="both"/>
        <w:rPr>
          <w:bCs/>
          <w:sz w:val="28"/>
          <w:szCs w:val="28"/>
          <w:lang w:val="uk-UA"/>
        </w:rPr>
      </w:pPr>
      <w:r w:rsidRPr="00A469E3">
        <w:rPr>
          <w:bCs/>
          <w:sz w:val="28"/>
          <w:szCs w:val="28"/>
          <w:lang w:val="uk-UA"/>
        </w:rPr>
        <w:t>У другому розділі описана методика проведення аудиторської перевірки дебіторської заборгованості.</w:t>
      </w:r>
    </w:p>
    <w:p w:rsidR="005657F5" w:rsidRPr="00A469E3" w:rsidRDefault="005657F5" w:rsidP="007F22FE">
      <w:pPr>
        <w:spacing w:line="360" w:lineRule="auto"/>
        <w:ind w:firstLine="709"/>
        <w:jc w:val="both"/>
        <w:rPr>
          <w:sz w:val="28"/>
          <w:szCs w:val="28"/>
          <w:lang w:val="uk-UA"/>
        </w:rPr>
      </w:pPr>
      <w:r w:rsidRPr="00A469E3">
        <w:rPr>
          <w:bCs/>
          <w:sz w:val="28"/>
          <w:szCs w:val="28"/>
          <w:lang w:val="uk-UA"/>
        </w:rPr>
        <w:t xml:space="preserve">У третьому розділі розглянуто </w:t>
      </w:r>
      <w:r w:rsidRPr="00A469E3">
        <w:rPr>
          <w:sz w:val="28"/>
          <w:szCs w:val="28"/>
          <w:lang w:val="uk-UA"/>
        </w:rPr>
        <w:t xml:space="preserve">особливості проведення аудиту </w:t>
      </w:r>
      <w:r w:rsidRPr="00A469E3">
        <w:rPr>
          <w:bCs/>
          <w:sz w:val="28"/>
          <w:szCs w:val="28"/>
          <w:lang w:val="uk-UA"/>
        </w:rPr>
        <w:t>дебіторської заборгованості</w:t>
      </w:r>
      <w:r w:rsidRPr="00A469E3">
        <w:rPr>
          <w:sz w:val="28"/>
          <w:szCs w:val="28"/>
          <w:lang w:val="uk-UA"/>
        </w:rPr>
        <w:t xml:space="preserve"> в умовах використання клієнтом обчислювальної техніки.</w:t>
      </w:r>
    </w:p>
    <w:p w:rsidR="005657F5" w:rsidRPr="00A469E3" w:rsidRDefault="005657F5" w:rsidP="007F22FE">
      <w:pPr>
        <w:spacing w:line="360" w:lineRule="auto"/>
        <w:ind w:firstLine="709"/>
        <w:jc w:val="both"/>
        <w:rPr>
          <w:sz w:val="28"/>
          <w:szCs w:val="28"/>
          <w:lang w:val="uk-UA"/>
        </w:rPr>
      </w:pPr>
      <w:r w:rsidRPr="00A469E3">
        <w:rPr>
          <w:sz w:val="28"/>
          <w:szCs w:val="28"/>
          <w:lang w:val="uk-UA"/>
        </w:rPr>
        <w:t>Розділів – 3.</w:t>
      </w:r>
    </w:p>
    <w:p w:rsidR="005657F5" w:rsidRPr="00A469E3" w:rsidRDefault="005657F5" w:rsidP="007F22FE">
      <w:pPr>
        <w:spacing w:line="360" w:lineRule="auto"/>
        <w:ind w:firstLine="709"/>
        <w:jc w:val="both"/>
        <w:rPr>
          <w:sz w:val="28"/>
          <w:szCs w:val="28"/>
          <w:lang w:val="uk-UA"/>
        </w:rPr>
      </w:pPr>
      <w:r w:rsidRPr="00A469E3">
        <w:rPr>
          <w:sz w:val="28"/>
          <w:szCs w:val="28"/>
          <w:lang w:val="uk-UA"/>
        </w:rPr>
        <w:t>Таблиць – 5.</w:t>
      </w:r>
    </w:p>
    <w:p w:rsidR="005657F5" w:rsidRPr="00A469E3" w:rsidRDefault="005657F5" w:rsidP="007F22FE">
      <w:pPr>
        <w:spacing w:line="360" w:lineRule="auto"/>
        <w:ind w:firstLine="709"/>
        <w:jc w:val="both"/>
        <w:rPr>
          <w:bCs/>
          <w:sz w:val="28"/>
          <w:szCs w:val="28"/>
          <w:lang w:val="uk-UA"/>
        </w:rPr>
      </w:pPr>
      <w:r w:rsidRPr="00A469E3">
        <w:rPr>
          <w:sz w:val="28"/>
          <w:szCs w:val="28"/>
          <w:lang w:val="uk-UA"/>
        </w:rPr>
        <w:t>Сторінок проекту – 52.</w:t>
      </w:r>
    </w:p>
    <w:p w:rsidR="009E6F28" w:rsidRPr="00A469E3" w:rsidRDefault="009E6F28" w:rsidP="007F22FE">
      <w:pPr>
        <w:pStyle w:val="a6"/>
        <w:widowControl w:val="0"/>
        <w:spacing w:line="360" w:lineRule="auto"/>
        <w:ind w:firstLine="709"/>
        <w:jc w:val="both"/>
        <w:rPr>
          <w:szCs w:val="28"/>
        </w:rPr>
      </w:pPr>
    </w:p>
    <w:p w:rsidR="009C74C1" w:rsidRPr="00A469E3" w:rsidRDefault="007F22FE" w:rsidP="007F22FE">
      <w:pPr>
        <w:spacing w:line="360" w:lineRule="auto"/>
        <w:rPr>
          <w:b/>
          <w:sz w:val="28"/>
          <w:szCs w:val="28"/>
          <w:lang w:val="uk-UA"/>
        </w:rPr>
      </w:pPr>
      <w:r w:rsidRPr="00A469E3">
        <w:rPr>
          <w:b/>
          <w:sz w:val="28"/>
          <w:szCs w:val="28"/>
          <w:lang w:val="uk-UA"/>
        </w:rPr>
        <w:br w:type="page"/>
      </w:r>
      <w:r w:rsidR="009E6F28" w:rsidRPr="00A469E3">
        <w:rPr>
          <w:b/>
          <w:sz w:val="28"/>
          <w:szCs w:val="28"/>
          <w:lang w:val="uk-UA"/>
        </w:rPr>
        <w:t>ЗМІСТ</w:t>
      </w:r>
    </w:p>
    <w:p w:rsidR="007F22FE" w:rsidRPr="00A469E3" w:rsidRDefault="007F22FE" w:rsidP="007F22FE">
      <w:pPr>
        <w:spacing w:line="360" w:lineRule="auto"/>
        <w:rPr>
          <w:sz w:val="28"/>
          <w:szCs w:val="28"/>
          <w:lang w:val="uk-UA"/>
        </w:rPr>
      </w:pPr>
    </w:p>
    <w:p w:rsidR="007F22FE" w:rsidRPr="00A469E3" w:rsidRDefault="007F22FE" w:rsidP="007F22FE">
      <w:pPr>
        <w:spacing w:line="360" w:lineRule="auto"/>
        <w:rPr>
          <w:sz w:val="28"/>
          <w:szCs w:val="28"/>
          <w:lang w:val="uk-UA"/>
        </w:rPr>
      </w:pPr>
      <w:r w:rsidRPr="00A469E3">
        <w:rPr>
          <w:sz w:val="28"/>
          <w:szCs w:val="28"/>
          <w:lang w:val="uk-UA"/>
        </w:rPr>
        <w:t>ВСТУП</w:t>
      </w:r>
    </w:p>
    <w:p w:rsidR="007F22FE" w:rsidRPr="00A469E3" w:rsidRDefault="007F22FE" w:rsidP="007F22FE">
      <w:pPr>
        <w:tabs>
          <w:tab w:val="left" w:pos="1125"/>
        </w:tabs>
        <w:spacing w:line="360" w:lineRule="auto"/>
        <w:rPr>
          <w:sz w:val="28"/>
          <w:szCs w:val="28"/>
          <w:lang w:val="uk-UA"/>
        </w:rPr>
      </w:pPr>
      <w:r w:rsidRPr="00A469E3">
        <w:rPr>
          <w:sz w:val="28"/>
          <w:szCs w:val="28"/>
          <w:lang w:val="uk-UA"/>
        </w:rPr>
        <w:t>РОЗДІЛ І. ТЕОРЕТИЧНІ ОСНОВИ ОРГАНІЗАЦІЇ АУДИТОРСЬКОЇ ПЕРЕВІРКИ</w:t>
      </w:r>
    </w:p>
    <w:p w:rsidR="007F22FE" w:rsidRPr="00A469E3" w:rsidRDefault="007F22FE" w:rsidP="007F22FE">
      <w:pPr>
        <w:tabs>
          <w:tab w:val="left" w:pos="1620"/>
        </w:tabs>
        <w:spacing w:line="360" w:lineRule="auto"/>
        <w:rPr>
          <w:sz w:val="28"/>
          <w:szCs w:val="28"/>
          <w:lang w:val="uk-UA"/>
        </w:rPr>
      </w:pPr>
      <w:r w:rsidRPr="00A469E3">
        <w:rPr>
          <w:sz w:val="28"/>
          <w:szCs w:val="28"/>
          <w:lang w:val="uk-UA"/>
        </w:rPr>
        <w:t>1.1 Характеристика дебіторської заборгованості</w:t>
      </w:r>
    </w:p>
    <w:p w:rsidR="007F22FE" w:rsidRPr="00A469E3" w:rsidRDefault="007F22FE" w:rsidP="007F22FE">
      <w:pPr>
        <w:tabs>
          <w:tab w:val="left" w:pos="1620"/>
        </w:tabs>
        <w:spacing w:line="360" w:lineRule="auto"/>
        <w:rPr>
          <w:sz w:val="28"/>
          <w:szCs w:val="28"/>
          <w:lang w:val="uk-UA"/>
        </w:rPr>
      </w:pPr>
      <w:r w:rsidRPr="00A469E3">
        <w:rPr>
          <w:sz w:val="28"/>
          <w:szCs w:val="28"/>
          <w:lang w:val="uk-UA"/>
        </w:rPr>
        <w:t>1.2 Нормативна база</w:t>
      </w:r>
    </w:p>
    <w:p w:rsidR="007F22FE" w:rsidRPr="00A469E3" w:rsidRDefault="007F22FE" w:rsidP="007F22FE">
      <w:pPr>
        <w:tabs>
          <w:tab w:val="left" w:pos="1215"/>
          <w:tab w:val="left" w:pos="1620"/>
        </w:tabs>
        <w:spacing w:line="360" w:lineRule="auto"/>
        <w:rPr>
          <w:kern w:val="2"/>
          <w:sz w:val="28"/>
          <w:szCs w:val="28"/>
          <w:lang w:val="uk-UA"/>
        </w:rPr>
      </w:pPr>
      <w:r w:rsidRPr="00A469E3">
        <w:rPr>
          <w:sz w:val="28"/>
          <w:szCs w:val="28"/>
          <w:lang w:val="uk-UA"/>
        </w:rPr>
        <w:t>1.3 Характеристика фінансово-господарської діяльності ТзОВ «Інтер-Синтез»</w:t>
      </w:r>
    </w:p>
    <w:p w:rsidR="007F22FE" w:rsidRPr="00A469E3" w:rsidRDefault="007F22FE" w:rsidP="007F22FE">
      <w:pPr>
        <w:tabs>
          <w:tab w:val="left" w:pos="1215"/>
          <w:tab w:val="left" w:pos="1620"/>
        </w:tabs>
        <w:spacing w:line="360" w:lineRule="auto"/>
        <w:rPr>
          <w:sz w:val="28"/>
          <w:szCs w:val="28"/>
          <w:lang w:val="uk-UA"/>
        </w:rPr>
      </w:pPr>
      <w:r w:rsidRPr="00A469E3">
        <w:rPr>
          <w:kern w:val="2"/>
          <w:sz w:val="28"/>
          <w:szCs w:val="28"/>
          <w:lang w:val="uk-UA"/>
        </w:rPr>
        <w:t>1.4 Оцінка аудиторського ризику</w:t>
      </w:r>
    </w:p>
    <w:p w:rsidR="007F22FE" w:rsidRPr="00A469E3" w:rsidRDefault="007F22FE" w:rsidP="007F22FE">
      <w:pPr>
        <w:tabs>
          <w:tab w:val="left" w:pos="1215"/>
          <w:tab w:val="left" w:pos="1620"/>
        </w:tabs>
        <w:spacing w:line="360" w:lineRule="auto"/>
        <w:rPr>
          <w:sz w:val="28"/>
          <w:szCs w:val="28"/>
          <w:lang w:val="uk-UA"/>
        </w:rPr>
      </w:pPr>
      <w:r w:rsidRPr="00A469E3">
        <w:rPr>
          <w:sz w:val="28"/>
          <w:szCs w:val="28"/>
          <w:lang w:val="uk-UA"/>
        </w:rPr>
        <w:t xml:space="preserve">1.5 </w:t>
      </w:r>
      <w:r w:rsidRPr="00A469E3">
        <w:rPr>
          <w:kern w:val="2"/>
          <w:sz w:val="28"/>
          <w:szCs w:val="28"/>
          <w:lang w:val="uk-UA"/>
        </w:rPr>
        <w:t>Планування проведення аудиту</w:t>
      </w:r>
    </w:p>
    <w:p w:rsidR="007F22FE" w:rsidRPr="00A469E3" w:rsidRDefault="007F22FE" w:rsidP="007F22FE">
      <w:pPr>
        <w:tabs>
          <w:tab w:val="left" w:pos="1080"/>
        </w:tabs>
        <w:spacing w:line="360" w:lineRule="auto"/>
        <w:rPr>
          <w:sz w:val="28"/>
          <w:szCs w:val="28"/>
          <w:lang w:val="uk-UA"/>
        </w:rPr>
      </w:pPr>
      <w:r w:rsidRPr="00A469E3">
        <w:rPr>
          <w:sz w:val="28"/>
          <w:szCs w:val="28"/>
          <w:lang w:val="uk-UA"/>
        </w:rPr>
        <w:t>РОЗДІЛ ІІ. МЕТОДИКА АУДИТОРСЬКОЇ ПЕРЕВІРКИ</w:t>
      </w:r>
    </w:p>
    <w:p w:rsidR="007F22FE" w:rsidRPr="00A469E3" w:rsidRDefault="007F22FE" w:rsidP="007F22FE">
      <w:pPr>
        <w:tabs>
          <w:tab w:val="left" w:pos="1215"/>
          <w:tab w:val="left" w:pos="1620"/>
        </w:tabs>
        <w:spacing w:line="360" w:lineRule="auto"/>
        <w:rPr>
          <w:sz w:val="28"/>
          <w:szCs w:val="28"/>
          <w:lang w:val="uk-UA"/>
        </w:rPr>
      </w:pPr>
      <w:r w:rsidRPr="00A469E3">
        <w:rPr>
          <w:sz w:val="28"/>
          <w:szCs w:val="28"/>
          <w:lang w:val="uk-UA"/>
        </w:rPr>
        <w:t>2.1 Опис альтернативних облікових рішень щодо дебіторської заборгованості, визначених в обліковій політиці ТзОВ «Інтер-Синтез»</w:t>
      </w:r>
    </w:p>
    <w:p w:rsidR="007F22FE" w:rsidRPr="00A469E3" w:rsidRDefault="007F22FE" w:rsidP="007F22FE">
      <w:pPr>
        <w:tabs>
          <w:tab w:val="left" w:pos="1215"/>
          <w:tab w:val="left" w:pos="1620"/>
        </w:tabs>
        <w:spacing w:line="360" w:lineRule="auto"/>
        <w:rPr>
          <w:sz w:val="28"/>
          <w:szCs w:val="28"/>
          <w:lang w:val="uk-UA"/>
        </w:rPr>
      </w:pPr>
      <w:r w:rsidRPr="00A469E3">
        <w:rPr>
          <w:sz w:val="28"/>
          <w:szCs w:val="28"/>
          <w:lang w:val="uk-UA"/>
        </w:rPr>
        <w:t xml:space="preserve">2.2 Перелік первинних документів з обліку дебіторської заборгованості </w:t>
      </w:r>
    </w:p>
    <w:p w:rsidR="007F22FE" w:rsidRPr="00A469E3" w:rsidRDefault="007F22FE" w:rsidP="007F22FE">
      <w:pPr>
        <w:tabs>
          <w:tab w:val="left" w:pos="1215"/>
          <w:tab w:val="left" w:pos="1620"/>
        </w:tabs>
        <w:spacing w:line="360" w:lineRule="auto"/>
        <w:rPr>
          <w:sz w:val="28"/>
          <w:szCs w:val="28"/>
          <w:lang w:val="uk-UA"/>
        </w:rPr>
      </w:pPr>
      <w:r w:rsidRPr="00A469E3">
        <w:rPr>
          <w:sz w:val="28"/>
          <w:szCs w:val="28"/>
          <w:lang w:val="uk-UA"/>
        </w:rPr>
        <w:t xml:space="preserve">2.3 Перелік реєстрів аналітичного та синтетичного обліку дебіторської заборгованості і фінансової звітності, у якій відображена дебіторська заборгованість </w:t>
      </w:r>
    </w:p>
    <w:p w:rsidR="007F22FE" w:rsidRPr="00A469E3" w:rsidRDefault="007F22FE" w:rsidP="007F22FE">
      <w:pPr>
        <w:tabs>
          <w:tab w:val="left" w:pos="1215"/>
          <w:tab w:val="left" w:pos="1620"/>
        </w:tabs>
        <w:spacing w:line="360" w:lineRule="auto"/>
        <w:rPr>
          <w:sz w:val="28"/>
          <w:szCs w:val="28"/>
          <w:lang w:val="uk-UA"/>
        </w:rPr>
      </w:pPr>
      <w:r w:rsidRPr="00A469E3">
        <w:rPr>
          <w:sz w:val="28"/>
          <w:szCs w:val="28"/>
          <w:lang w:val="uk-UA"/>
        </w:rPr>
        <w:t xml:space="preserve">2.4 Класифікатор можливих порушень, які виявляються під час проведення аудиту дебіторської заборгованості </w:t>
      </w:r>
    </w:p>
    <w:p w:rsidR="007F22FE" w:rsidRPr="00A469E3" w:rsidRDefault="007F22FE" w:rsidP="007F22FE">
      <w:pPr>
        <w:tabs>
          <w:tab w:val="left" w:pos="930"/>
          <w:tab w:val="left" w:pos="1620"/>
        </w:tabs>
        <w:spacing w:line="360" w:lineRule="auto"/>
        <w:rPr>
          <w:sz w:val="28"/>
          <w:szCs w:val="28"/>
          <w:lang w:val="uk-UA"/>
        </w:rPr>
      </w:pPr>
      <w:r w:rsidRPr="00A469E3">
        <w:rPr>
          <w:sz w:val="28"/>
          <w:szCs w:val="28"/>
          <w:lang w:val="uk-UA"/>
        </w:rPr>
        <w:t>2.5 Методи збору аудиторських доказів</w:t>
      </w:r>
    </w:p>
    <w:p w:rsidR="007F22FE" w:rsidRPr="00A469E3" w:rsidRDefault="007F22FE" w:rsidP="007F22FE">
      <w:pPr>
        <w:tabs>
          <w:tab w:val="left" w:pos="1215"/>
          <w:tab w:val="left" w:pos="1620"/>
        </w:tabs>
        <w:spacing w:line="360" w:lineRule="auto"/>
        <w:rPr>
          <w:sz w:val="28"/>
          <w:szCs w:val="28"/>
          <w:lang w:val="uk-UA"/>
        </w:rPr>
      </w:pPr>
      <w:r w:rsidRPr="00A469E3">
        <w:rPr>
          <w:sz w:val="28"/>
          <w:szCs w:val="28"/>
          <w:lang w:val="uk-UA"/>
        </w:rPr>
        <w:t>2.6 Опис контрольних процедур для виявлення можливих порушень під час проведення аудиту дебіторської заборгованості</w:t>
      </w:r>
    </w:p>
    <w:p w:rsidR="007F22FE" w:rsidRPr="00A469E3" w:rsidRDefault="007F22FE" w:rsidP="007F22FE">
      <w:pPr>
        <w:tabs>
          <w:tab w:val="left" w:pos="1215"/>
          <w:tab w:val="left" w:pos="1620"/>
        </w:tabs>
        <w:spacing w:line="360" w:lineRule="auto"/>
        <w:rPr>
          <w:sz w:val="28"/>
          <w:szCs w:val="28"/>
          <w:lang w:val="uk-UA"/>
        </w:rPr>
      </w:pPr>
      <w:r w:rsidRPr="00A469E3">
        <w:rPr>
          <w:sz w:val="28"/>
          <w:szCs w:val="28"/>
          <w:lang w:val="uk-UA"/>
        </w:rPr>
        <w:t>2.7 Проведення аудиту фінансового стану ТзОВ «Інтер-Синтез»</w:t>
      </w:r>
    </w:p>
    <w:p w:rsidR="007F22FE" w:rsidRPr="00A469E3" w:rsidRDefault="007F22FE" w:rsidP="007F22FE">
      <w:pPr>
        <w:tabs>
          <w:tab w:val="left" w:pos="1215"/>
          <w:tab w:val="left" w:pos="1620"/>
        </w:tabs>
        <w:spacing w:line="360" w:lineRule="auto"/>
        <w:rPr>
          <w:sz w:val="28"/>
          <w:szCs w:val="28"/>
          <w:lang w:val="uk-UA"/>
        </w:rPr>
      </w:pPr>
      <w:r w:rsidRPr="00A469E3">
        <w:rPr>
          <w:sz w:val="28"/>
          <w:szCs w:val="28"/>
          <w:lang w:val="uk-UA"/>
        </w:rPr>
        <w:t>2.8 Результати проведення аудиту</w:t>
      </w:r>
    </w:p>
    <w:p w:rsidR="007F22FE" w:rsidRPr="00A469E3" w:rsidRDefault="007F22FE" w:rsidP="007F22FE">
      <w:pPr>
        <w:tabs>
          <w:tab w:val="left" w:pos="930"/>
        </w:tabs>
        <w:spacing w:line="360" w:lineRule="auto"/>
        <w:rPr>
          <w:sz w:val="28"/>
          <w:szCs w:val="28"/>
          <w:lang w:val="uk-UA"/>
        </w:rPr>
      </w:pPr>
      <w:r w:rsidRPr="00A469E3">
        <w:rPr>
          <w:sz w:val="28"/>
          <w:szCs w:val="28"/>
          <w:lang w:val="uk-UA"/>
        </w:rPr>
        <w:t>РОЗДІЛ ІІІ. ОСОБЛИВОСТІ ПРОВЕДЕННЯ АУДИТУ В УМОВАХ ВИКОРИСТАННЯ КЛІЄНТОМ ОБЧИСЛЮВАЛЬНОЇ ТЕХНІКИ</w:t>
      </w:r>
    </w:p>
    <w:p w:rsidR="007F22FE" w:rsidRPr="00A469E3" w:rsidRDefault="007F22FE" w:rsidP="007F22FE">
      <w:pPr>
        <w:spacing w:line="360" w:lineRule="auto"/>
        <w:rPr>
          <w:sz w:val="28"/>
          <w:szCs w:val="28"/>
          <w:lang w:val="uk-UA"/>
        </w:rPr>
      </w:pPr>
      <w:r w:rsidRPr="00A469E3">
        <w:rPr>
          <w:sz w:val="28"/>
          <w:szCs w:val="28"/>
          <w:lang w:val="uk-UA"/>
        </w:rPr>
        <w:t>ВИСНОВКИ</w:t>
      </w:r>
    </w:p>
    <w:p w:rsidR="007F22FE" w:rsidRPr="00A469E3" w:rsidRDefault="007F22FE" w:rsidP="007F22FE">
      <w:pPr>
        <w:spacing w:line="360" w:lineRule="auto"/>
        <w:rPr>
          <w:sz w:val="28"/>
          <w:szCs w:val="28"/>
          <w:lang w:val="uk-UA"/>
        </w:rPr>
      </w:pPr>
      <w:r w:rsidRPr="00A469E3">
        <w:rPr>
          <w:sz w:val="28"/>
          <w:szCs w:val="28"/>
          <w:lang w:val="uk-UA"/>
        </w:rPr>
        <w:t>СПИСОК ВИКОРИСТАНОЇ ЛІТЕРАТУРИ</w:t>
      </w:r>
    </w:p>
    <w:p w:rsidR="007F22FE" w:rsidRPr="00A469E3" w:rsidRDefault="007F22FE" w:rsidP="007F22FE">
      <w:pPr>
        <w:spacing w:line="360" w:lineRule="auto"/>
        <w:rPr>
          <w:sz w:val="28"/>
          <w:szCs w:val="28"/>
          <w:lang w:val="uk-UA"/>
        </w:rPr>
      </w:pPr>
      <w:r w:rsidRPr="00A469E3">
        <w:rPr>
          <w:sz w:val="28"/>
          <w:szCs w:val="28"/>
          <w:lang w:val="uk-UA"/>
        </w:rPr>
        <w:t>ДОДАТКИ</w:t>
      </w:r>
    </w:p>
    <w:p w:rsidR="007F22FE" w:rsidRPr="00A469E3" w:rsidRDefault="007F22FE" w:rsidP="007F22FE">
      <w:pPr>
        <w:spacing w:line="360" w:lineRule="auto"/>
        <w:rPr>
          <w:sz w:val="28"/>
          <w:szCs w:val="28"/>
          <w:lang w:val="uk-UA"/>
        </w:rPr>
      </w:pPr>
      <w:r w:rsidRPr="00A469E3">
        <w:rPr>
          <w:sz w:val="28"/>
          <w:szCs w:val="28"/>
          <w:lang w:val="uk-UA"/>
        </w:rPr>
        <w:t>Додаток А. Фінансова звітність ТзОВ «Інтер-Синтез» за 2007-2008 рр.</w:t>
      </w:r>
    </w:p>
    <w:p w:rsidR="007F22FE" w:rsidRPr="00A469E3" w:rsidRDefault="007F22FE" w:rsidP="007F22FE">
      <w:pPr>
        <w:spacing w:line="360" w:lineRule="auto"/>
        <w:rPr>
          <w:sz w:val="28"/>
          <w:szCs w:val="28"/>
          <w:lang w:val="uk-UA"/>
        </w:rPr>
      </w:pPr>
      <w:r w:rsidRPr="00A469E3">
        <w:rPr>
          <w:sz w:val="28"/>
          <w:szCs w:val="28"/>
          <w:lang w:val="uk-UA"/>
        </w:rPr>
        <w:t xml:space="preserve">Додаток Б. Договір про проведення аудиту дебіторської заборгованості ТзОВ «Інтер-Синтез» </w:t>
      </w:r>
    </w:p>
    <w:p w:rsidR="007F22FE" w:rsidRPr="00A469E3" w:rsidRDefault="007F22FE" w:rsidP="007F22FE">
      <w:pPr>
        <w:spacing w:line="360" w:lineRule="auto"/>
        <w:rPr>
          <w:sz w:val="28"/>
          <w:szCs w:val="28"/>
          <w:lang w:val="uk-UA"/>
        </w:rPr>
      </w:pPr>
      <w:r w:rsidRPr="00A469E3">
        <w:rPr>
          <w:sz w:val="28"/>
          <w:szCs w:val="28"/>
          <w:lang w:val="uk-UA"/>
        </w:rPr>
        <w:t>Додаток В. План проведення аудиту дебіторської заборгованості ТзОВ «Інтер-Синтез»</w:t>
      </w:r>
    </w:p>
    <w:p w:rsidR="007F22FE" w:rsidRPr="00A469E3" w:rsidRDefault="007F22FE" w:rsidP="007F22FE">
      <w:pPr>
        <w:spacing w:line="360" w:lineRule="auto"/>
        <w:rPr>
          <w:sz w:val="28"/>
          <w:szCs w:val="28"/>
          <w:lang w:val="uk-UA"/>
        </w:rPr>
      </w:pPr>
      <w:r w:rsidRPr="00A469E3">
        <w:rPr>
          <w:sz w:val="28"/>
          <w:szCs w:val="28"/>
          <w:lang w:val="uk-UA"/>
        </w:rPr>
        <w:t>Додаток Д. Програма аудиту дебіторської заборгованості ТзОВ «Інтер-Синтез»</w:t>
      </w:r>
    </w:p>
    <w:p w:rsidR="007F22FE" w:rsidRPr="00A469E3" w:rsidRDefault="007F22FE" w:rsidP="007F22FE">
      <w:pPr>
        <w:spacing w:line="360" w:lineRule="auto"/>
        <w:rPr>
          <w:sz w:val="28"/>
          <w:szCs w:val="28"/>
          <w:lang w:val="uk-UA"/>
        </w:rPr>
      </w:pPr>
      <w:r w:rsidRPr="00A469E3">
        <w:rPr>
          <w:sz w:val="28"/>
          <w:szCs w:val="28"/>
          <w:lang w:val="uk-UA"/>
        </w:rPr>
        <w:t xml:space="preserve">Додаток Ж. План-графік на проведення аудиту аудитора Клепак О. І. </w:t>
      </w:r>
    </w:p>
    <w:p w:rsidR="007F22FE" w:rsidRPr="00A469E3" w:rsidRDefault="007F22FE" w:rsidP="007F22FE">
      <w:pPr>
        <w:spacing w:line="360" w:lineRule="auto"/>
        <w:rPr>
          <w:sz w:val="28"/>
          <w:szCs w:val="28"/>
          <w:lang w:val="uk-UA"/>
        </w:rPr>
      </w:pPr>
      <w:r w:rsidRPr="00A469E3">
        <w:rPr>
          <w:sz w:val="28"/>
          <w:szCs w:val="28"/>
          <w:lang w:val="uk-UA"/>
        </w:rPr>
        <w:t>Додаток З. Завдання на проведення аудиту аудитора Клепак О. І.</w:t>
      </w:r>
    </w:p>
    <w:p w:rsidR="007F22FE" w:rsidRPr="00A469E3" w:rsidRDefault="007F22FE" w:rsidP="007F22FE">
      <w:pPr>
        <w:spacing w:line="360" w:lineRule="auto"/>
        <w:rPr>
          <w:sz w:val="28"/>
          <w:szCs w:val="28"/>
          <w:lang w:val="uk-UA"/>
        </w:rPr>
      </w:pPr>
      <w:r w:rsidRPr="00A469E3">
        <w:rPr>
          <w:sz w:val="28"/>
          <w:szCs w:val="28"/>
          <w:lang w:val="uk-UA"/>
        </w:rPr>
        <w:t>Додаток К. Первинні документи з обліку дебіторської заборгованості</w:t>
      </w:r>
    </w:p>
    <w:p w:rsidR="007F22FE" w:rsidRPr="00A469E3" w:rsidRDefault="007F22FE" w:rsidP="007F22FE">
      <w:pPr>
        <w:spacing w:line="360" w:lineRule="auto"/>
        <w:rPr>
          <w:sz w:val="28"/>
          <w:szCs w:val="28"/>
          <w:lang w:val="uk-UA"/>
        </w:rPr>
      </w:pPr>
      <w:r w:rsidRPr="00A469E3">
        <w:rPr>
          <w:sz w:val="28"/>
          <w:szCs w:val="28"/>
          <w:lang w:val="uk-UA"/>
        </w:rPr>
        <w:t>Додаток Л. Реєстри синтетичногоі аналітичного обліку дебіторської заборгованості ТзОВ «Інтер-Синтез»</w:t>
      </w:r>
    </w:p>
    <w:p w:rsidR="007F22FE" w:rsidRPr="00A469E3" w:rsidRDefault="007F22FE" w:rsidP="007F22FE">
      <w:pPr>
        <w:spacing w:line="360" w:lineRule="auto"/>
        <w:rPr>
          <w:sz w:val="28"/>
          <w:szCs w:val="28"/>
          <w:lang w:val="uk-UA"/>
        </w:rPr>
      </w:pPr>
      <w:r w:rsidRPr="00A469E3">
        <w:rPr>
          <w:sz w:val="28"/>
          <w:szCs w:val="28"/>
          <w:lang w:val="uk-UA"/>
        </w:rPr>
        <w:t>Додаток М. Акт прийому-здачі виконаних робіт</w:t>
      </w:r>
    </w:p>
    <w:p w:rsidR="007F22FE" w:rsidRPr="00A469E3" w:rsidRDefault="007F22FE" w:rsidP="007F22FE">
      <w:pPr>
        <w:spacing w:line="360" w:lineRule="auto"/>
        <w:rPr>
          <w:sz w:val="28"/>
          <w:szCs w:val="28"/>
          <w:lang w:val="uk-UA"/>
        </w:rPr>
      </w:pPr>
      <w:r w:rsidRPr="00A469E3">
        <w:rPr>
          <w:sz w:val="28"/>
          <w:szCs w:val="28"/>
          <w:lang w:val="uk-UA"/>
        </w:rPr>
        <w:t>Додаток Н. Звіт аудитора виконавчому органу ТзОВ «Інтер-Синтез»</w:t>
      </w:r>
    </w:p>
    <w:p w:rsidR="007F22FE" w:rsidRPr="00A469E3" w:rsidRDefault="007F22FE" w:rsidP="007F22FE">
      <w:pPr>
        <w:spacing w:line="360" w:lineRule="auto"/>
        <w:rPr>
          <w:b/>
          <w:sz w:val="28"/>
          <w:szCs w:val="28"/>
          <w:lang w:val="uk-UA"/>
        </w:rPr>
      </w:pPr>
      <w:r w:rsidRPr="00A469E3">
        <w:rPr>
          <w:sz w:val="28"/>
          <w:szCs w:val="28"/>
          <w:lang w:val="uk-UA"/>
        </w:rPr>
        <w:t>Додаток О. Висновок аудитора щодо проведення аудиторської перевірки дебіторської заборгованості ТзОВ «Інтер-Синтез» за 2008 р.</w:t>
      </w:r>
    </w:p>
    <w:p w:rsidR="002374B1" w:rsidRPr="00A469E3" w:rsidRDefault="002374B1" w:rsidP="007F22FE">
      <w:pPr>
        <w:spacing w:line="360" w:lineRule="auto"/>
        <w:rPr>
          <w:b/>
          <w:sz w:val="28"/>
          <w:szCs w:val="28"/>
          <w:lang w:val="uk-UA"/>
        </w:rPr>
      </w:pPr>
    </w:p>
    <w:p w:rsidR="00D7731B" w:rsidRPr="00A469E3" w:rsidRDefault="007F22FE" w:rsidP="007F22FE">
      <w:pPr>
        <w:spacing w:line="360" w:lineRule="auto"/>
        <w:ind w:firstLine="709"/>
        <w:jc w:val="both"/>
        <w:rPr>
          <w:b/>
          <w:sz w:val="28"/>
          <w:szCs w:val="28"/>
          <w:lang w:val="uk-UA"/>
        </w:rPr>
      </w:pPr>
      <w:r w:rsidRPr="00A469E3">
        <w:rPr>
          <w:b/>
          <w:sz w:val="28"/>
          <w:szCs w:val="28"/>
          <w:lang w:val="uk-UA"/>
        </w:rPr>
        <w:br w:type="page"/>
      </w:r>
      <w:r w:rsidR="00CA75A2" w:rsidRPr="00A469E3">
        <w:rPr>
          <w:b/>
          <w:sz w:val="28"/>
          <w:szCs w:val="28"/>
          <w:lang w:val="uk-UA"/>
        </w:rPr>
        <w:t>ВСТУП</w:t>
      </w:r>
    </w:p>
    <w:p w:rsidR="007F22FE" w:rsidRPr="00A469E3" w:rsidRDefault="007F22FE" w:rsidP="007F22FE">
      <w:pPr>
        <w:pStyle w:val="HTML"/>
        <w:widowControl w:val="0"/>
        <w:spacing w:line="360" w:lineRule="auto"/>
        <w:ind w:firstLine="709"/>
        <w:jc w:val="both"/>
        <w:rPr>
          <w:rFonts w:ascii="Times New Roman" w:hAnsi="Times New Roman" w:cs="Times New Roman"/>
          <w:sz w:val="28"/>
          <w:szCs w:val="28"/>
          <w:lang w:val="uk-UA"/>
        </w:rPr>
      </w:pPr>
    </w:p>
    <w:p w:rsidR="00B3065A" w:rsidRPr="00A469E3" w:rsidRDefault="00B3065A" w:rsidP="007F22FE">
      <w:pPr>
        <w:pStyle w:val="HTML"/>
        <w:widowControl w:val="0"/>
        <w:spacing w:line="360" w:lineRule="auto"/>
        <w:ind w:firstLine="709"/>
        <w:jc w:val="both"/>
        <w:rPr>
          <w:rFonts w:ascii="Times New Roman" w:hAnsi="Times New Roman" w:cs="Times New Roman"/>
          <w:sz w:val="28"/>
          <w:szCs w:val="28"/>
          <w:lang w:val="uk-UA"/>
        </w:rPr>
      </w:pPr>
      <w:r w:rsidRPr="00A469E3">
        <w:rPr>
          <w:rFonts w:ascii="Times New Roman" w:hAnsi="Times New Roman" w:cs="Times New Roman"/>
          <w:sz w:val="28"/>
          <w:szCs w:val="28"/>
          <w:lang w:val="uk-UA"/>
        </w:rPr>
        <w:t>В даний час в Україні відбуваються істотні зміни в господарській, економічній і соціальній діяльності підприємств. Це призводить до об'єктивної необхідності зміни системи контролю.</w:t>
      </w:r>
    </w:p>
    <w:p w:rsidR="00B3065A" w:rsidRPr="00A469E3" w:rsidRDefault="00B3065A" w:rsidP="007F22FE">
      <w:pPr>
        <w:pStyle w:val="HTML"/>
        <w:widowControl w:val="0"/>
        <w:spacing w:line="360" w:lineRule="auto"/>
        <w:ind w:firstLine="709"/>
        <w:jc w:val="both"/>
        <w:rPr>
          <w:rFonts w:ascii="Times New Roman" w:hAnsi="Times New Roman" w:cs="Times New Roman"/>
          <w:sz w:val="28"/>
          <w:szCs w:val="28"/>
          <w:lang w:val="uk-UA"/>
        </w:rPr>
      </w:pPr>
      <w:r w:rsidRPr="00A469E3">
        <w:rPr>
          <w:rFonts w:ascii="Times New Roman" w:hAnsi="Times New Roman" w:cs="Times New Roman"/>
          <w:sz w:val="28"/>
          <w:szCs w:val="28"/>
          <w:lang w:val="uk-UA"/>
        </w:rPr>
        <w:t>Для нормального функціонування всіх ланок народного господарства необхідно, щоб підприємці, ухвалюючи рішення, мали достовірну інформацію про фінансовий стан підприємства, в частковості, про стан дебіторської заборгованості, про законність і підтверження господарських операцій, в результаті яких вона виникла.</w:t>
      </w:r>
    </w:p>
    <w:p w:rsidR="00B3065A" w:rsidRPr="00A469E3" w:rsidRDefault="00B3065A" w:rsidP="007F22FE">
      <w:pPr>
        <w:pStyle w:val="HTML"/>
        <w:widowControl w:val="0"/>
        <w:spacing w:line="360" w:lineRule="auto"/>
        <w:ind w:firstLine="709"/>
        <w:jc w:val="both"/>
        <w:rPr>
          <w:rFonts w:ascii="Times New Roman" w:hAnsi="Times New Roman" w:cs="Times New Roman"/>
          <w:sz w:val="28"/>
          <w:szCs w:val="28"/>
          <w:lang w:val="uk-UA"/>
        </w:rPr>
      </w:pPr>
      <w:r w:rsidRPr="00A469E3">
        <w:rPr>
          <w:rFonts w:ascii="Times New Roman" w:hAnsi="Times New Roman" w:cs="Times New Roman"/>
          <w:sz w:val="28"/>
          <w:szCs w:val="28"/>
          <w:lang w:val="uk-UA"/>
        </w:rPr>
        <w:t>В даний час, коли Україну охоплює криза платежів, коли дебіторська заборгованість підприємств один одному досягла величезних сум, проведення аудиту дебіторської заборгованості має велику актуальність, оскільки це стимулює підприємство до більш ретельного і регулярного проведення</w:t>
      </w:r>
      <w:r w:rsidR="007F22FE" w:rsidRPr="00A469E3">
        <w:rPr>
          <w:rFonts w:ascii="Times New Roman" w:hAnsi="Times New Roman" w:cs="Times New Roman"/>
          <w:sz w:val="28"/>
          <w:szCs w:val="28"/>
          <w:lang w:val="uk-UA"/>
        </w:rPr>
        <w:t xml:space="preserve"> </w:t>
      </w:r>
      <w:r w:rsidRPr="00A469E3">
        <w:rPr>
          <w:rFonts w:ascii="Times New Roman" w:hAnsi="Times New Roman" w:cs="Times New Roman"/>
          <w:sz w:val="28"/>
          <w:szCs w:val="28"/>
          <w:lang w:val="uk-UA"/>
        </w:rPr>
        <w:t>інвентаризації дебіторської заборгованості, до активного проведення заходів щодо стягнення заборгованості з неплатників через арбітраж.</w:t>
      </w:r>
    </w:p>
    <w:p w:rsidR="00CA75A2" w:rsidRPr="00A469E3" w:rsidRDefault="00B3065A" w:rsidP="007F22FE">
      <w:pPr>
        <w:shd w:val="clear" w:color="auto" w:fill="FFFFFF"/>
        <w:spacing w:line="360" w:lineRule="auto"/>
        <w:ind w:firstLine="709"/>
        <w:jc w:val="both"/>
        <w:rPr>
          <w:sz w:val="28"/>
          <w:szCs w:val="28"/>
          <w:lang w:val="uk-UA"/>
        </w:rPr>
      </w:pPr>
      <w:r w:rsidRPr="00A469E3">
        <w:rPr>
          <w:sz w:val="28"/>
          <w:szCs w:val="28"/>
          <w:lang w:val="uk-UA"/>
        </w:rPr>
        <w:t>Дебіторська заборгованість істотно погіршує фінансовий стан підприємства, вона є іммобілізацією грошових засобів, відверненням їх з господарського обороту, що приводить до зниження темпів виробництва і результативних показників діяльності підприємства, оскільки прострочена дебіторська заборгованість, по якій закінчився термін позовної давності, підлягає віднесенню на збитки підприємства.</w:t>
      </w:r>
    </w:p>
    <w:p w:rsidR="003151A3" w:rsidRPr="00A469E3" w:rsidRDefault="003151A3" w:rsidP="007F22FE">
      <w:pPr>
        <w:spacing w:line="360" w:lineRule="auto"/>
        <w:ind w:firstLine="709"/>
        <w:jc w:val="both"/>
        <w:rPr>
          <w:sz w:val="28"/>
          <w:szCs w:val="28"/>
          <w:lang w:val="uk-UA"/>
        </w:rPr>
      </w:pPr>
      <w:r w:rsidRPr="00A469E3">
        <w:rPr>
          <w:sz w:val="28"/>
          <w:szCs w:val="28"/>
          <w:lang w:val="uk-UA"/>
        </w:rPr>
        <w:t>В системі наук про господарський контроль аудиту відведено вагоме місце. Аудит – один з нових і важливих розділів науки про господарський контроль – вивчає стан, структуру, динаміку та причини виникнення господарських відхилень в цілому, окремі їх види, розробляє їх виявлення, заходи з попередження. Аудит займається виявленням, глибоким і всебічним пізнанням закономірностей, відхилень в господарській діяльності, виступає засобом аналізу діяльності підприємства, профілактики та попередження відхилень від вимог чинного законодавства шляхом застосування спеціальних способів і прийомів.</w:t>
      </w:r>
    </w:p>
    <w:p w:rsidR="003151A3" w:rsidRPr="00A469E3" w:rsidRDefault="003151A3" w:rsidP="007F22FE">
      <w:pPr>
        <w:spacing w:line="360" w:lineRule="auto"/>
        <w:ind w:firstLine="709"/>
        <w:jc w:val="both"/>
        <w:rPr>
          <w:sz w:val="28"/>
          <w:szCs w:val="28"/>
          <w:lang w:val="uk-UA"/>
        </w:rPr>
      </w:pPr>
      <w:r w:rsidRPr="00A469E3">
        <w:rPr>
          <w:sz w:val="28"/>
          <w:szCs w:val="28"/>
          <w:lang w:val="uk-UA"/>
        </w:rPr>
        <w:t>Основна мета аудиту – це формування професійної думки аудитора щодо достовірності первинних даних про факти господарського життя, повноти та своєчасності відображення цих даних в обліку, правильності ведення обліку відповідно до вимог бухгалтерських стандартів та складанн</w:t>
      </w:r>
      <w:r w:rsidR="00BE76E1" w:rsidRPr="00A469E3">
        <w:rPr>
          <w:sz w:val="28"/>
          <w:szCs w:val="28"/>
          <w:lang w:val="uk-UA"/>
        </w:rPr>
        <w:t>я аудиторського</w:t>
      </w:r>
      <w:r w:rsidRPr="00A469E3">
        <w:rPr>
          <w:sz w:val="28"/>
          <w:szCs w:val="28"/>
          <w:lang w:val="uk-UA"/>
        </w:rPr>
        <w:t xml:space="preserve"> звіт</w:t>
      </w:r>
      <w:r w:rsidR="00BE76E1" w:rsidRPr="00A469E3">
        <w:rPr>
          <w:sz w:val="28"/>
          <w:szCs w:val="28"/>
          <w:lang w:val="uk-UA"/>
        </w:rPr>
        <w:t>у</w:t>
      </w:r>
      <w:r w:rsidRPr="00A469E3">
        <w:rPr>
          <w:sz w:val="28"/>
          <w:szCs w:val="28"/>
          <w:lang w:val="uk-UA"/>
        </w:rPr>
        <w:t xml:space="preserve"> </w:t>
      </w:r>
      <w:r w:rsidR="00BE76E1" w:rsidRPr="00A469E3">
        <w:rPr>
          <w:sz w:val="28"/>
          <w:szCs w:val="28"/>
          <w:lang w:val="uk-UA"/>
        </w:rPr>
        <w:t>та аудиторського висновку</w:t>
      </w:r>
      <w:r w:rsidRPr="00A469E3">
        <w:rPr>
          <w:sz w:val="28"/>
          <w:szCs w:val="28"/>
          <w:lang w:val="uk-UA"/>
        </w:rPr>
        <w:t>, які надаються замовнику.</w:t>
      </w:r>
    </w:p>
    <w:p w:rsidR="003151A3" w:rsidRPr="00A469E3" w:rsidRDefault="003151A3" w:rsidP="007F22FE">
      <w:pPr>
        <w:spacing w:line="360" w:lineRule="auto"/>
        <w:ind w:firstLine="709"/>
        <w:jc w:val="both"/>
        <w:rPr>
          <w:sz w:val="28"/>
          <w:szCs w:val="28"/>
          <w:lang w:val="uk-UA"/>
        </w:rPr>
      </w:pPr>
      <w:r w:rsidRPr="00A469E3">
        <w:rPr>
          <w:sz w:val="28"/>
          <w:szCs w:val="28"/>
          <w:lang w:val="uk-UA"/>
        </w:rPr>
        <w:t>Мета аудиту може доповнюватись обумовленими договорами з клієнтом завданнями виявлення певних резервів, кращого використання фінансових ресурсів, вивченням правильності нарахування податків, розробкою заходів з покращення фінансового стану підприємства, оптимізації витрат і результатів діяльності.</w:t>
      </w:r>
    </w:p>
    <w:p w:rsidR="003151A3" w:rsidRPr="00A469E3" w:rsidRDefault="003151A3" w:rsidP="007F22FE">
      <w:pPr>
        <w:spacing w:line="360" w:lineRule="auto"/>
        <w:ind w:firstLine="709"/>
        <w:jc w:val="both"/>
        <w:rPr>
          <w:sz w:val="28"/>
          <w:szCs w:val="28"/>
          <w:lang w:val="uk-UA"/>
        </w:rPr>
      </w:pPr>
      <w:r w:rsidRPr="00A469E3">
        <w:rPr>
          <w:sz w:val="28"/>
          <w:szCs w:val="28"/>
          <w:lang w:val="uk-UA"/>
        </w:rPr>
        <w:t>Взагалі, мету аудиту можна сформувати як вирішення конкретних завдань, які визначаються законодавством, системою нормативного регулювання аудиторської діяльності, а також договірними завданнями аудитора та клієнта.</w:t>
      </w:r>
    </w:p>
    <w:p w:rsidR="003151A3" w:rsidRPr="00A469E3" w:rsidRDefault="003151A3" w:rsidP="007F22FE">
      <w:pPr>
        <w:spacing w:line="360" w:lineRule="auto"/>
        <w:ind w:firstLine="709"/>
        <w:jc w:val="both"/>
        <w:rPr>
          <w:sz w:val="28"/>
          <w:szCs w:val="28"/>
          <w:lang w:val="uk-UA"/>
        </w:rPr>
      </w:pPr>
      <w:r w:rsidRPr="00A469E3">
        <w:rPr>
          <w:sz w:val="28"/>
          <w:szCs w:val="28"/>
          <w:lang w:val="uk-UA"/>
        </w:rPr>
        <w:t>Від правильного розуміння суті та ролі контролю в бізнесі залежать перспективи розвитку самого аудиту та межі його застосування на практиці. Аудит як галузь господарського контролю має свій предмет дослідження, який є близьким для всіх економічних наук – це господарська діяльність підприємства.</w:t>
      </w:r>
    </w:p>
    <w:p w:rsidR="008E2F6A" w:rsidRPr="00A469E3" w:rsidRDefault="008E2F6A" w:rsidP="007F22FE">
      <w:pPr>
        <w:shd w:val="clear" w:color="auto" w:fill="FFFFFF"/>
        <w:autoSpaceDE w:val="0"/>
        <w:autoSpaceDN w:val="0"/>
        <w:adjustRightInd w:val="0"/>
        <w:spacing w:line="360" w:lineRule="auto"/>
        <w:ind w:firstLine="709"/>
        <w:jc w:val="both"/>
        <w:rPr>
          <w:sz w:val="28"/>
          <w:szCs w:val="28"/>
          <w:lang w:val="uk-UA"/>
        </w:rPr>
      </w:pPr>
      <w:r w:rsidRPr="00A469E3">
        <w:rPr>
          <w:sz w:val="28"/>
          <w:szCs w:val="28"/>
          <w:lang w:val="uk-UA"/>
        </w:rPr>
        <w:t xml:space="preserve">Об’єктом дослідження обрано ТзОВ </w:t>
      </w:r>
      <w:r w:rsidR="00821C67" w:rsidRPr="00A469E3">
        <w:rPr>
          <w:sz w:val="28"/>
          <w:szCs w:val="28"/>
          <w:lang w:val="uk-UA"/>
        </w:rPr>
        <w:t>«Інтер-Синтез»</w:t>
      </w:r>
      <w:r w:rsidRPr="00A469E3">
        <w:rPr>
          <w:sz w:val="28"/>
          <w:szCs w:val="28"/>
          <w:lang w:val="uk-UA"/>
        </w:rPr>
        <w:t xml:space="preserve">, яке займається </w:t>
      </w:r>
      <w:r w:rsidR="00AA5387" w:rsidRPr="00A469E3">
        <w:rPr>
          <w:sz w:val="28"/>
          <w:szCs w:val="28"/>
          <w:lang w:val="uk-UA"/>
        </w:rPr>
        <w:t>торгівлею хімічної продукції</w:t>
      </w:r>
      <w:r w:rsidRPr="00A469E3">
        <w:rPr>
          <w:sz w:val="28"/>
          <w:szCs w:val="28"/>
          <w:lang w:val="uk-UA"/>
        </w:rPr>
        <w:t xml:space="preserve">. </w:t>
      </w:r>
      <w:r w:rsidR="00AA5387" w:rsidRPr="00A469E3">
        <w:rPr>
          <w:sz w:val="28"/>
          <w:szCs w:val="28"/>
          <w:lang w:val="uk-UA"/>
        </w:rPr>
        <w:t xml:space="preserve">ТзОВ «Інтер-Синтез» створене в березні 1998 року на базі науково-дослідного закладу – «Бориславський науково-дослідний інститут «Синтез» з дослідним заводом». </w:t>
      </w:r>
      <w:r w:rsidR="00CC21BE" w:rsidRPr="00A469E3">
        <w:rPr>
          <w:sz w:val="28"/>
          <w:szCs w:val="28"/>
          <w:lang w:val="uk-UA"/>
        </w:rPr>
        <w:t>Середньооблікова</w:t>
      </w:r>
      <w:r w:rsidRPr="00A469E3">
        <w:rPr>
          <w:sz w:val="28"/>
          <w:szCs w:val="28"/>
          <w:lang w:val="uk-UA"/>
        </w:rPr>
        <w:t xml:space="preserve"> чисельність працівників – </w:t>
      </w:r>
      <w:r w:rsidR="00AA5387" w:rsidRPr="00A469E3">
        <w:rPr>
          <w:sz w:val="28"/>
          <w:szCs w:val="28"/>
          <w:lang w:val="uk-UA"/>
        </w:rPr>
        <w:t>20</w:t>
      </w:r>
      <w:r w:rsidRPr="00A469E3">
        <w:rPr>
          <w:sz w:val="28"/>
          <w:szCs w:val="28"/>
          <w:lang w:val="uk-UA"/>
        </w:rPr>
        <w:t>.</w:t>
      </w:r>
    </w:p>
    <w:p w:rsidR="008E2F6A" w:rsidRPr="00A469E3" w:rsidRDefault="00BE76E1" w:rsidP="007F22FE">
      <w:pPr>
        <w:spacing w:line="360" w:lineRule="auto"/>
        <w:ind w:firstLine="709"/>
        <w:jc w:val="both"/>
        <w:rPr>
          <w:b/>
          <w:sz w:val="28"/>
          <w:szCs w:val="28"/>
          <w:lang w:val="uk-UA"/>
        </w:rPr>
      </w:pPr>
      <w:r w:rsidRPr="00A469E3">
        <w:rPr>
          <w:sz w:val="28"/>
          <w:szCs w:val="28"/>
          <w:lang w:val="uk-UA"/>
        </w:rPr>
        <w:t>Курсовий проект</w:t>
      </w:r>
      <w:r w:rsidR="008E2F6A" w:rsidRPr="00A469E3">
        <w:rPr>
          <w:sz w:val="28"/>
          <w:szCs w:val="28"/>
          <w:lang w:val="uk-UA"/>
        </w:rPr>
        <w:t xml:space="preserve"> складається з вступу, трьох розділів, висновку, списку використаної літератури та додатків.</w:t>
      </w:r>
    </w:p>
    <w:p w:rsidR="00BC53F6" w:rsidRPr="00A469E3" w:rsidRDefault="00BC53F6" w:rsidP="007F22FE">
      <w:pPr>
        <w:spacing w:line="360" w:lineRule="auto"/>
        <w:ind w:firstLine="709"/>
        <w:jc w:val="both"/>
        <w:rPr>
          <w:sz w:val="28"/>
          <w:szCs w:val="28"/>
          <w:lang w:val="uk-UA"/>
        </w:rPr>
      </w:pPr>
    </w:p>
    <w:p w:rsidR="00CA75A2" w:rsidRPr="00A469E3" w:rsidRDefault="007F22FE" w:rsidP="007F22FE">
      <w:pPr>
        <w:spacing w:line="360" w:lineRule="auto"/>
        <w:ind w:left="709"/>
        <w:rPr>
          <w:b/>
          <w:sz w:val="28"/>
          <w:szCs w:val="28"/>
          <w:lang w:val="uk-UA"/>
        </w:rPr>
      </w:pPr>
      <w:r w:rsidRPr="00A469E3">
        <w:rPr>
          <w:b/>
          <w:sz w:val="28"/>
          <w:szCs w:val="28"/>
          <w:lang w:val="uk-UA"/>
        </w:rPr>
        <w:br w:type="page"/>
      </w:r>
      <w:r w:rsidR="001C01BB" w:rsidRPr="00A469E3">
        <w:rPr>
          <w:b/>
          <w:sz w:val="28"/>
          <w:szCs w:val="28"/>
          <w:lang w:val="uk-UA"/>
        </w:rPr>
        <w:t>РОЗДІЛ І.</w:t>
      </w:r>
      <w:r w:rsidR="00CA75A2" w:rsidRPr="00A469E3">
        <w:rPr>
          <w:b/>
          <w:sz w:val="28"/>
          <w:szCs w:val="28"/>
          <w:lang w:val="uk-UA"/>
        </w:rPr>
        <w:t xml:space="preserve"> ТЕОРЕТИЧНІ ОСНОВИ ОРГАНІЗАЦІЇ АУДИТОРСЬКОЇ</w:t>
      </w:r>
      <w:r w:rsidRPr="00A469E3">
        <w:rPr>
          <w:b/>
          <w:sz w:val="28"/>
          <w:szCs w:val="28"/>
          <w:lang w:val="uk-UA"/>
        </w:rPr>
        <w:t xml:space="preserve"> </w:t>
      </w:r>
      <w:r w:rsidR="00CA75A2" w:rsidRPr="00A469E3">
        <w:rPr>
          <w:b/>
          <w:sz w:val="28"/>
          <w:szCs w:val="28"/>
          <w:lang w:val="uk-UA"/>
        </w:rPr>
        <w:t>ПЕРЕВІРКИ</w:t>
      </w:r>
    </w:p>
    <w:p w:rsidR="007F22FE" w:rsidRPr="00A469E3" w:rsidRDefault="007F22FE" w:rsidP="007F22FE">
      <w:pPr>
        <w:tabs>
          <w:tab w:val="left" w:pos="0"/>
        </w:tabs>
        <w:spacing w:line="360" w:lineRule="auto"/>
        <w:ind w:left="709"/>
        <w:rPr>
          <w:b/>
          <w:sz w:val="28"/>
          <w:szCs w:val="28"/>
          <w:lang w:val="uk-UA"/>
        </w:rPr>
      </w:pPr>
    </w:p>
    <w:p w:rsidR="00CA75A2" w:rsidRPr="00A469E3" w:rsidRDefault="00CA75A2" w:rsidP="007F22FE">
      <w:pPr>
        <w:tabs>
          <w:tab w:val="left" w:pos="0"/>
        </w:tabs>
        <w:spacing w:line="360" w:lineRule="auto"/>
        <w:ind w:left="709"/>
        <w:rPr>
          <w:b/>
          <w:sz w:val="28"/>
          <w:szCs w:val="28"/>
          <w:lang w:val="uk-UA"/>
        </w:rPr>
      </w:pPr>
      <w:r w:rsidRPr="00A469E3">
        <w:rPr>
          <w:b/>
          <w:sz w:val="28"/>
          <w:szCs w:val="28"/>
          <w:lang w:val="uk-UA"/>
        </w:rPr>
        <w:t>1.1 Характери</w:t>
      </w:r>
      <w:r w:rsidR="00AA5387" w:rsidRPr="00A469E3">
        <w:rPr>
          <w:b/>
          <w:sz w:val="28"/>
          <w:szCs w:val="28"/>
          <w:lang w:val="uk-UA"/>
        </w:rPr>
        <w:t>стика дебіторської заборгованості</w:t>
      </w:r>
    </w:p>
    <w:p w:rsidR="007F22FE" w:rsidRPr="00A469E3" w:rsidRDefault="007F22FE" w:rsidP="007F22FE">
      <w:pPr>
        <w:shd w:val="clear" w:color="auto" w:fill="FFFFFF"/>
        <w:spacing w:line="360" w:lineRule="auto"/>
        <w:ind w:left="709"/>
        <w:rPr>
          <w:sz w:val="28"/>
          <w:szCs w:val="28"/>
          <w:lang w:val="uk-UA"/>
        </w:rPr>
      </w:pPr>
    </w:p>
    <w:p w:rsidR="005E7E64" w:rsidRPr="00A469E3" w:rsidRDefault="005E7E64" w:rsidP="007F22FE">
      <w:pPr>
        <w:shd w:val="clear" w:color="auto" w:fill="FFFFFF"/>
        <w:spacing w:line="360" w:lineRule="auto"/>
        <w:ind w:firstLine="709"/>
        <w:jc w:val="both"/>
        <w:rPr>
          <w:sz w:val="28"/>
          <w:szCs w:val="28"/>
          <w:lang w:val="uk-UA"/>
        </w:rPr>
      </w:pPr>
      <w:r w:rsidRPr="00A469E3">
        <w:rPr>
          <w:sz w:val="28"/>
          <w:szCs w:val="28"/>
          <w:lang w:val="uk-UA"/>
        </w:rPr>
        <w:t>У процесі діяльності підприємство не завжди здійснює розрахунки з іншими підприємствами або фізичними особами одночасно з передачею майна, виконанням робіт, наданням послуг тощо. У зв'язку із цим у нього виникає дебіторська заборгованість.</w:t>
      </w:r>
    </w:p>
    <w:p w:rsidR="00E2220D" w:rsidRPr="00A469E3" w:rsidRDefault="00E2220D" w:rsidP="007F22FE">
      <w:pPr>
        <w:pStyle w:val="HTML"/>
        <w:widowControl w:val="0"/>
        <w:spacing w:line="360" w:lineRule="auto"/>
        <w:ind w:firstLine="709"/>
        <w:jc w:val="both"/>
        <w:rPr>
          <w:rFonts w:ascii="Times New Roman" w:hAnsi="Times New Roman" w:cs="Times New Roman"/>
          <w:sz w:val="28"/>
          <w:szCs w:val="28"/>
          <w:lang w:val="uk-UA"/>
        </w:rPr>
      </w:pPr>
      <w:r w:rsidRPr="00A469E3">
        <w:rPr>
          <w:rFonts w:ascii="Times New Roman" w:hAnsi="Times New Roman" w:cs="Times New Roman"/>
          <w:sz w:val="28"/>
          <w:szCs w:val="28"/>
          <w:lang w:val="uk-UA"/>
        </w:rPr>
        <w:t>Дебітори - юридичні та фізичні особи, які внаслідок минулих подій заборгували підприємству певні суми грошових коштів, їх еквівалентів або інших активів.</w:t>
      </w:r>
      <w:r w:rsidR="005022A0" w:rsidRPr="00A469E3">
        <w:rPr>
          <w:rFonts w:ascii="Times New Roman" w:hAnsi="Times New Roman" w:cs="Times New Roman"/>
          <w:sz w:val="28"/>
          <w:szCs w:val="28"/>
          <w:lang w:val="uk-UA"/>
        </w:rPr>
        <w:t xml:space="preserve"> </w:t>
      </w:r>
      <w:r w:rsidRPr="00A469E3">
        <w:rPr>
          <w:rFonts w:ascii="Times New Roman" w:hAnsi="Times New Roman" w:cs="Times New Roman"/>
          <w:sz w:val="28"/>
          <w:szCs w:val="28"/>
          <w:lang w:val="uk-UA"/>
        </w:rPr>
        <w:t>Дебіторська заборгованість - сума заборгованості дебіторів підприємству на певну дату</w:t>
      </w:r>
      <w:r w:rsidR="002A1B71" w:rsidRPr="00A469E3">
        <w:rPr>
          <w:rFonts w:ascii="Times New Roman" w:hAnsi="Times New Roman" w:cs="Times New Roman"/>
          <w:sz w:val="28"/>
          <w:szCs w:val="28"/>
          <w:lang w:val="uk-UA"/>
        </w:rPr>
        <w:t xml:space="preserve"> [17, c. 462]</w:t>
      </w:r>
      <w:r w:rsidRPr="00A469E3">
        <w:rPr>
          <w:rFonts w:ascii="Times New Roman" w:hAnsi="Times New Roman" w:cs="Times New Roman"/>
          <w:sz w:val="28"/>
          <w:szCs w:val="28"/>
          <w:lang w:val="uk-UA"/>
        </w:rPr>
        <w:t>.</w:t>
      </w:r>
    </w:p>
    <w:p w:rsidR="005E7E64" w:rsidRPr="00A469E3" w:rsidRDefault="005E7E64" w:rsidP="007F22FE">
      <w:pPr>
        <w:shd w:val="clear" w:color="auto" w:fill="FFFFFF"/>
        <w:spacing w:line="360" w:lineRule="auto"/>
        <w:ind w:firstLine="709"/>
        <w:jc w:val="both"/>
        <w:rPr>
          <w:sz w:val="28"/>
          <w:szCs w:val="28"/>
          <w:lang w:val="uk-UA"/>
        </w:rPr>
      </w:pPr>
      <w:r w:rsidRPr="00A469E3">
        <w:rPr>
          <w:sz w:val="28"/>
          <w:szCs w:val="28"/>
          <w:lang w:val="uk-UA"/>
        </w:rPr>
        <w:t>Дебіторська заборгованість визначається як сума заборгованості дебіторів підприємству на певну дату. За даними бухгалтерського обліку можна визначити суму заборгованості на будь-яку дату, але звичайно така сума визначається на дату балансу. Оскільки відповідно до вимог національних стандартів бухгалтерського обліку підприємства подають також проміжну (квартальну) звітність, то суму дебіторської заборгованості підприємства слід визначати щоквартально.</w:t>
      </w:r>
    </w:p>
    <w:p w:rsidR="005E7E64" w:rsidRPr="00A469E3" w:rsidRDefault="005E7E64" w:rsidP="007F22FE">
      <w:pPr>
        <w:shd w:val="clear" w:color="auto" w:fill="FFFFFF"/>
        <w:spacing w:line="360" w:lineRule="auto"/>
        <w:ind w:firstLine="709"/>
        <w:jc w:val="both"/>
        <w:rPr>
          <w:sz w:val="28"/>
          <w:szCs w:val="28"/>
          <w:lang w:val="uk-UA"/>
        </w:rPr>
      </w:pPr>
      <w:r w:rsidRPr="00A469E3">
        <w:rPr>
          <w:sz w:val="28"/>
          <w:szCs w:val="28"/>
          <w:lang w:val="uk-UA"/>
        </w:rPr>
        <w:t>Порядок бухгалтерського обліку дебіторської заборгованості та її відображення у фінансовій звітності регулюються П(С)БО 10</w:t>
      </w:r>
      <w:r w:rsidR="00A42F81" w:rsidRPr="00A469E3">
        <w:rPr>
          <w:sz w:val="28"/>
          <w:szCs w:val="28"/>
          <w:lang w:val="uk-UA"/>
        </w:rPr>
        <w:t xml:space="preserve"> «Дебіторська заборгованість»</w:t>
      </w:r>
      <w:r w:rsidRPr="00A469E3">
        <w:rPr>
          <w:sz w:val="28"/>
          <w:szCs w:val="28"/>
          <w:lang w:val="uk-UA"/>
        </w:rPr>
        <w:t>. Дія П(С)БО 10 не поширюється тільки на бюджетні установи, всі інші юридичні особи зобов'язані керуватися його вимогами</w:t>
      </w:r>
      <w:r w:rsidR="002A1B71" w:rsidRPr="00A469E3">
        <w:rPr>
          <w:sz w:val="28"/>
          <w:szCs w:val="28"/>
          <w:lang w:val="uk-UA"/>
        </w:rPr>
        <w:t xml:space="preserve"> [14]</w:t>
      </w:r>
      <w:r w:rsidRPr="00A469E3">
        <w:rPr>
          <w:sz w:val="28"/>
          <w:szCs w:val="28"/>
          <w:lang w:val="uk-UA"/>
        </w:rPr>
        <w:t>.</w:t>
      </w:r>
    </w:p>
    <w:p w:rsidR="005E7E64" w:rsidRPr="00A469E3" w:rsidRDefault="005E7E64" w:rsidP="007F22FE">
      <w:pPr>
        <w:shd w:val="clear" w:color="auto" w:fill="FFFFFF"/>
        <w:spacing w:line="360" w:lineRule="auto"/>
        <w:ind w:firstLine="709"/>
        <w:jc w:val="both"/>
        <w:rPr>
          <w:sz w:val="28"/>
          <w:szCs w:val="28"/>
          <w:lang w:val="uk-UA"/>
        </w:rPr>
      </w:pPr>
      <w:r w:rsidRPr="00A469E3">
        <w:rPr>
          <w:sz w:val="28"/>
          <w:szCs w:val="28"/>
          <w:lang w:val="uk-UA"/>
        </w:rPr>
        <w:t>Дебіторська заборговані</w:t>
      </w:r>
      <w:r w:rsidR="00A42F81" w:rsidRPr="00A469E3">
        <w:rPr>
          <w:sz w:val="28"/>
          <w:szCs w:val="28"/>
          <w:lang w:val="uk-UA"/>
        </w:rPr>
        <w:t>сть відображається у формі № 1 «Баланс»</w:t>
      </w:r>
      <w:r w:rsidRPr="00A469E3">
        <w:rPr>
          <w:sz w:val="28"/>
          <w:szCs w:val="28"/>
          <w:lang w:val="uk-UA"/>
        </w:rPr>
        <w:t xml:space="preserve"> у складі активів. Активи підприємства - це ресурси, що контролюються підприємством, від використання яких очікується отримання економічних вигод у майбутньому. Звичайно економічна вигода від дебіторської заборгованості виражається в тому, що підприємство в результаті її погашення розраховує рано чи пізно отримати грошові кошти або їх еквіваленти. Відповідно дебіторську заборгованість можна визнати активом тільки тоді, коли існує ймовірність її погашення боржником. Якщо такої ймовірності немає, суму дебіторської заборгованості слід списати</w:t>
      </w:r>
      <w:r w:rsidR="002A1B71" w:rsidRPr="00A469E3">
        <w:rPr>
          <w:sz w:val="28"/>
          <w:szCs w:val="28"/>
          <w:lang w:val="uk-UA"/>
        </w:rPr>
        <w:t xml:space="preserve"> [12]</w:t>
      </w:r>
      <w:r w:rsidRPr="00A469E3">
        <w:rPr>
          <w:sz w:val="28"/>
          <w:szCs w:val="28"/>
          <w:lang w:val="uk-UA"/>
        </w:rPr>
        <w:t>.</w:t>
      </w:r>
    </w:p>
    <w:p w:rsidR="005E7E64" w:rsidRPr="00A469E3" w:rsidRDefault="005E7E64" w:rsidP="007F22FE">
      <w:pPr>
        <w:shd w:val="clear" w:color="auto" w:fill="FFFFFF"/>
        <w:spacing w:line="360" w:lineRule="auto"/>
        <w:ind w:firstLine="709"/>
        <w:jc w:val="both"/>
        <w:rPr>
          <w:sz w:val="28"/>
          <w:szCs w:val="28"/>
          <w:lang w:val="uk-UA"/>
        </w:rPr>
      </w:pPr>
      <w:r w:rsidRPr="00A469E3">
        <w:rPr>
          <w:sz w:val="28"/>
          <w:szCs w:val="28"/>
          <w:lang w:val="uk-UA"/>
        </w:rPr>
        <w:t>Якщо заборгованість неможливо достовірно оцінити, тобто визначити її суму, вона не може бути визнана активом і не повинна відображатися в балансі.</w:t>
      </w:r>
    </w:p>
    <w:p w:rsidR="005E7E64" w:rsidRPr="00A469E3" w:rsidRDefault="005E7E64" w:rsidP="007F22FE">
      <w:pPr>
        <w:shd w:val="clear" w:color="auto" w:fill="FFFFFF"/>
        <w:spacing w:line="360" w:lineRule="auto"/>
        <w:ind w:firstLine="709"/>
        <w:jc w:val="both"/>
        <w:rPr>
          <w:sz w:val="28"/>
          <w:szCs w:val="28"/>
          <w:lang w:val="uk-UA"/>
        </w:rPr>
      </w:pPr>
      <w:r w:rsidRPr="00A469E3">
        <w:rPr>
          <w:sz w:val="28"/>
          <w:szCs w:val="28"/>
          <w:lang w:val="uk-UA"/>
        </w:rPr>
        <w:t>Згідно з П(С)БО 10 дебіторська заборгованість поділяється на довгострокову і короткострокову.</w:t>
      </w:r>
    </w:p>
    <w:p w:rsidR="005E7E64" w:rsidRPr="00A469E3" w:rsidRDefault="005E7E64" w:rsidP="007F22FE">
      <w:pPr>
        <w:shd w:val="clear" w:color="auto" w:fill="FFFFFF"/>
        <w:spacing w:line="360" w:lineRule="auto"/>
        <w:ind w:firstLine="709"/>
        <w:jc w:val="both"/>
        <w:rPr>
          <w:sz w:val="28"/>
          <w:szCs w:val="28"/>
          <w:lang w:val="uk-UA"/>
        </w:rPr>
      </w:pPr>
      <w:r w:rsidRPr="00A469E3">
        <w:rPr>
          <w:sz w:val="28"/>
          <w:szCs w:val="28"/>
          <w:lang w:val="uk-UA"/>
        </w:rPr>
        <w:t>Довгостроковою дебіторською заборгованістю визнається заборгованість, яка не виникає в ході нормального операційного циклу і буде погашена після 12 місяців з дати балансу</w:t>
      </w:r>
      <w:r w:rsidR="002A1B71" w:rsidRPr="00A469E3">
        <w:rPr>
          <w:sz w:val="28"/>
          <w:szCs w:val="28"/>
          <w:lang w:val="uk-UA"/>
        </w:rPr>
        <w:t xml:space="preserve"> [14]</w:t>
      </w:r>
      <w:r w:rsidRPr="00A469E3">
        <w:rPr>
          <w:sz w:val="28"/>
          <w:szCs w:val="28"/>
          <w:lang w:val="uk-UA"/>
        </w:rPr>
        <w:t>.</w:t>
      </w:r>
    </w:p>
    <w:p w:rsidR="005E7E64" w:rsidRPr="00A469E3" w:rsidRDefault="005E7E64" w:rsidP="007F22FE">
      <w:pPr>
        <w:shd w:val="clear" w:color="auto" w:fill="FFFFFF"/>
        <w:spacing w:line="360" w:lineRule="auto"/>
        <w:ind w:firstLine="709"/>
        <w:jc w:val="both"/>
        <w:rPr>
          <w:sz w:val="28"/>
          <w:szCs w:val="28"/>
          <w:lang w:val="uk-UA"/>
        </w:rPr>
      </w:pPr>
      <w:r w:rsidRPr="00A469E3">
        <w:rPr>
          <w:sz w:val="28"/>
          <w:szCs w:val="28"/>
          <w:lang w:val="uk-UA"/>
        </w:rPr>
        <w:t>У П(</w:t>
      </w:r>
      <w:r w:rsidR="00E2220D" w:rsidRPr="00A469E3">
        <w:rPr>
          <w:sz w:val="28"/>
          <w:szCs w:val="28"/>
          <w:lang w:val="uk-UA"/>
        </w:rPr>
        <w:t>С)БО 2 «Баланс»</w:t>
      </w:r>
      <w:r w:rsidRPr="00A469E3">
        <w:rPr>
          <w:sz w:val="28"/>
          <w:szCs w:val="28"/>
          <w:lang w:val="uk-UA"/>
        </w:rPr>
        <w:t xml:space="preserve"> дається</w:t>
      </w:r>
      <w:r w:rsidR="00E2220D" w:rsidRPr="00A469E3">
        <w:rPr>
          <w:sz w:val="28"/>
          <w:szCs w:val="28"/>
          <w:lang w:val="uk-UA"/>
        </w:rPr>
        <w:t xml:space="preserve"> визначення операційного циклу –</w:t>
      </w:r>
      <w:r w:rsidRPr="00A469E3">
        <w:rPr>
          <w:sz w:val="28"/>
          <w:szCs w:val="28"/>
          <w:lang w:val="uk-UA"/>
        </w:rPr>
        <w:t xml:space="preserve"> це проміжок часу між придбанням запасів для здійснення діяльності й отриманням коштів від реалізації виробленої з них продукції або товарів і послуг. Визначення нормального операційного циклу у стандартах немає, однак, використовуючи наведене вище визначення операційного циклу, можна зробити висновок, що це операційний цикл у звичайних умовах діяльності. Звичайно операційний цикл не перевищує 12 місяців, але за деякими видами діяльності він може продовжуватися більше одного року. Незважаючи на це, заборгованість, що виникла в ході такого операційного циклу, все одно визнається не довгостроковою, а поточною</w:t>
      </w:r>
      <w:r w:rsidR="002A1B71" w:rsidRPr="00A469E3">
        <w:rPr>
          <w:sz w:val="28"/>
          <w:szCs w:val="28"/>
          <w:lang w:val="uk-UA"/>
        </w:rPr>
        <w:t xml:space="preserve"> [12]</w:t>
      </w:r>
      <w:r w:rsidRPr="00A469E3">
        <w:rPr>
          <w:sz w:val="28"/>
          <w:szCs w:val="28"/>
          <w:lang w:val="uk-UA"/>
        </w:rPr>
        <w:t>.</w:t>
      </w:r>
    </w:p>
    <w:p w:rsidR="005E7E64" w:rsidRPr="00A469E3" w:rsidRDefault="005E7E64" w:rsidP="007F22FE">
      <w:pPr>
        <w:shd w:val="clear" w:color="auto" w:fill="FFFFFF"/>
        <w:spacing w:line="360" w:lineRule="auto"/>
        <w:ind w:firstLine="709"/>
        <w:jc w:val="both"/>
        <w:rPr>
          <w:sz w:val="28"/>
          <w:szCs w:val="28"/>
          <w:lang w:val="uk-UA"/>
        </w:rPr>
      </w:pPr>
      <w:r w:rsidRPr="00A469E3">
        <w:rPr>
          <w:sz w:val="28"/>
          <w:szCs w:val="28"/>
          <w:lang w:val="uk-UA"/>
        </w:rPr>
        <w:t>Отже, довгострокова заборгованість - це в основному заборгованість, не пов'язана з операційною діяльністю.</w:t>
      </w:r>
    </w:p>
    <w:p w:rsidR="005E7E64" w:rsidRPr="00A469E3" w:rsidRDefault="005E7E64" w:rsidP="007F22FE">
      <w:pPr>
        <w:shd w:val="clear" w:color="auto" w:fill="FFFFFF"/>
        <w:spacing w:line="360" w:lineRule="auto"/>
        <w:ind w:firstLine="709"/>
        <w:jc w:val="both"/>
        <w:rPr>
          <w:sz w:val="28"/>
          <w:szCs w:val="28"/>
          <w:lang w:val="uk-UA"/>
        </w:rPr>
      </w:pPr>
      <w:r w:rsidRPr="00A469E3">
        <w:rPr>
          <w:sz w:val="28"/>
          <w:szCs w:val="28"/>
          <w:lang w:val="uk-UA"/>
        </w:rPr>
        <w:t>Поточна дебіторська заборгованість (короткострокова) - це заборгованість, що виникає в ході нормального операційного циклу або буде погашена протягом 12 місяців з дати балансу.</w:t>
      </w:r>
    </w:p>
    <w:p w:rsidR="005E7E64" w:rsidRPr="00A469E3" w:rsidRDefault="005E7E64" w:rsidP="007F22FE">
      <w:pPr>
        <w:shd w:val="clear" w:color="auto" w:fill="FFFFFF"/>
        <w:spacing w:line="360" w:lineRule="auto"/>
        <w:ind w:firstLine="709"/>
        <w:jc w:val="both"/>
        <w:rPr>
          <w:sz w:val="28"/>
          <w:szCs w:val="28"/>
          <w:lang w:val="uk-UA"/>
        </w:rPr>
      </w:pPr>
      <w:r w:rsidRPr="00A469E3">
        <w:rPr>
          <w:sz w:val="28"/>
          <w:szCs w:val="28"/>
          <w:lang w:val="uk-UA"/>
        </w:rPr>
        <w:t>Таким чином, якщо заборгованість, що виникла, не пов'язана з операційним циклом (наприклад, заборгованість орендарів за операціями фінансової оренди, працівників за наданими їм позиками), але передбачається, що вона буде погашена в термін менше 12 місяців, то така заборгованість визнається поточною.</w:t>
      </w:r>
    </w:p>
    <w:p w:rsidR="005E7E64" w:rsidRPr="00A469E3" w:rsidRDefault="005E7E64" w:rsidP="007F22FE">
      <w:pPr>
        <w:shd w:val="clear" w:color="auto" w:fill="FFFFFF"/>
        <w:spacing w:line="360" w:lineRule="auto"/>
        <w:ind w:firstLine="709"/>
        <w:jc w:val="both"/>
        <w:rPr>
          <w:sz w:val="28"/>
          <w:szCs w:val="28"/>
          <w:lang w:val="uk-UA"/>
        </w:rPr>
      </w:pPr>
      <w:r w:rsidRPr="00A469E3">
        <w:rPr>
          <w:sz w:val="28"/>
          <w:szCs w:val="28"/>
          <w:lang w:val="uk-UA"/>
        </w:rPr>
        <w:t>Датою балансу звичайно є останній день звітного періоду.</w:t>
      </w:r>
    </w:p>
    <w:p w:rsidR="005E7E64" w:rsidRPr="00A469E3" w:rsidRDefault="005E7E64" w:rsidP="007F22FE">
      <w:pPr>
        <w:spacing w:line="360" w:lineRule="auto"/>
        <w:ind w:firstLine="709"/>
        <w:jc w:val="both"/>
        <w:rPr>
          <w:sz w:val="28"/>
          <w:szCs w:val="28"/>
          <w:lang w:val="uk-UA"/>
        </w:rPr>
      </w:pPr>
      <w:r w:rsidRPr="00A469E3">
        <w:rPr>
          <w:sz w:val="28"/>
          <w:szCs w:val="28"/>
          <w:lang w:val="uk-UA"/>
        </w:rPr>
        <w:t>З наведених вище визначень довгострокової і поточної дебіторської заборгованості слід зробити висновок: оскільки віднесення заборгованості до поточної або довгострокової прив'язане до дати балансу, на вказану дату слід переглядати довгострокову заборгованість за окремими дебіторами за термінами її погашення. Якщо виявиться, що до терміну погашення заборгованості залишилося менше 12 місяців, колишню довгострокову заборгованість слід відобразити на дату балансу як поточну</w:t>
      </w:r>
      <w:r w:rsidR="002A1B71" w:rsidRPr="00A469E3">
        <w:rPr>
          <w:sz w:val="28"/>
          <w:szCs w:val="28"/>
          <w:lang w:val="uk-UA"/>
        </w:rPr>
        <w:t xml:space="preserve"> [17, c. 463]</w:t>
      </w:r>
      <w:r w:rsidRPr="00A469E3">
        <w:rPr>
          <w:sz w:val="28"/>
          <w:szCs w:val="28"/>
          <w:lang w:val="uk-UA"/>
        </w:rPr>
        <w:t>.</w:t>
      </w:r>
    </w:p>
    <w:p w:rsidR="00C83EC8" w:rsidRPr="00A469E3" w:rsidRDefault="00E2220D" w:rsidP="007F22FE">
      <w:pPr>
        <w:pStyle w:val="HTML"/>
        <w:widowControl w:val="0"/>
        <w:spacing w:line="360" w:lineRule="auto"/>
        <w:ind w:firstLine="709"/>
        <w:jc w:val="both"/>
        <w:rPr>
          <w:rFonts w:ascii="Times New Roman" w:hAnsi="Times New Roman" w:cs="Times New Roman"/>
          <w:sz w:val="28"/>
          <w:szCs w:val="28"/>
          <w:lang w:val="uk-UA"/>
        </w:rPr>
      </w:pPr>
      <w:r w:rsidRPr="00A469E3">
        <w:rPr>
          <w:rFonts w:ascii="Times New Roman" w:hAnsi="Times New Roman" w:cs="Times New Roman"/>
          <w:sz w:val="28"/>
          <w:szCs w:val="28"/>
          <w:lang w:val="uk-UA"/>
        </w:rPr>
        <w:t>Сумнівний борг - поточна дебіторська заборгованість за продукцію, товари, роботи, послуги, щодо якої існує невпевненість її погашення боржником.</w:t>
      </w:r>
    </w:p>
    <w:p w:rsidR="00C83EC8" w:rsidRPr="00A469E3" w:rsidRDefault="00C83EC8" w:rsidP="007F22FE">
      <w:pPr>
        <w:pStyle w:val="HTML"/>
        <w:widowControl w:val="0"/>
        <w:spacing w:line="360" w:lineRule="auto"/>
        <w:ind w:firstLine="709"/>
        <w:jc w:val="both"/>
        <w:rPr>
          <w:rFonts w:ascii="Times New Roman" w:hAnsi="Times New Roman" w:cs="Times New Roman"/>
          <w:sz w:val="28"/>
          <w:szCs w:val="28"/>
          <w:lang w:val="uk-UA"/>
        </w:rPr>
      </w:pPr>
      <w:r w:rsidRPr="00A469E3">
        <w:rPr>
          <w:rFonts w:ascii="Times New Roman" w:hAnsi="Times New Roman" w:cs="Times New Roman"/>
          <w:sz w:val="28"/>
          <w:szCs w:val="28"/>
          <w:lang w:val="uk-UA"/>
        </w:rPr>
        <w:t>Поточна дебіторська заборгованість за продукцію, товари,</w:t>
      </w:r>
      <w:r w:rsidR="00E2220D" w:rsidRPr="00A469E3">
        <w:rPr>
          <w:rFonts w:ascii="Times New Roman" w:hAnsi="Times New Roman" w:cs="Times New Roman"/>
          <w:sz w:val="28"/>
          <w:szCs w:val="28"/>
          <w:lang w:val="uk-UA"/>
        </w:rPr>
        <w:t xml:space="preserve"> роботи, </w:t>
      </w:r>
      <w:r w:rsidRPr="00A469E3">
        <w:rPr>
          <w:rFonts w:ascii="Times New Roman" w:hAnsi="Times New Roman" w:cs="Times New Roman"/>
          <w:sz w:val="28"/>
          <w:szCs w:val="28"/>
          <w:lang w:val="uk-UA"/>
        </w:rPr>
        <w:t>послуги визнається активом одночасно з визнанням доходу від</w:t>
      </w:r>
      <w:r w:rsidR="00E2220D" w:rsidRPr="00A469E3">
        <w:rPr>
          <w:rFonts w:ascii="Times New Roman" w:hAnsi="Times New Roman" w:cs="Times New Roman"/>
          <w:sz w:val="28"/>
          <w:szCs w:val="28"/>
          <w:lang w:val="uk-UA"/>
        </w:rPr>
        <w:t xml:space="preserve"> реалізації продукції, товарів, </w:t>
      </w:r>
      <w:r w:rsidRPr="00A469E3">
        <w:rPr>
          <w:rFonts w:ascii="Times New Roman" w:hAnsi="Times New Roman" w:cs="Times New Roman"/>
          <w:sz w:val="28"/>
          <w:szCs w:val="28"/>
          <w:lang w:val="uk-UA"/>
        </w:rPr>
        <w:t xml:space="preserve">робіт і послуг та оцінюється за первісною вартістю. </w:t>
      </w:r>
      <w:r w:rsidR="00E2220D" w:rsidRPr="00A469E3">
        <w:rPr>
          <w:rFonts w:ascii="Times New Roman" w:hAnsi="Times New Roman" w:cs="Times New Roman"/>
          <w:sz w:val="28"/>
          <w:szCs w:val="28"/>
          <w:lang w:val="uk-UA"/>
        </w:rPr>
        <w:t xml:space="preserve">У </w:t>
      </w:r>
      <w:r w:rsidRPr="00A469E3">
        <w:rPr>
          <w:rFonts w:ascii="Times New Roman" w:hAnsi="Times New Roman" w:cs="Times New Roman"/>
          <w:sz w:val="28"/>
          <w:szCs w:val="28"/>
          <w:lang w:val="uk-UA"/>
        </w:rPr>
        <w:t>разі відстрочення платежу за продукцію, товари, роботи, послуги</w:t>
      </w:r>
      <w:r w:rsidR="00E2220D" w:rsidRPr="00A469E3">
        <w:rPr>
          <w:rFonts w:ascii="Times New Roman" w:hAnsi="Times New Roman" w:cs="Times New Roman"/>
          <w:sz w:val="28"/>
          <w:szCs w:val="28"/>
          <w:lang w:val="uk-UA"/>
        </w:rPr>
        <w:t xml:space="preserve"> з </w:t>
      </w:r>
      <w:r w:rsidRPr="00A469E3">
        <w:rPr>
          <w:rFonts w:ascii="Times New Roman" w:hAnsi="Times New Roman" w:cs="Times New Roman"/>
          <w:sz w:val="28"/>
          <w:szCs w:val="28"/>
          <w:lang w:val="uk-UA"/>
        </w:rPr>
        <w:t>утворенням від</w:t>
      </w:r>
      <w:r w:rsidR="00E2220D" w:rsidRPr="00A469E3">
        <w:rPr>
          <w:rFonts w:ascii="Times New Roman" w:hAnsi="Times New Roman" w:cs="Times New Roman"/>
          <w:sz w:val="28"/>
          <w:szCs w:val="28"/>
          <w:lang w:val="uk-UA"/>
        </w:rPr>
        <w:t xml:space="preserve"> цього</w:t>
      </w:r>
      <w:r w:rsidRPr="00A469E3">
        <w:rPr>
          <w:rFonts w:ascii="Times New Roman" w:hAnsi="Times New Roman" w:cs="Times New Roman"/>
          <w:sz w:val="28"/>
          <w:szCs w:val="28"/>
          <w:lang w:val="uk-UA"/>
        </w:rPr>
        <w:t xml:space="preserve"> різниці між справедливою вартістю</w:t>
      </w:r>
      <w:r w:rsidR="00E2220D" w:rsidRPr="00A469E3">
        <w:rPr>
          <w:rFonts w:ascii="Times New Roman" w:hAnsi="Times New Roman" w:cs="Times New Roman"/>
          <w:sz w:val="28"/>
          <w:szCs w:val="28"/>
          <w:lang w:val="uk-UA"/>
        </w:rPr>
        <w:t xml:space="preserve"> дебіторської заборгованості та номінальною </w:t>
      </w:r>
      <w:r w:rsidRPr="00A469E3">
        <w:rPr>
          <w:rFonts w:ascii="Times New Roman" w:hAnsi="Times New Roman" w:cs="Times New Roman"/>
          <w:sz w:val="28"/>
          <w:szCs w:val="28"/>
          <w:lang w:val="uk-UA"/>
        </w:rPr>
        <w:t>сумою грошових коштів та/або їх</w:t>
      </w:r>
      <w:r w:rsidR="00E2220D" w:rsidRPr="00A469E3">
        <w:rPr>
          <w:rFonts w:ascii="Times New Roman" w:hAnsi="Times New Roman" w:cs="Times New Roman"/>
          <w:sz w:val="28"/>
          <w:szCs w:val="28"/>
          <w:lang w:val="uk-UA"/>
        </w:rPr>
        <w:t xml:space="preserve"> еквівалентів, що підлягають отриманню за продукцію</w:t>
      </w:r>
      <w:r w:rsidRPr="00A469E3">
        <w:rPr>
          <w:rFonts w:ascii="Times New Roman" w:hAnsi="Times New Roman" w:cs="Times New Roman"/>
          <w:sz w:val="28"/>
          <w:szCs w:val="28"/>
          <w:lang w:val="uk-UA"/>
        </w:rPr>
        <w:t>, товари, роботи, послуги, така</w:t>
      </w:r>
      <w:r w:rsidR="00E2220D" w:rsidRPr="00A469E3">
        <w:rPr>
          <w:rFonts w:ascii="Times New Roman" w:hAnsi="Times New Roman" w:cs="Times New Roman"/>
          <w:sz w:val="28"/>
          <w:szCs w:val="28"/>
          <w:lang w:val="uk-UA"/>
        </w:rPr>
        <w:t xml:space="preserve"> різниця </w:t>
      </w:r>
      <w:r w:rsidRPr="00A469E3">
        <w:rPr>
          <w:rFonts w:ascii="Times New Roman" w:hAnsi="Times New Roman" w:cs="Times New Roman"/>
          <w:sz w:val="28"/>
          <w:szCs w:val="28"/>
          <w:lang w:val="uk-UA"/>
        </w:rPr>
        <w:t>визнається дебіторською</w:t>
      </w:r>
      <w:r w:rsidR="00E2220D" w:rsidRPr="00A469E3">
        <w:rPr>
          <w:rFonts w:ascii="Times New Roman" w:hAnsi="Times New Roman" w:cs="Times New Roman"/>
          <w:sz w:val="28"/>
          <w:szCs w:val="28"/>
          <w:lang w:val="uk-UA"/>
        </w:rPr>
        <w:t xml:space="preserve"> </w:t>
      </w:r>
      <w:r w:rsidRPr="00A469E3">
        <w:rPr>
          <w:rFonts w:ascii="Times New Roman" w:hAnsi="Times New Roman" w:cs="Times New Roman"/>
          <w:sz w:val="28"/>
          <w:szCs w:val="28"/>
          <w:lang w:val="uk-UA"/>
        </w:rPr>
        <w:t xml:space="preserve">заборгованістю </w:t>
      </w:r>
      <w:r w:rsidR="00E2220D" w:rsidRPr="00A469E3">
        <w:rPr>
          <w:rFonts w:ascii="Times New Roman" w:hAnsi="Times New Roman" w:cs="Times New Roman"/>
          <w:sz w:val="28"/>
          <w:szCs w:val="28"/>
          <w:lang w:val="uk-UA"/>
        </w:rPr>
        <w:t>з</w:t>
      </w:r>
      <w:r w:rsidRPr="00A469E3">
        <w:rPr>
          <w:rFonts w:ascii="Times New Roman" w:hAnsi="Times New Roman" w:cs="Times New Roman"/>
          <w:sz w:val="28"/>
          <w:szCs w:val="28"/>
          <w:lang w:val="uk-UA"/>
        </w:rPr>
        <w:t xml:space="preserve">а нарахованими </w:t>
      </w:r>
      <w:r w:rsidR="00E2220D" w:rsidRPr="00A469E3">
        <w:rPr>
          <w:rFonts w:ascii="Times New Roman" w:hAnsi="Times New Roman" w:cs="Times New Roman"/>
          <w:sz w:val="28"/>
          <w:szCs w:val="28"/>
          <w:lang w:val="uk-UA"/>
        </w:rPr>
        <w:t>доходами (процентами) у періоді її нарахування</w:t>
      </w:r>
      <w:r w:rsidR="002A1B71" w:rsidRPr="00A469E3">
        <w:rPr>
          <w:rFonts w:ascii="Times New Roman" w:hAnsi="Times New Roman" w:cs="Times New Roman"/>
          <w:sz w:val="28"/>
          <w:szCs w:val="28"/>
          <w:lang w:val="uk-UA"/>
        </w:rPr>
        <w:t xml:space="preserve"> [18, c. 454]</w:t>
      </w:r>
      <w:r w:rsidR="00E2220D" w:rsidRPr="00A469E3">
        <w:rPr>
          <w:rFonts w:ascii="Times New Roman" w:hAnsi="Times New Roman" w:cs="Times New Roman"/>
          <w:sz w:val="28"/>
          <w:szCs w:val="28"/>
          <w:lang w:val="uk-UA"/>
        </w:rPr>
        <w:t>.</w:t>
      </w:r>
    </w:p>
    <w:p w:rsidR="00C83EC8" w:rsidRPr="00A469E3" w:rsidRDefault="00C83EC8" w:rsidP="007F22FE">
      <w:pPr>
        <w:pStyle w:val="HTML"/>
        <w:widowControl w:val="0"/>
        <w:spacing w:line="360" w:lineRule="auto"/>
        <w:ind w:firstLine="709"/>
        <w:jc w:val="both"/>
        <w:rPr>
          <w:rFonts w:ascii="Times New Roman" w:hAnsi="Times New Roman" w:cs="Times New Roman"/>
          <w:sz w:val="28"/>
          <w:szCs w:val="28"/>
          <w:lang w:val="uk-UA"/>
        </w:rPr>
      </w:pPr>
      <w:r w:rsidRPr="00A469E3">
        <w:rPr>
          <w:rFonts w:ascii="Times New Roman" w:hAnsi="Times New Roman" w:cs="Times New Roman"/>
          <w:sz w:val="28"/>
          <w:szCs w:val="28"/>
          <w:lang w:val="uk-UA"/>
        </w:rPr>
        <w:t>Поточна дебіторська заборгованість за продукцію, товари,</w:t>
      </w:r>
      <w:r w:rsidR="00E2220D" w:rsidRPr="00A469E3">
        <w:rPr>
          <w:rFonts w:ascii="Times New Roman" w:hAnsi="Times New Roman" w:cs="Times New Roman"/>
          <w:sz w:val="28"/>
          <w:szCs w:val="28"/>
          <w:lang w:val="uk-UA"/>
        </w:rPr>
        <w:t xml:space="preserve"> роботи, послуги вкл</w:t>
      </w:r>
      <w:r w:rsidRPr="00A469E3">
        <w:rPr>
          <w:rFonts w:ascii="Times New Roman" w:hAnsi="Times New Roman" w:cs="Times New Roman"/>
          <w:sz w:val="28"/>
          <w:szCs w:val="28"/>
          <w:lang w:val="uk-UA"/>
        </w:rPr>
        <w:t xml:space="preserve">ючається до підсумку балансу за чистою реалізаційною </w:t>
      </w:r>
      <w:r w:rsidR="00E2220D" w:rsidRPr="00A469E3">
        <w:rPr>
          <w:rFonts w:ascii="Times New Roman" w:hAnsi="Times New Roman" w:cs="Times New Roman"/>
          <w:sz w:val="28"/>
          <w:szCs w:val="28"/>
          <w:lang w:val="uk-UA"/>
        </w:rPr>
        <w:t xml:space="preserve">вартістю. </w:t>
      </w:r>
    </w:p>
    <w:p w:rsidR="00C83EC8" w:rsidRPr="00A469E3" w:rsidRDefault="00C83EC8" w:rsidP="007F22FE">
      <w:pPr>
        <w:pStyle w:val="HTML"/>
        <w:widowControl w:val="0"/>
        <w:spacing w:line="360" w:lineRule="auto"/>
        <w:ind w:firstLine="709"/>
        <w:jc w:val="both"/>
        <w:rPr>
          <w:rFonts w:ascii="Times New Roman" w:hAnsi="Times New Roman" w:cs="Times New Roman"/>
          <w:sz w:val="28"/>
          <w:szCs w:val="28"/>
          <w:lang w:val="uk-UA"/>
        </w:rPr>
      </w:pPr>
      <w:r w:rsidRPr="00A469E3">
        <w:rPr>
          <w:rFonts w:ascii="Times New Roman" w:hAnsi="Times New Roman" w:cs="Times New Roman"/>
          <w:sz w:val="28"/>
          <w:szCs w:val="28"/>
          <w:lang w:val="uk-UA"/>
        </w:rPr>
        <w:t>Чиста реалізаційна вартість дебіторської заборгованості – це сума поточної дебіторської заборгованості за товари, роботи, послуги з вирахуванням резерву сумнівних боргів.</w:t>
      </w:r>
      <w:r w:rsidR="006B17A8" w:rsidRPr="00A469E3">
        <w:rPr>
          <w:rFonts w:ascii="Times New Roman" w:hAnsi="Times New Roman" w:cs="Times New Roman"/>
          <w:sz w:val="28"/>
          <w:szCs w:val="28"/>
          <w:lang w:val="uk-UA"/>
        </w:rPr>
        <w:t xml:space="preserve"> </w:t>
      </w:r>
      <w:r w:rsidRPr="00A469E3">
        <w:rPr>
          <w:rFonts w:ascii="Times New Roman" w:hAnsi="Times New Roman" w:cs="Times New Roman"/>
          <w:sz w:val="28"/>
          <w:szCs w:val="28"/>
          <w:lang w:val="uk-UA"/>
        </w:rPr>
        <w:t>Д</w:t>
      </w:r>
      <w:r w:rsidR="00E2220D" w:rsidRPr="00A469E3">
        <w:rPr>
          <w:rFonts w:ascii="Times New Roman" w:hAnsi="Times New Roman" w:cs="Times New Roman"/>
          <w:sz w:val="28"/>
          <w:szCs w:val="28"/>
          <w:lang w:val="uk-UA"/>
        </w:rPr>
        <w:t>ля визначення чистої реалізаційн</w:t>
      </w:r>
      <w:r w:rsidRPr="00A469E3">
        <w:rPr>
          <w:rFonts w:ascii="Times New Roman" w:hAnsi="Times New Roman" w:cs="Times New Roman"/>
          <w:sz w:val="28"/>
          <w:szCs w:val="28"/>
          <w:lang w:val="uk-UA"/>
        </w:rPr>
        <w:t>ої вартості на дату балансу</w:t>
      </w:r>
      <w:r w:rsidR="00E2220D" w:rsidRPr="00A469E3">
        <w:rPr>
          <w:rFonts w:ascii="Times New Roman" w:hAnsi="Times New Roman" w:cs="Times New Roman"/>
          <w:sz w:val="28"/>
          <w:szCs w:val="28"/>
          <w:lang w:val="uk-UA"/>
        </w:rPr>
        <w:t xml:space="preserve"> обчислюється величина резерву сумнівних боргів.</w:t>
      </w:r>
      <w:r w:rsidRPr="00A469E3">
        <w:rPr>
          <w:rFonts w:ascii="Times New Roman" w:hAnsi="Times New Roman" w:cs="Times New Roman"/>
          <w:sz w:val="28"/>
          <w:szCs w:val="28"/>
          <w:lang w:val="uk-UA"/>
        </w:rPr>
        <w:t xml:space="preserve"> Величина резерву сумнівних боргів визначається, виходячи</w:t>
      </w:r>
      <w:r w:rsidR="00E2220D" w:rsidRPr="00A469E3">
        <w:rPr>
          <w:rFonts w:ascii="Times New Roman" w:hAnsi="Times New Roman" w:cs="Times New Roman"/>
          <w:sz w:val="28"/>
          <w:szCs w:val="28"/>
          <w:lang w:val="uk-UA"/>
        </w:rPr>
        <w:t xml:space="preserve"> з платоспроможності окремих дебіто</w:t>
      </w:r>
      <w:r w:rsidRPr="00A469E3">
        <w:rPr>
          <w:rFonts w:ascii="Times New Roman" w:hAnsi="Times New Roman" w:cs="Times New Roman"/>
          <w:sz w:val="28"/>
          <w:szCs w:val="28"/>
          <w:lang w:val="uk-UA"/>
        </w:rPr>
        <w:t xml:space="preserve">рів або на основі класифікації </w:t>
      </w:r>
      <w:r w:rsidR="00E2220D" w:rsidRPr="00A469E3">
        <w:rPr>
          <w:rFonts w:ascii="Times New Roman" w:hAnsi="Times New Roman" w:cs="Times New Roman"/>
          <w:sz w:val="28"/>
          <w:szCs w:val="28"/>
          <w:lang w:val="uk-UA"/>
        </w:rPr>
        <w:t>дебіторської заборгованості.</w:t>
      </w:r>
    </w:p>
    <w:p w:rsidR="00C83EC8" w:rsidRPr="00A469E3" w:rsidRDefault="00C83EC8" w:rsidP="007F22FE">
      <w:pPr>
        <w:pStyle w:val="HTML"/>
        <w:widowControl w:val="0"/>
        <w:spacing w:line="360" w:lineRule="auto"/>
        <w:ind w:firstLine="709"/>
        <w:jc w:val="both"/>
        <w:rPr>
          <w:rFonts w:ascii="Times New Roman" w:hAnsi="Times New Roman" w:cs="Times New Roman"/>
          <w:sz w:val="28"/>
          <w:szCs w:val="28"/>
          <w:lang w:val="uk-UA"/>
        </w:rPr>
      </w:pPr>
      <w:r w:rsidRPr="00A469E3">
        <w:rPr>
          <w:rFonts w:ascii="Times New Roman" w:hAnsi="Times New Roman" w:cs="Times New Roman"/>
          <w:sz w:val="28"/>
          <w:szCs w:val="28"/>
          <w:lang w:val="uk-UA"/>
        </w:rPr>
        <w:t>Класифікація дебіторської заборгованості за продукцію,</w:t>
      </w:r>
      <w:r w:rsidR="00E2220D" w:rsidRPr="00A469E3">
        <w:rPr>
          <w:rFonts w:ascii="Times New Roman" w:hAnsi="Times New Roman" w:cs="Times New Roman"/>
          <w:sz w:val="28"/>
          <w:szCs w:val="28"/>
          <w:lang w:val="uk-UA"/>
        </w:rPr>
        <w:t xml:space="preserve"> товари, </w:t>
      </w:r>
      <w:r w:rsidRPr="00A469E3">
        <w:rPr>
          <w:rFonts w:ascii="Times New Roman" w:hAnsi="Times New Roman" w:cs="Times New Roman"/>
          <w:sz w:val="28"/>
          <w:szCs w:val="28"/>
          <w:lang w:val="uk-UA"/>
        </w:rPr>
        <w:t>роботи, послуги здійснюється групуванням дебіторської заборгованості</w:t>
      </w:r>
      <w:r w:rsidR="00E2220D" w:rsidRPr="00A469E3">
        <w:rPr>
          <w:rFonts w:ascii="Times New Roman" w:hAnsi="Times New Roman" w:cs="Times New Roman"/>
          <w:sz w:val="28"/>
          <w:szCs w:val="28"/>
          <w:lang w:val="uk-UA"/>
        </w:rPr>
        <w:t xml:space="preserve"> за строками її непогашення із встановлен</w:t>
      </w:r>
      <w:r w:rsidRPr="00A469E3">
        <w:rPr>
          <w:rFonts w:ascii="Times New Roman" w:hAnsi="Times New Roman" w:cs="Times New Roman"/>
          <w:sz w:val="28"/>
          <w:szCs w:val="28"/>
          <w:lang w:val="uk-UA"/>
        </w:rPr>
        <w:t>ням коефіцієнта сумнівності для</w:t>
      </w:r>
      <w:r w:rsidR="00E2220D" w:rsidRPr="00A469E3">
        <w:rPr>
          <w:rFonts w:ascii="Times New Roman" w:hAnsi="Times New Roman" w:cs="Times New Roman"/>
          <w:sz w:val="28"/>
          <w:szCs w:val="28"/>
          <w:lang w:val="uk-UA"/>
        </w:rPr>
        <w:t xml:space="preserve"> кожної </w:t>
      </w:r>
      <w:r w:rsidRPr="00A469E3">
        <w:rPr>
          <w:rFonts w:ascii="Times New Roman" w:hAnsi="Times New Roman" w:cs="Times New Roman"/>
          <w:sz w:val="28"/>
          <w:szCs w:val="28"/>
          <w:lang w:val="uk-UA"/>
        </w:rPr>
        <w:t xml:space="preserve">групи. Коефіцієнт </w:t>
      </w:r>
      <w:r w:rsidR="00E2220D" w:rsidRPr="00A469E3">
        <w:rPr>
          <w:rFonts w:ascii="Times New Roman" w:hAnsi="Times New Roman" w:cs="Times New Roman"/>
          <w:sz w:val="28"/>
          <w:szCs w:val="28"/>
          <w:lang w:val="uk-UA"/>
        </w:rPr>
        <w:t xml:space="preserve">сумнівності </w:t>
      </w:r>
      <w:r w:rsidRPr="00A469E3">
        <w:rPr>
          <w:rFonts w:ascii="Times New Roman" w:hAnsi="Times New Roman" w:cs="Times New Roman"/>
          <w:sz w:val="28"/>
          <w:szCs w:val="28"/>
          <w:lang w:val="uk-UA"/>
        </w:rPr>
        <w:t xml:space="preserve">встановлюється підприємством, виходячи </w:t>
      </w:r>
      <w:r w:rsidR="00E2220D" w:rsidRPr="00A469E3">
        <w:rPr>
          <w:rFonts w:ascii="Times New Roman" w:hAnsi="Times New Roman" w:cs="Times New Roman"/>
          <w:sz w:val="28"/>
          <w:szCs w:val="28"/>
          <w:lang w:val="uk-UA"/>
        </w:rPr>
        <w:t xml:space="preserve">з </w:t>
      </w:r>
      <w:r w:rsidRPr="00A469E3">
        <w:rPr>
          <w:rFonts w:ascii="Times New Roman" w:hAnsi="Times New Roman" w:cs="Times New Roman"/>
          <w:sz w:val="28"/>
          <w:szCs w:val="28"/>
          <w:lang w:val="uk-UA"/>
        </w:rPr>
        <w:t xml:space="preserve">фактичної суми безнадійної дебіторської заборгованості за </w:t>
      </w:r>
      <w:r w:rsidR="00E2220D" w:rsidRPr="00A469E3">
        <w:rPr>
          <w:rFonts w:ascii="Times New Roman" w:hAnsi="Times New Roman" w:cs="Times New Roman"/>
          <w:sz w:val="28"/>
          <w:szCs w:val="28"/>
          <w:lang w:val="uk-UA"/>
        </w:rPr>
        <w:t xml:space="preserve">продукцію, </w:t>
      </w:r>
      <w:r w:rsidRPr="00A469E3">
        <w:rPr>
          <w:rFonts w:ascii="Times New Roman" w:hAnsi="Times New Roman" w:cs="Times New Roman"/>
          <w:sz w:val="28"/>
          <w:szCs w:val="28"/>
          <w:lang w:val="uk-UA"/>
        </w:rPr>
        <w:t xml:space="preserve">товари, роботи, послуги за попередні звітні періоди. </w:t>
      </w:r>
      <w:r w:rsidR="00E2220D" w:rsidRPr="00A469E3">
        <w:rPr>
          <w:rFonts w:ascii="Times New Roman" w:hAnsi="Times New Roman" w:cs="Times New Roman"/>
          <w:sz w:val="28"/>
          <w:szCs w:val="28"/>
          <w:lang w:val="uk-UA"/>
        </w:rPr>
        <w:t xml:space="preserve">Коефіцієнт </w:t>
      </w:r>
      <w:r w:rsidRPr="00A469E3">
        <w:rPr>
          <w:rFonts w:ascii="Times New Roman" w:hAnsi="Times New Roman" w:cs="Times New Roman"/>
          <w:sz w:val="28"/>
          <w:szCs w:val="28"/>
          <w:lang w:val="uk-UA"/>
        </w:rPr>
        <w:t>сумнівності, як правило, зростає зі збільшенням</w:t>
      </w:r>
      <w:r w:rsidR="00E2220D" w:rsidRPr="00A469E3">
        <w:rPr>
          <w:rFonts w:ascii="Times New Roman" w:hAnsi="Times New Roman" w:cs="Times New Roman"/>
          <w:sz w:val="28"/>
          <w:szCs w:val="28"/>
          <w:lang w:val="uk-UA"/>
        </w:rPr>
        <w:t xml:space="preserve"> ст</w:t>
      </w:r>
      <w:r w:rsidRPr="00A469E3">
        <w:rPr>
          <w:rFonts w:ascii="Times New Roman" w:hAnsi="Times New Roman" w:cs="Times New Roman"/>
          <w:sz w:val="28"/>
          <w:szCs w:val="28"/>
          <w:lang w:val="uk-UA"/>
        </w:rPr>
        <w:t>років</w:t>
      </w:r>
      <w:r w:rsidR="00E2220D" w:rsidRPr="00A469E3">
        <w:rPr>
          <w:rFonts w:ascii="Times New Roman" w:hAnsi="Times New Roman" w:cs="Times New Roman"/>
          <w:sz w:val="28"/>
          <w:szCs w:val="28"/>
          <w:lang w:val="uk-UA"/>
        </w:rPr>
        <w:t xml:space="preserve"> непогашення дебіторської заборгованості. Ве</w:t>
      </w:r>
      <w:r w:rsidRPr="00A469E3">
        <w:rPr>
          <w:rFonts w:ascii="Times New Roman" w:hAnsi="Times New Roman" w:cs="Times New Roman"/>
          <w:sz w:val="28"/>
          <w:szCs w:val="28"/>
          <w:lang w:val="uk-UA"/>
        </w:rPr>
        <w:t>личина резерву сумнівних боргів</w:t>
      </w:r>
      <w:r w:rsidR="00E2220D" w:rsidRPr="00A469E3">
        <w:rPr>
          <w:rFonts w:ascii="Times New Roman" w:hAnsi="Times New Roman" w:cs="Times New Roman"/>
          <w:sz w:val="28"/>
          <w:szCs w:val="28"/>
          <w:lang w:val="uk-UA"/>
        </w:rPr>
        <w:t xml:space="preserve"> визначається як сума добутків поточної дебіторськ</w:t>
      </w:r>
      <w:r w:rsidRPr="00A469E3">
        <w:rPr>
          <w:rFonts w:ascii="Times New Roman" w:hAnsi="Times New Roman" w:cs="Times New Roman"/>
          <w:sz w:val="28"/>
          <w:szCs w:val="28"/>
          <w:lang w:val="uk-UA"/>
        </w:rPr>
        <w:t>ої заборгованості за продукцію,</w:t>
      </w:r>
      <w:r w:rsidR="00E2220D" w:rsidRPr="00A469E3">
        <w:rPr>
          <w:rFonts w:ascii="Times New Roman" w:hAnsi="Times New Roman" w:cs="Times New Roman"/>
          <w:sz w:val="28"/>
          <w:szCs w:val="28"/>
          <w:lang w:val="uk-UA"/>
        </w:rPr>
        <w:t xml:space="preserve"> товари, роб</w:t>
      </w:r>
      <w:r w:rsidRPr="00A469E3">
        <w:rPr>
          <w:rFonts w:ascii="Times New Roman" w:hAnsi="Times New Roman" w:cs="Times New Roman"/>
          <w:sz w:val="28"/>
          <w:szCs w:val="28"/>
          <w:lang w:val="uk-UA"/>
        </w:rPr>
        <w:t>оти, послуги відповідної групи та коефіцієнта сумнівності</w:t>
      </w:r>
      <w:r w:rsidR="00E2220D" w:rsidRPr="00A469E3">
        <w:rPr>
          <w:rFonts w:ascii="Times New Roman" w:hAnsi="Times New Roman" w:cs="Times New Roman"/>
          <w:sz w:val="28"/>
          <w:szCs w:val="28"/>
          <w:lang w:val="uk-UA"/>
        </w:rPr>
        <w:t xml:space="preserve"> відповідної групи</w:t>
      </w:r>
      <w:r w:rsidR="002A1B71" w:rsidRPr="00A469E3">
        <w:rPr>
          <w:rFonts w:ascii="Times New Roman" w:hAnsi="Times New Roman" w:cs="Times New Roman"/>
          <w:sz w:val="28"/>
          <w:szCs w:val="28"/>
          <w:lang w:val="uk-UA"/>
        </w:rPr>
        <w:t xml:space="preserve"> [14]</w:t>
      </w:r>
      <w:r w:rsidRPr="00A469E3">
        <w:rPr>
          <w:rFonts w:ascii="Times New Roman" w:hAnsi="Times New Roman" w:cs="Times New Roman"/>
          <w:sz w:val="28"/>
          <w:szCs w:val="28"/>
          <w:lang w:val="uk-UA"/>
        </w:rPr>
        <w:t>.</w:t>
      </w:r>
    </w:p>
    <w:p w:rsidR="00C83EC8" w:rsidRPr="00A469E3" w:rsidRDefault="00C83EC8" w:rsidP="007F22FE">
      <w:pPr>
        <w:pStyle w:val="HTML"/>
        <w:widowControl w:val="0"/>
        <w:spacing w:line="360" w:lineRule="auto"/>
        <w:ind w:firstLine="709"/>
        <w:jc w:val="both"/>
        <w:rPr>
          <w:rFonts w:ascii="Times New Roman" w:hAnsi="Times New Roman" w:cs="Times New Roman"/>
          <w:sz w:val="28"/>
          <w:szCs w:val="28"/>
          <w:lang w:val="uk-UA"/>
        </w:rPr>
      </w:pPr>
      <w:r w:rsidRPr="00A469E3">
        <w:rPr>
          <w:rFonts w:ascii="Times New Roman" w:hAnsi="Times New Roman" w:cs="Times New Roman"/>
          <w:sz w:val="28"/>
          <w:szCs w:val="28"/>
          <w:lang w:val="uk-UA"/>
        </w:rPr>
        <w:t>Нарахування суми резерву сумнівних боргів за звітний</w:t>
      </w:r>
      <w:r w:rsidR="00E2220D" w:rsidRPr="00A469E3">
        <w:rPr>
          <w:rFonts w:ascii="Times New Roman" w:hAnsi="Times New Roman" w:cs="Times New Roman"/>
          <w:sz w:val="28"/>
          <w:szCs w:val="28"/>
          <w:lang w:val="uk-UA"/>
        </w:rPr>
        <w:t xml:space="preserve"> період відображається у звіті про</w:t>
      </w:r>
      <w:r w:rsidRPr="00A469E3">
        <w:rPr>
          <w:rFonts w:ascii="Times New Roman" w:hAnsi="Times New Roman" w:cs="Times New Roman"/>
          <w:sz w:val="28"/>
          <w:szCs w:val="28"/>
          <w:lang w:val="uk-UA"/>
        </w:rPr>
        <w:t xml:space="preserve"> фінансові результати у складі інших</w:t>
      </w:r>
      <w:r w:rsidR="00E2220D" w:rsidRPr="00A469E3">
        <w:rPr>
          <w:rFonts w:ascii="Times New Roman" w:hAnsi="Times New Roman" w:cs="Times New Roman"/>
          <w:sz w:val="28"/>
          <w:szCs w:val="28"/>
          <w:lang w:val="uk-UA"/>
        </w:rPr>
        <w:t xml:space="preserve"> операційних витрат.</w:t>
      </w:r>
    </w:p>
    <w:p w:rsidR="00C83EC8" w:rsidRPr="00A469E3" w:rsidRDefault="00C83EC8" w:rsidP="007F22FE">
      <w:pPr>
        <w:pStyle w:val="HTML"/>
        <w:widowControl w:val="0"/>
        <w:spacing w:line="360" w:lineRule="auto"/>
        <w:ind w:firstLine="709"/>
        <w:jc w:val="both"/>
        <w:rPr>
          <w:rFonts w:ascii="Times New Roman" w:hAnsi="Times New Roman" w:cs="Times New Roman"/>
          <w:sz w:val="28"/>
          <w:szCs w:val="28"/>
          <w:lang w:val="uk-UA"/>
        </w:rPr>
      </w:pPr>
      <w:r w:rsidRPr="00A469E3">
        <w:rPr>
          <w:rFonts w:ascii="Times New Roman" w:hAnsi="Times New Roman" w:cs="Times New Roman"/>
          <w:sz w:val="28"/>
          <w:szCs w:val="28"/>
          <w:lang w:val="uk-UA"/>
        </w:rPr>
        <w:t xml:space="preserve">Виключення безнадійної дебіторської заборгованості за </w:t>
      </w:r>
      <w:r w:rsidR="00E2220D" w:rsidRPr="00A469E3">
        <w:rPr>
          <w:rFonts w:ascii="Times New Roman" w:hAnsi="Times New Roman" w:cs="Times New Roman"/>
          <w:sz w:val="28"/>
          <w:szCs w:val="28"/>
          <w:lang w:val="uk-UA"/>
        </w:rPr>
        <w:t xml:space="preserve">продукцію, товари, роботи, </w:t>
      </w:r>
      <w:r w:rsidRPr="00A469E3">
        <w:rPr>
          <w:rFonts w:ascii="Times New Roman" w:hAnsi="Times New Roman" w:cs="Times New Roman"/>
          <w:sz w:val="28"/>
          <w:szCs w:val="28"/>
          <w:lang w:val="uk-UA"/>
        </w:rPr>
        <w:t>послуги з активів здійснюється з одночасним</w:t>
      </w:r>
      <w:r w:rsidR="00E2220D" w:rsidRPr="00A469E3">
        <w:rPr>
          <w:rFonts w:ascii="Times New Roman" w:hAnsi="Times New Roman" w:cs="Times New Roman"/>
          <w:sz w:val="28"/>
          <w:szCs w:val="28"/>
          <w:lang w:val="uk-UA"/>
        </w:rPr>
        <w:t xml:space="preserve"> зменшенням величини резерву сумнівних боргів. </w:t>
      </w:r>
      <w:r w:rsidRPr="00A469E3">
        <w:rPr>
          <w:rFonts w:ascii="Times New Roman" w:hAnsi="Times New Roman" w:cs="Times New Roman"/>
          <w:sz w:val="28"/>
          <w:szCs w:val="28"/>
          <w:lang w:val="uk-UA"/>
        </w:rPr>
        <w:t xml:space="preserve">У разі недостатності суми </w:t>
      </w:r>
      <w:r w:rsidR="00E2220D" w:rsidRPr="00A469E3">
        <w:rPr>
          <w:rFonts w:ascii="Times New Roman" w:hAnsi="Times New Roman" w:cs="Times New Roman"/>
          <w:sz w:val="28"/>
          <w:szCs w:val="28"/>
          <w:lang w:val="uk-UA"/>
        </w:rPr>
        <w:t xml:space="preserve">нарахованого </w:t>
      </w:r>
      <w:r w:rsidRPr="00A469E3">
        <w:rPr>
          <w:rFonts w:ascii="Times New Roman" w:hAnsi="Times New Roman" w:cs="Times New Roman"/>
          <w:sz w:val="28"/>
          <w:szCs w:val="28"/>
          <w:lang w:val="uk-UA"/>
        </w:rPr>
        <w:t>резерву сумнівних боргів безнадійна дебіторська заборгованість</w:t>
      </w:r>
      <w:r w:rsidR="00E2220D" w:rsidRPr="00A469E3">
        <w:rPr>
          <w:rFonts w:ascii="Times New Roman" w:hAnsi="Times New Roman" w:cs="Times New Roman"/>
          <w:sz w:val="28"/>
          <w:szCs w:val="28"/>
          <w:lang w:val="uk-UA"/>
        </w:rPr>
        <w:t xml:space="preserve"> за продукцію, товари, роботи, послуги списує</w:t>
      </w:r>
      <w:r w:rsidRPr="00A469E3">
        <w:rPr>
          <w:rFonts w:ascii="Times New Roman" w:hAnsi="Times New Roman" w:cs="Times New Roman"/>
          <w:sz w:val="28"/>
          <w:szCs w:val="28"/>
          <w:lang w:val="uk-UA"/>
        </w:rPr>
        <w:t xml:space="preserve">ться з активів на інші </w:t>
      </w:r>
      <w:r w:rsidR="00E2220D" w:rsidRPr="00A469E3">
        <w:rPr>
          <w:rFonts w:ascii="Times New Roman" w:hAnsi="Times New Roman" w:cs="Times New Roman"/>
          <w:sz w:val="28"/>
          <w:szCs w:val="28"/>
          <w:lang w:val="uk-UA"/>
        </w:rPr>
        <w:t xml:space="preserve">операційні </w:t>
      </w:r>
      <w:r w:rsidRPr="00A469E3">
        <w:rPr>
          <w:rFonts w:ascii="Times New Roman" w:hAnsi="Times New Roman" w:cs="Times New Roman"/>
          <w:sz w:val="28"/>
          <w:szCs w:val="28"/>
          <w:lang w:val="uk-UA"/>
        </w:rPr>
        <w:t>витрати. Сума відшкодування раніше списаної безнадійної</w:t>
      </w:r>
      <w:r w:rsidR="00E2220D" w:rsidRPr="00A469E3">
        <w:rPr>
          <w:rFonts w:ascii="Times New Roman" w:hAnsi="Times New Roman" w:cs="Times New Roman"/>
          <w:sz w:val="28"/>
          <w:szCs w:val="28"/>
          <w:lang w:val="uk-UA"/>
        </w:rPr>
        <w:t xml:space="preserve"> дебіторської заборгованості включається до складу інших операційних доходів.</w:t>
      </w:r>
    </w:p>
    <w:p w:rsidR="00C83EC8" w:rsidRPr="00A469E3" w:rsidRDefault="00C83EC8" w:rsidP="007F22FE">
      <w:pPr>
        <w:pStyle w:val="HTML"/>
        <w:widowControl w:val="0"/>
        <w:spacing w:line="360" w:lineRule="auto"/>
        <w:ind w:firstLine="709"/>
        <w:jc w:val="both"/>
        <w:rPr>
          <w:rFonts w:ascii="Times New Roman" w:hAnsi="Times New Roman" w:cs="Times New Roman"/>
          <w:sz w:val="28"/>
          <w:szCs w:val="28"/>
          <w:lang w:val="uk-UA"/>
        </w:rPr>
      </w:pPr>
      <w:r w:rsidRPr="00A469E3">
        <w:rPr>
          <w:rFonts w:ascii="Times New Roman" w:hAnsi="Times New Roman" w:cs="Times New Roman"/>
          <w:sz w:val="28"/>
          <w:szCs w:val="28"/>
          <w:lang w:val="uk-UA"/>
        </w:rPr>
        <w:t>Поточна дебіторська заборгованість, не пов'язана з</w:t>
      </w:r>
      <w:r w:rsidR="00E2220D" w:rsidRPr="00A469E3">
        <w:rPr>
          <w:rFonts w:ascii="Times New Roman" w:hAnsi="Times New Roman" w:cs="Times New Roman"/>
          <w:sz w:val="28"/>
          <w:szCs w:val="28"/>
          <w:lang w:val="uk-UA"/>
        </w:rPr>
        <w:t xml:space="preserve"> реалізацією про</w:t>
      </w:r>
      <w:r w:rsidRPr="00A469E3">
        <w:rPr>
          <w:rFonts w:ascii="Times New Roman" w:hAnsi="Times New Roman" w:cs="Times New Roman"/>
          <w:sz w:val="28"/>
          <w:szCs w:val="28"/>
          <w:lang w:val="uk-UA"/>
        </w:rPr>
        <w:t xml:space="preserve">дукції, товарів, робіт, послуг, що визнана безнадійною, списується </w:t>
      </w:r>
      <w:r w:rsidR="00E2220D" w:rsidRPr="00A469E3">
        <w:rPr>
          <w:rFonts w:ascii="Times New Roman" w:hAnsi="Times New Roman" w:cs="Times New Roman"/>
          <w:sz w:val="28"/>
          <w:szCs w:val="28"/>
          <w:lang w:val="uk-UA"/>
        </w:rPr>
        <w:t>з балансу з відображенням втрат у складі інших операційних витрат</w:t>
      </w:r>
      <w:r w:rsidR="002A1B71" w:rsidRPr="00A469E3">
        <w:rPr>
          <w:rFonts w:ascii="Times New Roman" w:hAnsi="Times New Roman" w:cs="Times New Roman"/>
          <w:sz w:val="28"/>
          <w:szCs w:val="28"/>
          <w:lang w:val="uk-UA"/>
        </w:rPr>
        <w:t xml:space="preserve"> [12]</w:t>
      </w:r>
      <w:r w:rsidR="00E2220D" w:rsidRPr="00A469E3">
        <w:rPr>
          <w:rFonts w:ascii="Times New Roman" w:hAnsi="Times New Roman" w:cs="Times New Roman"/>
          <w:sz w:val="28"/>
          <w:szCs w:val="28"/>
          <w:lang w:val="uk-UA"/>
        </w:rPr>
        <w:t>.</w:t>
      </w:r>
    </w:p>
    <w:p w:rsidR="00C83EC8" w:rsidRPr="00A469E3" w:rsidRDefault="00C83EC8" w:rsidP="007F22FE">
      <w:pPr>
        <w:pStyle w:val="HTML"/>
        <w:widowControl w:val="0"/>
        <w:spacing w:line="360" w:lineRule="auto"/>
        <w:ind w:firstLine="709"/>
        <w:jc w:val="both"/>
        <w:rPr>
          <w:rFonts w:ascii="Times New Roman" w:hAnsi="Times New Roman" w:cs="Times New Roman"/>
          <w:sz w:val="28"/>
          <w:szCs w:val="28"/>
          <w:lang w:val="uk-UA"/>
        </w:rPr>
      </w:pPr>
      <w:r w:rsidRPr="00A469E3">
        <w:rPr>
          <w:rFonts w:ascii="Times New Roman" w:hAnsi="Times New Roman" w:cs="Times New Roman"/>
          <w:sz w:val="28"/>
          <w:szCs w:val="28"/>
          <w:lang w:val="uk-UA"/>
        </w:rPr>
        <w:t xml:space="preserve">Довгострокова дебіторська заборгованість, на яку </w:t>
      </w:r>
      <w:r w:rsidR="00E2220D" w:rsidRPr="00A469E3">
        <w:rPr>
          <w:rFonts w:ascii="Times New Roman" w:hAnsi="Times New Roman" w:cs="Times New Roman"/>
          <w:sz w:val="28"/>
          <w:szCs w:val="28"/>
          <w:lang w:val="uk-UA"/>
        </w:rPr>
        <w:t xml:space="preserve">нараховуються </w:t>
      </w:r>
      <w:r w:rsidRPr="00A469E3">
        <w:rPr>
          <w:rFonts w:ascii="Times New Roman" w:hAnsi="Times New Roman" w:cs="Times New Roman"/>
          <w:sz w:val="28"/>
          <w:szCs w:val="28"/>
          <w:lang w:val="uk-UA"/>
        </w:rPr>
        <w:t xml:space="preserve">проценти, відображається в балансі за їхньою теперішньою </w:t>
      </w:r>
      <w:r w:rsidR="00E2220D" w:rsidRPr="00A469E3">
        <w:rPr>
          <w:rFonts w:ascii="Times New Roman" w:hAnsi="Times New Roman" w:cs="Times New Roman"/>
          <w:sz w:val="28"/>
          <w:szCs w:val="28"/>
          <w:lang w:val="uk-UA"/>
        </w:rPr>
        <w:t xml:space="preserve">вартістю. Визначення теперішньої вартості залежить </w:t>
      </w:r>
      <w:r w:rsidRPr="00A469E3">
        <w:rPr>
          <w:rFonts w:ascii="Times New Roman" w:hAnsi="Times New Roman" w:cs="Times New Roman"/>
          <w:sz w:val="28"/>
          <w:szCs w:val="28"/>
          <w:lang w:val="uk-UA"/>
        </w:rPr>
        <w:t>від виду заборгованості та умов</w:t>
      </w:r>
      <w:r w:rsidR="00E2220D" w:rsidRPr="00A469E3">
        <w:rPr>
          <w:rFonts w:ascii="Times New Roman" w:hAnsi="Times New Roman" w:cs="Times New Roman"/>
          <w:sz w:val="28"/>
          <w:szCs w:val="28"/>
          <w:lang w:val="uk-UA"/>
        </w:rPr>
        <w:t xml:space="preserve"> її погашення.</w:t>
      </w:r>
    </w:p>
    <w:p w:rsidR="00C83EC8" w:rsidRPr="00A469E3" w:rsidRDefault="00E2220D" w:rsidP="007F22FE">
      <w:pPr>
        <w:pStyle w:val="HTML"/>
        <w:widowControl w:val="0"/>
        <w:spacing w:line="360" w:lineRule="auto"/>
        <w:ind w:firstLine="709"/>
        <w:jc w:val="both"/>
        <w:rPr>
          <w:rFonts w:ascii="Times New Roman" w:hAnsi="Times New Roman" w:cs="Times New Roman"/>
          <w:sz w:val="28"/>
          <w:szCs w:val="28"/>
          <w:lang w:val="uk-UA"/>
        </w:rPr>
      </w:pPr>
      <w:r w:rsidRPr="00A469E3">
        <w:rPr>
          <w:rFonts w:ascii="Times New Roman" w:hAnsi="Times New Roman" w:cs="Times New Roman"/>
          <w:sz w:val="28"/>
          <w:szCs w:val="28"/>
          <w:lang w:val="uk-UA"/>
        </w:rPr>
        <w:t>У примітках до фінансової звітності наводиться така інформація:</w:t>
      </w:r>
    </w:p>
    <w:p w:rsidR="00C83EC8" w:rsidRPr="00A469E3" w:rsidRDefault="00C83EC8" w:rsidP="007F22FE">
      <w:pPr>
        <w:pStyle w:val="HTML"/>
        <w:widowControl w:val="0"/>
        <w:spacing w:line="360" w:lineRule="auto"/>
        <w:ind w:firstLine="709"/>
        <w:jc w:val="both"/>
        <w:rPr>
          <w:rFonts w:ascii="Times New Roman" w:hAnsi="Times New Roman" w:cs="Times New Roman"/>
          <w:sz w:val="28"/>
          <w:szCs w:val="28"/>
          <w:lang w:val="uk-UA"/>
        </w:rPr>
      </w:pPr>
      <w:r w:rsidRPr="00A469E3">
        <w:rPr>
          <w:rFonts w:ascii="Times New Roman" w:hAnsi="Times New Roman" w:cs="Times New Roman"/>
          <w:sz w:val="28"/>
          <w:szCs w:val="28"/>
          <w:lang w:val="uk-UA"/>
        </w:rPr>
        <w:t xml:space="preserve">- Перелік дебіторів і суми </w:t>
      </w:r>
      <w:r w:rsidR="00E2220D" w:rsidRPr="00A469E3">
        <w:rPr>
          <w:rFonts w:ascii="Times New Roman" w:hAnsi="Times New Roman" w:cs="Times New Roman"/>
          <w:sz w:val="28"/>
          <w:szCs w:val="28"/>
          <w:lang w:val="uk-UA"/>
        </w:rPr>
        <w:t>довгостроково</w:t>
      </w:r>
      <w:r w:rsidRPr="00A469E3">
        <w:rPr>
          <w:rFonts w:ascii="Times New Roman" w:hAnsi="Times New Roman" w:cs="Times New Roman"/>
          <w:sz w:val="28"/>
          <w:szCs w:val="28"/>
          <w:lang w:val="uk-UA"/>
        </w:rPr>
        <w:t xml:space="preserve">ї </w:t>
      </w:r>
      <w:r w:rsidR="00E2220D" w:rsidRPr="00A469E3">
        <w:rPr>
          <w:rFonts w:ascii="Times New Roman" w:hAnsi="Times New Roman" w:cs="Times New Roman"/>
          <w:sz w:val="28"/>
          <w:szCs w:val="28"/>
          <w:lang w:val="uk-UA"/>
        </w:rPr>
        <w:t>дебіторської заборгованості.</w:t>
      </w:r>
    </w:p>
    <w:p w:rsidR="00C83EC8" w:rsidRPr="00A469E3" w:rsidRDefault="00C83EC8" w:rsidP="007F22FE">
      <w:pPr>
        <w:pStyle w:val="HTML"/>
        <w:widowControl w:val="0"/>
        <w:spacing w:line="360" w:lineRule="auto"/>
        <w:ind w:firstLine="709"/>
        <w:jc w:val="both"/>
        <w:rPr>
          <w:rFonts w:ascii="Times New Roman" w:hAnsi="Times New Roman" w:cs="Times New Roman"/>
          <w:sz w:val="28"/>
          <w:szCs w:val="28"/>
          <w:lang w:val="uk-UA"/>
        </w:rPr>
      </w:pPr>
      <w:r w:rsidRPr="00A469E3">
        <w:rPr>
          <w:rFonts w:ascii="Times New Roman" w:hAnsi="Times New Roman" w:cs="Times New Roman"/>
          <w:sz w:val="28"/>
          <w:szCs w:val="28"/>
          <w:lang w:val="uk-UA"/>
        </w:rPr>
        <w:t>- Перелік дебіторів і суми дебіторської заборгованості</w:t>
      </w:r>
      <w:r w:rsidR="00E2220D" w:rsidRPr="00A469E3">
        <w:rPr>
          <w:rFonts w:ascii="Times New Roman" w:hAnsi="Times New Roman" w:cs="Times New Roman"/>
          <w:sz w:val="28"/>
          <w:szCs w:val="28"/>
          <w:lang w:val="uk-UA"/>
        </w:rPr>
        <w:t xml:space="preserve"> пов'язаних </w:t>
      </w:r>
      <w:r w:rsidRPr="00A469E3">
        <w:rPr>
          <w:rFonts w:ascii="Times New Roman" w:hAnsi="Times New Roman" w:cs="Times New Roman"/>
          <w:sz w:val="28"/>
          <w:szCs w:val="28"/>
          <w:lang w:val="uk-UA"/>
        </w:rPr>
        <w:t xml:space="preserve">сторін, з виділенням внутрішньо групового сальдо </w:t>
      </w:r>
      <w:r w:rsidR="00E2220D" w:rsidRPr="00A469E3">
        <w:rPr>
          <w:rFonts w:ascii="Times New Roman" w:hAnsi="Times New Roman" w:cs="Times New Roman"/>
          <w:sz w:val="28"/>
          <w:szCs w:val="28"/>
          <w:lang w:val="uk-UA"/>
        </w:rPr>
        <w:t>дебіторської заборгованості.</w:t>
      </w:r>
    </w:p>
    <w:p w:rsidR="00C83EC8" w:rsidRPr="00A469E3" w:rsidRDefault="00E2220D" w:rsidP="007F22FE">
      <w:pPr>
        <w:pStyle w:val="HTML"/>
        <w:widowControl w:val="0"/>
        <w:spacing w:line="360" w:lineRule="auto"/>
        <w:ind w:firstLine="709"/>
        <w:jc w:val="both"/>
        <w:rPr>
          <w:rFonts w:ascii="Times New Roman" w:hAnsi="Times New Roman" w:cs="Times New Roman"/>
          <w:sz w:val="28"/>
          <w:szCs w:val="28"/>
          <w:lang w:val="uk-UA"/>
        </w:rPr>
      </w:pPr>
      <w:r w:rsidRPr="00A469E3">
        <w:rPr>
          <w:rFonts w:ascii="Times New Roman" w:hAnsi="Times New Roman" w:cs="Times New Roman"/>
          <w:sz w:val="28"/>
          <w:szCs w:val="28"/>
          <w:lang w:val="uk-UA"/>
        </w:rPr>
        <w:t xml:space="preserve">- </w:t>
      </w:r>
      <w:r w:rsidR="00C83EC8" w:rsidRPr="00A469E3">
        <w:rPr>
          <w:rFonts w:ascii="Times New Roman" w:hAnsi="Times New Roman" w:cs="Times New Roman"/>
          <w:sz w:val="28"/>
          <w:szCs w:val="28"/>
          <w:lang w:val="uk-UA"/>
        </w:rPr>
        <w:t>Склад і суми статті балансу «</w:t>
      </w:r>
      <w:r w:rsidRPr="00A469E3">
        <w:rPr>
          <w:rFonts w:ascii="Times New Roman" w:hAnsi="Times New Roman" w:cs="Times New Roman"/>
          <w:sz w:val="28"/>
          <w:szCs w:val="28"/>
          <w:lang w:val="uk-UA"/>
        </w:rPr>
        <w:t>Інша дебіторська заборгованість</w:t>
      </w:r>
      <w:r w:rsidR="00C83EC8" w:rsidRPr="00A469E3">
        <w:rPr>
          <w:rFonts w:ascii="Times New Roman" w:hAnsi="Times New Roman" w:cs="Times New Roman"/>
          <w:sz w:val="28"/>
          <w:szCs w:val="28"/>
          <w:lang w:val="uk-UA"/>
        </w:rPr>
        <w:t>»</w:t>
      </w:r>
      <w:r w:rsidRPr="00A469E3">
        <w:rPr>
          <w:rFonts w:ascii="Times New Roman" w:hAnsi="Times New Roman" w:cs="Times New Roman"/>
          <w:sz w:val="28"/>
          <w:szCs w:val="28"/>
          <w:lang w:val="uk-UA"/>
        </w:rPr>
        <w:t>.</w:t>
      </w:r>
    </w:p>
    <w:p w:rsidR="00C83EC8" w:rsidRPr="00A469E3" w:rsidRDefault="00E2220D" w:rsidP="007F22FE">
      <w:pPr>
        <w:pStyle w:val="HTML"/>
        <w:widowControl w:val="0"/>
        <w:spacing w:line="360" w:lineRule="auto"/>
        <w:ind w:firstLine="709"/>
        <w:jc w:val="both"/>
        <w:rPr>
          <w:rFonts w:ascii="Times New Roman" w:hAnsi="Times New Roman" w:cs="Times New Roman"/>
          <w:sz w:val="28"/>
          <w:szCs w:val="28"/>
          <w:lang w:val="uk-UA"/>
        </w:rPr>
      </w:pPr>
      <w:r w:rsidRPr="00A469E3">
        <w:rPr>
          <w:rFonts w:ascii="Times New Roman" w:hAnsi="Times New Roman" w:cs="Times New Roman"/>
          <w:sz w:val="28"/>
          <w:szCs w:val="28"/>
          <w:lang w:val="uk-UA"/>
        </w:rPr>
        <w:t>- Метод визначення величини резерву сумнівних боргів.</w:t>
      </w:r>
    </w:p>
    <w:p w:rsidR="00E2220D" w:rsidRPr="00A469E3" w:rsidRDefault="00C83EC8" w:rsidP="007F22FE">
      <w:pPr>
        <w:pStyle w:val="HTML"/>
        <w:widowControl w:val="0"/>
        <w:spacing w:line="360" w:lineRule="auto"/>
        <w:ind w:firstLine="709"/>
        <w:jc w:val="both"/>
        <w:rPr>
          <w:rFonts w:ascii="Times New Roman" w:hAnsi="Times New Roman" w:cs="Times New Roman"/>
          <w:sz w:val="28"/>
          <w:szCs w:val="28"/>
          <w:lang w:val="uk-UA"/>
        </w:rPr>
      </w:pPr>
      <w:r w:rsidRPr="00A469E3">
        <w:rPr>
          <w:rFonts w:ascii="Times New Roman" w:hAnsi="Times New Roman" w:cs="Times New Roman"/>
          <w:sz w:val="28"/>
          <w:szCs w:val="28"/>
          <w:lang w:val="uk-UA"/>
        </w:rPr>
        <w:t>- Сума поточної дебіторської заборгованості за продукцію,</w:t>
      </w:r>
      <w:r w:rsidR="00E2220D" w:rsidRPr="00A469E3">
        <w:rPr>
          <w:rFonts w:ascii="Times New Roman" w:hAnsi="Times New Roman" w:cs="Times New Roman"/>
          <w:sz w:val="28"/>
          <w:szCs w:val="28"/>
          <w:lang w:val="uk-UA"/>
        </w:rPr>
        <w:t xml:space="preserve"> товари, роботи, послуги в розрізі її класифікації за строками непогашення</w:t>
      </w:r>
      <w:r w:rsidR="002A1B71" w:rsidRPr="00A469E3">
        <w:rPr>
          <w:rFonts w:ascii="Times New Roman" w:hAnsi="Times New Roman" w:cs="Times New Roman"/>
          <w:sz w:val="28"/>
          <w:szCs w:val="28"/>
          <w:lang w:val="uk-UA"/>
        </w:rPr>
        <w:t xml:space="preserve"> [14]</w:t>
      </w:r>
      <w:r w:rsidR="00E2220D" w:rsidRPr="00A469E3">
        <w:rPr>
          <w:rFonts w:ascii="Times New Roman" w:hAnsi="Times New Roman" w:cs="Times New Roman"/>
          <w:sz w:val="28"/>
          <w:szCs w:val="28"/>
          <w:lang w:val="uk-UA"/>
        </w:rPr>
        <w:t>.</w:t>
      </w:r>
    </w:p>
    <w:p w:rsidR="00C83EC8" w:rsidRPr="00A469E3" w:rsidRDefault="00C83EC8" w:rsidP="007F22FE">
      <w:pPr>
        <w:pStyle w:val="HTML"/>
        <w:widowControl w:val="0"/>
        <w:spacing w:line="360" w:lineRule="auto"/>
        <w:ind w:firstLine="709"/>
        <w:jc w:val="both"/>
        <w:rPr>
          <w:rFonts w:ascii="Times New Roman" w:hAnsi="Times New Roman" w:cs="Times New Roman"/>
          <w:sz w:val="28"/>
          <w:szCs w:val="28"/>
          <w:lang w:val="uk-UA"/>
        </w:rPr>
      </w:pPr>
    </w:p>
    <w:p w:rsidR="00D87814" w:rsidRPr="00A469E3" w:rsidRDefault="007A1C5E" w:rsidP="007F22FE">
      <w:pPr>
        <w:spacing w:line="360" w:lineRule="auto"/>
        <w:ind w:firstLine="709"/>
        <w:jc w:val="both"/>
        <w:rPr>
          <w:b/>
          <w:sz w:val="28"/>
          <w:szCs w:val="28"/>
          <w:lang w:val="uk-UA"/>
        </w:rPr>
      </w:pPr>
      <w:r w:rsidRPr="00A469E3">
        <w:rPr>
          <w:b/>
          <w:sz w:val="28"/>
          <w:szCs w:val="28"/>
          <w:lang w:val="uk-UA"/>
        </w:rPr>
        <w:t>1</w:t>
      </w:r>
      <w:r w:rsidR="007F22FE" w:rsidRPr="00A469E3">
        <w:rPr>
          <w:b/>
          <w:sz w:val="28"/>
          <w:szCs w:val="28"/>
          <w:lang w:val="uk-UA"/>
        </w:rPr>
        <w:t>.2</w:t>
      </w:r>
      <w:r w:rsidR="00CA75A2" w:rsidRPr="00A469E3">
        <w:rPr>
          <w:b/>
          <w:sz w:val="28"/>
          <w:szCs w:val="28"/>
          <w:lang w:val="uk-UA"/>
        </w:rPr>
        <w:t xml:space="preserve"> Нормативна база</w:t>
      </w:r>
    </w:p>
    <w:p w:rsidR="007F22FE" w:rsidRPr="00A469E3" w:rsidRDefault="007F22FE" w:rsidP="007F22FE">
      <w:pPr>
        <w:tabs>
          <w:tab w:val="left" w:pos="900"/>
        </w:tabs>
        <w:autoSpaceDE w:val="0"/>
        <w:autoSpaceDN w:val="0"/>
        <w:adjustRightInd w:val="0"/>
        <w:spacing w:line="360" w:lineRule="auto"/>
        <w:ind w:firstLine="709"/>
        <w:jc w:val="both"/>
        <w:rPr>
          <w:sz w:val="28"/>
          <w:szCs w:val="28"/>
          <w:lang w:val="uk-UA"/>
        </w:rPr>
      </w:pPr>
    </w:p>
    <w:p w:rsidR="00A42F81" w:rsidRPr="00A469E3" w:rsidRDefault="003E5BB2" w:rsidP="007F22FE">
      <w:pPr>
        <w:tabs>
          <w:tab w:val="left" w:pos="900"/>
        </w:tabs>
        <w:autoSpaceDE w:val="0"/>
        <w:autoSpaceDN w:val="0"/>
        <w:adjustRightInd w:val="0"/>
        <w:spacing w:line="360" w:lineRule="auto"/>
        <w:ind w:firstLine="709"/>
        <w:jc w:val="both"/>
        <w:rPr>
          <w:sz w:val="28"/>
          <w:szCs w:val="28"/>
          <w:lang w:val="uk-UA"/>
        </w:rPr>
      </w:pPr>
      <w:r w:rsidRPr="00A469E3">
        <w:rPr>
          <w:sz w:val="28"/>
          <w:szCs w:val="28"/>
          <w:lang w:val="uk-UA"/>
        </w:rPr>
        <w:t xml:space="preserve">У процесі аудиторської перевірки </w:t>
      </w:r>
      <w:r w:rsidR="00A42F81" w:rsidRPr="00A469E3">
        <w:rPr>
          <w:sz w:val="28"/>
          <w:szCs w:val="28"/>
          <w:lang w:val="uk-UA"/>
        </w:rPr>
        <w:t>дебіторської заборгованості</w:t>
      </w:r>
      <w:r w:rsidRPr="00A469E3">
        <w:rPr>
          <w:sz w:val="28"/>
          <w:szCs w:val="28"/>
          <w:lang w:val="uk-UA"/>
        </w:rPr>
        <w:t xml:space="preserve"> </w:t>
      </w:r>
      <w:r w:rsidR="00A42F81" w:rsidRPr="00A469E3">
        <w:rPr>
          <w:sz w:val="28"/>
          <w:szCs w:val="28"/>
          <w:lang w:val="uk-UA"/>
        </w:rPr>
        <w:t>у</w:t>
      </w:r>
      <w:r w:rsidRPr="00A469E3">
        <w:rPr>
          <w:sz w:val="28"/>
          <w:szCs w:val="28"/>
          <w:lang w:val="uk-UA"/>
        </w:rPr>
        <w:t xml:space="preserve"> ТзОВ </w:t>
      </w:r>
      <w:r w:rsidR="00A42F81" w:rsidRPr="00A469E3">
        <w:rPr>
          <w:sz w:val="28"/>
          <w:szCs w:val="28"/>
          <w:lang w:val="uk-UA"/>
        </w:rPr>
        <w:t>«Інтер-Синтез</w:t>
      </w:r>
      <w:r w:rsidRPr="00A469E3">
        <w:rPr>
          <w:sz w:val="28"/>
          <w:szCs w:val="28"/>
          <w:lang w:val="uk-UA"/>
        </w:rPr>
        <w:t>» аудитору необхідно також нормативно-законод</w:t>
      </w:r>
      <w:r w:rsidR="00A42F81" w:rsidRPr="00A469E3">
        <w:rPr>
          <w:sz w:val="28"/>
          <w:szCs w:val="28"/>
          <w:lang w:val="uk-UA"/>
        </w:rPr>
        <w:t>авчою базою</w:t>
      </w:r>
      <w:r w:rsidRPr="00A469E3">
        <w:rPr>
          <w:sz w:val="28"/>
          <w:szCs w:val="28"/>
          <w:lang w:val="uk-UA"/>
        </w:rPr>
        <w:t>. Основними з них є:</w:t>
      </w:r>
    </w:p>
    <w:p w:rsidR="00A42F81" w:rsidRPr="00A469E3" w:rsidRDefault="00A42F81" w:rsidP="007F22FE">
      <w:pPr>
        <w:tabs>
          <w:tab w:val="left" w:pos="900"/>
        </w:tabs>
        <w:autoSpaceDE w:val="0"/>
        <w:autoSpaceDN w:val="0"/>
        <w:adjustRightInd w:val="0"/>
        <w:spacing w:line="360" w:lineRule="auto"/>
        <w:ind w:firstLine="709"/>
        <w:jc w:val="both"/>
        <w:rPr>
          <w:sz w:val="28"/>
          <w:szCs w:val="28"/>
          <w:lang w:val="uk-UA"/>
        </w:rPr>
      </w:pPr>
      <w:r w:rsidRPr="00A469E3">
        <w:rPr>
          <w:sz w:val="28"/>
          <w:szCs w:val="28"/>
          <w:lang w:val="uk-UA"/>
        </w:rPr>
        <w:t xml:space="preserve">- </w:t>
      </w:r>
      <w:r w:rsidR="007A1C5E" w:rsidRPr="00A469E3">
        <w:rPr>
          <w:sz w:val="28"/>
          <w:szCs w:val="28"/>
          <w:lang w:val="uk-UA"/>
        </w:rPr>
        <w:t>За</w:t>
      </w:r>
      <w:r w:rsidRPr="00A469E3">
        <w:rPr>
          <w:sz w:val="28"/>
          <w:szCs w:val="28"/>
          <w:lang w:val="uk-UA"/>
        </w:rPr>
        <w:t>кон України</w:t>
      </w:r>
      <w:r w:rsidR="007F22FE" w:rsidRPr="00A469E3">
        <w:rPr>
          <w:sz w:val="28"/>
          <w:szCs w:val="28"/>
          <w:lang w:val="uk-UA"/>
        </w:rPr>
        <w:t xml:space="preserve"> </w:t>
      </w:r>
      <w:r w:rsidRPr="00A469E3">
        <w:rPr>
          <w:sz w:val="28"/>
          <w:szCs w:val="28"/>
          <w:lang w:val="uk-UA"/>
        </w:rPr>
        <w:t>«Про аудиторську діяльність»</w:t>
      </w:r>
      <w:r w:rsidR="00A642E6" w:rsidRPr="00A469E3">
        <w:rPr>
          <w:sz w:val="28"/>
          <w:szCs w:val="28"/>
          <w:lang w:val="uk-UA"/>
        </w:rPr>
        <w:t xml:space="preserve"> від 22.04.93р. №312</w:t>
      </w:r>
      <w:r w:rsidR="002A1B71" w:rsidRPr="00A469E3">
        <w:rPr>
          <w:sz w:val="28"/>
          <w:szCs w:val="28"/>
          <w:lang w:val="uk-UA"/>
        </w:rPr>
        <w:t>5-ХІІ із змінами і доповненнями [1].</w:t>
      </w:r>
    </w:p>
    <w:p w:rsidR="00A642E6" w:rsidRPr="00A469E3" w:rsidRDefault="00A42F81" w:rsidP="007F22FE">
      <w:pPr>
        <w:tabs>
          <w:tab w:val="left" w:pos="900"/>
        </w:tabs>
        <w:autoSpaceDE w:val="0"/>
        <w:autoSpaceDN w:val="0"/>
        <w:adjustRightInd w:val="0"/>
        <w:spacing w:line="360" w:lineRule="auto"/>
        <w:ind w:firstLine="709"/>
        <w:jc w:val="both"/>
        <w:rPr>
          <w:sz w:val="28"/>
          <w:szCs w:val="28"/>
          <w:lang w:val="uk-UA"/>
        </w:rPr>
      </w:pPr>
      <w:r w:rsidRPr="00A469E3">
        <w:rPr>
          <w:sz w:val="28"/>
          <w:szCs w:val="28"/>
          <w:lang w:val="uk-UA"/>
        </w:rPr>
        <w:t>- Закон України «</w:t>
      </w:r>
      <w:r w:rsidR="00A642E6" w:rsidRPr="00A469E3">
        <w:rPr>
          <w:sz w:val="28"/>
          <w:szCs w:val="28"/>
          <w:lang w:val="uk-UA"/>
        </w:rPr>
        <w:t xml:space="preserve">Про бухгалтерський облік </w:t>
      </w:r>
      <w:r w:rsidRPr="00A469E3">
        <w:rPr>
          <w:sz w:val="28"/>
          <w:szCs w:val="28"/>
          <w:lang w:val="uk-UA"/>
        </w:rPr>
        <w:t>і фінансову звітність в Україні»</w:t>
      </w:r>
      <w:r w:rsidR="00BE10FF" w:rsidRPr="00A469E3">
        <w:rPr>
          <w:sz w:val="28"/>
          <w:szCs w:val="28"/>
          <w:lang w:val="uk-UA"/>
        </w:rPr>
        <w:t xml:space="preserve"> </w:t>
      </w:r>
      <w:r w:rsidR="00A642E6" w:rsidRPr="00A469E3">
        <w:rPr>
          <w:sz w:val="28"/>
          <w:szCs w:val="28"/>
          <w:lang w:val="uk-UA"/>
        </w:rPr>
        <w:t>від 16.07.99р. №99</w:t>
      </w:r>
      <w:r w:rsidR="002A1B71" w:rsidRPr="00A469E3">
        <w:rPr>
          <w:sz w:val="28"/>
          <w:szCs w:val="28"/>
          <w:lang w:val="uk-UA"/>
        </w:rPr>
        <w:t>6-ХІІ із змінами і доповненнями [2].</w:t>
      </w:r>
    </w:p>
    <w:p w:rsidR="00A42F81" w:rsidRPr="00A469E3" w:rsidRDefault="00A42F81" w:rsidP="007F22FE">
      <w:pPr>
        <w:shd w:val="clear" w:color="auto" w:fill="FFFFFF"/>
        <w:spacing w:line="360" w:lineRule="auto"/>
        <w:ind w:firstLine="709"/>
        <w:jc w:val="both"/>
        <w:rPr>
          <w:sz w:val="28"/>
          <w:szCs w:val="28"/>
          <w:lang w:val="uk-UA"/>
        </w:rPr>
      </w:pPr>
      <w:r w:rsidRPr="00A469E3">
        <w:rPr>
          <w:sz w:val="28"/>
          <w:szCs w:val="28"/>
          <w:lang w:val="uk-UA"/>
        </w:rPr>
        <w:t>- Закон України «Про податок на додану вартість» від 03.04.19</w:t>
      </w:r>
      <w:r w:rsidR="002A1B71" w:rsidRPr="00A469E3">
        <w:rPr>
          <w:sz w:val="28"/>
          <w:szCs w:val="28"/>
          <w:lang w:val="uk-UA"/>
        </w:rPr>
        <w:t>97 року[3].</w:t>
      </w:r>
    </w:p>
    <w:p w:rsidR="00A42F81" w:rsidRPr="00A469E3" w:rsidRDefault="00A42F81" w:rsidP="007F22FE">
      <w:pPr>
        <w:tabs>
          <w:tab w:val="num" w:pos="0"/>
        </w:tabs>
        <w:spacing w:line="360" w:lineRule="auto"/>
        <w:ind w:firstLine="709"/>
        <w:jc w:val="both"/>
        <w:rPr>
          <w:sz w:val="28"/>
          <w:szCs w:val="28"/>
          <w:lang w:val="uk-UA"/>
        </w:rPr>
      </w:pPr>
      <w:r w:rsidRPr="00A469E3">
        <w:rPr>
          <w:sz w:val="28"/>
          <w:szCs w:val="28"/>
          <w:lang w:val="uk-UA"/>
        </w:rPr>
        <w:t>- Інструкція по інвентаризації основних засобів, нематеріальних цінностей, грошових коштів та документів, розрахунків, затверджена наказом Міністерства фінансів України №69 від 11.08.94 р.</w:t>
      </w:r>
      <w:r w:rsidR="002A1B71" w:rsidRPr="00A469E3">
        <w:rPr>
          <w:sz w:val="28"/>
          <w:szCs w:val="28"/>
          <w:lang w:val="uk-UA"/>
        </w:rPr>
        <w:t xml:space="preserve"> [5].</w:t>
      </w:r>
    </w:p>
    <w:p w:rsidR="00A9033B" w:rsidRPr="00A469E3" w:rsidRDefault="007A1C5E" w:rsidP="007F22FE">
      <w:pPr>
        <w:tabs>
          <w:tab w:val="num" w:pos="0"/>
        </w:tabs>
        <w:spacing w:line="360" w:lineRule="auto"/>
        <w:ind w:firstLine="709"/>
        <w:jc w:val="both"/>
        <w:rPr>
          <w:sz w:val="28"/>
          <w:szCs w:val="28"/>
          <w:lang w:val="uk-UA"/>
        </w:rPr>
      </w:pPr>
      <w:r w:rsidRPr="00A469E3">
        <w:rPr>
          <w:sz w:val="28"/>
          <w:szCs w:val="28"/>
          <w:lang w:val="uk-UA"/>
        </w:rPr>
        <w:t xml:space="preserve">- </w:t>
      </w:r>
      <w:r w:rsidR="00A9033B" w:rsidRPr="00A469E3">
        <w:rPr>
          <w:sz w:val="28"/>
          <w:szCs w:val="28"/>
          <w:lang w:val="uk-UA"/>
        </w:rPr>
        <w:t>План рахунків бухгалтерського обліку активів, капіталу, зобов’язань, господарських операцій підприємств і організацій, затверджений наказом Міністерства фінансів України від 30.11.99р. №</w:t>
      </w:r>
      <w:r w:rsidR="002A1B71" w:rsidRPr="00A469E3">
        <w:rPr>
          <w:sz w:val="28"/>
          <w:szCs w:val="28"/>
          <w:lang w:val="uk-UA"/>
        </w:rPr>
        <w:t>291 (зі змінами і доповненнями) [10].</w:t>
      </w:r>
    </w:p>
    <w:p w:rsidR="003E5BB2" w:rsidRPr="00A469E3" w:rsidRDefault="007A1C5E" w:rsidP="007F22FE">
      <w:pPr>
        <w:tabs>
          <w:tab w:val="num" w:pos="0"/>
        </w:tabs>
        <w:spacing w:line="360" w:lineRule="auto"/>
        <w:ind w:firstLine="709"/>
        <w:jc w:val="both"/>
        <w:rPr>
          <w:sz w:val="28"/>
          <w:szCs w:val="28"/>
          <w:lang w:val="uk-UA"/>
        </w:rPr>
      </w:pPr>
      <w:r w:rsidRPr="00A469E3">
        <w:rPr>
          <w:sz w:val="28"/>
          <w:szCs w:val="28"/>
          <w:lang w:val="uk-UA"/>
        </w:rPr>
        <w:t xml:space="preserve">- </w:t>
      </w:r>
      <w:r w:rsidR="00505C39" w:rsidRPr="00A469E3">
        <w:rPr>
          <w:sz w:val="28"/>
          <w:szCs w:val="28"/>
          <w:lang w:val="uk-UA"/>
        </w:rPr>
        <w:t>Методичні рекомендації по застосуванню регістрів бухгалтерського обліку, затверджені наказом Міністерства фінанс</w:t>
      </w:r>
      <w:r w:rsidR="002A1B71" w:rsidRPr="00A469E3">
        <w:rPr>
          <w:sz w:val="28"/>
          <w:szCs w:val="28"/>
          <w:lang w:val="uk-UA"/>
        </w:rPr>
        <w:t>ів України від 29.12.00р. № 356 [6].</w:t>
      </w:r>
    </w:p>
    <w:p w:rsidR="003E5BB2" w:rsidRPr="00A469E3" w:rsidRDefault="003E5BB2" w:rsidP="007F22FE">
      <w:pPr>
        <w:tabs>
          <w:tab w:val="num" w:pos="0"/>
        </w:tabs>
        <w:spacing w:line="360" w:lineRule="auto"/>
        <w:ind w:firstLine="709"/>
        <w:jc w:val="both"/>
        <w:rPr>
          <w:sz w:val="28"/>
          <w:szCs w:val="28"/>
          <w:lang w:val="uk-UA"/>
        </w:rPr>
      </w:pPr>
      <w:r w:rsidRPr="00A469E3">
        <w:rPr>
          <w:sz w:val="28"/>
          <w:szCs w:val="28"/>
          <w:lang w:val="uk-UA"/>
        </w:rPr>
        <w:t>- Положення (станда</w:t>
      </w:r>
      <w:r w:rsidR="00A42F81" w:rsidRPr="00A469E3">
        <w:rPr>
          <w:sz w:val="28"/>
          <w:szCs w:val="28"/>
          <w:lang w:val="uk-UA"/>
        </w:rPr>
        <w:t>рти) бухгалтерського обліку №1 «</w:t>
      </w:r>
      <w:r w:rsidRPr="00A469E3">
        <w:rPr>
          <w:sz w:val="28"/>
          <w:szCs w:val="28"/>
          <w:lang w:val="uk-UA"/>
        </w:rPr>
        <w:t>Загальні вимоги до фінансової зв</w:t>
      </w:r>
      <w:r w:rsidR="00A42F81" w:rsidRPr="00A469E3">
        <w:rPr>
          <w:sz w:val="28"/>
          <w:szCs w:val="28"/>
          <w:lang w:val="uk-UA"/>
        </w:rPr>
        <w:t>ітності»</w:t>
      </w:r>
      <w:r w:rsidRPr="00A469E3">
        <w:rPr>
          <w:sz w:val="28"/>
          <w:szCs w:val="28"/>
          <w:lang w:val="uk-UA"/>
        </w:rPr>
        <w:t xml:space="preserve"> від 31.03.1999 р. № 87</w:t>
      </w:r>
      <w:r w:rsidR="006B17A8" w:rsidRPr="00A469E3">
        <w:rPr>
          <w:sz w:val="28"/>
          <w:szCs w:val="28"/>
          <w:lang w:val="uk-UA"/>
        </w:rPr>
        <w:t xml:space="preserve"> [11].</w:t>
      </w:r>
    </w:p>
    <w:p w:rsidR="003E5BB2" w:rsidRPr="00A469E3" w:rsidRDefault="003E5BB2" w:rsidP="007F22FE">
      <w:pPr>
        <w:tabs>
          <w:tab w:val="num" w:pos="0"/>
        </w:tabs>
        <w:spacing w:line="360" w:lineRule="auto"/>
        <w:ind w:firstLine="709"/>
        <w:jc w:val="both"/>
        <w:rPr>
          <w:sz w:val="28"/>
          <w:szCs w:val="28"/>
          <w:lang w:val="uk-UA"/>
        </w:rPr>
      </w:pPr>
      <w:r w:rsidRPr="00A469E3">
        <w:rPr>
          <w:sz w:val="28"/>
          <w:szCs w:val="28"/>
          <w:lang w:val="uk-UA"/>
        </w:rPr>
        <w:t>- Положення (станд</w:t>
      </w:r>
      <w:r w:rsidR="00A42F81" w:rsidRPr="00A469E3">
        <w:rPr>
          <w:sz w:val="28"/>
          <w:szCs w:val="28"/>
          <w:lang w:val="uk-UA"/>
        </w:rPr>
        <w:t>арт) бухгалтерського обліку №2 «Баланс»</w:t>
      </w:r>
      <w:r w:rsidRPr="00A469E3">
        <w:rPr>
          <w:sz w:val="28"/>
          <w:szCs w:val="28"/>
          <w:lang w:val="uk-UA"/>
        </w:rPr>
        <w:t>, затверджений наказом Міністерства фінансів України №87 від 31.03.99 р.</w:t>
      </w:r>
      <w:r w:rsidR="006B17A8" w:rsidRPr="00A469E3">
        <w:rPr>
          <w:sz w:val="28"/>
          <w:szCs w:val="28"/>
          <w:lang w:val="uk-UA"/>
        </w:rPr>
        <w:t xml:space="preserve"> [12].</w:t>
      </w:r>
    </w:p>
    <w:p w:rsidR="003E5BB2" w:rsidRPr="00A469E3" w:rsidRDefault="003E5BB2" w:rsidP="007F22FE">
      <w:pPr>
        <w:tabs>
          <w:tab w:val="num" w:pos="0"/>
        </w:tabs>
        <w:spacing w:line="360" w:lineRule="auto"/>
        <w:ind w:firstLine="709"/>
        <w:jc w:val="both"/>
        <w:rPr>
          <w:sz w:val="28"/>
          <w:szCs w:val="28"/>
          <w:lang w:val="uk-UA"/>
        </w:rPr>
      </w:pPr>
      <w:r w:rsidRPr="00A469E3">
        <w:rPr>
          <w:sz w:val="28"/>
          <w:szCs w:val="28"/>
          <w:lang w:val="uk-UA"/>
        </w:rPr>
        <w:t>- Положення (стандарт</w:t>
      </w:r>
      <w:r w:rsidR="00A42F81" w:rsidRPr="00A469E3">
        <w:rPr>
          <w:sz w:val="28"/>
          <w:szCs w:val="28"/>
          <w:lang w:val="uk-UA"/>
        </w:rPr>
        <w:t>) бухгалтерського обліку №4 «</w:t>
      </w:r>
      <w:r w:rsidRPr="00A469E3">
        <w:rPr>
          <w:sz w:val="28"/>
          <w:szCs w:val="28"/>
          <w:lang w:val="uk-UA"/>
        </w:rPr>
        <w:t>Звіт про рух грошових кошт</w:t>
      </w:r>
      <w:r w:rsidR="00A42F81" w:rsidRPr="00A469E3">
        <w:rPr>
          <w:sz w:val="28"/>
          <w:szCs w:val="28"/>
          <w:lang w:val="uk-UA"/>
        </w:rPr>
        <w:t>ів»</w:t>
      </w:r>
      <w:r w:rsidRPr="00A469E3">
        <w:rPr>
          <w:sz w:val="28"/>
          <w:szCs w:val="28"/>
          <w:lang w:val="uk-UA"/>
        </w:rPr>
        <w:t>, затверджений наказом Міністе</w:t>
      </w:r>
      <w:r w:rsidR="00A42F81" w:rsidRPr="00A469E3">
        <w:rPr>
          <w:sz w:val="28"/>
          <w:szCs w:val="28"/>
          <w:lang w:val="uk-UA"/>
        </w:rPr>
        <w:t>рства фінансів України</w:t>
      </w:r>
      <w:r w:rsidR="007F22FE" w:rsidRPr="00A469E3">
        <w:rPr>
          <w:sz w:val="28"/>
          <w:szCs w:val="28"/>
          <w:lang w:val="uk-UA"/>
        </w:rPr>
        <w:t xml:space="preserve"> </w:t>
      </w:r>
      <w:r w:rsidR="00A42F81" w:rsidRPr="00A469E3">
        <w:rPr>
          <w:sz w:val="28"/>
          <w:szCs w:val="28"/>
          <w:lang w:val="uk-UA"/>
        </w:rPr>
        <w:t>№87</w:t>
      </w:r>
      <w:r w:rsidRPr="00A469E3">
        <w:rPr>
          <w:sz w:val="28"/>
          <w:szCs w:val="28"/>
          <w:lang w:val="uk-UA"/>
        </w:rPr>
        <w:t xml:space="preserve"> від 31.03.99 р.</w:t>
      </w:r>
      <w:r w:rsidR="006B17A8" w:rsidRPr="00A469E3">
        <w:rPr>
          <w:sz w:val="28"/>
          <w:szCs w:val="28"/>
          <w:lang w:val="uk-UA"/>
        </w:rPr>
        <w:t xml:space="preserve"> [13].</w:t>
      </w:r>
    </w:p>
    <w:p w:rsidR="003E5BB2" w:rsidRPr="00A469E3" w:rsidRDefault="003E5BB2" w:rsidP="007F22FE">
      <w:pPr>
        <w:tabs>
          <w:tab w:val="num" w:pos="0"/>
        </w:tabs>
        <w:spacing w:line="360" w:lineRule="auto"/>
        <w:ind w:firstLine="709"/>
        <w:jc w:val="both"/>
        <w:rPr>
          <w:sz w:val="28"/>
          <w:szCs w:val="28"/>
          <w:lang w:val="uk-UA"/>
        </w:rPr>
      </w:pPr>
      <w:r w:rsidRPr="00A469E3">
        <w:rPr>
          <w:sz w:val="28"/>
          <w:szCs w:val="28"/>
          <w:lang w:val="uk-UA"/>
        </w:rPr>
        <w:t>- Положення (стандарт) бухгалтерського обліку №10</w:t>
      </w:r>
      <w:r w:rsidR="00A42F81" w:rsidRPr="00A469E3">
        <w:rPr>
          <w:sz w:val="28"/>
          <w:szCs w:val="28"/>
          <w:lang w:val="uk-UA"/>
        </w:rPr>
        <w:t xml:space="preserve"> «</w:t>
      </w:r>
      <w:r w:rsidRPr="00A469E3">
        <w:rPr>
          <w:sz w:val="28"/>
          <w:szCs w:val="28"/>
          <w:lang w:val="uk-UA"/>
        </w:rPr>
        <w:t>Дебіторська з</w:t>
      </w:r>
      <w:r w:rsidR="00A42F81" w:rsidRPr="00A469E3">
        <w:rPr>
          <w:sz w:val="28"/>
          <w:szCs w:val="28"/>
          <w:lang w:val="uk-UA"/>
        </w:rPr>
        <w:t>аборгованість»</w:t>
      </w:r>
      <w:r w:rsidRPr="00A469E3">
        <w:rPr>
          <w:sz w:val="28"/>
          <w:szCs w:val="28"/>
          <w:lang w:val="uk-UA"/>
        </w:rPr>
        <w:t>, затверджений наказом Міністерства фінансів України №237 від 08.10.99 р.</w:t>
      </w:r>
      <w:r w:rsidR="006B17A8" w:rsidRPr="00A469E3">
        <w:rPr>
          <w:sz w:val="28"/>
          <w:szCs w:val="28"/>
          <w:lang w:val="uk-UA"/>
        </w:rPr>
        <w:t xml:space="preserve"> [14].</w:t>
      </w:r>
    </w:p>
    <w:p w:rsidR="003E5BB2" w:rsidRPr="00A469E3" w:rsidRDefault="003E5BB2" w:rsidP="007F22FE">
      <w:pPr>
        <w:tabs>
          <w:tab w:val="num" w:pos="0"/>
        </w:tabs>
        <w:spacing w:line="360" w:lineRule="auto"/>
        <w:ind w:firstLine="709"/>
        <w:jc w:val="both"/>
        <w:rPr>
          <w:sz w:val="28"/>
          <w:szCs w:val="28"/>
          <w:lang w:val="uk-UA"/>
        </w:rPr>
      </w:pPr>
      <w:r w:rsidRPr="00A469E3">
        <w:rPr>
          <w:sz w:val="28"/>
          <w:szCs w:val="28"/>
          <w:lang w:val="uk-UA"/>
        </w:rPr>
        <w:t>- Положення (стандарт) бухгалтерського обліку №11</w:t>
      </w:r>
      <w:r w:rsidR="00A42F81" w:rsidRPr="00A469E3">
        <w:rPr>
          <w:sz w:val="28"/>
          <w:szCs w:val="28"/>
          <w:lang w:val="uk-UA"/>
        </w:rPr>
        <w:t xml:space="preserve"> «Зобов`язання»</w:t>
      </w:r>
      <w:r w:rsidRPr="00A469E3">
        <w:rPr>
          <w:sz w:val="28"/>
          <w:szCs w:val="28"/>
          <w:lang w:val="uk-UA"/>
        </w:rPr>
        <w:t xml:space="preserve"> затверджений наказом Міністерства фінансів України №20 від 31.01.2000 р.</w:t>
      </w:r>
      <w:r w:rsidR="006B17A8" w:rsidRPr="00A469E3">
        <w:rPr>
          <w:sz w:val="28"/>
          <w:szCs w:val="28"/>
          <w:lang w:val="uk-UA"/>
        </w:rPr>
        <w:t xml:space="preserve"> [15].</w:t>
      </w:r>
    </w:p>
    <w:p w:rsidR="00230BF0" w:rsidRPr="00A469E3" w:rsidRDefault="00230BF0" w:rsidP="007F22FE">
      <w:pPr>
        <w:spacing w:line="360" w:lineRule="auto"/>
        <w:ind w:firstLine="709"/>
        <w:jc w:val="both"/>
        <w:rPr>
          <w:b/>
          <w:sz w:val="28"/>
          <w:szCs w:val="28"/>
          <w:lang w:val="uk-UA"/>
        </w:rPr>
      </w:pPr>
    </w:p>
    <w:p w:rsidR="0055055A" w:rsidRPr="00A469E3" w:rsidRDefault="00AA438A" w:rsidP="007F22FE">
      <w:pPr>
        <w:spacing w:line="360" w:lineRule="auto"/>
        <w:ind w:left="709"/>
        <w:rPr>
          <w:b/>
          <w:sz w:val="28"/>
          <w:szCs w:val="28"/>
          <w:lang w:val="uk-UA"/>
        </w:rPr>
      </w:pPr>
      <w:r w:rsidRPr="00A469E3">
        <w:rPr>
          <w:b/>
          <w:sz w:val="28"/>
          <w:szCs w:val="28"/>
          <w:lang w:val="uk-UA"/>
        </w:rPr>
        <w:t>1.</w:t>
      </w:r>
      <w:r w:rsidR="0055055A" w:rsidRPr="00A469E3">
        <w:rPr>
          <w:b/>
          <w:sz w:val="28"/>
          <w:szCs w:val="28"/>
          <w:lang w:val="uk-UA"/>
        </w:rPr>
        <w:t>3 Характеристика фінансово-господарської діяльності Т</w:t>
      </w:r>
      <w:r w:rsidR="00287DE2" w:rsidRPr="00A469E3">
        <w:rPr>
          <w:b/>
          <w:sz w:val="28"/>
          <w:szCs w:val="28"/>
          <w:lang w:val="uk-UA"/>
        </w:rPr>
        <w:t>зОВ «Інтер-Синтез»</w:t>
      </w:r>
    </w:p>
    <w:p w:rsidR="007F22FE" w:rsidRPr="00A469E3" w:rsidRDefault="007F22FE" w:rsidP="007F22FE">
      <w:pPr>
        <w:shd w:val="clear" w:color="auto" w:fill="FFFFFF"/>
        <w:spacing w:line="360" w:lineRule="auto"/>
        <w:ind w:firstLine="709"/>
        <w:jc w:val="both"/>
        <w:rPr>
          <w:sz w:val="28"/>
          <w:szCs w:val="28"/>
          <w:lang w:val="uk-UA"/>
        </w:rPr>
      </w:pPr>
    </w:p>
    <w:p w:rsidR="002E114D" w:rsidRPr="00A469E3" w:rsidRDefault="00C82F17" w:rsidP="007F22FE">
      <w:pPr>
        <w:shd w:val="clear" w:color="auto" w:fill="FFFFFF"/>
        <w:spacing w:line="360" w:lineRule="auto"/>
        <w:ind w:firstLine="709"/>
        <w:jc w:val="both"/>
        <w:rPr>
          <w:sz w:val="28"/>
          <w:szCs w:val="28"/>
          <w:lang w:val="uk-UA"/>
        </w:rPr>
      </w:pPr>
      <w:r w:rsidRPr="00A469E3">
        <w:rPr>
          <w:sz w:val="28"/>
          <w:szCs w:val="28"/>
          <w:lang w:val="uk-UA"/>
        </w:rPr>
        <w:t>Товариство з обмеженою відповідальністю «Інтер-Синтез» створено 26.03.1998</w:t>
      </w:r>
      <w:r w:rsidR="002E114D" w:rsidRPr="00A469E3">
        <w:rPr>
          <w:sz w:val="28"/>
          <w:szCs w:val="28"/>
          <w:lang w:val="uk-UA"/>
        </w:rPr>
        <w:t xml:space="preserve"> р. вiдповiдно до Установчого договору про створення i дiяльнiсть шляхом об'єднання майнових вкладiв його учасникiв з метою одержання прибутку. </w:t>
      </w:r>
    </w:p>
    <w:p w:rsidR="002E114D" w:rsidRPr="00A469E3" w:rsidRDefault="002E114D" w:rsidP="007F22FE">
      <w:pPr>
        <w:shd w:val="clear" w:color="auto" w:fill="FFFFFF"/>
        <w:spacing w:line="360" w:lineRule="auto"/>
        <w:ind w:firstLine="709"/>
        <w:jc w:val="both"/>
        <w:rPr>
          <w:sz w:val="28"/>
          <w:szCs w:val="28"/>
          <w:lang w:val="uk-UA"/>
        </w:rPr>
      </w:pPr>
      <w:r w:rsidRPr="00A469E3">
        <w:rPr>
          <w:sz w:val="28"/>
          <w:szCs w:val="28"/>
          <w:lang w:val="uk-UA"/>
        </w:rPr>
        <w:t>Предметом діяльності підприєм</w:t>
      </w:r>
      <w:r w:rsidR="00C82F17" w:rsidRPr="00A469E3">
        <w:rPr>
          <w:sz w:val="28"/>
          <w:szCs w:val="28"/>
          <w:lang w:val="uk-UA"/>
        </w:rPr>
        <w:t>ства є</w:t>
      </w:r>
      <w:r w:rsidRPr="00A469E3">
        <w:rPr>
          <w:sz w:val="28"/>
          <w:szCs w:val="28"/>
          <w:lang w:val="uk-UA"/>
        </w:rPr>
        <w:t>:</w:t>
      </w:r>
      <w:r w:rsidR="00C82F17" w:rsidRPr="00A469E3">
        <w:rPr>
          <w:sz w:val="28"/>
          <w:szCs w:val="28"/>
          <w:lang w:val="uk-UA"/>
        </w:rPr>
        <w:t xml:space="preserve"> </w:t>
      </w:r>
    </w:p>
    <w:p w:rsidR="002E114D" w:rsidRPr="00A469E3" w:rsidRDefault="002E114D" w:rsidP="007F22FE">
      <w:pPr>
        <w:spacing w:line="360" w:lineRule="auto"/>
        <w:ind w:firstLine="709"/>
        <w:jc w:val="both"/>
        <w:rPr>
          <w:sz w:val="28"/>
          <w:szCs w:val="28"/>
          <w:lang w:val="uk-UA"/>
        </w:rPr>
      </w:pPr>
      <w:r w:rsidRPr="00A469E3">
        <w:rPr>
          <w:sz w:val="28"/>
          <w:szCs w:val="28"/>
          <w:lang w:val="uk-UA"/>
        </w:rPr>
        <w:t>- створення науково-технiчної продукцiї у галузях харчової, фармацевтичної, хiмiчної та медичної промисловостi;</w:t>
      </w:r>
    </w:p>
    <w:p w:rsidR="002E114D" w:rsidRPr="00A469E3" w:rsidRDefault="002E114D" w:rsidP="007F22FE">
      <w:pPr>
        <w:spacing w:line="360" w:lineRule="auto"/>
        <w:ind w:firstLine="709"/>
        <w:jc w:val="both"/>
        <w:rPr>
          <w:sz w:val="28"/>
          <w:szCs w:val="28"/>
          <w:lang w:val="uk-UA"/>
        </w:rPr>
      </w:pPr>
      <w:r w:rsidRPr="00A469E3">
        <w:rPr>
          <w:sz w:val="28"/>
          <w:szCs w:val="28"/>
          <w:lang w:val="uk-UA"/>
        </w:rPr>
        <w:t xml:space="preserve">- виробництво парфюмерних речовин i композицiй для косметичних виробiв, мила, пральних порошкiв, миючих засобів, тощо; </w:t>
      </w:r>
    </w:p>
    <w:p w:rsidR="002E114D" w:rsidRPr="00A469E3" w:rsidRDefault="002E114D" w:rsidP="007F22FE">
      <w:pPr>
        <w:spacing w:line="360" w:lineRule="auto"/>
        <w:ind w:firstLine="709"/>
        <w:jc w:val="both"/>
        <w:rPr>
          <w:sz w:val="28"/>
          <w:szCs w:val="28"/>
          <w:lang w:val="uk-UA"/>
        </w:rPr>
      </w:pPr>
      <w:r w:rsidRPr="00A469E3">
        <w:rPr>
          <w:sz w:val="28"/>
          <w:szCs w:val="28"/>
          <w:lang w:val="uk-UA"/>
        </w:rPr>
        <w:t xml:space="preserve">- виробництво дезинфікуючих та лікарських засобів; </w:t>
      </w:r>
    </w:p>
    <w:p w:rsidR="002E114D" w:rsidRPr="00A469E3" w:rsidRDefault="002E114D" w:rsidP="007F22FE">
      <w:pPr>
        <w:spacing w:line="360" w:lineRule="auto"/>
        <w:ind w:firstLine="709"/>
        <w:jc w:val="both"/>
        <w:rPr>
          <w:sz w:val="28"/>
          <w:szCs w:val="28"/>
          <w:lang w:val="uk-UA"/>
        </w:rPr>
      </w:pPr>
      <w:r w:rsidRPr="00A469E3">
        <w:rPr>
          <w:sz w:val="28"/>
          <w:szCs w:val="28"/>
          <w:lang w:val="uk-UA"/>
        </w:rPr>
        <w:t>- виробництво харчових добавок: ароматичних речовин, барвникiв, антиоксидантiв, консервантiв, стабiлiзаторiв, цукрозамiнникiв, смакових речовин i т.п., у тому числi для алкогольних та безалкогольних напоїв, кондитерських виробiв, м'ясних виробiв, продуктiв переробки овочiв, лiкарських засобiв та напiвпродуктiв;</w:t>
      </w:r>
    </w:p>
    <w:p w:rsidR="002E114D" w:rsidRPr="00A469E3" w:rsidRDefault="002E114D" w:rsidP="007F22FE">
      <w:pPr>
        <w:spacing w:line="360" w:lineRule="auto"/>
        <w:ind w:firstLine="709"/>
        <w:jc w:val="both"/>
        <w:rPr>
          <w:sz w:val="28"/>
          <w:szCs w:val="28"/>
          <w:lang w:val="uk-UA"/>
        </w:rPr>
      </w:pPr>
      <w:r w:rsidRPr="00A469E3">
        <w:rPr>
          <w:sz w:val="28"/>
          <w:szCs w:val="28"/>
          <w:lang w:val="uk-UA"/>
        </w:rPr>
        <w:t>- виробництво харчової продукцiї i сировини та напiвпродуктiв для її виробництва;</w:t>
      </w:r>
    </w:p>
    <w:p w:rsidR="002E114D" w:rsidRPr="00A469E3" w:rsidRDefault="002E114D" w:rsidP="007F22FE">
      <w:pPr>
        <w:spacing w:line="360" w:lineRule="auto"/>
        <w:ind w:firstLine="709"/>
        <w:jc w:val="both"/>
        <w:rPr>
          <w:sz w:val="28"/>
          <w:szCs w:val="28"/>
          <w:lang w:val="uk-UA"/>
        </w:rPr>
      </w:pPr>
      <w:r w:rsidRPr="00A469E3">
        <w:rPr>
          <w:sz w:val="28"/>
          <w:szCs w:val="28"/>
          <w:lang w:val="uk-UA"/>
        </w:rPr>
        <w:t>- надання послуг промислового та комерцiйного характеру в областi iнжинiрингу та iнженерної пiдготовки;</w:t>
      </w:r>
      <w:r w:rsidR="007F22FE" w:rsidRPr="00A469E3">
        <w:rPr>
          <w:sz w:val="28"/>
          <w:szCs w:val="28"/>
          <w:lang w:val="uk-UA"/>
        </w:rPr>
        <w:t xml:space="preserve"> </w:t>
      </w:r>
    </w:p>
    <w:p w:rsidR="002E114D" w:rsidRPr="00A469E3" w:rsidRDefault="002E114D" w:rsidP="007F22FE">
      <w:pPr>
        <w:spacing w:line="360" w:lineRule="auto"/>
        <w:ind w:firstLine="709"/>
        <w:jc w:val="both"/>
        <w:rPr>
          <w:sz w:val="28"/>
          <w:szCs w:val="28"/>
          <w:lang w:val="uk-UA"/>
        </w:rPr>
      </w:pPr>
      <w:r w:rsidRPr="00A469E3">
        <w:rPr>
          <w:sz w:val="28"/>
          <w:szCs w:val="28"/>
          <w:lang w:val="uk-UA"/>
        </w:rPr>
        <w:t>- надання iнформацiйних та маркетингових послуг;</w:t>
      </w:r>
    </w:p>
    <w:p w:rsidR="002E114D" w:rsidRPr="00A469E3" w:rsidRDefault="002E114D" w:rsidP="007F22FE">
      <w:pPr>
        <w:spacing w:line="360" w:lineRule="auto"/>
        <w:ind w:firstLine="709"/>
        <w:jc w:val="both"/>
        <w:rPr>
          <w:sz w:val="28"/>
          <w:szCs w:val="28"/>
          <w:lang w:val="uk-UA"/>
        </w:rPr>
      </w:pPr>
      <w:r w:rsidRPr="00A469E3">
        <w:rPr>
          <w:sz w:val="28"/>
          <w:szCs w:val="28"/>
          <w:lang w:val="uk-UA"/>
        </w:rPr>
        <w:t>- виробництво хімічної та іншої продукцiї виробничо-технiчного призначення;</w:t>
      </w:r>
    </w:p>
    <w:p w:rsidR="002E114D" w:rsidRPr="00A469E3" w:rsidRDefault="002E114D" w:rsidP="007F22FE">
      <w:pPr>
        <w:spacing w:line="360" w:lineRule="auto"/>
        <w:ind w:firstLine="709"/>
        <w:jc w:val="both"/>
        <w:rPr>
          <w:sz w:val="28"/>
          <w:szCs w:val="28"/>
          <w:lang w:val="uk-UA"/>
        </w:rPr>
      </w:pPr>
      <w:r w:rsidRPr="00A469E3">
        <w:rPr>
          <w:sz w:val="28"/>
          <w:szCs w:val="28"/>
          <w:lang w:val="uk-UA"/>
        </w:rPr>
        <w:t>- гуртова</w:t>
      </w:r>
      <w:r w:rsidR="007F22FE" w:rsidRPr="00A469E3">
        <w:rPr>
          <w:sz w:val="28"/>
          <w:szCs w:val="28"/>
          <w:lang w:val="uk-UA"/>
        </w:rPr>
        <w:t xml:space="preserve"> </w:t>
      </w:r>
      <w:r w:rsidR="006B17A8" w:rsidRPr="00A469E3">
        <w:rPr>
          <w:sz w:val="28"/>
          <w:szCs w:val="28"/>
          <w:lang w:val="uk-UA"/>
        </w:rPr>
        <w:t xml:space="preserve">та роздрібна </w:t>
      </w:r>
      <w:r w:rsidRPr="00A469E3">
        <w:rPr>
          <w:sz w:val="28"/>
          <w:szCs w:val="28"/>
          <w:lang w:val="uk-UA"/>
        </w:rPr>
        <w:t>торгiвля;</w:t>
      </w:r>
    </w:p>
    <w:p w:rsidR="002E114D" w:rsidRPr="00A469E3" w:rsidRDefault="002E114D" w:rsidP="007F22FE">
      <w:pPr>
        <w:spacing w:line="360" w:lineRule="auto"/>
        <w:ind w:firstLine="709"/>
        <w:jc w:val="both"/>
        <w:rPr>
          <w:sz w:val="28"/>
          <w:szCs w:val="28"/>
          <w:lang w:val="uk-UA"/>
        </w:rPr>
      </w:pPr>
      <w:r w:rsidRPr="00A469E3">
        <w:rPr>
          <w:sz w:val="28"/>
          <w:szCs w:val="28"/>
          <w:lang w:val="uk-UA"/>
        </w:rPr>
        <w:t>- надання послуг, що здiйснюються за договорами доручення, комiсiї та за агентськими угодами;</w:t>
      </w:r>
    </w:p>
    <w:p w:rsidR="002E114D" w:rsidRPr="00A469E3" w:rsidRDefault="002E114D" w:rsidP="007F22FE">
      <w:pPr>
        <w:spacing w:line="360" w:lineRule="auto"/>
        <w:ind w:firstLine="709"/>
        <w:jc w:val="both"/>
        <w:rPr>
          <w:sz w:val="28"/>
          <w:szCs w:val="28"/>
          <w:lang w:val="uk-UA"/>
        </w:rPr>
      </w:pPr>
      <w:r w:rsidRPr="00A469E3">
        <w:rPr>
          <w:sz w:val="28"/>
          <w:szCs w:val="28"/>
          <w:lang w:val="uk-UA"/>
        </w:rPr>
        <w:t>- представництво iнтересiв iнших юридичних осiб;</w:t>
      </w:r>
    </w:p>
    <w:p w:rsidR="002E114D" w:rsidRPr="00A469E3" w:rsidRDefault="002E114D" w:rsidP="007F22FE">
      <w:pPr>
        <w:shd w:val="clear" w:color="auto" w:fill="FFFFFF"/>
        <w:spacing w:line="360" w:lineRule="auto"/>
        <w:ind w:firstLine="709"/>
        <w:jc w:val="both"/>
        <w:rPr>
          <w:sz w:val="28"/>
          <w:szCs w:val="28"/>
          <w:lang w:val="uk-UA"/>
        </w:rPr>
      </w:pPr>
      <w:r w:rsidRPr="00A469E3">
        <w:rPr>
          <w:sz w:val="28"/>
          <w:szCs w:val="28"/>
          <w:lang w:val="uk-UA"/>
        </w:rPr>
        <w:t>- iнша дiяльнiсть, не заборонена чинним законодавством України.</w:t>
      </w:r>
    </w:p>
    <w:p w:rsidR="00C82F17" w:rsidRPr="00A469E3" w:rsidRDefault="00C82F17" w:rsidP="007F22FE">
      <w:pPr>
        <w:shd w:val="clear" w:color="auto" w:fill="FFFFFF"/>
        <w:spacing w:line="360" w:lineRule="auto"/>
        <w:ind w:firstLine="709"/>
        <w:jc w:val="both"/>
        <w:rPr>
          <w:sz w:val="28"/>
          <w:szCs w:val="28"/>
          <w:lang w:val="uk-UA"/>
        </w:rPr>
      </w:pPr>
      <w:r w:rsidRPr="00A469E3">
        <w:rPr>
          <w:sz w:val="28"/>
          <w:szCs w:val="28"/>
          <w:lang w:val="uk-UA"/>
        </w:rPr>
        <w:t xml:space="preserve">Основною діяльністю, якою займається підприємство, </w:t>
      </w:r>
      <w:r w:rsidR="002E114D" w:rsidRPr="00A469E3">
        <w:rPr>
          <w:sz w:val="28"/>
          <w:szCs w:val="28"/>
          <w:lang w:val="uk-UA"/>
        </w:rPr>
        <w:t>є торгівля хімічною сировиною, дезинфікуючими засобами (для ветеринарії) та харчовими добавками</w:t>
      </w:r>
      <w:r w:rsidRPr="00A469E3">
        <w:rPr>
          <w:sz w:val="28"/>
          <w:szCs w:val="28"/>
          <w:lang w:val="uk-UA"/>
        </w:rPr>
        <w:t>.</w:t>
      </w:r>
    </w:p>
    <w:p w:rsidR="00C82F17" w:rsidRPr="00A469E3" w:rsidRDefault="00C82F17" w:rsidP="007F22FE">
      <w:pPr>
        <w:shd w:val="clear" w:color="auto" w:fill="FFFFFF"/>
        <w:spacing w:line="360" w:lineRule="auto"/>
        <w:ind w:firstLine="709"/>
        <w:jc w:val="both"/>
        <w:rPr>
          <w:sz w:val="28"/>
          <w:szCs w:val="28"/>
          <w:lang w:val="uk-UA"/>
        </w:rPr>
      </w:pPr>
      <w:r w:rsidRPr="00A469E3">
        <w:rPr>
          <w:sz w:val="28"/>
          <w:szCs w:val="28"/>
          <w:lang w:val="uk-UA"/>
        </w:rPr>
        <w:t>ТзОВ «Інтер-Синтез» самостійно здійснює планування своєї діяльності, має самостійний баланс, розрахунковий, валютний та інші рахунки в установах банків, печатку з власним найменуванням і символікою, к</w:t>
      </w:r>
      <w:r w:rsidR="00230BF0" w:rsidRPr="00A469E3">
        <w:rPr>
          <w:sz w:val="28"/>
          <w:szCs w:val="28"/>
          <w:lang w:val="uk-UA"/>
        </w:rPr>
        <w:t xml:space="preserve">утовий та інші </w:t>
      </w:r>
      <w:r w:rsidRPr="00A469E3">
        <w:rPr>
          <w:sz w:val="28"/>
          <w:szCs w:val="28"/>
          <w:lang w:val="uk-UA"/>
        </w:rPr>
        <w:t>штампи,</w:t>
      </w:r>
      <w:r w:rsidR="00230BF0" w:rsidRPr="00A469E3">
        <w:rPr>
          <w:sz w:val="28"/>
          <w:szCs w:val="28"/>
          <w:lang w:val="uk-UA"/>
        </w:rPr>
        <w:t xml:space="preserve"> бланки, фірмовий знак та інші </w:t>
      </w:r>
      <w:r w:rsidRPr="00A469E3">
        <w:rPr>
          <w:sz w:val="28"/>
          <w:szCs w:val="28"/>
          <w:lang w:val="uk-UA"/>
        </w:rPr>
        <w:t>реквізити.</w:t>
      </w:r>
    </w:p>
    <w:p w:rsidR="00C82F17" w:rsidRPr="00A469E3" w:rsidRDefault="00230BF0" w:rsidP="007F22FE">
      <w:pPr>
        <w:shd w:val="clear" w:color="auto" w:fill="FFFFFF"/>
        <w:spacing w:line="360" w:lineRule="auto"/>
        <w:ind w:firstLine="709"/>
        <w:jc w:val="both"/>
        <w:rPr>
          <w:sz w:val="28"/>
          <w:szCs w:val="28"/>
          <w:lang w:val="uk-UA"/>
        </w:rPr>
      </w:pPr>
      <w:r w:rsidRPr="00A469E3">
        <w:rPr>
          <w:sz w:val="28"/>
          <w:szCs w:val="28"/>
          <w:lang w:val="uk-UA"/>
        </w:rPr>
        <w:t>Підприємство</w:t>
      </w:r>
      <w:r w:rsidR="00C82F17" w:rsidRPr="00A469E3">
        <w:rPr>
          <w:sz w:val="28"/>
          <w:szCs w:val="28"/>
          <w:lang w:val="uk-UA"/>
        </w:rPr>
        <w:t xml:space="preserve"> несе відповідальність по своїх зобов’язаннях всім своїм майном, на яке може бути накладене стягнення згідно з діючим законодавством України, і водночас несе відповідальності по зобов’язаннях власника, а власник несе відповідальність по зобов’язаннях товариства в межах свого внеску в статутний фонд.</w:t>
      </w:r>
    </w:p>
    <w:p w:rsidR="00C82F17" w:rsidRPr="00A469E3" w:rsidRDefault="00C82F17" w:rsidP="007F22FE">
      <w:pPr>
        <w:shd w:val="clear" w:color="auto" w:fill="FFFFFF"/>
        <w:spacing w:line="360" w:lineRule="auto"/>
        <w:ind w:firstLine="709"/>
        <w:jc w:val="both"/>
        <w:rPr>
          <w:sz w:val="28"/>
          <w:szCs w:val="28"/>
          <w:lang w:val="uk-UA"/>
        </w:rPr>
      </w:pPr>
      <w:r w:rsidRPr="00A469E3">
        <w:rPr>
          <w:sz w:val="28"/>
          <w:szCs w:val="28"/>
          <w:lang w:val="uk-UA"/>
        </w:rPr>
        <w:t xml:space="preserve">Майно ТзОВ «Інтер-Синтез» складають основні та оборотні фонди, а також інші цінності, які належать йому на правах власності, вартість яких відбивається в балансі, за вирахуванням вартості зобов’язань підприємства. </w:t>
      </w:r>
    </w:p>
    <w:p w:rsidR="00C82F17" w:rsidRPr="00A469E3" w:rsidRDefault="00C82F17" w:rsidP="007F22FE">
      <w:pPr>
        <w:shd w:val="clear" w:color="auto" w:fill="FFFFFF"/>
        <w:spacing w:line="360" w:lineRule="auto"/>
        <w:ind w:firstLine="709"/>
        <w:jc w:val="both"/>
        <w:rPr>
          <w:sz w:val="28"/>
          <w:szCs w:val="28"/>
          <w:lang w:val="uk-UA"/>
        </w:rPr>
      </w:pPr>
      <w:r w:rsidRPr="00A469E3">
        <w:rPr>
          <w:sz w:val="28"/>
          <w:szCs w:val="28"/>
          <w:lang w:val="uk-UA"/>
        </w:rPr>
        <w:t xml:space="preserve">Основним узагальнюючим показником фінансових результатів господарської діяльності Товариства є прибуток. Прибуток, отриманий після всіх розрахунків, поступає в повне розпорядження Товариства, яке визначає напрями вдосконалення. </w:t>
      </w:r>
    </w:p>
    <w:p w:rsidR="00C82F17" w:rsidRPr="00A469E3" w:rsidRDefault="00C82F17" w:rsidP="007F22FE">
      <w:pPr>
        <w:shd w:val="clear" w:color="auto" w:fill="FFFFFF"/>
        <w:spacing w:line="360" w:lineRule="auto"/>
        <w:ind w:firstLine="709"/>
        <w:jc w:val="both"/>
        <w:rPr>
          <w:sz w:val="28"/>
          <w:szCs w:val="28"/>
          <w:lang w:val="uk-UA"/>
        </w:rPr>
      </w:pPr>
      <w:r w:rsidRPr="00A469E3">
        <w:rPr>
          <w:sz w:val="28"/>
          <w:szCs w:val="28"/>
          <w:lang w:val="uk-UA"/>
        </w:rPr>
        <w:t xml:space="preserve">Товариство створює резервний фонд у розмірі не менш як 25% статутного фонду. Резервний фонд формують шляхом щорічних відрахувань від суми чистого прибутку ( не менше 5% від суми чистого прибутку). </w:t>
      </w:r>
    </w:p>
    <w:p w:rsidR="00230BF0" w:rsidRPr="00A469E3" w:rsidRDefault="00C82F17" w:rsidP="007F22FE">
      <w:pPr>
        <w:shd w:val="clear" w:color="auto" w:fill="FFFFFF"/>
        <w:spacing w:line="360" w:lineRule="auto"/>
        <w:ind w:firstLine="709"/>
        <w:jc w:val="both"/>
        <w:rPr>
          <w:sz w:val="28"/>
          <w:szCs w:val="28"/>
          <w:lang w:val="uk-UA"/>
        </w:rPr>
      </w:pPr>
      <w:r w:rsidRPr="00A469E3">
        <w:rPr>
          <w:sz w:val="28"/>
          <w:szCs w:val="28"/>
          <w:lang w:val="uk-UA"/>
        </w:rPr>
        <w:t>ТзОВ «Інтер-Синтез» реалізує свою продукцію, роботи, послуги по цінам і тарифам, що встановлюються самостійно або на договірній основі, згідно з чинним законодавством, а взаємовідносини з найманими працівниками та службовцями будуються на договірній (контрактовій) основі і регулюються діючим законодавством</w:t>
      </w:r>
      <w:r w:rsidR="00230BF0" w:rsidRPr="00A469E3">
        <w:rPr>
          <w:sz w:val="28"/>
          <w:szCs w:val="28"/>
          <w:lang w:val="uk-UA"/>
        </w:rPr>
        <w:t>.</w:t>
      </w:r>
    </w:p>
    <w:p w:rsidR="003A529C" w:rsidRPr="00A469E3" w:rsidRDefault="003A529C" w:rsidP="007F22FE">
      <w:pPr>
        <w:shd w:val="clear" w:color="auto" w:fill="FFFFFF"/>
        <w:spacing w:line="360" w:lineRule="auto"/>
        <w:ind w:firstLine="709"/>
        <w:jc w:val="both"/>
        <w:rPr>
          <w:b/>
          <w:sz w:val="28"/>
          <w:szCs w:val="28"/>
          <w:lang w:val="uk-UA"/>
        </w:rPr>
      </w:pPr>
      <w:r w:rsidRPr="00A469E3">
        <w:rPr>
          <w:sz w:val="28"/>
          <w:szCs w:val="28"/>
          <w:lang w:val="uk-UA"/>
        </w:rPr>
        <w:t>Працівники ТзОВ «Інтер-Синтез» підлягають соціальному та медичному страхуванню, соціальному забезпеченню в порядку і на умовах передбачених чинним законодавством.</w:t>
      </w:r>
    </w:p>
    <w:p w:rsidR="003A529C" w:rsidRPr="00A469E3" w:rsidRDefault="003A529C" w:rsidP="007F22FE">
      <w:pPr>
        <w:shd w:val="clear" w:color="auto" w:fill="FFFFFF"/>
        <w:tabs>
          <w:tab w:val="left" w:pos="720"/>
        </w:tabs>
        <w:spacing w:line="360" w:lineRule="auto"/>
        <w:ind w:firstLine="709"/>
        <w:jc w:val="both"/>
        <w:rPr>
          <w:sz w:val="28"/>
          <w:szCs w:val="28"/>
          <w:lang w:val="uk-UA"/>
        </w:rPr>
      </w:pPr>
      <w:r w:rsidRPr="00A469E3">
        <w:rPr>
          <w:sz w:val="28"/>
          <w:szCs w:val="28"/>
          <w:lang w:val="uk-UA"/>
        </w:rPr>
        <w:t>Підприємство здійснює оперативний та бухгалтерський облік результатів своєї роботи, веде фінансову, податкову, соціальну, статистичну і інші види звітності.</w:t>
      </w:r>
    </w:p>
    <w:p w:rsidR="003A529C" w:rsidRPr="00A469E3" w:rsidRDefault="003A529C" w:rsidP="007F22FE">
      <w:pPr>
        <w:shd w:val="clear" w:color="auto" w:fill="FFFFFF"/>
        <w:spacing w:line="360" w:lineRule="auto"/>
        <w:ind w:firstLine="709"/>
        <w:jc w:val="both"/>
        <w:rPr>
          <w:sz w:val="28"/>
          <w:szCs w:val="28"/>
          <w:lang w:val="uk-UA"/>
        </w:rPr>
      </w:pPr>
      <w:r w:rsidRPr="00A469E3">
        <w:rPr>
          <w:sz w:val="28"/>
          <w:szCs w:val="28"/>
          <w:lang w:val="uk-UA"/>
        </w:rPr>
        <w:t>Ведення і організацію бухгалтерського обліку та складання і подання звітності покладено на головного бухгалтера, метою якого є забезп</w:t>
      </w:r>
      <w:r w:rsidR="006B17A8" w:rsidRPr="00A469E3">
        <w:rPr>
          <w:sz w:val="28"/>
          <w:szCs w:val="28"/>
          <w:lang w:val="uk-UA"/>
        </w:rPr>
        <w:t xml:space="preserve">ечення дотримання у товаристві </w:t>
      </w:r>
      <w:r w:rsidRPr="00A469E3">
        <w:rPr>
          <w:sz w:val="28"/>
          <w:szCs w:val="28"/>
          <w:lang w:val="uk-UA"/>
        </w:rPr>
        <w:t>встановлених єдиних методологічних принципів бухгалтерського обліку, складання і подання у встановлений термін фінансової та податкової звітності і контроль за раціональним, економним використанням і збереженням матеріальних ресурсів. Основні техніко-економічні показники діяльності фірми показано в табл.1.1.</w:t>
      </w:r>
    </w:p>
    <w:p w:rsidR="003A529C" w:rsidRPr="00A469E3" w:rsidRDefault="007F22FE" w:rsidP="007F22FE">
      <w:pPr>
        <w:shd w:val="clear" w:color="auto" w:fill="FFFFFF"/>
        <w:spacing w:line="360" w:lineRule="auto"/>
        <w:ind w:firstLine="709"/>
        <w:jc w:val="both"/>
        <w:rPr>
          <w:i/>
          <w:sz w:val="28"/>
          <w:szCs w:val="28"/>
          <w:lang w:val="uk-UA"/>
        </w:rPr>
      </w:pPr>
      <w:r w:rsidRPr="00A469E3">
        <w:rPr>
          <w:i/>
          <w:sz w:val="28"/>
          <w:szCs w:val="28"/>
          <w:lang w:val="uk-UA"/>
        </w:rPr>
        <w:br w:type="page"/>
      </w:r>
      <w:r w:rsidR="003A529C" w:rsidRPr="00A469E3">
        <w:rPr>
          <w:i/>
          <w:sz w:val="28"/>
          <w:szCs w:val="28"/>
          <w:lang w:val="uk-UA"/>
        </w:rPr>
        <w:t>Таблиця 1.1</w:t>
      </w:r>
    </w:p>
    <w:p w:rsidR="003A529C" w:rsidRPr="00A469E3" w:rsidRDefault="003A529C" w:rsidP="007F22FE">
      <w:pPr>
        <w:shd w:val="clear" w:color="auto" w:fill="FFFFFF"/>
        <w:spacing w:line="360" w:lineRule="auto"/>
        <w:ind w:firstLine="709"/>
        <w:jc w:val="both"/>
        <w:rPr>
          <w:b/>
          <w:sz w:val="28"/>
          <w:szCs w:val="28"/>
          <w:lang w:val="uk-UA"/>
        </w:rPr>
      </w:pPr>
      <w:r w:rsidRPr="00A469E3">
        <w:rPr>
          <w:b/>
          <w:sz w:val="28"/>
          <w:szCs w:val="28"/>
          <w:lang w:val="uk-UA"/>
        </w:rPr>
        <w:t>Техніко-економічні показники ТзОВ «Інтер-Синтез»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942"/>
        <w:gridCol w:w="1043"/>
        <w:gridCol w:w="1608"/>
        <w:gridCol w:w="1617"/>
      </w:tblGrid>
      <w:tr w:rsidR="00011518" w:rsidRPr="004E362A" w:rsidTr="004E362A">
        <w:trPr>
          <w:trHeight w:val="278"/>
        </w:trPr>
        <w:tc>
          <w:tcPr>
            <w:tcW w:w="2278" w:type="pct"/>
            <w:shd w:val="clear" w:color="auto" w:fill="auto"/>
            <w:vAlign w:val="center"/>
          </w:tcPr>
          <w:p w:rsidR="00011518" w:rsidRPr="004E362A" w:rsidRDefault="00011518" w:rsidP="004E362A">
            <w:pPr>
              <w:spacing w:line="360" w:lineRule="auto"/>
              <w:ind w:firstLine="34"/>
              <w:jc w:val="both"/>
              <w:rPr>
                <w:lang w:val="uk-UA"/>
              </w:rPr>
            </w:pPr>
            <w:r w:rsidRPr="004E362A">
              <w:rPr>
                <w:lang w:val="uk-UA"/>
              </w:rPr>
              <w:t>Показники</w:t>
            </w:r>
          </w:p>
        </w:tc>
        <w:tc>
          <w:tcPr>
            <w:tcW w:w="492" w:type="pct"/>
            <w:shd w:val="clear" w:color="auto" w:fill="auto"/>
            <w:vAlign w:val="center"/>
          </w:tcPr>
          <w:p w:rsidR="00011518" w:rsidRPr="004E362A" w:rsidRDefault="00011518" w:rsidP="004E362A">
            <w:pPr>
              <w:spacing w:line="360" w:lineRule="auto"/>
              <w:ind w:firstLine="34"/>
              <w:jc w:val="both"/>
              <w:rPr>
                <w:lang w:val="uk-UA"/>
              </w:rPr>
            </w:pPr>
            <w:r w:rsidRPr="004E362A">
              <w:rPr>
                <w:lang w:val="uk-UA"/>
              </w:rPr>
              <w:t>2007р.</w:t>
            </w:r>
          </w:p>
        </w:tc>
        <w:tc>
          <w:tcPr>
            <w:tcW w:w="545" w:type="pct"/>
            <w:shd w:val="clear" w:color="auto" w:fill="auto"/>
            <w:vAlign w:val="center"/>
          </w:tcPr>
          <w:p w:rsidR="00011518" w:rsidRPr="004E362A" w:rsidRDefault="00011518" w:rsidP="004E362A">
            <w:pPr>
              <w:spacing w:line="360" w:lineRule="auto"/>
              <w:ind w:firstLine="34"/>
              <w:jc w:val="both"/>
              <w:rPr>
                <w:lang w:val="uk-UA"/>
              </w:rPr>
            </w:pPr>
            <w:r w:rsidRPr="004E362A">
              <w:rPr>
                <w:lang w:val="uk-UA"/>
              </w:rPr>
              <w:t>2008р.</w:t>
            </w:r>
          </w:p>
        </w:tc>
        <w:tc>
          <w:tcPr>
            <w:tcW w:w="840" w:type="pct"/>
            <w:shd w:val="clear" w:color="auto" w:fill="auto"/>
            <w:vAlign w:val="bottom"/>
          </w:tcPr>
          <w:p w:rsidR="00011518" w:rsidRPr="004E362A" w:rsidRDefault="00011518" w:rsidP="004E362A">
            <w:pPr>
              <w:spacing w:line="360" w:lineRule="auto"/>
              <w:ind w:firstLine="34"/>
              <w:jc w:val="both"/>
              <w:rPr>
                <w:lang w:val="uk-UA"/>
              </w:rPr>
            </w:pPr>
            <w:r w:rsidRPr="004E362A">
              <w:rPr>
                <w:lang w:val="uk-UA"/>
              </w:rPr>
              <w:t>Абсолютне відхилення</w:t>
            </w:r>
          </w:p>
        </w:tc>
        <w:tc>
          <w:tcPr>
            <w:tcW w:w="845" w:type="pct"/>
            <w:shd w:val="clear" w:color="auto" w:fill="auto"/>
            <w:vAlign w:val="bottom"/>
          </w:tcPr>
          <w:p w:rsidR="00011518" w:rsidRPr="004E362A" w:rsidRDefault="00011518" w:rsidP="004E362A">
            <w:pPr>
              <w:spacing w:line="360" w:lineRule="auto"/>
              <w:ind w:firstLine="34"/>
              <w:jc w:val="both"/>
              <w:rPr>
                <w:lang w:val="uk-UA"/>
              </w:rPr>
            </w:pPr>
            <w:r w:rsidRPr="004E362A">
              <w:rPr>
                <w:lang w:val="uk-UA"/>
              </w:rPr>
              <w:t>Відносне відхилення</w:t>
            </w:r>
          </w:p>
        </w:tc>
      </w:tr>
      <w:tr w:rsidR="00011518" w:rsidRPr="004E362A" w:rsidTr="004E362A">
        <w:trPr>
          <w:trHeight w:val="277"/>
        </w:trPr>
        <w:tc>
          <w:tcPr>
            <w:tcW w:w="2278" w:type="pct"/>
            <w:shd w:val="clear" w:color="auto" w:fill="auto"/>
            <w:vAlign w:val="center"/>
          </w:tcPr>
          <w:p w:rsidR="00011518" w:rsidRPr="004E362A" w:rsidRDefault="00011518" w:rsidP="004E362A">
            <w:pPr>
              <w:spacing w:line="360" w:lineRule="auto"/>
              <w:ind w:firstLine="34"/>
              <w:jc w:val="both"/>
              <w:rPr>
                <w:lang w:val="uk-UA"/>
              </w:rPr>
            </w:pPr>
            <w:r w:rsidRPr="004E362A">
              <w:rPr>
                <w:lang w:val="uk-UA"/>
              </w:rPr>
              <w:t>1</w:t>
            </w:r>
          </w:p>
        </w:tc>
        <w:tc>
          <w:tcPr>
            <w:tcW w:w="492" w:type="pct"/>
            <w:shd w:val="clear" w:color="auto" w:fill="auto"/>
            <w:vAlign w:val="center"/>
          </w:tcPr>
          <w:p w:rsidR="00011518" w:rsidRPr="004E362A" w:rsidRDefault="00011518" w:rsidP="004E362A">
            <w:pPr>
              <w:spacing w:line="360" w:lineRule="auto"/>
              <w:ind w:firstLine="34"/>
              <w:jc w:val="both"/>
              <w:rPr>
                <w:lang w:val="uk-UA"/>
              </w:rPr>
            </w:pPr>
            <w:r w:rsidRPr="004E362A">
              <w:rPr>
                <w:lang w:val="uk-UA"/>
              </w:rPr>
              <w:t>2</w:t>
            </w:r>
          </w:p>
        </w:tc>
        <w:tc>
          <w:tcPr>
            <w:tcW w:w="545" w:type="pct"/>
            <w:shd w:val="clear" w:color="auto" w:fill="auto"/>
            <w:vAlign w:val="center"/>
          </w:tcPr>
          <w:p w:rsidR="00011518" w:rsidRPr="004E362A" w:rsidRDefault="00011518" w:rsidP="004E362A">
            <w:pPr>
              <w:spacing w:line="360" w:lineRule="auto"/>
              <w:ind w:firstLine="34"/>
              <w:jc w:val="both"/>
              <w:rPr>
                <w:lang w:val="uk-UA"/>
              </w:rPr>
            </w:pPr>
            <w:r w:rsidRPr="004E362A">
              <w:rPr>
                <w:lang w:val="uk-UA"/>
              </w:rPr>
              <w:t>3</w:t>
            </w:r>
          </w:p>
        </w:tc>
        <w:tc>
          <w:tcPr>
            <w:tcW w:w="840" w:type="pct"/>
            <w:shd w:val="clear" w:color="auto" w:fill="auto"/>
            <w:vAlign w:val="bottom"/>
          </w:tcPr>
          <w:p w:rsidR="00011518" w:rsidRPr="004E362A" w:rsidRDefault="00011518" w:rsidP="004E362A">
            <w:pPr>
              <w:spacing w:line="360" w:lineRule="auto"/>
              <w:ind w:firstLine="34"/>
              <w:jc w:val="both"/>
              <w:rPr>
                <w:lang w:val="uk-UA"/>
              </w:rPr>
            </w:pPr>
            <w:r w:rsidRPr="004E362A">
              <w:rPr>
                <w:lang w:val="uk-UA"/>
              </w:rPr>
              <w:t>4</w:t>
            </w:r>
          </w:p>
        </w:tc>
        <w:tc>
          <w:tcPr>
            <w:tcW w:w="845" w:type="pct"/>
            <w:shd w:val="clear" w:color="auto" w:fill="auto"/>
            <w:vAlign w:val="bottom"/>
          </w:tcPr>
          <w:p w:rsidR="00011518" w:rsidRPr="004E362A" w:rsidRDefault="00011518" w:rsidP="004E362A">
            <w:pPr>
              <w:spacing w:line="360" w:lineRule="auto"/>
              <w:ind w:firstLine="34"/>
              <w:jc w:val="both"/>
              <w:rPr>
                <w:lang w:val="uk-UA"/>
              </w:rPr>
            </w:pPr>
            <w:r w:rsidRPr="004E362A">
              <w:rPr>
                <w:lang w:val="uk-UA"/>
              </w:rPr>
              <w:t>5</w:t>
            </w:r>
          </w:p>
        </w:tc>
      </w:tr>
      <w:tr w:rsidR="003A529C" w:rsidRPr="004E362A" w:rsidTr="004E362A">
        <w:tc>
          <w:tcPr>
            <w:tcW w:w="2278" w:type="pct"/>
            <w:shd w:val="clear" w:color="auto" w:fill="auto"/>
            <w:vAlign w:val="center"/>
          </w:tcPr>
          <w:p w:rsidR="003A529C" w:rsidRPr="004E362A" w:rsidRDefault="003A529C" w:rsidP="004E362A">
            <w:pPr>
              <w:spacing w:line="360" w:lineRule="auto"/>
              <w:ind w:firstLine="34"/>
              <w:jc w:val="both"/>
              <w:rPr>
                <w:lang w:val="uk-UA"/>
              </w:rPr>
            </w:pPr>
            <w:r w:rsidRPr="004E362A">
              <w:rPr>
                <w:lang w:val="uk-UA"/>
              </w:rPr>
              <w:t>Основні засоби, тис. грн.</w:t>
            </w:r>
          </w:p>
        </w:tc>
        <w:tc>
          <w:tcPr>
            <w:tcW w:w="492" w:type="pct"/>
            <w:shd w:val="clear" w:color="auto" w:fill="auto"/>
            <w:vAlign w:val="bottom"/>
          </w:tcPr>
          <w:p w:rsidR="003A529C" w:rsidRPr="004E362A" w:rsidRDefault="003A529C" w:rsidP="004E362A">
            <w:pPr>
              <w:spacing w:line="360" w:lineRule="auto"/>
              <w:ind w:firstLine="34"/>
              <w:jc w:val="both"/>
              <w:rPr>
                <w:lang w:val="uk-UA"/>
              </w:rPr>
            </w:pPr>
            <w:r w:rsidRPr="004E362A">
              <w:rPr>
                <w:lang w:val="uk-UA"/>
              </w:rPr>
              <w:t>821,1</w:t>
            </w:r>
          </w:p>
        </w:tc>
        <w:tc>
          <w:tcPr>
            <w:tcW w:w="545" w:type="pct"/>
            <w:shd w:val="clear" w:color="auto" w:fill="auto"/>
            <w:vAlign w:val="bottom"/>
          </w:tcPr>
          <w:p w:rsidR="003A529C" w:rsidRPr="004E362A" w:rsidRDefault="003A529C" w:rsidP="004E362A">
            <w:pPr>
              <w:spacing w:line="360" w:lineRule="auto"/>
              <w:ind w:firstLine="34"/>
              <w:jc w:val="both"/>
              <w:rPr>
                <w:lang w:val="uk-UA"/>
              </w:rPr>
            </w:pPr>
            <w:r w:rsidRPr="004E362A">
              <w:rPr>
                <w:lang w:val="uk-UA"/>
              </w:rPr>
              <w:t>791,0</w:t>
            </w:r>
          </w:p>
        </w:tc>
        <w:tc>
          <w:tcPr>
            <w:tcW w:w="840" w:type="pct"/>
            <w:shd w:val="clear" w:color="auto" w:fill="auto"/>
            <w:vAlign w:val="bottom"/>
          </w:tcPr>
          <w:p w:rsidR="003A529C" w:rsidRPr="004E362A" w:rsidRDefault="003A529C" w:rsidP="004E362A">
            <w:pPr>
              <w:spacing w:line="360" w:lineRule="auto"/>
              <w:ind w:firstLine="34"/>
              <w:jc w:val="both"/>
              <w:rPr>
                <w:lang w:val="uk-UA"/>
              </w:rPr>
            </w:pPr>
            <w:r w:rsidRPr="004E362A">
              <w:rPr>
                <w:lang w:val="uk-UA"/>
              </w:rPr>
              <w:t>-30,1</w:t>
            </w:r>
          </w:p>
        </w:tc>
        <w:tc>
          <w:tcPr>
            <w:tcW w:w="845" w:type="pct"/>
            <w:shd w:val="clear" w:color="auto" w:fill="auto"/>
            <w:vAlign w:val="bottom"/>
          </w:tcPr>
          <w:p w:rsidR="003A529C" w:rsidRPr="004E362A" w:rsidRDefault="003A529C" w:rsidP="004E362A">
            <w:pPr>
              <w:spacing w:line="360" w:lineRule="auto"/>
              <w:ind w:firstLine="34"/>
              <w:jc w:val="both"/>
              <w:rPr>
                <w:lang w:val="uk-UA"/>
              </w:rPr>
            </w:pPr>
            <w:r w:rsidRPr="004E362A">
              <w:rPr>
                <w:lang w:val="uk-UA"/>
              </w:rPr>
              <w:t>0,04</w:t>
            </w:r>
            <w:r w:rsidR="007F22FE" w:rsidRPr="004E362A">
              <w:rPr>
                <w:lang w:val="uk-UA"/>
              </w:rPr>
              <w:t xml:space="preserve"> </w:t>
            </w:r>
          </w:p>
        </w:tc>
      </w:tr>
      <w:tr w:rsidR="003A529C" w:rsidRPr="004E362A" w:rsidTr="004E362A">
        <w:tc>
          <w:tcPr>
            <w:tcW w:w="2278" w:type="pct"/>
            <w:shd w:val="clear" w:color="auto" w:fill="auto"/>
            <w:vAlign w:val="center"/>
          </w:tcPr>
          <w:p w:rsidR="003A529C" w:rsidRPr="004E362A" w:rsidRDefault="003A529C" w:rsidP="004E362A">
            <w:pPr>
              <w:spacing w:line="360" w:lineRule="auto"/>
              <w:ind w:firstLine="34"/>
              <w:jc w:val="both"/>
              <w:rPr>
                <w:lang w:val="uk-UA"/>
              </w:rPr>
            </w:pPr>
            <w:r w:rsidRPr="004E362A">
              <w:rPr>
                <w:lang w:val="uk-UA"/>
              </w:rPr>
              <w:t>Виробничі запаси, тис. грн.</w:t>
            </w:r>
          </w:p>
        </w:tc>
        <w:tc>
          <w:tcPr>
            <w:tcW w:w="492" w:type="pct"/>
            <w:shd w:val="clear" w:color="auto" w:fill="auto"/>
            <w:vAlign w:val="bottom"/>
          </w:tcPr>
          <w:p w:rsidR="003A529C" w:rsidRPr="004E362A" w:rsidRDefault="003A529C" w:rsidP="004E362A">
            <w:pPr>
              <w:spacing w:line="360" w:lineRule="auto"/>
              <w:ind w:firstLine="34"/>
              <w:jc w:val="both"/>
              <w:rPr>
                <w:lang w:val="uk-UA"/>
              </w:rPr>
            </w:pPr>
            <w:r w:rsidRPr="004E362A">
              <w:rPr>
                <w:lang w:val="uk-UA"/>
              </w:rPr>
              <w:t>958,2</w:t>
            </w:r>
          </w:p>
        </w:tc>
        <w:tc>
          <w:tcPr>
            <w:tcW w:w="545" w:type="pct"/>
            <w:shd w:val="clear" w:color="auto" w:fill="auto"/>
            <w:vAlign w:val="bottom"/>
          </w:tcPr>
          <w:p w:rsidR="003A529C" w:rsidRPr="004E362A" w:rsidRDefault="003A529C" w:rsidP="004E362A">
            <w:pPr>
              <w:spacing w:line="360" w:lineRule="auto"/>
              <w:ind w:firstLine="34"/>
              <w:jc w:val="both"/>
              <w:rPr>
                <w:lang w:val="uk-UA"/>
              </w:rPr>
            </w:pPr>
            <w:r w:rsidRPr="004E362A">
              <w:rPr>
                <w:lang w:val="uk-UA"/>
              </w:rPr>
              <w:t>0</w:t>
            </w:r>
          </w:p>
        </w:tc>
        <w:tc>
          <w:tcPr>
            <w:tcW w:w="840" w:type="pct"/>
            <w:shd w:val="clear" w:color="auto" w:fill="auto"/>
            <w:vAlign w:val="bottom"/>
          </w:tcPr>
          <w:p w:rsidR="003A529C" w:rsidRPr="004E362A" w:rsidRDefault="003A529C" w:rsidP="004E362A">
            <w:pPr>
              <w:spacing w:line="360" w:lineRule="auto"/>
              <w:ind w:firstLine="34"/>
              <w:jc w:val="both"/>
              <w:rPr>
                <w:lang w:val="uk-UA"/>
              </w:rPr>
            </w:pPr>
            <w:r w:rsidRPr="004E362A">
              <w:rPr>
                <w:lang w:val="uk-UA"/>
              </w:rPr>
              <w:t>-958,2</w:t>
            </w:r>
          </w:p>
        </w:tc>
        <w:tc>
          <w:tcPr>
            <w:tcW w:w="845" w:type="pct"/>
            <w:shd w:val="clear" w:color="auto" w:fill="auto"/>
            <w:vAlign w:val="bottom"/>
          </w:tcPr>
          <w:p w:rsidR="003A529C" w:rsidRPr="004E362A" w:rsidRDefault="003A529C" w:rsidP="004E362A">
            <w:pPr>
              <w:spacing w:line="360" w:lineRule="auto"/>
              <w:ind w:firstLine="34"/>
              <w:jc w:val="both"/>
              <w:rPr>
                <w:lang w:val="uk-UA"/>
              </w:rPr>
            </w:pPr>
            <w:r w:rsidRPr="004E362A">
              <w:rPr>
                <w:lang w:val="uk-UA"/>
              </w:rPr>
              <w:t>1,00</w:t>
            </w:r>
            <w:r w:rsidR="007F22FE" w:rsidRPr="004E362A">
              <w:rPr>
                <w:lang w:val="uk-UA"/>
              </w:rPr>
              <w:t xml:space="preserve"> </w:t>
            </w:r>
          </w:p>
        </w:tc>
      </w:tr>
      <w:tr w:rsidR="003A529C" w:rsidRPr="004E362A" w:rsidTr="004E362A">
        <w:tc>
          <w:tcPr>
            <w:tcW w:w="2278" w:type="pct"/>
            <w:shd w:val="clear" w:color="auto" w:fill="auto"/>
            <w:vAlign w:val="center"/>
          </w:tcPr>
          <w:p w:rsidR="003A529C" w:rsidRPr="004E362A" w:rsidRDefault="003A529C" w:rsidP="004E362A">
            <w:pPr>
              <w:spacing w:line="360" w:lineRule="auto"/>
              <w:ind w:firstLine="34"/>
              <w:jc w:val="both"/>
              <w:rPr>
                <w:lang w:val="uk-UA"/>
              </w:rPr>
            </w:pPr>
            <w:r w:rsidRPr="004E362A">
              <w:rPr>
                <w:lang w:val="uk-UA"/>
              </w:rPr>
              <w:t>Поточні зобов’язання, тис. грн.</w:t>
            </w:r>
          </w:p>
        </w:tc>
        <w:tc>
          <w:tcPr>
            <w:tcW w:w="492" w:type="pct"/>
            <w:shd w:val="clear" w:color="auto" w:fill="auto"/>
            <w:vAlign w:val="bottom"/>
          </w:tcPr>
          <w:p w:rsidR="003A529C" w:rsidRPr="004E362A" w:rsidRDefault="003A529C" w:rsidP="004E362A">
            <w:pPr>
              <w:spacing w:line="360" w:lineRule="auto"/>
              <w:ind w:firstLine="34"/>
              <w:jc w:val="both"/>
              <w:rPr>
                <w:lang w:val="uk-UA"/>
              </w:rPr>
            </w:pPr>
            <w:r w:rsidRPr="004E362A">
              <w:rPr>
                <w:lang w:val="uk-UA"/>
              </w:rPr>
              <w:t>3903,5</w:t>
            </w:r>
          </w:p>
        </w:tc>
        <w:tc>
          <w:tcPr>
            <w:tcW w:w="545" w:type="pct"/>
            <w:shd w:val="clear" w:color="auto" w:fill="auto"/>
            <w:vAlign w:val="bottom"/>
          </w:tcPr>
          <w:p w:rsidR="003A529C" w:rsidRPr="004E362A" w:rsidRDefault="003A529C" w:rsidP="004E362A">
            <w:pPr>
              <w:spacing w:line="360" w:lineRule="auto"/>
              <w:ind w:firstLine="34"/>
              <w:jc w:val="both"/>
              <w:rPr>
                <w:lang w:val="uk-UA"/>
              </w:rPr>
            </w:pPr>
            <w:r w:rsidRPr="004E362A">
              <w:rPr>
                <w:lang w:val="uk-UA"/>
              </w:rPr>
              <w:t>2858,0</w:t>
            </w:r>
          </w:p>
        </w:tc>
        <w:tc>
          <w:tcPr>
            <w:tcW w:w="840" w:type="pct"/>
            <w:shd w:val="clear" w:color="auto" w:fill="auto"/>
            <w:vAlign w:val="bottom"/>
          </w:tcPr>
          <w:p w:rsidR="003A529C" w:rsidRPr="004E362A" w:rsidRDefault="003A529C" w:rsidP="004E362A">
            <w:pPr>
              <w:spacing w:line="360" w:lineRule="auto"/>
              <w:ind w:firstLine="34"/>
              <w:jc w:val="both"/>
              <w:rPr>
                <w:lang w:val="uk-UA"/>
              </w:rPr>
            </w:pPr>
            <w:r w:rsidRPr="004E362A">
              <w:rPr>
                <w:lang w:val="uk-UA"/>
              </w:rPr>
              <w:t>-1045,5</w:t>
            </w:r>
          </w:p>
        </w:tc>
        <w:tc>
          <w:tcPr>
            <w:tcW w:w="845" w:type="pct"/>
            <w:shd w:val="clear" w:color="auto" w:fill="auto"/>
            <w:vAlign w:val="bottom"/>
          </w:tcPr>
          <w:p w:rsidR="003A529C" w:rsidRPr="004E362A" w:rsidRDefault="003A529C" w:rsidP="004E362A">
            <w:pPr>
              <w:spacing w:line="360" w:lineRule="auto"/>
              <w:ind w:firstLine="34"/>
              <w:jc w:val="both"/>
              <w:rPr>
                <w:lang w:val="uk-UA"/>
              </w:rPr>
            </w:pPr>
            <w:r w:rsidRPr="004E362A">
              <w:rPr>
                <w:lang w:val="uk-UA"/>
              </w:rPr>
              <w:t>0,27</w:t>
            </w:r>
            <w:r w:rsidR="007F22FE" w:rsidRPr="004E362A">
              <w:rPr>
                <w:lang w:val="uk-UA"/>
              </w:rPr>
              <w:t xml:space="preserve"> </w:t>
            </w:r>
          </w:p>
        </w:tc>
      </w:tr>
      <w:tr w:rsidR="003A529C" w:rsidRPr="004E362A" w:rsidTr="004E362A">
        <w:tc>
          <w:tcPr>
            <w:tcW w:w="2278" w:type="pct"/>
            <w:shd w:val="clear" w:color="auto" w:fill="auto"/>
            <w:vAlign w:val="center"/>
          </w:tcPr>
          <w:p w:rsidR="003A529C" w:rsidRPr="004E362A" w:rsidRDefault="003A529C" w:rsidP="004E362A">
            <w:pPr>
              <w:spacing w:line="360" w:lineRule="auto"/>
              <w:ind w:firstLine="34"/>
              <w:jc w:val="both"/>
              <w:rPr>
                <w:lang w:val="uk-UA"/>
              </w:rPr>
            </w:pPr>
            <w:r w:rsidRPr="004E362A">
              <w:rPr>
                <w:lang w:val="uk-UA"/>
              </w:rPr>
              <w:t>Власний капітал, тис. грн.</w:t>
            </w:r>
          </w:p>
        </w:tc>
        <w:tc>
          <w:tcPr>
            <w:tcW w:w="492" w:type="pct"/>
            <w:shd w:val="clear" w:color="auto" w:fill="auto"/>
            <w:vAlign w:val="bottom"/>
          </w:tcPr>
          <w:p w:rsidR="003A529C" w:rsidRPr="004E362A" w:rsidRDefault="003A529C" w:rsidP="004E362A">
            <w:pPr>
              <w:spacing w:line="360" w:lineRule="auto"/>
              <w:ind w:firstLine="34"/>
              <w:jc w:val="both"/>
              <w:rPr>
                <w:lang w:val="uk-UA"/>
              </w:rPr>
            </w:pPr>
            <w:r w:rsidRPr="004E362A">
              <w:rPr>
                <w:lang w:val="uk-UA"/>
              </w:rPr>
              <w:t>2892,8</w:t>
            </w:r>
          </w:p>
        </w:tc>
        <w:tc>
          <w:tcPr>
            <w:tcW w:w="545" w:type="pct"/>
            <w:shd w:val="clear" w:color="auto" w:fill="auto"/>
            <w:vAlign w:val="bottom"/>
          </w:tcPr>
          <w:p w:rsidR="003A529C" w:rsidRPr="004E362A" w:rsidRDefault="003A529C" w:rsidP="004E362A">
            <w:pPr>
              <w:spacing w:line="360" w:lineRule="auto"/>
              <w:ind w:firstLine="34"/>
              <w:jc w:val="both"/>
              <w:rPr>
                <w:lang w:val="uk-UA"/>
              </w:rPr>
            </w:pPr>
            <w:r w:rsidRPr="004E362A">
              <w:rPr>
                <w:lang w:val="uk-UA"/>
              </w:rPr>
              <w:t>3439,0</w:t>
            </w:r>
          </w:p>
        </w:tc>
        <w:tc>
          <w:tcPr>
            <w:tcW w:w="840" w:type="pct"/>
            <w:shd w:val="clear" w:color="auto" w:fill="auto"/>
            <w:vAlign w:val="bottom"/>
          </w:tcPr>
          <w:p w:rsidR="003A529C" w:rsidRPr="004E362A" w:rsidRDefault="003A529C" w:rsidP="004E362A">
            <w:pPr>
              <w:spacing w:line="360" w:lineRule="auto"/>
              <w:ind w:firstLine="34"/>
              <w:jc w:val="both"/>
              <w:rPr>
                <w:lang w:val="uk-UA"/>
              </w:rPr>
            </w:pPr>
            <w:r w:rsidRPr="004E362A">
              <w:rPr>
                <w:lang w:val="uk-UA"/>
              </w:rPr>
              <w:t>546,2</w:t>
            </w:r>
          </w:p>
        </w:tc>
        <w:tc>
          <w:tcPr>
            <w:tcW w:w="845" w:type="pct"/>
            <w:shd w:val="clear" w:color="auto" w:fill="auto"/>
            <w:vAlign w:val="bottom"/>
          </w:tcPr>
          <w:p w:rsidR="003A529C" w:rsidRPr="004E362A" w:rsidRDefault="003A529C" w:rsidP="004E362A">
            <w:pPr>
              <w:spacing w:line="360" w:lineRule="auto"/>
              <w:ind w:firstLine="34"/>
              <w:jc w:val="both"/>
              <w:rPr>
                <w:lang w:val="uk-UA"/>
              </w:rPr>
            </w:pPr>
            <w:r w:rsidRPr="004E362A">
              <w:rPr>
                <w:lang w:val="uk-UA"/>
              </w:rPr>
              <w:t>-0,19</w:t>
            </w:r>
            <w:r w:rsidR="007F22FE" w:rsidRPr="004E362A">
              <w:rPr>
                <w:lang w:val="uk-UA"/>
              </w:rPr>
              <w:t xml:space="preserve"> </w:t>
            </w:r>
          </w:p>
        </w:tc>
      </w:tr>
      <w:tr w:rsidR="003A529C" w:rsidRPr="004E362A" w:rsidTr="004E362A">
        <w:tc>
          <w:tcPr>
            <w:tcW w:w="2278" w:type="pct"/>
            <w:shd w:val="clear" w:color="auto" w:fill="auto"/>
            <w:vAlign w:val="center"/>
          </w:tcPr>
          <w:p w:rsidR="003A529C" w:rsidRPr="004E362A" w:rsidRDefault="003A529C" w:rsidP="004E362A">
            <w:pPr>
              <w:spacing w:line="360" w:lineRule="auto"/>
              <w:ind w:firstLine="34"/>
              <w:jc w:val="both"/>
              <w:rPr>
                <w:lang w:val="uk-UA"/>
              </w:rPr>
            </w:pPr>
            <w:r w:rsidRPr="004E362A">
              <w:rPr>
                <w:lang w:val="uk-UA"/>
              </w:rPr>
              <w:t>Дохід (виручка) від реалізації продукції (товарів, робіт, послуг), тис. грн.</w:t>
            </w:r>
          </w:p>
        </w:tc>
        <w:tc>
          <w:tcPr>
            <w:tcW w:w="492" w:type="pct"/>
            <w:shd w:val="clear" w:color="auto" w:fill="auto"/>
            <w:vAlign w:val="bottom"/>
          </w:tcPr>
          <w:p w:rsidR="003A529C" w:rsidRPr="004E362A" w:rsidRDefault="003A529C" w:rsidP="004E362A">
            <w:pPr>
              <w:spacing w:line="360" w:lineRule="auto"/>
              <w:ind w:firstLine="34"/>
              <w:jc w:val="both"/>
              <w:rPr>
                <w:lang w:val="uk-UA"/>
              </w:rPr>
            </w:pPr>
            <w:r w:rsidRPr="004E362A">
              <w:rPr>
                <w:lang w:val="uk-UA"/>
              </w:rPr>
              <w:t>21999</w:t>
            </w:r>
          </w:p>
        </w:tc>
        <w:tc>
          <w:tcPr>
            <w:tcW w:w="545" w:type="pct"/>
            <w:shd w:val="clear" w:color="auto" w:fill="auto"/>
            <w:vAlign w:val="bottom"/>
          </w:tcPr>
          <w:p w:rsidR="003A529C" w:rsidRPr="004E362A" w:rsidRDefault="003A529C" w:rsidP="004E362A">
            <w:pPr>
              <w:spacing w:line="360" w:lineRule="auto"/>
              <w:ind w:firstLine="34"/>
              <w:jc w:val="both"/>
              <w:rPr>
                <w:lang w:val="uk-UA"/>
              </w:rPr>
            </w:pPr>
            <w:r w:rsidRPr="004E362A">
              <w:rPr>
                <w:lang w:val="uk-UA"/>
              </w:rPr>
              <w:t>27756,0</w:t>
            </w:r>
          </w:p>
        </w:tc>
        <w:tc>
          <w:tcPr>
            <w:tcW w:w="840" w:type="pct"/>
            <w:shd w:val="clear" w:color="auto" w:fill="auto"/>
            <w:vAlign w:val="bottom"/>
          </w:tcPr>
          <w:p w:rsidR="003A529C" w:rsidRPr="004E362A" w:rsidRDefault="003A529C" w:rsidP="004E362A">
            <w:pPr>
              <w:spacing w:line="360" w:lineRule="auto"/>
              <w:ind w:firstLine="34"/>
              <w:jc w:val="both"/>
              <w:rPr>
                <w:lang w:val="uk-UA"/>
              </w:rPr>
            </w:pPr>
            <w:r w:rsidRPr="004E362A">
              <w:rPr>
                <w:lang w:val="uk-UA"/>
              </w:rPr>
              <w:t>5757</w:t>
            </w:r>
          </w:p>
        </w:tc>
        <w:tc>
          <w:tcPr>
            <w:tcW w:w="845" w:type="pct"/>
            <w:shd w:val="clear" w:color="auto" w:fill="auto"/>
            <w:vAlign w:val="bottom"/>
          </w:tcPr>
          <w:p w:rsidR="003A529C" w:rsidRPr="004E362A" w:rsidRDefault="003A529C" w:rsidP="004E362A">
            <w:pPr>
              <w:spacing w:line="360" w:lineRule="auto"/>
              <w:ind w:firstLine="34"/>
              <w:jc w:val="both"/>
              <w:rPr>
                <w:lang w:val="uk-UA"/>
              </w:rPr>
            </w:pPr>
            <w:r w:rsidRPr="004E362A">
              <w:rPr>
                <w:lang w:val="uk-UA"/>
              </w:rPr>
              <w:t>-0,26</w:t>
            </w:r>
            <w:r w:rsidR="007F22FE" w:rsidRPr="004E362A">
              <w:rPr>
                <w:lang w:val="uk-UA"/>
              </w:rPr>
              <w:t xml:space="preserve"> </w:t>
            </w:r>
          </w:p>
        </w:tc>
      </w:tr>
      <w:tr w:rsidR="003A529C" w:rsidRPr="004E362A" w:rsidTr="004E362A">
        <w:tc>
          <w:tcPr>
            <w:tcW w:w="2278" w:type="pct"/>
            <w:shd w:val="clear" w:color="auto" w:fill="auto"/>
            <w:vAlign w:val="center"/>
          </w:tcPr>
          <w:p w:rsidR="003A529C" w:rsidRPr="004E362A" w:rsidRDefault="003A529C" w:rsidP="004E362A">
            <w:pPr>
              <w:spacing w:line="360" w:lineRule="auto"/>
              <w:ind w:firstLine="34"/>
              <w:jc w:val="both"/>
              <w:rPr>
                <w:lang w:val="uk-UA"/>
              </w:rPr>
            </w:pPr>
            <w:r w:rsidRPr="004E362A">
              <w:rPr>
                <w:lang w:val="uk-UA"/>
              </w:rPr>
              <w:t>Матеріальні затрати, тис. грн.</w:t>
            </w:r>
          </w:p>
        </w:tc>
        <w:tc>
          <w:tcPr>
            <w:tcW w:w="492" w:type="pct"/>
            <w:shd w:val="clear" w:color="auto" w:fill="auto"/>
            <w:vAlign w:val="bottom"/>
          </w:tcPr>
          <w:p w:rsidR="003A529C" w:rsidRPr="004E362A" w:rsidRDefault="003A529C" w:rsidP="004E362A">
            <w:pPr>
              <w:spacing w:line="360" w:lineRule="auto"/>
              <w:ind w:firstLine="34"/>
              <w:jc w:val="both"/>
              <w:rPr>
                <w:lang w:val="uk-UA"/>
              </w:rPr>
            </w:pPr>
            <w:r w:rsidRPr="004E362A">
              <w:rPr>
                <w:lang w:val="uk-UA"/>
              </w:rPr>
              <w:t>10235,2</w:t>
            </w:r>
          </w:p>
        </w:tc>
        <w:tc>
          <w:tcPr>
            <w:tcW w:w="545" w:type="pct"/>
            <w:shd w:val="clear" w:color="auto" w:fill="auto"/>
            <w:vAlign w:val="bottom"/>
          </w:tcPr>
          <w:p w:rsidR="003A529C" w:rsidRPr="004E362A" w:rsidRDefault="003A529C" w:rsidP="004E362A">
            <w:pPr>
              <w:spacing w:line="360" w:lineRule="auto"/>
              <w:ind w:firstLine="34"/>
              <w:jc w:val="both"/>
              <w:rPr>
                <w:lang w:val="uk-UA"/>
              </w:rPr>
            </w:pPr>
            <w:r w:rsidRPr="004E362A">
              <w:rPr>
                <w:lang w:val="uk-UA"/>
              </w:rPr>
              <w:t>162,0</w:t>
            </w:r>
          </w:p>
        </w:tc>
        <w:tc>
          <w:tcPr>
            <w:tcW w:w="840" w:type="pct"/>
            <w:shd w:val="clear" w:color="auto" w:fill="auto"/>
            <w:vAlign w:val="bottom"/>
          </w:tcPr>
          <w:p w:rsidR="003A529C" w:rsidRPr="004E362A" w:rsidRDefault="003A529C" w:rsidP="004E362A">
            <w:pPr>
              <w:spacing w:line="360" w:lineRule="auto"/>
              <w:ind w:firstLine="34"/>
              <w:jc w:val="both"/>
              <w:rPr>
                <w:lang w:val="uk-UA"/>
              </w:rPr>
            </w:pPr>
            <w:r w:rsidRPr="004E362A">
              <w:rPr>
                <w:lang w:val="uk-UA"/>
              </w:rPr>
              <w:t>-10073,2</w:t>
            </w:r>
          </w:p>
        </w:tc>
        <w:tc>
          <w:tcPr>
            <w:tcW w:w="845" w:type="pct"/>
            <w:shd w:val="clear" w:color="auto" w:fill="auto"/>
            <w:vAlign w:val="bottom"/>
          </w:tcPr>
          <w:p w:rsidR="003A529C" w:rsidRPr="004E362A" w:rsidRDefault="003A529C" w:rsidP="004E362A">
            <w:pPr>
              <w:spacing w:line="360" w:lineRule="auto"/>
              <w:ind w:firstLine="34"/>
              <w:jc w:val="both"/>
              <w:rPr>
                <w:lang w:val="uk-UA"/>
              </w:rPr>
            </w:pPr>
            <w:r w:rsidRPr="004E362A">
              <w:rPr>
                <w:lang w:val="uk-UA"/>
              </w:rPr>
              <w:t>0,98</w:t>
            </w:r>
            <w:r w:rsidR="007F22FE" w:rsidRPr="004E362A">
              <w:rPr>
                <w:lang w:val="uk-UA"/>
              </w:rPr>
              <w:t xml:space="preserve"> </w:t>
            </w:r>
          </w:p>
        </w:tc>
      </w:tr>
      <w:tr w:rsidR="005A2AF2" w:rsidRPr="004E362A" w:rsidTr="004E362A">
        <w:tc>
          <w:tcPr>
            <w:tcW w:w="2278" w:type="pct"/>
            <w:shd w:val="clear" w:color="auto" w:fill="auto"/>
          </w:tcPr>
          <w:p w:rsidR="005A2AF2" w:rsidRPr="004E362A" w:rsidRDefault="005A2AF2" w:rsidP="004E362A">
            <w:pPr>
              <w:spacing w:line="360" w:lineRule="auto"/>
              <w:jc w:val="both"/>
              <w:rPr>
                <w:lang w:val="uk-UA"/>
              </w:rPr>
            </w:pPr>
            <w:r w:rsidRPr="004E362A">
              <w:rPr>
                <w:lang w:val="uk-UA"/>
              </w:rPr>
              <w:t>Витрати на оплату праці, тис. грн.</w:t>
            </w:r>
          </w:p>
        </w:tc>
        <w:tc>
          <w:tcPr>
            <w:tcW w:w="492" w:type="pct"/>
            <w:shd w:val="clear" w:color="auto" w:fill="auto"/>
          </w:tcPr>
          <w:p w:rsidR="005A2AF2" w:rsidRPr="004E362A" w:rsidRDefault="005A2AF2" w:rsidP="004E362A">
            <w:pPr>
              <w:spacing w:line="360" w:lineRule="auto"/>
              <w:jc w:val="both"/>
              <w:rPr>
                <w:lang w:val="uk-UA"/>
              </w:rPr>
            </w:pPr>
            <w:r w:rsidRPr="004E362A">
              <w:rPr>
                <w:lang w:val="uk-UA"/>
              </w:rPr>
              <w:t>244,1</w:t>
            </w:r>
          </w:p>
        </w:tc>
        <w:tc>
          <w:tcPr>
            <w:tcW w:w="545" w:type="pct"/>
            <w:shd w:val="clear" w:color="auto" w:fill="auto"/>
          </w:tcPr>
          <w:p w:rsidR="005A2AF2" w:rsidRPr="004E362A" w:rsidRDefault="005A2AF2" w:rsidP="004E362A">
            <w:pPr>
              <w:spacing w:line="360" w:lineRule="auto"/>
              <w:jc w:val="both"/>
              <w:rPr>
                <w:lang w:val="uk-UA"/>
              </w:rPr>
            </w:pPr>
            <w:r w:rsidRPr="004E362A">
              <w:rPr>
                <w:lang w:val="uk-UA"/>
              </w:rPr>
              <w:t>235,0</w:t>
            </w:r>
          </w:p>
        </w:tc>
        <w:tc>
          <w:tcPr>
            <w:tcW w:w="840" w:type="pct"/>
            <w:shd w:val="clear" w:color="auto" w:fill="auto"/>
          </w:tcPr>
          <w:p w:rsidR="005A2AF2" w:rsidRPr="004E362A" w:rsidRDefault="005A2AF2" w:rsidP="004E362A">
            <w:pPr>
              <w:spacing w:line="360" w:lineRule="auto"/>
              <w:jc w:val="both"/>
              <w:rPr>
                <w:lang w:val="uk-UA"/>
              </w:rPr>
            </w:pPr>
            <w:r w:rsidRPr="004E362A">
              <w:rPr>
                <w:lang w:val="uk-UA"/>
              </w:rPr>
              <w:t>-9,1</w:t>
            </w:r>
          </w:p>
        </w:tc>
        <w:tc>
          <w:tcPr>
            <w:tcW w:w="845" w:type="pct"/>
            <w:shd w:val="clear" w:color="auto" w:fill="auto"/>
          </w:tcPr>
          <w:p w:rsidR="005A2AF2" w:rsidRPr="004E362A" w:rsidRDefault="005A2AF2" w:rsidP="004E362A">
            <w:pPr>
              <w:spacing w:line="360" w:lineRule="auto"/>
              <w:jc w:val="both"/>
              <w:rPr>
                <w:lang w:val="uk-UA"/>
              </w:rPr>
            </w:pPr>
            <w:r w:rsidRPr="004E362A">
              <w:rPr>
                <w:lang w:val="uk-UA"/>
              </w:rPr>
              <w:t>0,04</w:t>
            </w:r>
          </w:p>
        </w:tc>
      </w:tr>
      <w:tr w:rsidR="005A2AF2" w:rsidRPr="004E362A" w:rsidTr="004E362A">
        <w:tc>
          <w:tcPr>
            <w:tcW w:w="2278" w:type="pct"/>
            <w:shd w:val="clear" w:color="auto" w:fill="auto"/>
            <w:vAlign w:val="center"/>
          </w:tcPr>
          <w:p w:rsidR="005A2AF2" w:rsidRPr="004E362A" w:rsidRDefault="005A2AF2" w:rsidP="004E362A">
            <w:pPr>
              <w:spacing w:line="360" w:lineRule="auto"/>
              <w:jc w:val="both"/>
              <w:rPr>
                <w:lang w:val="uk-UA"/>
              </w:rPr>
            </w:pPr>
            <w:r w:rsidRPr="004E362A">
              <w:rPr>
                <w:lang w:val="uk-UA"/>
              </w:rPr>
              <w:t>Відрахування на соцзаходи, тис. грн.</w:t>
            </w:r>
          </w:p>
        </w:tc>
        <w:tc>
          <w:tcPr>
            <w:tcW w:w="492" w:type="pct"/>
            <w:shd w:val="clear" w:color="auto" w:fill="auto"/>
            <w:vAlign w:val="bottom"/>
          </w:tcPr>
          <w:p w:rsidR="005A2AF2" w:rsidRPr="004E362A" w:rsidRDefault="005A2AF2" w:rsidP="004E362A">
            <w:pPr>
              <w:spacing w:line="360" w:lineRule="auto"/>
              <w:jc w:val="both"/>
              <w:rPr>
                <w:lang w:val="uk-UA"/>
              </w:rPr>
            </w:pPr>
            <w:r w:rsidRPr="004E362A">
              <w:rPr>
                <w:lang w:val="uk-UA"/>
              </w:rPr>
              <w:t>90,7</w:t>
            </w:r>
          </w:p>
        </w:tc>
        <w:tc>
          <w:tcPr>
            <w:tcW w:w="545" w:type="pct"/>
            <w:shd w:val="clear" w:color="auto" w:fill="auto"/>
            <w:vAlign w:val="bottom"/>
          </w:tcPr>
          <w:p w:rsidR="005A2AF2" w:rsidRPr="004E362A" w:rsidRDefault="005A2AF2" w:rsidP="004E362A">
            <w:pPr>
              <w:spacing w:line="360" w:lineRule="auto"/>
              <w:jc w:val="both"/>
              <w:rPr>
                <w:lang w:val="uk-UA"/>
              </w:rPr>
            </w:pPr>
            <w:r w:rsidRPr="004E362A">
              <w:rPr>
                <w:lang w:val="uk-UA"/>
              </w:rPr>
              <w:t>87,0</w:t>
            </w:r>
          </w:p>
        </w:tc>
        <w:tc>
          <w:tcPr>
            <w:tcW w:w="840" w:type="pct"/>
            <w:shd w:val="clear" w:color="auto" w:fill="auto"/>
            <w:vAlign w:val="bottom"/>
          </w:tcPr>
          <w:p w:rsidR="005A2AF2" w:rsidRPr="004E362A" w:rsidRDefault="005A2AF2" w:rsidP="004E362A">
            <w:pPr>
              <w:spacing w:line="360" w:lineRule="auto"/>
              <w:jc w:val="both"/>
              <w:rPr>
                <w:lang w:val="uk-UA"/>
              </w:rPr>
            </w:pPr>
            <w:r w:rsidRPr="004E362A">
              <w:rPr>
                <w:lang w:val="uk-UA"/>
              </w:rPr>
              <w:t>-3,7</w:t>
            </w:r>
          </w:p>
        </w:tc>
        <w:tc>
          <w:tcPr>
            <w:tcW w:w="845" w:type="pct"/>
            <w:shd w:val="clear" w:color="auto" w:fill="auto"/>
            <w:vAlign w:val="bottom"/>
          </w:tcPr>
          <w:p w:rsidR="005A2AF2" w:rsidRPr="004E362A" w:rsidRDefault="005A2AF2" w:rsidP="004E362A">
            <w:pPr>
              <w:spacing w:line="360" w:lineRule="auto"/>
              <w:jc w:val="both"/>
              <w:rPr>
                <w:lang w:val="uk-UA"/>
              </w:rPr>
            </w:pPr>
            <w:r w:rsidRPr="004E362A">
              <w:rPr>
                <w:lang w:val="uk-UA"/>
              </w:rPr>
              <w:t>0,04</w:t>
            </w:r>
            <w:r w:rsidR="007F22FE" w:rsidRPr="004E362A">
              <w:rPr>
                <w:lang w:val="uk-UA"/>
              </w:rPr>
              <w:t xml:space="preserve"> </w:t>
            </w:r>
          </w:p>
        </w:tc>
      </w:tr>
      <w:tr w:rsidR="005A2AF2" w:rsidRPr="004E362A" w:rsidTr="004E362A">
        <w:tc>
          <w:tcPr>
            <w:tcW w:w="2278" w:type="pct"/>
            <w:shd w:val="clear" w:color="auto" w:fill="auto"/>
          </w:tcPr>
          <w:p w:rsidR="005A2AF2" w:rsidRPr="004E362A" w:rsidRDefault="005A2AF2" w:rsidP="004E362A">
            <w:pPr>
              <w:spacing w:line="360" w:lineRule="auto"/>
              <w:jc w:val="both"/>
              <w:rPr>
                <w:lang w:val="uk-UA"/>
              </w:rPr>
            </w:pPr>
            <w:r w:rsidRPr="004E362A">
              <w:rPr>
                <w:lang w:val="uk-UA"/>
              </w:rPr>
              <w:t>Амортизація, тис. грн.</w:t>
            </w:r>
          </w:p>
        </w:tc>
        <w:tc>
          <w:tcPr>
            <w:tcW w:w="492" w:type="pct"/>
            <w:shd w:val="clear" w:color="auto" w:fill="auto"/>
          </w:tcPr>
          <w:p w:rsidR="005A2AF2" w:rsidRPr="004E362A" w:rsidRDefault="005A2AF2" w:rsidP="004E362A">
            <w:pPr>
              <w:spacing w:line="360" w:lineRule="auto"/>
              <w:jc w:val="both"/>
              <w:rPr>
                <w:lang w:val="uk-UA"/>
              </w:rPr>
            </w:pPr>
            <w:r w:rsidRPr="004E362A">
              <w:rPr>
                <w:lang w:val="uk-UA"/>
              </w:rPr>
              <w:t>43,4</w:t>
            </w:r>
          </w:p>
        </w:tc>
        <w:tc>
          <w:tcPr>
            <w:tcW w:w="545" w:type="pct"/>
            <w:shd w:val="clear" w:color="auto" w:fill="auto"/>
          </w:tcPr>
          <w:p w:rsidR="005A2AF2" w:rsidRPr="004E362A" w:rsidRDefault="005A2AF2" w:rsidP="004E362A">
            <w:pPr>
              <w:spacing w:line="360" w:lineRule="auto"/>
              <w:jc w:val="both"/>
              <w:rPr>
                <w:lang w:val="uk-UA"/>
              </w:rPr>
            </w:pPr>
            <w:r w:rsidRPr="004E362A">
              <w:rPr>
                <w:lang w:val="uk-UA"/>
              </w:rPr>
              <w:t>48</w:t>
            </w:r>
          </w:p>
        </w:tc>
        <w:tc>
          <w:tcPr>
            <w:tcW w:w="840" w:type="pct"/>
            <w:shd w:val="clear" w:color="auto" w:fill="auto"/>
          </w:tcPr>
          <w:p w:rsidR="005A2AF2" w:rsidRPr="004E362A" w:rsidRDefault="005A2AF2" w:rsidP="004E362A">
            <w:pPr>
              <w:spacing w:line="360" w:lineRule="auto"/>
              <w:jc w:val="both"/>
              <w:rPr>
                <w:lang w:val="uk-UA"/>
              </w:rPr>
            </w:pPr>
            <w:r w:rsidRPr="004E362A">
              <w:rPr>
                <w:lang w:val="uk-UA"/>
              </w:rPr>
              <w:t>4,6</w:t>
            </w:r>
          </w:p>
        </w:tc>
        <w:tc>
          <w:tcPr>
            <w:tcW w:w="845" w:type="pct"/>
            <w:shd w:val="clear" w:color="auto" w:fill="auto"/>
          </w:tcPr>
          <w:p w:rsidR="005A2AF2" w:rsidRPr="004E362A" w:rsidRDefault="005A2AF2" w:rsidP="004E362A">
            <w:pPr>
              <w:spacing w:line="360" w:lineRule="auto"/>
              <w:jc w:val="both"/>
              <w:rPr>
                <w:lang w:val="uk-UA"/>
              </w:rPr>
            </w:pPr>
            <w:r w:rsidRPr="004E362A">
              <w:rPr>
                <w:lang w:val="uk-UA"/>
              </w:rPr>
              <w:t>-0,11</w:t>
            </w:r>
          </w:p>
        </w:tc>
      </w:tr>
      <w:tr w:rsidR="005A2AF2" w:rsidRPr="004E362A" w:rsidTr="004E362A">
        <w:trPr>
          <w:trHeight w:val="135"/>
        </w:trPr>
        <w:tc>
          <w:tcPr>
            <w:tcW w:w="2278" w:type="pct"/>
            <w:shd w:val="clear" w:color="auto" w:fill="auto"/>
            <w:vAlign w:val="center"/>
          </w:tcPr>
          <w:p w:rsidR="005A2AF2" w:rsidRPr="004E362A" w:rsidRDefault="005A2AF2" w:rsidP="004E362A">
            <w:pPr>
              <w:spacing w:line="360" w:lineRule="auto"/>
              <w:jc w:val="both"/>
              <w:rPr>
                <w:lang w:val="uk-UA"/>
              </w:rPr>
            </w:pPr>
            <w:r w:rsidRPr="004E362A">
              <w:rPr>
                <w:lang w:val="uk-UA"/>
              </w:rPr>
              <w:t>Інші операційні витрати, тис. грн.</w:t>
            </w:r>
          </w:p>
        </w:tc>
        <w:tc>
          <w:tcPr>
            <w:tcW w:w="492" w:type="pct"/>
            <w:shd w:val="clear" w:color="auto" w:fill="auto"/>
            <w:vAlign w:val="bottom"/>
          </w:tcPr>
          <w:p w:rsidR="005A2AF2" w:rsidRPr="004E362A" w:rsidRDefault="005A2AF2" w:rsidP="004E362A">
            <w:pPr>
              <w:spacing w:line="360" w:lineRule="auto"/>
              <w:jc w:val="both"/>
              <w:rPr>
                <w:lang w:val="uk-UA"/>
              </w:rPr>
            </w:pPr>
            <w:r w:rsidRPr="004E362A">
              <w:rPr>
                <w:lang w:val="uk-UA"/>
              </w:rPr>
              <w:t>4144,1</w:t>
            </w:r>
          </w:p>
        </w:tc>
        <w:tc>
          <w:tcPr>
            <w:tcW w:w="545" w:type="pct"/>
            <w:shd w:val="clear" w:color="auto" w:fill="auto"/>
            <w:vAlign w:val="bottom"/>
          </w:tcPr>
          <w:p w:rsidR="005A2AF2" w:rsidRPr="004E362A" w:rsidRDefault="005A2AF2" w:rsidP="004E362A">
            <w:pPr>
              <w:spacing w:line="360" w:lineRule="auto"/>
              <w:jc w:val="both"/>
              <w:rPr>
                <w:lang w:val="uk-UA"/>
              </w:rPr>
            </w:pPr>
            <w:r w:rsidRPr="004E362A">
              <w:rPr>
                <w:lang w:val="uk-UA"/>
              </w:rPr>
              <w:t>7166,0</w:t>
            </w:r>
          </w:p>
        </w:tc>
        <w:tc>
          <w:tcPr>
            <w:tcW w:w="840" w:type="pct"/>
            <w:shd w:val="clear" w:color="auto" w:fill="auto"/>
            <w:vAlign w:val="bottom"/>
          </w:tcPr>
          <w:p w:rsidR="005A2AF2" w:rsidRPr="004E362A" w:rsidRDefault="005A2AF2" w:rsidP="004E362A">
            <w:pPr>
              <w:spacing w:line="360" w:lineRule="auto"/>
              <w:jc w:val="both"/>
              <w:rPr>
                <w:lang w:val="uk-UA"/>
              </w:rPr>
            </w:pPr>
            <w:r w:rsidRPr="004E362A">
              <w:rPr>
                <w:lang w:val="uk-UA"/>
              </w:rPr>
              <w:t>3021,9</w:t>
            </w:r>
          </w:p>
        </w:tc>
        <w:tc>
          <w:tcPr>
            <w:tcW w:w="845" w:type="pct"/>
            <w:shd w:val="clear" w:color="auto" w:fill="auto"/>
            <w:vAlign w:val="bottom"/>
          </w:tcPr>
          <w:p w:rsidR="005A2AF2" w:rsidRPr="004E362A" w:rsidRDefault="005A2AF2" w:rsidP="004E362A">
            <w:pPr>
              <w:spacing w:line="360" w:lineRule="auto"/>
              <w:jc w:val="both"/>
              <w:rPr>
                <w:lang w:val="uk-UA"/>
              </w:rPr>
            </w:pPr>
            <w:r w:rsidRPr="004E362A">
              <w:rPr>
                <w:lang w:val="uk-UA"/>
              </w:rPr>
              <w:t>-0,73</w:t>
            </w:r>
            <w:r w:rsidR="007F22FE" w:rsidRPr="004E362A">
              <w:rPr>
                <w:lang w:val="uk-UA"/>
              </w:rPr>
              <w:t xml:space="preserve"> </w:t>
            </w:r>
          </w:p>
        </w:tc>
      </w:tr>
      <w:tr w:rsidR="005A2AF2" w:rsidRPr="004E362A" w:rsidTr="004E362A">
        <w:trPr>
          <w:trHeight w:val="135"/>
        </w:trPr>
        <w:tc>
          <w:tcPr>
            <w:tcW w:w="2278" w:type="pct"/>
            <w:shd w:val="clear" w:color="auto" w:fill="auto"/>
            <w:vAlign w:val="center"/>
          </w:tcPr>
          <w:p w:rsidR="005A2AF2" w:rsidRPr="004E362A" w:rsidRDefault="005A2AF2" w:rsidP="004E362A">
            <w:pPr>
              <w:spacing w:line="360" w:lineRule="auto"/>
              <w:jc w:val="both"/>
              <w:rPr>
                <w:lang w:val="uk-UA"/>
              </w:rPr>
            </w:pPr>
            <w:r w:rsidRPr="004E362A">
              <w:rPr>
                <w:lang w:val="uk-UA"/>
              </w:rPr>
              <w:t>Чистий прибуток (збиток), тис. грн.</w:t>
            </w:r>
          </w:p>
        </w:tc>
        <w:tc>
          <w:tcPr>
            <w:tcW w:w="492" w:type="pct"/>
            <w:shd w:val="clear" w:color="auto" w:fill="auto"/>
            <w:vAlign w:val="bottom"/>
          </w:tcPr>
          <w:p w:rsidR="005A2AF2" w:rsidRPr="004E362A" w:rsidRDefault="005A2AF2" w:rsidP="004E362A">
            <w:pPr>
              <w:spacing w:line="360" w:lineRule="auto"/>
              <w:jc w:val="both"/>
              <w:rPr>
                <w:lang w:val="uk-UA"/>
              </w:rPr>
            </w:pPr>
            <w:r w:rsidRPr="004E362A">
              <w:rPr>
                <w:lang w:val="uk-UA"/>
              </w:rPr>
              <w:t>538</w:t>
            </w:r>
          </w:p>
        </w:tc>
        <w:tc>
          <w:tcPr>
            <w:tcW w:w="545" w:type="pct"/>
            <w:shd w:val="clear" w:color="auto" w:fill="auto"/>
            <w:vAlign w:val="bottom"/>
          </w:tcPr>
          <w:p w:rsidR="005A2AF2" w:rsidRPr="004E362A" w:rsidRDefault="005A2AF2" w:rsidP="004E362A">
            <w:pPr>
              <w:spacing w:line="360" w:lineRule="auto"/>
              <w:jc w:val="both"/>
              <w:rPr>
                <w:lang w:val="uk-UA"/>
              </w:rPr>
            </w:pPr>
            <w:r w:rsidRPr="004E362A">
              <w:rPr>
                <w:lang w:val="uk-UA"/>
              </w:rPr>
              <w:t>(106)</w:t>
            </w:r>
          </w:p>
        </w:tc>
        <w:tc>
          <w:tcPr>
            <w:tcW w:w="840" w:type="pct"/>
            <w:shd w:val="clear" w:color="auto" w:fill="auto"/>
            <w:vAlign w:val="bottom"/>
          </w:tcPr>
          <w:p w:rsidR="005A2AF2" w:rsidRPr="004E362A" w:rsidRDefault="005A2AF2" w:rsidP="004E362A">
            <w:pPr>
              <w:spacing w:line="360" w:lineRule="auto"/>
              <w:jc w:val="both"/>
              <w:rPr>
                <w:lang w:val="uk-UA"/>
              </w:rPr>
            </w:pPr>
            <w:r w:rsidRPr="004E362A">
              <w:rPr>
                <w:lang w:val="uk-UA"/>
              </w:rPr>
              <w:t>-644</w:t>
            </w:r>
          </w:p>
        </w:tc>
        <w:tc>
          <w:tcPr>
            <w:tcW w:w="845" w:type="pct"/>
            <w:shd w:val="clear" w:color="auto" w:fill="auto"/>
            <w:vAlign w:val="bottom"/>
          </w:tcPr>
          <w:p w:rsidR="005A2AF2" w:rsidRPr="004E362A" w:rsidRDefault="005A2AF2" w:rsidP="004E362A">
            <w:pPr>
              <w:spacing w:line="360" w:lineRule="auto"/>
              <w:jc w:val="both"/>
              <w:rPr>
                <w:lang w:val="uk-UA"/>
              </w:rPr>
            </w:pPr>
            <w:r w:rsidRPr="004E362A">
              <w:rPr>
                <w:lang w:val="uk-UA"/>
              </w:rPr>
              <w:t>1,19</w:t>
            </w:r>
          </w:p>
        </w:tc>
      </w:tr>
      <w:tr w:rsidR="005A2AF2" w:rsidRPr="004E362A" w:rsidTr="004E362A">
        <w:tc>
          <w:tcPr>
            <w:tcW w:w="2278" w:type="pct"/>
            <w:shd w:val="clear" w:color="auto" w:fill="auto"/>
            <w:vAlign w:val="center"/>
          </w:tcPr>
          <w:p w:rsidR="005A2AF2" w:rsidRPr="004E362A" w:rsidRDefault="005A2AF2" w:rsidP="004E362A">
            <w:pPr>
              <w:spacing w:line="360" w:lineRule="auto"/>
              <w:jc w:val="both"/>
              <w:rPr>
                <w:lang w:val="uk-UA"/>
              </w:rPr>
            </w:pPr>
            <w:r w:rsidRPr="004E362A">
              <w:rPr>
                <w:lang w:val="uk-UA"/>
              </w:rPr>
              <w:t>Середньооблікова чисельність працюючих, чол.</w:t>
            </w:r>
          </w:p>
        </w:tc>
        <w:tc>
          <w:tcPr>
            <w:tcW w:w="492" w:type="pct"/>
            <w:shd w:val="clear" w:color="auto" w:fill="auto"/>
            <w:vAlign w:val="bottom"/>
          </w:tcPr>
          <w:p w:rsidR="005A2AF2" w:rsidRPr="004E362A" w:rsidRDefault="005A2AF2" w:rsidP="004E362A">
            <w:pPr>
              <w:spacing w:line="360" w:lineRule="auto"/>
              <w:jc w:val="both"/>
              <w:rPr>
                <w:lang w:val="uk-UA"/>
              </w:rPr>
            </w:pPr>
            <w:r w:rsidRPr="004E362A">
              <w:rPr>
                <w:lang w:val="uk-UA"/>
              </w:rPr>
              <w:t>13</w:t>
            </w:r>
          </w:p>
        </w:tc>
        <w:tc>
          <w:tcPr>
            <w:tcW w:w="545" w:type="pct"/>
            <w:shd w:val="clear" w:color="auto" w:fill="auto"/>
            <w:vAlign w:val="bottom"/>
          </w:tcPr>
          <w:p w:rsidR="005A2AF2" w:rsidRPr="004E362A" w:rsidRDefault="005A2AF2" w:rsidP="004E362A">
            <w:pPr>
              <w:spacing w:line="360" w:lineRule="auto"/>
              <w:jc w:val="both"/>
              <w:rPr>
                <w:lang w:val="uk-UA"/>
              </w:rPr>
            </w:pPr>
            <w:r w:rsidRPr="004E362A">
              <w:rPr>
                <w:lang w:val="uk-UA"/>
              </w:rPr>
              <w:t>15</w:t>
            </w:r>
          </w:p>
        </w:tc>
        <w:tc>
          <w:tcPr>
            <w:tcW w:w="840" w:type="pct"/>
            <w:shd w:val="clear" w:color="auto" w:fill="auto"/>
            <w:vAlign w:val="bottom"/>
          </w:tcPr>
          <w:p w:rsidR="005A2AF2" w:rsidRPr="004E362A" w:rsidRDefault="005A2AF2" w:rsidP="004E362A">
            <w:pPr>
              <w:spacing w:line="360" w:lineRule="auto"/>
              <w:jc w:val="both"/>
              <w:rPr>
                <w:lang w:val="uk-UA"/>
              </w:rPr>
            </w:pPr>
            <w:r w:rsidRPr="004E362A">
              <w:rPr>
                <w:lang w:val="uk-UA"/>
              </w:rPr>
              <w:t>2</w:t>
            </w:r>
          </w:p>
        </w:tc>
        <w:tc>
          <w:tcPr>
            <w:tcW w:w="845" w:type="pct"/>
            <w:shd w:val="clear" w:color="auto" w:fill="auto"/>
            <w:vAlign w:val="bottom"/>
          </w:tcPr>
          <w:p w:rsidR="005A2AF2" w:rsidRPr="004E362A" w:rsidRDefault="005A2AF2" w:rsidP="004E362A">
            <w:pPr>
              <w:spacing w:line="360" w:lineRule="auto"/>
              <w:jc w:val="both"/>
              <w:rPr>
                <w:lang w:val="uk-UA"/>
              </w:rPr>
            </w:pPr>
            <w:r w:rsidRPr="004E362A">
              <w:rPr>
                <w:lang w:val="uk-UA"/>
              </w:rPr>
              <w:t>0,15</w:t>
            </w:r>
            <w:r w:rsidR="007F22FE" w:rsidRPr="004E362A">
              <w:rPr>
                <w:lang w:val="uk-UA"/>
              </w:rPr>
              <w:t xml:space="preserve"> </w:t>
            </w:r>
          </w:p>
        </w:tc>
      </w:tr>
      <w:tr w:rsidR="005A2AF2" w:rsidRPr="004E362A" w:rsidTr="004E362A">
        <w:tc>
          <w:tcPr>
            <w:tcW w:w="2278" w:type="pct"/>
            <w:shd w:val="clear" w:color="auto" w:fill="auto"/>
            <w:vAlign w:val="center"/>
          </w:tcPr>
          <w:p w:rsidR="005A2AF2" w:rsidRPr="004E362A" w:rsidRDefault="005A2AF2" w:rsidP="004E362A">
            <w:pPr>
              <w:spacing w:line="360" w:lineRule="auto"/>
              <w:jc w:val="both"/>
              <w:rPr>
                <w:lang w:val="uk-UA"/>
              </w:rPr>
            </w:pPr>
            <w:r w:rsidRPr="004E362A">
              <w:rPr>
                <w:lang w:val="uk-UA"/>
              </w:rPr>
              <w:t>Середньомісячна заробітна плата 1-го працюючого, грн.</w:t>
            </w:r>
          </w:p>
        </w:tc>
        <w:tc>
          <w:tcPr>
            <w:tcW w:w="492" w:type="pct"/>
            <w:shd w:val="clear" w:color="auto" w:fill="auto"/>
            <w:vAlign w:val="bottom"/>
          </w:tcPr>
          <w:p w:rsidR="005A2AF2" w:rsidRPr="004E362A" w:rsidRDefault="005A2AF2" w:rsidP="004E362A">
            <w:pPr>
              <w:spacing w:line="360" w:lineRule="auto"/>
              <w:jc w:val="both"/>
              <w:rPr>
                <w:lang w:val="uk-UA"/>
              </w:rPr>
            </w:pPr>
            <w:r w:rsidRPr="004E362A">
              <w:rPr>
                <w:lang w:val="uk-UA"/>
              </w:rPr>
              <w:t>1564,74</w:t>
            </w:r>
          </w:p>
        </w:tc>
        <w:tc>
          <w:tcPr>
            <w:tcW w:w="545" w:type="pct"/>
            <w:shd w:val="clear" w:color="auto" w:fill="auto"/>
            <w:vAlign w:val="bottom"/>
          </w:tcPr>
          <w:p w:rsidR="005A2AF2" w:rsidRPr="004E362A" w:rsidRDefault="005A2AF2" w:rsidP="004E362A">
            <w:pPr>
              <w:spacing w:line="360" w:lineRule="auto"/>
              <w:jc w:val="both"/>
              <w:rPr>
                <w:lang w:val="uk-UA"/>
              </w:rPr>
            </w:pPr>
            <w:r w:rsidRPr="004E362A">
              <w:rPr>
                <w:lang w:val="uk-UA"/>
              </w:rPr>
              <w:t>1305,6</w:t>
            </w:r>
          </w:p>
        </w:tc>
        <w:tc>
          <w:tcPr>
            <w:tcW w:w="840" w:type="pct"/>
            <w:shd w:val="clear" w:color="auto" w:fill="auto"/>
            <w:vAlign w:val="bottom"/>
          </w:tcPr>
          <w:p w:rsidR="005A2AF2" w:rsidRPr="004E362A" w:rsidRDefault="005A2AF2" w:rsidP="004E362A">
            <w:pPr>
              <w:spacing w:line="360" w:lineRule="auto"/>
              <w:jc w:val="both"/>
              <w:rPr>
                <w:lang w:val="uk-UA"/>
              </w:rPr>
            </w:pPr>
            <w:r w:rsidRPr="004E362A">
              <w:rPr>
                <w:lang w:val="uk-UA"/>
              </w:rPr>
              <w:t>259,2</w:t>
            </w:r>
          </w:p>
        </w:tc>
        <w:tc>
          <w:tcPr>
            <w:tcW w:w="845" w:type="pct"/>
            <w:shd w:val="clear" w:color="auto" w:fill="auto"/>
            <w:vAlign w:val="bottom"/>
          </w:tcPr>
          <w:p w:rsidR="005A2AF2" w:rsidRPr="004E362A" w:rsidRDefault="005A2AF2" w:rsidP="004E362A">
            <w:pPr>
              <w:spacing w:line="360" w:lineRule="auto"/>
              <w:jc w:val="both"/>
              <w:rPr>
                <w:lang w:val="uk-UA"/>
              </w:rPr>
            </w:pPr>
            <w:r w:rsidRPr="004E362A">
              <w:rPr>
                <w:lang w:val="uk-UA"/>
              </w:rPr>
              <w:t xml:space="preserve">0,17 </w:t>
            </w:r>
          </w:p>
        </w:tc>
      </w:tr>
    </w:tbl>
    <w:p w:rsidR="007F22FE" w:rsidRPr="00A469E3" w:rsidRDefault="007F22FE" w:rsidP="007F22FE">
      <w:pPr>
        <w:spacing w:line="360" w:lineRule="auto"/>
        <w:ind w:firstLine="709"/>
        <w:jc w:val="both"/>
        <w:rPr>
          <w:sz w:val="28"/>
          <w:szCs w:val="28"/>
          <w:lang w:val="uk-UA"/>
        </w:rPr>
      </w:pPr>
    </w:p>
    <w:p w:rsidR="003A529C" w:rsidRPr="00A469E3" w:rsidRDefault="003A529C" w:rsidP="007F22FE">
      <w:pPr>
        <w:spacing w:line="360" w:lineRule="auto"/>
        <w:ind w:firstLine="709"/>
        <w:jc w:val="both"/>
        <w:rPr>
          <w:sz w:val="28"/>
          <w:szCs w:val="28"/>
          <w:lang w:val="uk-UA"/>
        </w:rPr>
      </w:pPr>
      <w:r w:rsidRPr="00A469E3">
        <w:rPr>
          <w:sz w:val="28"/>
          <w:szCs w:val="28"/>
          <w:lang w:val="uk-UA"/>
        </w:rPr>
        <w:t>З табл. 1.1 видно, що основні засоби ТзОВ «Інтер-Синтез» зменшилися на 30,1 тис.</w:t>
      </w:r>
      <w:r w:rsidR="00DA76A6" w:rsidRPr="00A469E3">
        <w:rPr>
          <w:sz w:val="28"/>
          <w:szCs w:val="28"/>
          <w:lang w:val="uk-UA"/>
        </w:rPr>
        <w:t xml:space="preserve"> </w:t>
      </w:r>
      <w:r w:rsidRPr="00A469E3">
        <w:rPr>
          <w:sz w:val="28"/>
          <w:szCs w:val="28"/>
          <w:lang w:val="uk-UA"/>
        </w:rPr>
        <w:t>грн. Виробничі запаси в 2007р. становили 958,2 тис. грн., а в 2008р. уже дорівнювали нулю. Для фінансування виробництво збільшився статутний капітал у 1,37 разів. Поточні зобов’язання ТзОВ «Інтер-Синтез» зменшилися на 1045,5тис. грн., при цьому довгострокових зобов’язань підприємство не має. Власний капітал зріс на 546,2 тис. грн., оскільки збільшився статутний капітал.</w:t>
      </w:r>
    </w:p>
    <w:p w:rsidR="003A529C" w:rsidRPr="00A469E3" w:rsidRDefault="003A529C" w:rsidP="007F22FE">
      <w:pPr>
        <w:spacing w:line="360" w:lineRule="auto"/>
        <w:ind w:firstLine="709"/>
        <w:jc w:val="both"/>
        <w:rPr>
          <w:sz w:val="28"/>
          <w:szCs w:val="28"/>
          <w:lang w:val="uk-UA"/>
        </w:rPr>
      </w:pPr>
      <w:r w:rsidRPr="00A469E3">
        <w:rPr>
          <w:sz w:val="28"/>
          <w:szCs w:val="28"/>
          <w:lang w:val="uk-UA"/>
        </w:rPr>
        <w:t>Дохід від реалізації продукції ТзОВ «Інтер-Синтез»</w:t>
      </w:r>
      <w:r w:rsidR="007F22FE" w:rsidRPr="00A469E3">
        <w:rPr>
          <w:sz w:val="28"/>
          <w:szCs w:val="28"/>
          <w:lang w:val="uk-UA"/>
        </w:rPr>
        <w:t xml:space="preserve"> </w:t>
      </w:r>
      <w:r w:rsidRPr="00A469E3">
        <w:rPr>
          <w:sz w:val="28"/>
          <w:szCs w:val="28"/>
          <w:lang w:val="uk-UA"/>
        </w:rPr>
        <w:t>збільшився у 2008році на 5757 тис.</w:t>
      </w:r>
      <w:r w:rsidR="00DA76A6" w:rsidRPr="00A469E3">
        <w:rPr>
          <w:sz w:val="28"/>
          <w:szCs w:val="28"/>
          <w:lang w:val="uk-UA"/>
        </w:rPr>
        <w:t xml:space="preserve"> </w:t>
      </w:r>
      <w:r w:rsidRPr="00A469E3">
        <w:rPr>
          <w:sz w:val="28"/>
          <w:szCs w:val="28"/>
          <w:lang w:val="uk-UA"/>
        </w:rPr>
        <w:t xml:space="preserve">грн. порівняно з 2007 роком, проте результатом діяльності 2008 року є збиток, це пояснюється стрімким зростанням інших операційних витрат. В 2008р. виникли матеріальні затрати, які становили 162,0 тис. </w:t>
      </w:r>
      <w:r w:rsidR="00DA76A6" w:rsidRPr="00A469E3">
        <w:rPr>
          <w:sz w:val="28"/>
          <w:szCs w:val="28"/>
          <w:lang w:val="uk-UA"/>
        </w:rPr>
        <w:t>грн..</w:t>
      </w:r>
      <w:r w:rsidRPr="00A469E3">
        <w:rPr>
          <w:sz w:val="28"/>
          <w:szCs w:val="28"/>
          <w:lang w:val="uk-UA"/>
        </w:rPr>
        <w:t xml:space="preserve">, витрати на оплату праці зменшилися на 9,1 тис. грн., відповідно і зменшилися відрахування на соціальні заходи на 3,7 тис. грн., інші операційні витрати зросли на 27 %. Середньооблікова чисельність працюючих у 2008р. збільшилася на 2особи., а середньомісячна зарплата одного працюючого знизилася на 17%. </w:t>
      </w:r>
    </w:p>
    <w:p w:rsidR="003A529C" w:rsidRPr="00A469E3" w:rsidRDefault="003A529C" w:rsidP="007F22FE">
      <w:pPr>
        <w:spacing w:line="360" w:lineRule="auto"/>
        <w:ind w:firstLine="709"/>
        <w:jc w:val="both"/>
        <w:rPr>
          <w:sz w:val="28"/>
          <w:szCs w:val="28"/>
          <w:lang w:val="uk-UA"/>
        </w:rPr>
      </w:pPr>
      <w:r w:rsidRPr="00A469E3">
        <w:rPr>
          <w:sz w:val="28"/>
          <w:szCs w:val="28"/>
          <w:lang w:val="uk-UA"/>
        </w:rPr>
        <w:t>Отже, основними причинами зростання обсягу реалізації продукції є додаткове залучення працівників, підвищення ефективності їх роботи, та додаткове фінансування діяльності</w:t>
      </w:r>
      <w:r w:rsidR="00DA76A6" w:rsidRPr="00A469E3">
        <w:rPr>
          <w:sz w:val="28"/>
          <w:szCs w:val="28"/>
          <w:lang w:val="uk-UA"/>
        </w:rPr>
        <w:t>. Проте це призвело до збитків підприємства у 2008 році.</w:t>
      </w:r>
    </w:p>
    <w:p w:rsidR="00C82F17" w:rsidRPr="00A469E3" w:rsidRDefault="00C82F17" w:rsidP="007F22FE">
      <w:pPr>
        <w:spacing w:line="360" w:lineRule="auto"/>
        <w:ind w:firstLine="709"/>
        <w:jc w:val="both"/>
        <w:rPr>
          <w:sz w:val="28"/>
          <w:szCs w:val="28"/>
          <w:lang w:val="uk-UA"/>
        </w:rPr>
      </w:pPr>
    </w:p>
    <w:p w:rsidR="00C82F17" w:rsidRPr="00A469E3" w:rsidRDefault="00C82F17" w:rsidP="007F22FE">
      <w:pPr>
        <w:spacing w:line="360" w:lineRule="auto"/>
        <w:ind w:firstLine="709"/>
        <w:jc w:val="both"/>
        <w:rPr>
          <w:b/>
          <w:sz w:val="28"/>
          <w:szCs w:val="28"/>
          <w:lang w:val="uk-UA"/>
        </w:rPr>
      </w:pPr>
      <w:r w:rsidRPr="00A469E3">
        <w:rPr>
          <w:b/>
          <w:sz w:val="28"/>
          <w:szCs w:val="28"/>
          <w:lang w:val="uk-UA"/>
        </w:rPr>
        <w:t>1.4 Оцінка аудиторського ризику</w:t>
      </w:r>
    </w:p>
    <w:p w:rsidR="007F22FE" w:rsidRPr="00A469E3" w:rsidRDefault="007F22FE" w:rsidP="007F22FE">
      <w:pPr>
        <w:spacing w:line="360" w:lineRule="auto"/>
        <w:ind w:firstLine="709"/>
        <w:jc w:val="both"/>
        <w:rPr>
          <w:sz w:val="28"/>
          <w:szCs w:val="28"/>
          <w:lang w:val="uk-UA"/>
        </w:rPr>
      </w:pPr>
    </w:p>
    <w:p w:rsidR="009863A9" w:rsidRPr="00A469E3" w:rsidRDefault="009863A9" w:rsidP="007F22FE">
      <w:pPr>
        <w:spacing w:line="360" w:lineRule="auto"/>
        <w:ind w:firstLine="709"/>
        <w:jc w:val="both"/>
        <w:rPr>
          <w:sz w:val="28"/>
          <w:szCs w:val="28"/>
          <w:lang w:val="uk-UA"/>
        </w:rPr>
      </w:pPr>
      <w:r w:rsidRPr="00A469E3">
        <w:rPr>
          <w:sz w:val="28"/>
          <w:szCs w:val="28"/>
          <w:lang w:val="uk-UA"/>
        </w:rPr>
        <w:t>Проведення аудиту завжди супроводжується певним ризиком. Аудитор завжди намагається, щоб ризик неправильної думки був незначним. Тому потрібно спланувати аудит так, щоб ризик неправильного вирішення був щонайменшим. Для цього аудиторові необхідно досягти такої обізнаності про системи обліку і внутрішнього контролю, яка дала б йому змогу правильно спланувати аудит і розробити ефективний підхід до його проведення. Крім того, аудитор повинен використовувати професійні знання для оцінювання ризику аудиту і підготовки аудиторських процедур, необхідних для зменшення ризику до сприятливого рівня.</w:t>
      </w:r>
    </w:p>
    <w:p w:rsidR="009863A9" w:rsidRPr="00A469E3" w:rsidRDefault="009863A9" w:rsidP="007F22FE">
      <w:pPr>
        <w:spacing w:line="360" w:lineRule="auto"/>
        <w:ind w:firstLine="709"/>
        <w:jc w:val="both"/>
        <w:rPr>
          <w:sz w:val="28"/>
          <w:szCs w:val="28"/>
          <w:lang w:val="uk-UA"/>
        </w:rPr>
      </w:pPr>
      <w:r w:rsidRPr="00A469E3">
        <w:rPr>
          <w:sz w:val="28"/>
          <w:szCs w:val="28"/>
          <w:lang w:val="uk-UA"/>
        </w:rPr>
        <w:t>Аудитор повинен чітко усвідомити, у чому полягає аудиторський ризик, його суть, складові, як його визначити і його максимально допустимий рівень. Це дуже важлива проблема, оскільки від розв’язання її залежить згода аудитора на проведення перевірки витрат основної діяльності або відмова від неї; складання плану перевірки витрат основної діяльності та визначення строків; вибір напрямів, підходів, методів і прийомів аудиторської перевірки.</w:t>
      </w:r>
    </w:p>
    <w:p w:rsidR="00BD5307" w:rsidRPr="00A469E3" w:rsidRDefault="00BD5307" w:rsidP="007F22FE">
      <w:pPr>
        <w:shd w:val="clear" w:color="auto" w:fill="FFFFFF"/>
        <w:autoSpaceDE w:val="0"/>
        <w:autoSpaceDN w:val="0"/>
        <w:adjustRightInd w:val="0"/>
        <w:spacing w:line="360" w:lineRule="auto"/>
        <w:ind w:firstLine="709"/>
        <w:jc w:val="both"/>
        <w:rPr>
          <w:sz w:val="28"/>
          <w:szCs w:val="28"/>
          <w:lang w:val="uk-UA"/>
        </w:rPr>
      </w:pPr>
      <w:r w:rsidRPr="00A469E3">
        <w:rPr>
          <w:sz w:val="28"/>
          <w:szCs w:val="28"/>
          <w:lang w:val="uk-UA"/>
        </w:rPr>
        <w:t>Дуже важливим питанням є методика визначення розміру аудиторського ризику. Єдиної такої методики поки що нема, відсутні навіть науково обґрунтовані підходи до оцінки як загального аудиторського ризику, так і основних його компонентів. Проте існують найзагальніші моделі розрахунку аудиторського ризику</w:t>
      </w:r>
      <w:r w:rsidR="006B17A8" w:rsidRPr="00A469E3">
        <w:rPr>
          <w:sz w:val="28"/>
          <w:szCs w:val="28"/>
          <w:lang w:val="uk-UA"/>
        </w:rPr>
        <w:t xml:space="preserve"> [24</w:t>
      </w:r>
      <w:r w:rsidRPr="00A469E3">
        <w:rPr>
          <w:sz w:val="28"/>
          <w:szCs w:val="28"/>
          <w:lang w:val="uk-UA"/>
        </w:rPr>
        <w:t>, c.71].</w:t>
      </w:r>
    </w:p>
    <w:p w:rsidR="007F22FE" w:rsidRPr="00A469E3" w:rsidRDefault="007F22FE" w:rsidP="007F22FE">
      <w:pPr>
        <w:shd w:val="clear" w:color="auto" w:fill="FFFFFF"/>
        <w:autoSpaceDE w:val="0"/>
        <w:autoSpaceDN w:val="0"/>
        <w:adjustRightInd w:val="0"/>
        <w:spacing w:line="360" w:lineRule="auto"/>
        <w:ind w:firstLine="709"/>
        <w:jc w:val="both"/>
        <w:rPr>
          <w:sz w:val="28"/>
          <w:szCs w:val="28"/>
          <w:lang w:val="uk-UA"/>
        </w:rPr>
      </w:pPr>
      <w:r w:rsidRPr="00A469E3">
        <w:rPr>
          <w:sz w:val="28"/>
          <w:szCs w:val="28"/>
          <w:lang w:val="uk-UA"/>
        </w:rPr>
        <w:br w:type="page"/>
      </w:r>
      <w:r w:rsidR="00BD5307" w:rsidRPr="00A469E3">
        <w:rPr>
          <w:sz w:val="28"/>
          <w:szCs w:val="28"/>
          <w:lang w:val="uk-UA"/>
        </w:rPr>
        <w:t>Українські і російські фахівці розраховують аудиторський ризик за такою факторною моделлю:</w:t>
      </w:r>
    </w:p>
    <w:p w:rsidR="007F22FE" w:rsidRPr="00A469E3" w:rsidRDefault="007F22FE" w:rsidP="007F22FE">
      <w:pPr>
        <w:shd w:val="clear" w:color="auto" w:fill="FFFFFF"/>
        <w:autoSpaceDE w:val="0"/>
        <w:autoSpaceDN w:val="0"/>
        <w:adjustRightInd w:val="0"/>
        <w:spacing w:line="360" w:lineRule="auto"/>
        <w:ind w:firstLine="709"/>
        <w:jc w:val="both"/>
        <w:rPr>
          <w:iCs/>
          <w:sz w:val="28"/>
          <w:szCs w:val="28"/>
          <w:lang w:val="uk-UA"/>
        </w:rPr>
      </w:pPr>
    </w:p>
    <w:p w:rsidR="00BD5307" w:rsidRPr="00A469E3" w:rsidRDefault="00BD5307" w:rsidP="007F22FE">
      <w:pPr>
        <w:shd w:val="clear" w:color="auto" w:fill="FFFFFF"/>
        <w:autoSpaceDE w:val="0"/>
        <w:autoSpaceDN w:val="0"/>
        <w:adjustRightInd w:val="0"/>
        <w:spacing w:line="360" w:lineRule="auto"/>
        <w:ind w:firstLine="709"/>
        <w:jc w:val="both"/>
        <w:rPr>
          <w:sz w:val="28"/>
          <w:szCs w:val="28"/>
          <w:lang w:val="uk-UA"/>
        </w:rPr>
      </w:pPr>
      <w:r w:rsidRPr="00A469E3">
        <w:rPr>
          <w:iCs/>
          <w:sz w:val="28"/>
          <w:szCs w:val="28"/>
          <w:lang w:val="uk-UA"/>
        </w:rPr>
        <w:t>АР = ВР*РК*РН,</w:t>
      </w:r>
      <w:r w:rsidR="007F22FE" w:rsidRPr="00A469E3">
        <w:rPr>
          <w:iCs/>
          <w:sz w:val="28"/>
          <w:szCs w:val="28"/>
          <w:lang w:val="uk-UA"/>
        </w:rPr>
        <w:t xml:space="preserve"> </w:t>
      </w:r>
      <w:r w:rsidRPr="00A469E3">
        <w:rPr>
          <w:iCs/>
          <w:sz w:val="28"/>
          <w:szCs w:val="28"/>
          <w:lang w:val="uk-UA"/>
        </w:rPr>
        <w:t>(1.1)</w:t>
      </w:r>
    </w:p>
    <w:p w:rsidR="007F22FE" w:rsidRPr="00A469E3" w:rsidRDefault="007F22FE" w:rsidP="007F22FE">
      <w:pPr>
        <w:spacing w:line="360" w:lineRule="auto"/>
        <w:ind w:firstLine="709"/>
        <w:jc w:val="both"/>
        <w:rPr>
          <w:sz w:val="28"/>
          <w:szCs w:val="28"/>
          <w:lang w:val="uk-UA"/>
        </w:rPr>
      </w:pPr>
    </w:p>
    <w:p w:rsidR="00BD5307" w:rsidRPr="00A469E3" w:rsidRDefault="00BD5307" w:rsidP="007F22FE">
      <w:pPr>
        <w:spacing w:line="360" w:lineRule="auto"/>
        <w:ind w:firstLine="709"/>
        <w:jc w:val="both"/>
        <w:rPr>
          <w:sz w:val="28"/>
          <w:szCs w:val="28"/>
          <w:lang w:val="uk-UA"/>
        </w:rPr>
      </w:pPr>
      <w:r w:rsidRPr="00A469E3">
        <w:rPr>
          <w:sz w:val="28"/>
          <w:szCs w:val="28"/>
          <w:lang w:val="uk-UA"/>
        </w:rPr>
        <w:t xml:space="preserve">де </w:t>
      </w:r>
      <w:r w:rsidRPr="00A469E3">
        <w:rPr>
          <w:iCs/>
          <w:sz w:val="28"/>
          <w:szCs w:val="28"/>
          <w:lang w:val="uk-UA"/>
        </w:rPr>
        <w:t xml:space="preserve">АР </w:t>
      </w:r>
      <w:r w:rsidRPr="00A469E3">
        <w:rPr>
          <w:sz w:val="28"/>
          <w:szCs w:val="28"/>
          <w:lang w:val="uk-UA"/>
        </w:rPr>
        <w:t xml:space="preserve">— загальний аудиторський ризик; </w:t>
      </w:r>
      <w:r w:rsidRPr="00A469E3">
        <w:rPr>
          <w:iCs/>
          <w:sz w:val="28"/>
          <w:szCs w:val="28"/>
          <w:lang w:val="uk-UA"/>
        </w:rPr>
        <w:t xml:space="preserve">ВР </w:t>
      </w:r>
      <w:r w:rsidRPr="00A469E3">
        <w:rPr>
          <w:sz w:val="28"/>
          <w:szCs w:val="28"/>
          <w:lang w:val="uk-UA"/>
        </w:rPr>
        <w:t xml:space="preserve">— властивий ризик; </w:t>
      </w:r>
      <w:r w:rsidRPr="00A469E3">
        <w:rPr>
          <w:iCs/>
          <w:sz w:val="28"/>
          <w:szCs w:val="28"/>
          <w:lang w:val="uk-UA"/>
        </w:rPr>
        <w:t xml:space="preserve">РН </w:t>
      </w:r>
      <w:r w:rsidRPr="00A469E3">
        <w:rPr>
          <w:sz w:val="28"/>
          <w:szCs w:val="28"/>
          <w:lang w:val="uk-UA"/>
        </w:rPr>
        <w:t xml:space="preserve">— ризик невиявлення, </w:t>
      </w:r>
      <w:r w:rsidRPr="00A469E3">
        <w:rPr>
          <w:iCs/>
          <w:sz w:val="28"/>
          <w:szCs w:val="28"/>
          <w:lang w:val="uk-UA"/>
        </w:rPr>
        <w:t xml:space="preserve">РК </w:t>
      </w:r>
      <w:r w:rsidRPr="00A469E3">
        <w:rPr>
          <w:sz w:val="28"/>
          <w:szCs w:val="28"/>
          <w:lang w:val="uk-UA"/>
        </w:rPr>
        <w:t>— ризик системи контролю.</w:t>
      </w:r>
    </w:p>
    <w:p w:rsidR="00BD5307" w:rsidRPr="00A469E3" w:rsidRDefault="00BD5307" w:rsidP="007F22FE">
      <w:pPr>
        <w:shd w:val="clear" w:color="auto" w:fill="FFFFFF"/>
        <w:autoSpaceDE w:val="0"/>
        <w:autoSpaceDN w:val="0"/>
        <w:adjustRightInd w:val="0"/>
        <w:spacing w:line="360" w:lineRule="auto"/>
        <w:ind w:firstLine="709"/>
        <w:jc w:val="both"/>
        <w:rPr>
          <w:sz w:val="28"/>
          <w:szCs w:val="28"/>
          <w:lang w:val="uk-UA"/>
        </w:rPr>
      </w:pPr>
      <w:r w:rsidRPr="00A469E3">
        <w:rPr>
          <w:sz w:val="28"/>
          <w:szCs w:val="28"/>
          <w:lang w:val="uk-UA"/>
        </w:rPr>
        <w:t>Аудиторський ризик виявляється у зв'язку з тим, що дії аудитора відносно перевірки звітності суб'єктивні. Чим нижчий рівень бажаного ризику для аудитора, тим більше він повинен бути впевненим у тому, що звітність не містить матеріальних помилок і пропусків. Нульовий ризик означає впевненість у достовірності інформації. На практиці аудитор не може бути повністю впевненим у достовірності звітності, тому аудиторський ризик завжди перебуває між 0 і 1 (або 0 та 100 %). При цьому важливо зазначити такі важливі моменти:</w:t>
      </w:r>
    </w:p>
    <w:p w:rsidR="00BD5307" w:rsidRPr="00A469E3" w:rsidRDefault="00BD5307" w:rsidP="007F22FE">
      <w:pPr>
        <w:shd w:val="clear" w:color="auto" w:fill="FFFFFF"/>
        <w:autoSpaceDE w:val="0"/>
        <w:autoSpaceDN w:val="0"/>
        <w:adjustRightInd w:val="0"/>
        <w:spacing w:line="360" w:lineRule="auto"/>
        <w:ind w:firstLine="709"/>
        <w:jc w:val="both"/>
        <w:rPr>
          <w:sz w:val="28"/>
          <w:szCs w:val="28"/>
          <w:lang w:val="uk-UA"/>
        </w:rPr>
      </w:pPr>
      <w:r w:rsidRPr="00A469E3">
        <w:rPr>
          <w:sz w:val="28"/>
          <w:szCs w:val="28"/>
          <w:lang w:val="uk-UA"/>
        </w:rPr>
        <w:t>- аудитор не може повністю довіряти системі обліку і внутрішньому контролю підприємства;</w:t>
      </w:r>
    </w:p>
    <w:p w:rsidR="00BD5307" w:rsidRPr="00A469E3" w:rsidRDefault="00BD5307" w:rsidP="007F22FE">
      <w:pPr>
        <w:shd w:val="clear" w:color="auto" w:fill="FFFFFF"/>
        <w:autoSpaceDE w:val="0"/>
        <w:autoSpaceDN w:val="0"/>
        <w:adjustRightInd w:val="0"/>
        <w:spacing w:line="360" w:lineRule="auto"/>
        <w:ind w:firstLine="709"/>
        <w:jc w:val="both"/>
        <w:rPr>
          <w:sz w:val="28"/>
          <w:szCs w:val="28"/>
          <w:lang w:val="uk-UA"/>
        </w:rPr>
      </w:pPr>
      <w:r w:rsidRPr="00A469E3">
        <w:rPr>
          <w:sz w:val="28"/>
          <w:szCs w:val="28"/>
          <w:lang w:val="uk-UA"/>
        </w:rPr>
        <w:t>- аудитор не може дозволити собі встановлювати високий рівень невиявлення помилок (наприклад, понад 50%) при високих ризиках системи обліку і внутрішнього контролю. У цьому випадку загальний аудиторський ризик буде також дуже високим, чого допускати не можна, оскільки перевірка вважатиметься такою, що проведена не належним чином;</w:t>
      </w:r>
    </w:p>
    <w:p w:rsidR="00BD5307" w:rsidRPr="00A469E3" w:rsidRDefault="00BD5307" w:rsidP="007F22FE">
      <w:pPr>
        <w:shd w:val="clear" w:color="auto" w:fill="FFFFFF"/>
        <w:autoSpaceDE w:val="0"/>
        <w:autoSpaceDN w:val="0"/>
        <w:adjustRightInd w:val="0"/>
        <w:spacing w:line="360" w:lineRule="auto"/>
        <w:ind w:firstLine="709"/>
        <w:jc w:val="both"/>
        <w:rPr>
          <w:sz w:val="28"/>
          <w:szCs w:val="28"/>
          <w:lang w:val="uk-UA"/>
        </w:rPr>
      </w:pPr>
      <w:r w:rsidRPr="00A469E3">
        <w:rPr>
          <w:sz w:val="28"/>
          <w:szCs w:val="28"/>
          <w:lang w:val="uk-UA"/>
        </w:rPr>
        <w:t>- аудиторська перевірка буде вважатись незадовільною, якщо аудитор встановить низький ризик виявлення за повної недовіри до систем обліку і внутрішнього контролю підприємства. В сучасних умовах для аудитора все більшого значення набуває підприємницький ризик.</w:t>
      </w:r>
    </w:p>
    <w:p w:rsidR="00FA281A" w:rsidRPr="00A469E3" w:rsidRDefault="00FA281A" w:rsidP="007F22FE">
      <w:pPr>
        <w:shd w:val="clear" w:color="auto" w:fill="FFFFFF"/>
        <w:autoSpaceDE w:val="0"/>
        <w:autoSpaceDN w:val="0"/>
        <w:adjustRightInd w:val="0"/>
        <w:spacing w:line="360" w:lineRule="auto"/>
        <w:ind w:firstLine="709"/>
        <w:jc w:val="both"/>
        <w:rPr>
          <w:sz w:val="28"/>
          <w:szCs w:val="28"/>
          <w:lang w:val="uk-UA"/>
        </w:rPr>
      </w:pPr>
      <w:r w:rsidRPr="00A469E3">
        <w:rPr>
          <w:iCs/>
          <w:sz w:val="28"/>
          <w:szCs w:val="28"/>
          <w:lang w:val="uk-UA"/>
        </w:rPr>
        <w:t>Властивий ризик</w:t>
      </w:r>
      <w:r w:rsidRPr="00A469E3">
        <w:rPr>
          <w:i/>
          <w:iCs/>
          <w:sz w:val="28"/>
          <w:szCs w:val="28"/>
          <w:lang w:val="uk-UA"/>
        </w:rPr>
        <w:t xml:space="preserve"> </w:t>
      </w:r>
      <w:r w:rsidRPr="00A469E3">
        <w:rPr>
          <w:sz w:val="28"/>
          <w:szCs w:val="28"/>
          <w:lang w:val="uk-UA"/>
        </w:rPr>
        <w:t>— це здатність залишку на певному бухгалтерському рахунку або за певною категорією операцій до суттєвих перекручень, або здатність до перекручень за цими показниками у комплексі з перекрученнями на інших рахунках чи за операціями, з припущенням, що до них не застосовуватимуться заходи внутрішнього контролю підприємства [2</w:t>
      </w:r>
      <w:r w:rsidR="006B17A8" w:rsidRPr="00A469E3">
        <w:rPr>
          <w:sz w:val="28"/>
          <w:szCs w:val="28"/>
          <w:lang w:val="uk-UA"/>
        </w:rPr>
        <w:t>4</w:t>
      </w:r>
      <w:r w:rsidRPr="00A469E3">
        <w:rPr>
          <w:sz w:val="28"/>
          <w:szCs w:val="28"/>
          <w:lang w:val="uk-UA"/>
        </w:rPr>
        <w:t>, c.7</w:t>
      </w:r>
      <w:r w:rsidR="006B17A8" w:rsidRPr="00A469E3">
        <w:rPr>
          <w:sz w:val="28"/>
          <w:szCs w:val="28"/>
          <w:lang w:val="uk-UA"/>
        </w:rPr>
        <w:t>0</w:t>
      </w:r>
      <w:r w:rsidRPr="00A469E3">
        <w:rPr>
          <w:sz w:val="28"/>
          <w:szCs w:val="28"/>
          <w:lang w:val="uk-UA"/>
        </w:rPr>
        <w:t>].</w:t>
      </w:r>
    </w:p>
    <w:p w:rsidR="00BD5307" w:rsidRPr="00A469E3" w:rsidRDefault="00BD5307" w:rsidP="007F22FE">
      <w:pPr>
        <w:spacing w:line="360" w:lineRule="auto"/>
        <w:ind w:firstLine="709"/>
        <w:jc w:val="both"/>
        <w:rPr>
          <w:sz w:val="28"/>
          <w:szCs w:val="28"/>
          <w:lang w:val="uk-UA"/>
        </w:rPr>
      </w:pPr>
      <w:r w:rsidRPr="00A469E3">
        <w:rPr>
          <w:sz w:val="28"/>
          <w:szCs w:val="28"/>
          <w:lang w:val="uk-UA"/>
        </w:rPr>
        <w:t>Підприємницький ризик</w:t>
      </w:r>
      <w:r w:rsidRPr="00A469E3">
        <w:rPr>
          <w:b/>
          <w:sz w:val="28"/>
          <w:szCs w:val="28"/>
          <w:lang w:val="uk-UA"/>
        </w:rPr>
        <w:t xml:space="preserve"> </w:t>
      </w:r>
      <w:r w:rsidRPr="00A469E3">
        <w:rPr>
          <w:sz w:val="28"/>
          <w:szCs w:val="28"/>
          <w:lang w:val="uk-UA"/>
        </w:rPr>
        <w:t>аудитора – це, по-перше, небезпека виставлення претензій клієнтами та іншими сторонами, зацікавленими в результатах аудиту, а, по-друге, небезпека виникнення фінансових втрат від заняття аудиторською діяльністю. Такий ризик є характерним для кожного виду підприємницької діяльності і може призвести до банкрутства будь-яке підприємство. З огляду на ці причини підприємницький ризик аудиторів, на відміну від економічних суб’єктів, що перевіряються ними, має додаткові аспекти, від яких аудиторам у міру можливості варто позбутися в разі кожного нового замовлення [</w:t>
      </w:r>
      <w:r w:rsidR="00437F9A" w:rsidRPr="00A469E3">
        <w:rPr>
          <w:sz w:val="28"/>
          <w:szCs w:val="28"/>
          <w:lang w:val="uk-UA"/>
        </w:rPr>
        <w:t>2</w:t>
      </w:r>
      <w:r w:rsidR="006B17A8" w:rsidRPr="00A469E3">
        <w:rPr>
          <w:sz w:val="28"/>
          <w:szCs w:val="28"/>
          <w:lang w:val="uk-UA"/>
        </w:rPr>
        <w:t>4</w:t>
      </w:r>
      <w:r w:rsidRPr="00A469E3">
        <w:rPr>
          <w:sz w:val="28"/>
          <w:szCs w:val="28"/>
          <w:lang w:val="uk-UA"/>
        </w:rPr>
        <w:t>, с.7</w:t>
      </w:r>
      <w:r w:rsidR="006B17A8" w:rsidRPr="00A469E3">
        <w:rPr>
          <w:sz w:val="28"/>
          <w:szCs w:val="28"/>
          <w:lang w:val="uk-UA"/>
        </w:rPr>
        <w:t>1</w:t>
      </w:r>
      <w:r w:rsidRPr="00A469E3">
        <w:rPr>
          <w:sz w:val="28"/>
          <w:szCs w:val="28"/>
          <w:lang w:val="uk-UA"/>
        </w:rPr>
        <w:t>].</w:t>
      </w:r>
    </w:p>
    <w:p w:rsidR="00FA281A" w:rsidRPr="00A469E3" w:rsidRDefault="00FA281A" w:rsidP="007F22FE">
      <w:pPr>
        <w:spacing w:line="360" w:lineRule="auto"/>
        <w:ind w:firstLine="709"/>
        <w:jc w:val="both"/>
        <w:rPr>
          <w:sz w:val="28"/>
          <w:szCs w:val="28"/>
          <w:lang w:val="uk-UA"/>
        </w:rPr>
      </w:pPr>
      <w:r w:rsidRPr="00A469E3">
        <w:rPr>
          <w:sz w:val="28"/>
          <w:szCs w:val="28"/>
          <w:lang w:val="uk-UA"/>
        </w:rPr>
        <w:t>В даному випадку підприємницький ризик відповідає властивому ризику.</w:t>
      </w:r>
    </w:p>
    <w:p w:rsidR="009863A9" w:rsidRPr="00A469E3" w:rsidRDefault="009863A9" w:rsidP="007F22FE">
      <w:pPr>
        <w:spacing w:line="360" w:lineRule="auto"/>
        <w:ind w:firstLine="709"/>
        <w:jc w:val="both"/>
        <w:rPr>
          <w:sz w:val="28"/>
          <w:szCs w:val="28"/>
          <w:lang w:val="uk-UA"/>
        </w:rPr>
      </w:pPr>
      <w:r w:rsidRPr="00A469E3">
        <w:rPr>
          <w:sz w:val="28"/>
          <w:szCs w:val="28"/>
          <w:lang w:val="uk-UA"/>
        </w:rPr>
        <w:t>Оцінку аудиторського ризику через підприємницький ризик наведено в табл.1.2.</w:t>
      </w:r>
    </w:p>
    <w:p w:rsidR="007F22FE" w:rsidRPr="00A469E3" w:rsidRDefault="007F22FE" w:rsidP="007F22FE">
      <w:pPr>
        <w:autoSpaceDE w:val="0"/>
        <w:autoSpaceDN w:val="0"/>
        <w:adjustRightInd w:val="0"/>
        <w:spacing w:line="360" w:lineRule="auto"/>
        <w:ind w:firstLine="709"/>
        <w:jc w:val="both"/>
        <w:rPr>
          <w:i/>
          <w:sz w:val="28"/>
          <w:szCs w:val="28"/>
          <w:lang w:val="uk-UA"/>
        </w:rPr>
      </w:pPr>
    </w:p>
    <w:p w:rsidR="009863A9" w:rsidRPr="00A469E3" w:rsidRDefault="009863A9" w:rsidP="007F22FE">
      <w:pPr>
        <w:autoSpaceDE w:val="0"/>
        <w:autoSpaceDN w:val="0"/>
        <w:adjustRightInd w:val="0"/>
        <w:spacing w:line="360" w:lineRule="auto"/>
        <w:ind w:firstLine="709"/>
        <w:jc w:val="both"/>
        <w:rPr>
          <w:i/>
          <w:sz w:val="28"/>
          <w:szCs w:val="28"/>
          <w:lang w:val="uk-UA"/>
        </w:rPr>
      </w:pPr>
      <w:r w:rsidRPr="00A469E3">
        <w:rPr>
          <w:i/>
          <w:sz w:val="28"/>
          <w:szCs w:val="28"/>
          <w:lang w:val="uk-UA"/>
        </w:rPr>
        <w:t>Таблиця 1.2</w:t>
      </w:r>
    </w:p>
    <w:p w:rsidR="009863A9" w:rsidRPr="00A469E3" w:rsidRDefault="009863A9" w:rsidP="007F22FE">
      <w:pPr>
        <w:autoSpaceDE w:val="0"/>
        <w:autoSpaceDN w:val="0"/>
        <w:adjustRightInd w:val="0"/>
        <w:spacing w:line="360" w:lineRule="auto"/>
        <w:ind w:firstLine="709"/>
        <w:jc w:val="both"/>
        <w:rPr>
          <w:i/>
          <w:sz w:val="28"/>
          <w:szCs w:val="28"/>
          <w:lang w:val="uk-UA"/>
        </w:rPr>
      </w:pPr>
      <w:r w:rsidRPr="00A469E3">
        <w:rPr>
          <w:b/>
          <w:sz w:val="28"/>
          <w:szCs w:val="28"/>
          <w:lang w:val="uk-UA"/>
        </w:rPr>
        <w:t>Оцінка аудиторського ризику через підприємницький ризик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2188"/>
        <w:gridCol w:w="2350"/>
        <w:gridCol w:w="1602"/>
      </w:tblGrid>
      <w:tr w:rsidR="009863A9" w:rsidRPr="004E362A" w:rsidTr="004E362A">
        <w:trPr>
          <w:jc w:val="center"/>
        </w:trPr>
        <w:tc>
          <w:tcPr>
            <w:tcW w:w="1792" w:type="pct"/>
            <w:shd w:val="clear" w:color="auto" w:fill="auto"/>
            <w:vAlign w:val="center"/>
          </w:tcPr>
          <w:p w:rsidR="009863A9" w:rsidRPr="004E362A" w:rsidRDefault="009863A9" w:rsidP="004E362A">
            <w:pPr>
              <w:autoSpaceDE w:val="0"/>
              <w:autoSpaceDN w:val="0"/>
              <w:adjustRightInd w:val="0"/>
              <w:spacing w:line="360" w:lineRule="auto"/>
              <w:ind w:firstLine="25"/>
              <w:rPr>
                <w:lang w:val="uk-UA"/>
              </w:rPr>
            </w:pPr>
            <w:r w:rsidRPr="004E362A">
              <w:rPr>
                <w:lang w:val="uk-UA"/>
              </w:rPr>
              <w:t>Чинник ризику</w:t>
            </w:r>
          </w:p>
        </w:tc>
        <w:tc>
          <w:tcPr>
            <w:tcW w:w="1143" w:type="pct"/>
            <w:shd w:val="clear" w:color="auto" w:fill="auto"/>
            <w:vAlign w:val="center"/>
          </w:tcPr>
          <w:p w:rsidR="009863A9" w:rsidRPr="004E362A" w:rsidRDefault="009863A9" w:rsidP="004E362A">
            <w:pPr>
              <w:autoSpaceDE w:val="0"/>
              <w:autoSpaceDN w:val="0"/>
              <w:adjustRightInd w:val="0"/>
              <w:spacing w:line="360" w:lineRule="auto"/>
              <w:ind w:firstLine="25"/>
              <w:rPr>
                <w:lang w:val="uk-UA"/>
              </w:rPr>
            </w:pPr>
            <w:r w:rsidRPr="004E362A">
              <w:rPr>
                <w:lang w:val="uk-UA"/>
              </w:rPr>
              <w:t>Оцінка чинника ризику</w:t>
            </w:r>
          </w:p>
        </w:tc>
        <w:tc>
          <w:tcPr>
            <w:tcW w:w="1228" w:type="pct"/>
            <w:shd w:val="clear" w:color="auto" w:fill="auto"/>
            <w:vAlign w:val="center"/>
          </w:tcPr>
          <w:p w:rsidR="009863A9" w:rsidRPr="004E362A" w:rsidRDefault="009863A9" w:rsidP="004E362A">
            <w:pPr>
              <w:autoSpaceDE w:val="0"/>
              <w:autoSpaceDN w:val="0"/>
              <w:adjustRightInd w:val="0"/>
              <w:spacing w:line="360" w:lineRule="auto"/>
              <w:ind w:firstLine="25"/>
              <w:rPr>
                <w:lang w:val="uk-UA"/>
              </w:rPr>
            </w:pPr>
            <w:r w:rsidRPr="004E362A">
              <w:rPr>
                <w:lang w:val="uk-UA"/>
              </w:rPr>
              <w:t>Рівень підприємницького ризику</w:t>
            </w:r>
          </w:p>
        </w:tc>
        <w:tc>
          <w:tcPr>
            <w:tcW w:w="837" w:type="pct"/>
            <w:shd w:val="clear" w:color="auto" w:fill="auto"/>
            <w:vAlign w:val="center"/>
          </w:tcPr>
          <w:p w:rsidR="009863A9" w:rsidRPr="004E362A" w:rsidRDefault="009863A9" w:rsidP="004E362A">
            <w:pPr>
              <w:autoSpaceDE w:val="0"/>
              <w:autoSpaceDN w:val="0"/>
              <w:adjustRightInd w:val="0"/>
              <w:spacing w:line="360" w:lineRule="auto"/>
              <w:ind w:firstLine="25"/>
              <w:rPr>
                <w:lang w:val="uk-UA"/>
              </w:rPr>
            </w:pPr>
            <w:r w:rsidRPr="004E362A">
              <w:rPr>
                <w:lang w:val="uk-UA"/>
              </w:rPr>
              <w:t>Рівень ризику, %</w:t>
            </w:r>
          </w:p>
        </w:tc>
      </w:tr>
      <w:tr w:rsidR="009863A9" w:rsidRPr="004E362A" w:rsidTr="004E362A">
        <w:trPr>
          <w:jc w:val="center"/>
        </w:trPr>
        <w:tc>
          <w:tcPr>
            <w:tcW w:w="1792"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Визначення економічної ситуації, в якій функціонує підприємство</w:t>
            </w:r>
          </w:p>
        </w:tc>
        <w:tc>
          <w:tcPr>
            <w:tcW w:w="1143"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Фінансова криза</w:t>
            </w:r>
          </w:p>
        </w:tc>
        <w:tc>
          <w:tcPr>
            <w:tcW w:w="1228"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Вище середнього</w:t>
            </w:r>
          </w:p>
        </w:tc>
        <w:tc>
          <w:tcPr>
            <w:tcW w:w="837"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68</w:t>
            </w:r>
          </w:p>
        </w:tc>
      </w:tr>
      <w:tr w:rsidR="009863A9" w:rsidRPr="004E362A" w:rsidTr="004E362A">
        <w:trPr>
          <w:jc w:val="center"/>
        </w:trPr>
        <w:tc>
          <w:tcPr>
            <w:tcW w:w="1792"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Визначення галузі функціонування підприємств</w:t>
            </w:r>
          </w:p>
        </w:tc>
        <w:tc>
          <w:tcPr>
            <w:tcW w:w="1143"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Сповільнений розвиток</w:t>
            </w:r>
          </w:p>
        </w:tc>
        <w:tc>
          <w:tcPr>
            <w:tcW w:w="1228"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Середній</w:t>
            </w:r>
          </w:p>
        </w:tc>
        <w:tc>
          <w:tcPr>
            <w:tcW w:w="837"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55</w:t>
            </w:r>
          </w:p>
        </w:tc>
      </w:tr>
      <w:tr w:rsidR="009863A9" w:rsidRPr="004E362A" w:rsidTr="004E362A">
        <w:trPr>
          <w:jc w:val="center"/>
        </w:trPr>
        <w:tc>
          <w:tcPr>
            <w:tcW w:w="1792"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Політика управління на підприємстві</w:t>
            </w:r>
          </w:p>
        </w:tc>
        <w:tc>
          <w:tcPr>
            <w:tcW w:w="1143"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Активна</w:t>
            </w:r>
          </w:p>
        </w:tc>
        <w:tc>
          <w:tcPr>
            <w:tcW w:w="1228"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Середній</w:t>
            </w:r>
          </w:p>
        </w:tc>
        <w:tc>
          <w:tcPr>
            <w:tcW w:w="837"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40</w:t>
            </w:r>
          </w:p>
        </w:tc>
      </w:tr>
      <w:tr w:rsidR="009863A9" w:rsidRPr="004E362A" w:rsidTr="004E362A">
        <w:trPr>
          <w:jc w:val="center"/>
        </w:trPr>
        <w:tc>
          <w:tcPr>
            <w:tcW w:w="1792"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Система контролю на підприємстві</w:t>
            </w:r>
          </w:p>
        </w:tc>
        <w:tc>
          <w:tcPr>
            <w:tcW w:w="1143"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Середній</w:t>
            </w:r>
          </w:p>
        </w:tc>
        <w:tc>
          <w:tcPr>
            <w:tcW w:w="1228"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Вище середнього</w:t>
            </w:r>
          </w:p>
        </w:tc>
        <w:tc>
          <w:tcPr>
            <w:tcW w:w="837"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64</w:t>
            </w:r>
          </w:p>
        </w:tc>
      </w:tr>
      <w:tr w:rsidR="009863A9" w:rsidRPr="004E362A" w:rsidTr="004E362A">
        <w:trPr>
          <w:jc w:val="center"/>
        </w:trPr>
        <w:tc>
          <w:tcPr>
            <w:tcW w:w="1792"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Результати аудиту минулих років</w:t>
            </w:r>
          </w:p>
        </w:tc>
        <w:tc>
          <w:tcPr>
            <w:tcW w:w="1143"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Позитивні</w:t>
            </w:r>
          </w:p>
        </w:tc>
        <w:tc>
          <w:tcPr>
            <w:tcW w:w="1228"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Низький</w:t>
            </w:r>
          </w:p>
        </w:tc>
        <w:tc>
          <w:tcPr>
            <w:tcW w:w="837"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20</w:t>
            </w:r>
          </w:p>
        </w:tc>
      </w:tr>
      <w:tr w:rsidR="009863A9" w:rsidRPr="004E362A" w:rsidTr="004E362A">
        <w:trPr>
          <w:jc w:val="center"/>
        </w:trPr>
        <w:tc>
          <w:tcPr>
            <w:tcW w:w="1792"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Частота змін керівництва</w:t>
            </w:r>
          </w:p>
        </w:tc>
        <w:tc>
          <w:tcPr>
            <w:tcW w:w="1143"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Незмінна</w:t>
            </w:r>
          </w:p>
        </w:tc>
        <w:tc>
          <w:tcPr>
            <w:tcW w:w="1228"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Низький</w:t>
            </w:r>
          </w:p>
        </w:tc>
        <w:tc>
          <w:tcPr>
            <w:tcW w:w="837"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15</w:t>
            </w:r>
          </w:p>
        </w:tc>
      </w:tr>
      <w:tr w:rsidR="009863A9" w:rsidRPr="004E362A" w:rsidTr="004E362A">
        <w:trPr>
          <w:trHeight w:val="321"/>
          <w:jc w:val="center"/>
        </w:trPr>
        <w:tc>
          <w:tcPr>
            <w:tcW w:w="1792" w:type="pct"/>
            <w:shd w:val="clear" w:color="auto" w:fill="auto"/>
          </w:tcPr>
          <w:p w:rsidR="009863A9" w:rsidRPr="004E362A" w:rsidRDefault="009863A9" w:rsidP="004E362A">
            <w:pPr>
              <w:autoSpaceDE w:val="0"/>
              <w:autoSpaceDN w:val="0"/>
              <w:adjustRightInd w:val="0"/>
              <w:spacing w:line="360" w:lineRule="auto"/>
              <w:ind w:right="-56" w:firstLine="25"/>
              <w:rPr>
                <w:lang w:val="uk-UA"/>
              </w:rPr>
            </w:pPr>
            <w:r w:rsidRPr="004E362A">
              <w:rPr>
                <w:lang w:val="uk-UA"/>
              </w:rPr>
              <w:t>Фінансовий стан підприємства</w:t>
            </w:r>
          </w:p>
        </w:tc>
        <w:tc>
          <w:tcPr>
            <w:tcW w:w="1143"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Середній</w:t>
            </w:r>
          </w:p>
        </w:tc>
        <w:tc>
          <w:tcPr>
            <w:tcW w:w="1228"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Середній</w:t>
            </w:r>
          </w:p>
        </w:tc>
        <w:tc>
          <w:tcPr>
            <w:tcW w:w="837"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45</w:t>
            </w:r>
          </w:p>
        </w:tc>
      </w:tr>
      <w:tr w:rsidR="009863A9" w:rsidRPr="004E362A" w:rsidTr="004E362A">
        <w:trPr>
          <w:jc w:val="center"/>
        </w:trPr>
        <w:tc>
          <w:tcPr>
            <w:tcW w:w="1792"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Ймовірність виникнення судових спорів</w:t>
            </w:r>
          </w:p>
        </w:tc>
        <w:tc>
          <w:tcPr>
            <w:tcW w:w="1143"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Мала ймовірність</w:t>
            </w:r>
          </w:p>
        </w:tc>
        <w:tc>
          <w:tcPr>
            <w:tcW w:w="1228"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Низький</w:t>
            </w:r>
          </w:p>
        </w:tc>
        <w:tc>
          <w:tcPr>
            <w:tcW w:w="837"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18</w:t>
            </w:r>
          </w:p>
        </w:tc>
      </w:tr>
      <w:tr w:rsidR="009863A9" w:rsidRPr="004E362A" w:rsidTr="004E362A">
        <w:trPr>
          <w:jc w:val="center"/>
        </w:trPr>
        <w:tc>
          <w:tcPr>
            <w:tcW w:w="1792"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Репутація управлінців і власників</w:t>
            </w:r>
          </w:p>
        </w:tc>
        <w:tc>
          <w:tcPr>
            <w:tcW w:w="1143"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Позитивна</w:t>
            </w:r>
          </w:p>
        </w:tc>
        <w:tc>
          <w:tcPr>
            <w:tcW w:w="1228"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Низький</w:t>
            </w:r>
          </w:p>
        </w:tc>
        <w:tc>
          <w:tcPr>
            <w:tcW w:w="837"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14</w:t>
            </w:r>
          </w:p>
        </w:tc>
      </w:tr>
      <w:tr w:rsidR="009863A9" w:rsidRPr="004E362A" w:rsidTr="004E362A">
        <w:trPr>
          <w:jc w:val="center"/>
        </w:trPr>
        <w:tc>
          <w:tcPr>
            <w:tcW w:w="1792"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Досвід роботи</w:t>
            </w:r>
          </w:p>
        </w:tc>
        <w:tc>
          <w:tcPr>
            <w:tcW w:w="1143"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Середній</w:t>
            </w:r>
          </w:p>
        </w:tc>
        <w:tc>
          <w:tcPr>
            <w:tcW w:w="1228"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Вище середнього</w:t>
            </w:r>
          </w:p>
        </w:tc>
        <w:tc>
          <w:tcPr>
            <w:tcW w:w="837"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67</w:t>
            </w:r>
          </w:p>
        </w:tc>
      </w:tr>
      <w:tr w:rsidR="009863A9" w:rsidRPr="004E362A" w:rsidTr="004E362A">
        <w:trPr>
          <w:jc w:val="center"/>
        </w:trPr>
        <w:tc>
          <w:tcPr>
            <w:tcW w:w="1792"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Власність</w:t>
            </w:r>
          </w:p>
        </w:tc>
        <w:tc>
          <w:tcPr>
            <w:tcW w:w="1143"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Приватна</w:t>
            </w:r>
          </w:p>
        </w:tc>
        <w:tc>
          <w:tcPr>
            <w:tcW w:w="1228"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Нижче середнього</w:t>
            </w:r>
          </w:p>
        </w:tc>
        <w:tc>
          <w:tcPr>
            <w:tcW w:w="837"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29</w:t>
            </w:r>
          </w:p>
        </w:tc>
      </w:tr>
      <w:tr w:rsidR="009863A9" w:rsidRPr="004E362A" w:rsidTr="004E362A">
        <w:trPr>
          <w:jc w:val="center"/>
        </w:trPr>
        <w:tc>
          <w:tcPr>
            <w:tcW w:w="1792"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Розуміння клієнтом ролі та відповідальності аудиту</w:t>
            </w:r>
          </w:p>
        </w:tc>
        <w:tc>
          <w:tcPr>
            <w:tcW w:w="1143"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Існує</w:t>
            </w:r>
          </w:p>
        </w:tc>
        <w:tc>
          <w:tcPr>
            <w:tcW w:w="1228"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Середній</w:t>
            </w:r>
          </w:p>
        </w:tc>
        <w:tc>
          <w:tcPr>
            <w:tcW w:w="837"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40</w:t>
            </w:r>
          </w:p>
        </w:tc>
      </w:tr>
      <w:tr w:rsidR="009863A9" w:rsidRPr="004E362A" w:rsidTr="004E362A">
        <w:trPr>
          <w:trHeight w:val="373"/>
          <w:jc w:val="center"/>
        </w:trPr>
        <w:tc>
          <w:tcPr>
            <w:tcW w:w="1792"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Місце розташування компанії</w:t>
            </w:r>
          </w:p>
        </w:tc>
        <w:tc>
          <w:tcPr>
            <w:tcW w:w="1143"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Не вдале</w:t>
            </w:r>
          </w:p>
        </w:tc>
        <w:tc>
          <w:tcPr>
            <w:tcW w:w="1228"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Середній</w:t>
            </w:r>
          </w:p>
        </w:tc>
        <w:tc>
          <w:tcPr>
            <w:tcW w:w="837" w:type="pct"/>
            <w:shd w:val="clear" w:color="auto" w:fill="auto"/>
          </w:tcPr>
          <w:p w:rsidR="009863A9" w:rsidRPr="004E362A" w:rsidRDefault="009863A9" w:rsidP="004E362A">
            <w:pPr>
              <w:autoSpaceDE w:val="0"/>
              <w:autoSpaceDN w:val="0"/>
              <w:adjustRightInd w:val="0"/>
              <w:spacing w:line="360" w:lineRule="auto"/>
              <w:ind w:firstLine="25"/>
              <w:rPr>
                <w:lang w:val="uk-UA"/>
              </w:rPr>
            </w:pPr>
            <w:r w:rsidRPr="004E362A">
              <w:rPr>
                <w:lang w:val="uk-UA"/>
              </w:rPr>
              <w:t>42</w:t>
            </w:r>
          </w:p>
        </w:tc>
      </w:tr>
    </w:tbl>
    <w:p w:rsidR="007F22FE" w:rsidRPr="00A469E3" w:rsidRDefault="007F22FE" w:rsidP="007F22FE">
      <w:pPr>
        <w:spacing w:line="360" w:lineRule="auto"/>
        <w:ind w:firstLine="709"/>
        <w:jc w:val="both"/>
        <w:rPr>
          <w:sz w:val="28"/>
          <w:szCs w:val="28"/>
          <w:lang w:val="uk-UA"/>
        </w:rPr>
      </w:pPr>
    </w:p>
    <w:p w:rsidR="009863A9" w:rsidRPr="00A469E3" w:rsidRDefault="00BD5307" w:rsidP="007F22FE">
      <w:pPr>
        <w:spacing w:line="360" w:lineRule="auto"/>
        <w:ind w:firstLine="709"/>
        <w:jc w:val="both"/>
        <w:rPr>
          <w:sz w:val="28"/>
          <w:szCs w:val="28"/>
          <w:lang w:val="uk-UA"/>
        </w:rPr>
      </w:pPr>
      <w:r w:rsidRPr="00A469E3">
        <w:rPr>
          <w:sz w:val="28"/>
          <w:szCs w:val="28"/>
          <w:lang w:val="uk-UA"/>
        </w:rPr>
        <w:t>Отже, на основі табл. 1.2, порахуємо рівень властивого ризику:</w:t>
      </w:r>
    </w:p>
    <w:p w:rsidR="007F22FE" w:rsidRPr="00A469E3" w:rsidRDefault="007F22FE" w:rsidP="007F22FE">
      <w:pPr>
        <w:spacing w:line="360" w:lineRule="auto"/>
        <w:ind w:firstLine="709"/>
        <w:jc w:val="both"/>
        <w:rPr>
          <w:sz w:val="28"/>
          <w:szCs w:val="28"/>
          <w:lang w:val="uk-UA"/>
        </w:rPr>
      </w:pPr>
    </w:p>
    <w:p w:rsidR="00CD7EE8" w:rsidRPr="00A469E3" w:rsidRDefault="00BD5307" w:rsidP="007F22FE">
      <w:pPr>
        <w:spacing w:line="360" w:lineRule="auto"/>
        <w:ind w:firstLine="709"/>
        <w:jc w:val="both"/>
        <w:rPr>
          <w:sz w:val="28"/>
          <w:szCs w:val="28"/>
          <w:lang w:val="uk-UA"/>
        </w:rPr>
      </w:pPr>
      <w:r w:rsidRPr="00A469E3">
        <w:rPr>
          <w:sz w:val="28"/>
          <w:szCs w:val="28"/>
          <w:lang w:val="uk-UA"/>
        </w:rPr>
        <w:t>ВР</w:t>
      </w:r>
      <w:r w:rsidR="009863A9" w:rsidRPr="00A469E3">
        <w:rPr>
          <w:sz w:val="28"/>
          <w:szCs w:val="28"/>
          <w:lang w:val="uk-UA"/>
        </w:rPr>
        <w:t>=(68+55+40+64+20+15+45+18+14+67+29+40+42)/13=39,77%</w:t>
      </w:r>
    </w:p>
    <w:p w:rsidR="007F22FE" w:rsidRPr="00A469E3" w:rsidRDefault="007F22FE" w:rsidP="007F22FE">
      <w:pPr>
        <w:shd w:val="clear" w:color="auto" w:fill="FFFFFF"/>
        <w:autoSpaceDE w:val="0"/>
        <w:autoSpaceDN w:val="0"/>
        <w:adjustRightInd w:val="0"/>
        <w:spacing w:line="360" w:lineRule="auto"/>
        <w:ind w:firstLine="709"/>
        <w:jc w:val="both"/>
        <w:rPr>
          <w:iCs/>
          <w:sz w:val="28"/>
          <w:szCs w:val="28"/>
          <w:lang w:val="uk-UA"/>
        </w:rPr>
      </w:pPr>
    </w:p>
    <w:p w:rsidR="00CD7EE8" w:rsidRPr="00A469E3" w:rsidRDefault="00CD7EE8" w:rsidP="007F22FE">
      <w:pPr>
        <w:shd w:val="clear" w:color="auto" w:fill="FFFFFF"/>
        <w:autoSpaceDE w:val="0"/>
        <w:autoSpaceDN w:val="0"/>
        <w:adjustRightInd w:val="0"/>
        <w:spacing w:line="360" w:lineRule="auto"/>
        <w:ind w:firstLine="709"/>
        <w:jc w:val="both"/>
        <w:rPr>
          <w:sz w:val="28"/>
          <w:szCs w:val="28"/>
          <w:lang w:val="uk-UA"/>
        </w:rPr>
      </w:pPr>
      <w:r w:rsidRPr="00A469E3">
        <w:rPr>
          <w:iCs/>
          <w:sz w:val="28"/>
          <w:szCs w:val="28"/>
          <w:lang w:val="uk-UA"/>
        </w:rPr>
        <w:t>Ризик контролю</w:t>
      </w:r>
      <w:r w:rsidRPr="00A469E3">
        <w:rPr>
          <w:i/>
          <w:iCs/>
          <w:sz w:val="28"/>
          <w:szCs w:val="28"/>
          <w:lang w:val="uk-UA"/>
        </w:rPr>
        <w:t xml:space="preserve"> </w:t>
      </w:r>
      <w:r w:rsidRPr="00A469E3">
        <w:rPr>
          <w:sz w:val="28"/>
          <w:szCs w:val="28"/>
          <w:lang w:val="uk-UA"/>
        </w:rPr>
        <w:t>— це ризик від неефективності внутрішнього контролю. Адже система внутрішнього контролю і аудиту не завжди функціонує ефективно, і помилки які можуть трапитися у системі бухгалтерського обліку підприємства, могли бути своєчасно попереджені та виправлені персоналом підприємства.</w:t>
      </w:r>
    </w:p>
    <w:p w:rsidR="00CD7EE8" w:rsidRPr="00A469E3" w:rsidRDefault="00CD7EE8" w:rsidP="007F22FE">
      <w:pPr>
        <w:shd w:val="clear" w:color="auto" w:fill="FFFFFF"/>
        <w:autoSpaceDE w:val="0"/>
        <w:autoSpaceDN w:val="0"/>
        <w:adjustRightInd w:val="0"/>
        <w:spacing w:line="360" w:lineRule="auto"/>
        <w:ind w:firstLine="709"/>
        <w:jc w:val="both"/>
        <w:rPr>
          <w:sz w:val="28"/>
          <w:szCs w:val="28"/>
          <w:lang w:val="uk-UA"/>
        </w:rPr>
      </w:pPr>
      <w:r w:rsidRPr="00A469E3">
        <w:rPr>
          <w:iCs/>
          <w:sz w:val="28"/>
          <w:szCs w:val="28"/>
          <w:lang w:val="uk-UA"/>
        </w:rPr>
        <w:t xml:space="preserve">Ризик невиявлення викривлень </w:t>
      </w:r>
      <w:r w:rsidRPr="00A469E3">
        <w:rPr>
          <w:sz w:val="28"/>
          <w:szCs w:val="28"/>
          <w:lang w:val="uk-UA"/>
        </w:rPr>
        <w:t>полягає в тому, що аудиторські процедури не завжди можуть виявити помилки за залишками на певному рахунку і за певною операцією.</w:t>
      </w:r>
    </w:p>
    <w:p w:rsidR="00CD7EE8" w:rsidRPr="00A469E3" w:rsidRDefault="00CD7EE8" w:rsidP="007F22FE">
      <w:pPr>
        <w:spacing w:line="360" w:lineRule="auto"/>
        <w:ind w:firstLine="709"/>
        <w:jc w:val="both"/>
        <w:rPr>
          <w:sz w:val="28"/>
          <w:szCs w:val="28"/>
          <w:lang w:val="uk-UA"/>
        </w:rPr>
      </w:pPr>
      <w:r w:rsidRPr="00A469E3">
        <w:rPr>
          <w:sz w:val="28"/>
          <w:szCs w:val="28"/>
          <w:lang w:val="uk-UA"/>
        </w:rPr>
        <w:t>Ризик невиявлення в зв’язку з недосвідченістю студента-аудитора становитиме, на мою думку, 20%.</w:t>
      </w:r>
    </w:p>
    <w:p w:rsidR="00CD7EE8" w:rsidRPr="00A469E3" w:rsidRDefault="00CD7EE8" w:rsidP="007F22FE">
      <w:pPr>
        <w:spacing w:line="360" w:lineRule="auto"/>
        <w:ind w:firstLine="709"/>
        <w:jc w:val="both"/>
        <w:rPr>
          <w:sz w:val="28"/>
          <w:szCs w:val="28"/>
          <w:lang w:val="uk-UA"/>
        </w:rPr>
      </w:pPr>
      <w:r w:rsidRPr="00A469E3">
        <w:rPr>
          <w:sz w:val="28"/>
          <w:szCs w:val="28"/>
          <w:lang w:val="uk-UA"/>
        </w:rPr>
        <w:t>Ризик системи контролю становитиме, на мою думку, близько 15%, так як, хоча на підприємстві і відсутня спеціальна Служба внутрішнього контролю, сам рівень контролю на ньому досить високий і ведення обліку контролюється з допомогою головного бухгалтера, стаж роботи якого практикуючим бухгалтером достатньо великий.</w:t>
      </w:r>
    </w:p>
    <w:p w:rsidR="00CD7EE8" w:rsidRPr="00A469E3" w:rsidRDefault="00CD7EE8" w:rsidP="007F22FE">
      <w:pPr>
        <w:spacing w:line="360" w:lineRule="auto"/>
        <w:ind w:firstLine="709"/>
        <w:jc w:val="both"/>
        <w:rPr>
          <w:sz w:val="28"/>
          <w:szCs w:val="28"/>
          <w:lang w:val="uk-UA"/>
        </w:rPr>
      </w:pPr>
      <w:r w:rsidRPr="00A469E3">
        <w:rPr>
          <w:sz w:val="28"/>
          <w:szCs w:val="28"/>
          <w:lang w:val="uk-UA"/>
        </w:rPr>
        <w:t>Отже ми можемо одержати загальний аудиторський ризик скориставшись вищевказаною формулою:</w:t>
      </w:r>
    </w:p>
    <w:p w:rsidR="007F22FE" w:rsidRPr="00A469E3" w:rsidRDefault="007F22FE" w:rsidP="007F22FE">
      <w:pPr>
        <w:shd w:val="clear" w:color="auto" w:fill="FFFFFF"/>
        <w:autoSpaceDE w:val="0"/>
        <w:autoSpaceDN w:val="0"/>
        <w:adjustRightInd w:val="0"/>
        <w:spacing w:line="360" w:lineRule="auto"/>
        <w:ind w:firstLine="709"/>
        <w:jc w:val="both"/>
        <w:rPr>
          <w:iCs/>
          <w:sz w:val="28"/>
          <w:szCs w:val="28"/>
          <w:lang w:val="uk-UA"/>
        </w:rPr>
      </w:pPr>
    </w:p>
    <w:p w:rsidR="00CD7EE8" w:rsidRPr="00A469E3" w:rsidRDefault="00FA281A" w:rsidP="007F22FE">
      <w:pPr>
        <w:shd w:val="clear" w:color="auto" w:fill="FFFFFF"/>
        <w:autoSpaceDE w:val="0"/>
        <w:autoSpaceDN w:val="0"/>
        <w:adjustRightInd w:val="0"/>
        <w:spacing w:line="360" w:lineRule="auto"/>
        <w:ind w:firstLine="709"/>
        <w:jc w:val="both"/>
        <w:rPr>
          <w:iCs/>
          <w:sz w:val="28"/>
          <w:szCs w:val="28"/>
          <w:lang w:val="uk-UA"/>
        </w:rPr>
      </w:pPr>
      <w:r w:rsidRPr="00A469E3">
        <w:rPr>
          <w:iCs/>
          <w:sz w:val="28"/>
          <w:szCs w:val="28"/>
          <w:lang w:val="uk-UA"/>
        </w:rPr>
        <w:t>АР = ВР*РК*РН=0,3977</w:t>
      </w:r>
      <w:r w:rsidR="00CD7EE8" w:rsidRPr="00A469E3">
        <w:rPr>
          <w:iCs/>
          <w:sz w:val="28"/>
          <w:szCs w:val="28"/>
          <w:lang w:val="uk-UA"/>
        </w:rPr>
        <w:t>*0,20*0,15=1</w:t>
      </w:r>
      <w:r w:rsidRPr="00A469E3">
        <w:rPr>
          <w:iCs/>
          <w:sz w:val="28"/>
          <w:szCs w:val="28"/>
          <w:lang w:val="uk-UA"/>
        </w:rPr>
        <w:t>,2</w:t>
      </w:r>
      <w:r w:rsidR="00CD7EE8" w:rsidRPr="00A469E3">
        <w:rPr>
          <w:iCs/>
          <w:sz w:val="28"/>
          <w:szCs w:val="28"/>
          <w:lang w:val="uk-UA"/>
        </w:rPr>
        <w:t>%</w:t>
      </w:r>
    </w:p>
    <w:p w:rsidR="007F22FE" w:rsidRPr="00A469E3" w:rsidRDefault="007F22FE" w:rsidP="007F22FE">
      <w:pPr>
        <w:shd w:val="clear" w:color="auto" w:fill="FFFFFF"/>
        <w:autoSpaceDE w:val="0"/>
        <w:autoSpaceDN w:val="0"/>
        <w:adjustRightInd w:val="0"/>
        <w:spacing w:line="360" w:lineRule="auto"/>
        <w:ind w:firstLine="709"/>
        <w:jc w:val="both"/>
        <w:rPr>
          <w:iCs/>
          <w:sz w:val="28"/>
          <w:szCs w:val="28"/>
          <w:lang w:val="uk-UA"/>
        </w:rPr>
      </w:pPr>
    </w:p>
    <w:p w:rsidR="004A289C" w:rsidRPr="00A469E3" w:rsidRDefault="004A289C" w:rsidP="007F22FE">
      <w:pPr>
        <w:shd w:val="clear" w:color="auto" w:fill="FFFFFF"/>
        <w:autoSpaceDE w:val="0"/>
        <w:autoSpaceDN w:val="0"/>
        <w:adjustRightInd w:val="0"/>
        <w:spacing w:line="360" w:lineRule="auto"/>
        <w:ind w:firstLine="709"/>
        <w:jc w:val="both"/>
        <w:rPr>
          <w:iCs/>
          <w:sz w:val="28"/>
          <w:szCs w:val="28"/>
          <w:lang w:val="uk-UA"/>
        </w:rPr>
      </w:pPr>
      <w:r w:rsidRPr="00A469E3">
        <w:rPr>
          <w:iCs/>
          <w:sz w:val="28"/>
          <w:szCs w:val="28"/>
          <w:lang w:val="uk-UA"/>
        </w:rPr>
        <w:t>Отже, рівень загального аудиторського ризику становить 1,2%.</w:t>
      </w:r>
    </w:p>
    <w:p w:rsidR="002E030E" w:rsidRPr="00A469E3" w:rsidRDefault="002E030E" w:rsidP="007F22FE">
      <w:pPr>
        <w:spacing w:line="360" w:lineRule="auto"/>
        <w:ind w:firstLine="709"/>
        <w:jc w:val="both"/>
        <w:rPr>
          <w:sz w:val="28"/>
          <w:szCs w:val="28"/>
          <w:lang w:val="uk-UA"/>
        </w:rPr>
      </w:pPr>
    </w:p>
    <w:p w:rsidR="002E030E" w:rsidRPr="00A469E3" w:rsidRDefault="007F22FE" w:rsidP="007F22FE">
      <w:pPr>
        <w:spacing w:line="360" w:lineRule="auto"/>
        <w:ind w:firstLine="709"/>
        <w:jc w:val="both"/>
        <w:rPr>
          <w:b/>
          <w:sz w:val="28"/>
          <w:szCs w:val="28"/>
          <w:lang w:val="uk-UA"/>
        </w:rPr>
      </w:pPr>
      <w:r w:rsidRPr="00A469E3">
        <w:rPr>
          <w:b/>
          <w:sz w:val="28"/>
          <w:szCs w:val="28"/>
          <w:lang w:val="uk-UA"/>
        </w:rPr>
        <w:br w:type="page"/>
        <w:t>1.5</w:t>
      </w:r>
      <w:r w:rsidR="002E030E" w:rsidRPr="00A469E3">
        <w:rPr>
          <w:b/>
          <w:sz w:val="28"/>
          <w:szCs w:val="28"/>
          <w:lang w:val="uk-UA"/>
        </w:rPr>
        <w:t xml:space="preserve"> Планування проведення аудиту</w:t>
      </w:r>
    </w:p>
    <w:p w:rsidR="007F22FE" w:rsidRPr="00A469E3" w:rsidRDefault="007F22FE" w:rsidP="007F22FE">
      <w:pPr>
        <w:shd w:val="clear" w:color="auto" w:fill="FFFFFF"/>
        <w:spacing w:line="360" w:lineRule="auto"/>
        <w:ind w:firstLine="709"/>
        <w:jc w:val="both"/>
        <w:rPr>
          <w:sz w:val="28"/>
          <w:szCs w:val="28"/>
          <w:lang w:val="uk-UA"/>
        </w:rPr>
      </w:pPr>
    </w:p>
    <w:p w:rsidR="0078250E" w:rsidRPr="00A469E3" w:rsidRDefault="0078250E" w:rsidP="007F22FE">
      <w:pPr>
        <w:shd w:val="clear" w:color="auto" w:fill="FFFFFF"/>
        <w:spacing w:line="360" w:lineRule="auto"/>
        <w:ind w:firstLine="709"/>
        <w:jc w:val="both"/>
        <w:rPr>
          <w:sz w:val="28"/>
          <w:szCs w:val="28"/>
          <w:lang w:val="uk-UA"/>
        </w:rPr>
      </w:pPr>
      <w:r w:rsidRPr="00A469E3">
        <w:rPr>
          <w:sz w:val="28"/>
          <w:szCs w:val="28"/>
          <w:lang w:val="uk-UA"/>
        </w:rPr>
        <w:t>Найважливішим методологічним</w:t>
      </w:r>
      <w:r w:rsidR="00573E95" w:rsidRPr="00A469E3">
        <w:rPr>
          <w:sz w:val="28"/>
          <w:szCs w:val="28"/>
          <w:lang w:val="uk-UA"/>
        </w:rPr>
        <w:t xml:space="preserve"> принципом аудиту є планування, яке </w:t>
      </w:r>
      <w:r w:rsidRPr="00A469E3">
        <w:rPr>
          <w:sz w:val="28"/>
          <w:szCs w:val="28"/>
          <w:lang w:val="uk-UA"/>
        </w:rPr>
        <w:t>здійснюється з метою надання ефективних економічних послуг у визначений проміжок часу, зосередження уваги аудитора на найважливіших напрямках аудиту, та виявлення проблем, які слід перевірити найретельніше. Планування аудиту пов’язане з визначенням його цілей і задач, відповідальності і обов’язків аудиторів.</w:t>
      </w:r>
    </w:p>
    <w:p w:rsidR="00573E95" w:rsidRPr="00A469E3" w:rsidRDefault="0078250E" w:rsidP="007F22FE">
      <w:pPr>
        <w:shd w:val="clear" w:color="auto" w:fill="FFFFFF"/>
        <w:spacing w:line="360" w:lineRule="auto"/>
        <w:ind w:firstLine="709"/>
        <w:jc w:val="both"/>
        <w:rPr>
          <w:sz w:val="28"/>
          <w:szCs w:val="28"/>
          <w:lang w:val="uk-UA"/>
        </w:rPr>
      </w:pPr>
      <w:r w:rsidRPr="00A469E3">
        <w:rPr>
          <w:sz w:val="28"/>
          <w:szCs w:val="28"/>
          <w:lang w:val="uk-UA"/>
        </w:rPr>
        <w:t>Слід пам’ятати, що на відміну від інших процесів управління планування аудиту має дуже важливі, притаманні тільки йому особливості:</w:t>
      </w:r>
    </w:p>
    <w:p w:rsidR="00573E95" w:rsidRPr="00A469E3" w:rsidRDefault="00573E95" w:rsidP="007F22FE">
      <w:pPr>
        <w:shd w:val="clear" w:color="auto" w:fill="FFFFFF"/>
        <w:spacing w:line="360" w:lineRule="auto"/>
        <w:ind w:firstLine="709"/>
        <w:jc w:val="both"/>
        <w:rPr>
          <w:sz w:val="28"/>
          <w:szCs w:val="28"/>
          <w:lang w:val="uk-UA"/>
        </w:rPr>
      </w:pPr>
      <w:r w:rsidRPr="00A469E3">
        <w:rPr>
          <w:sz w:val="28"/>
          <w:szCs w:val="28"/>
          <w:lang w:val="uk-UA"/>
        </w:rPr>
        <w:t xml:space="preserve">- </w:t>
      </w:r>
      <w:r w:rsidR="0078250E" w:rsidRPr="00A469E3">
        <w:rPr>
          <w:sz w:val="28"/>
          <w:szCs w:val="28"/>
          <w:lang w:val="uk-UA"/>
        </w:rPr>
        <w:t>мета, яка заздалегідь визначена законом. У зв’язку з цим аудитори не мають будь-якої свободи: вони повинні визначити, сформулювати свою думку і викласти її у висновку;</w:t>
      </w:r>
    </w:p>
    <w:p w:rsidR="00573E95" w:rsidRPr="00A469E3" w:rsidRDefault="00573E95" w:rsidP="007F22FE">
      <w:pPr>
        <w:shd w:val="clear" w:color="auto" w:fill="FFFFFF"/>
        <w:spacing w:line="360" w:lineRule="auto"/>
        <w:ind w:firstLine="709"/>
        <w:jc w:val="both"/>
        <w:rPr>
          <w:sz w:val="28"/>
          <w:szCs w:val="28"/>
          <w:lang w:val="uk-UA"/>
        </w:rPr>
      </w:pPr>
      <w:r w:rsidRPr="00A469E3">
        <w:rPr>
          <w:sz w:val="28"/>
          <w:szCs w:val="28"/>
          <w:lang w:val="uk-UA"/>
        </w:rPr>
        <w:t xml:space="preserve">- </w:t>
      </w:r>
      <w:r w:rsidR="0078250E" w:rsidRPr="00A469E3">
        <w:rPr>
          <w:sz w:val="28"/>
          <w:szCs w:val="28"/>
          <w:lang w:val="uk-UA"/>
        </w:rPr>
        <w:t>кожний суб’єкт аудиту (клієнт) індивідуальний;</w:t>
      </w:r>
    </w:p>
    <w:p w:rsidR="00C36EE7" w:rsidRPr="00A469E3" w:rsidRDefault="00573E95" w:rsidP="007F22FE">
      <w:pPr>
        <w:shd w:val="clear" w:color="auto" w:fill="FFFFFF"/>
        <w:spacing w:line="360" w:lineRule="auto"/>
        <w:ind w:firstLine="709"/>
        <w:jc w:val="both"/>
        <w:rPr>
          <w:sz w:val="28"/>
          <w:szCs w:val="28"/>
          <w:lang w:val="uk-UA"/>
        </w:rPr>
      </w:pPr>
      <w:r w:rsidRPr="00A469E3">
        <w:rPr>
          <w:sz w:val="28"/>
          <w:szCs w:val="28"/>
          <w:lang w:val="uk-UA"/>
        </w:rPr>
        <w:t xml:space="preserve">- </w:t>
      </w:r>
      <w:r w:rsidR="0078250E" w:rsidRPr="00A469E3">
        <w:rPr>
          <w:sz w:val="28"/>
          <w:szCs w:val="28"/>
          <w:lang w:val="uk-UA"/>
        </w:rPr>
        <w:t>проведення аудиту є ризикованим через суттєві невідповідності, помилки, фальсифікації і порушення чинних законодавчих та нормативних актів.</w:t>
      </w:r>
    </w:p>
    <w:p w:rsidR="0078250E" w:rsidRPr="00A469E3" w:rsidRDefault="0078250E" w:rsidP="007F22FE">
      <w:pPr>
        <w:shd w:val="clear" w:color="auto" w:fill="FFFFFF"/>
        <w:spacing w:line="360" w:lineRule="auto"/>
        <w:ind w:firstLine="709"/>
        <w:jc w:val="both"/>
        <w:rPr>
          <w:sz w:val="28"/>
          <w:szCs w:val="28"/>
          <w:lang w:val="uk-UA"/>
        </w:rPr>
      </w:pPr>
      <w:r w:rsidRPr="00A469E3">
        <w:rPr>
          <w:sz w:val="28"/>
          <w:szCs w:val="28"/>
          <w:lang w:val="uk-UA"/>
        </w:rPr>
        <w:t>Таким чином, планування — це процес, який дає можливість найбільш раціонально виконати аудит і одночасно зменшити ризик невиявлення найсуттєвіших моментів діяльності клієнта. Щоб планування було ефективним, воно повинно доповнюватися контролем виконаних робіт і постійною реєстрацією всіх фактів і висловів. Це дає можливість уникнути зайвого ризику, більш грунтовно підійти до прийняття рішення щодо загальних результатів перевірки</w:t>
      </w:r>
      <w:r w:rsidR="0070783D" w:rsidRPr="00A469E3">
        <w:rPr>
          <w:sz w:val="28"/>
          <w:szCs w:val="28"/>
          <w:lang w:val="uk-UA"/>
        </w:rPr>
        <w:t xml:space="preserve"> [22, c. 85]</w:t>
      </w:r>
      <w:r w:rsidRPr="00A469E3">
        <w:rPr>
          <w:sz w:val="28"/>
          <w:szCs w:val="28"/>
          <w:lang w:val="uk-UA"/>
        </w:rPr>
        <w:t>.</w:t>
      </w:r>
    </w:p>
    <w:p w:rsidR="0078250E" w:rsidRPr="00A469E3" w:rsidRDefault="0078250E" w:rsidP="007F22FE">
      <w:pPr>
        <w:shd w:val="clear" w:color="auto" w:fill="FFFFFF"/>
        <w:spacing w:line="360" w:lineRule="auto"/>
        <w:ind w:firstLine="709"/>
        <w:jc w:val="both"/>
        <w:rPr>
          <w:sz w:val="28"/>
          <w:szCs w:val="28"/>
          <w:lang w:val="uk-UA"/>
        </w:rPr>
      </w:pPr>
      <w:r w:rsidRPr="00A469E3">
        <w:rPr>
          <w:sz w:val="28"/>
          <w:szCs w:val="28"/>
          <w:lang w:val="uk-UA"/>
        </w:rPr>
        <w:t>Планування аудиту повинно оформлятися документально. Відповідно до Націон</w:t>
      </w:r>
      <w:r w:rsidR="00573E95" w:rsidRPr="00A469E3">
        <w:rPr>
          <w:sz w:val="28"/>
          <w:szCs w:val="28"/>
          <w:lang w:val="uk-UA"/>
        </w:rPr>
        <w:t>ального нормативу аудиту «</w:t>
      </w:r>
      <w:r w:rsidRPr="00A469E3">
        <w:rPr>
          <w:sz w:val="28"/>
          <w:szCs w:val="28"/>
          <w:lang w:val="uk-UA"/>
        </w:rPr>
        <w:t>Планув</w:t>
      </w:r>
      <w:r w:rsidR="00573E95" w:rsidRPr="00A469E3">
        <w:rPr>
          <w:sz w:val="28"/>
          <w:szCs w:val="28"/>
          <w:lang w:val="uk-UA"/>
        </w:rPr>
        <w:t>ання аудиту»</w:t>
      </w:r>
      <w:r w:rsidRPr="00A469E3">
        <w:rPr>
          <w:sz w:val="28"/>
          <w:szCs w:val="28"/>
          <w:lang w:val="uk-UA"/>
        </w:rPr>
        <w:t xml:space="preserve"> № 9 передбачається складання двох документів: загальний план та програма аудиту. Також за необхідності складається порядок змін та уточнень у загальному плані та програмі аудиту.</w:t>
      </w:r>
    </w:p>
    <w:p w:rsidR="0078250E" w:rsidRPr="00A469E3" w:rsidRDefault="0078250E" w:rsidP="007F22FE">
      <w:pPr>
        <w:shd w:val="clear" w:color="auto" w:fill="FFFFFF"/>
        <w:autoSpaceDE w:val="0"/>
        <w:autoSpaceDN w:val="0"/>
        <w:adjustRightInd w:val="0"/>
        <w:spacing w:line="360" w:lineRule="auto"/>
        <w:ind w:firstLine="709"/>
        <w:jc w:val="both"/>
        <w:rPr>
          <w:sz w:val="28"/>
          <w:szCs w:val="28"/>
          <w:lang w:val="uk-UA"/>
        </w:rPr>
      </w:pPr>
      <w:r w:rsidRPr="00A469E3">
        <w:rPr>
          <w:sz w:val="28"/>
          <w:szCs w:val="28"/>
          <w:lang w:val="uk-UA"/>
        </w:rPr>
        <w:t>Для складання плану проведення аудиту слід розробити План</w:t>
      </w:r>
      <w:r w:rsidR="00573E95" w:rsidRPr="00A469E3">
        <w:rPr>
          <w:sz w:val="28"/>
          <w:szCs w:val="28"/>
          <w:lang w:val="uk-UA"/>
        </w:rPr>
        <w:t xml:space="preserve"> (Додаток </w:t>
      </w:r>
      <w:r w:rsidR="0070783D" w:rsidRPr="00A469E3">
        <w:rPr>
          <w:sz w:val="28"/>
          <w:szCs w:val="28"/>
          <w:lang w:val="uk-UA"/>
        </w:rPr>
        <w:t>В</w:t>
      </w:r>
      <w:r w:rsidR="00573E95" w:rsidRPr="00A469E3">
        <w:rPr>
          <w:sz w:val="28"/>
          <w:szCs w:val="28"/>
          <w:lang w:val="uk-UA"/>
        </w:rPr>
        <w:t>)</w:t>
      </w:r>
      <w:r w:rsidRPr="00A469E3">
        <w:rPr>
          <w:sz w:val="28"/>
          <w:szCs w:val="28"/>
          <w:lang w:val="uk-UA"/>
        </w:rPr>
        <w:t xml:space="preserve"> та Програму</w:t>
      </w:r>
      <w:r w:rsidR="00573E95" w:rsidRPr="00A469E3">
        <w:rPr>
          <w:sz w:val="28"/>
          <w:szCs w:val="28"/>
          <w:lang w:val="uk-UA"/>
        </w:rPr>
        <w:t xml:space="preserve"> (Додаток</w:t>
      </w:r>
      <w:r w:rsidR="0070783D" w:rsidRPr="00A469E3">
        <w:rPr>
          <w:sz w:val="28"/>
          <w:szCs w:val="28"/>
          <w:lang w:val="uk-UA"/>
        </w:rPr>
        <w:t xml:space="preserve"> Д</w:t>
      </w:r>
      <w:r w:rsidR="00573E95" w:rsidRPr="00A469E3">
        <w:rPr>
          <w:sz w:val="28"/>
          <w:szCs w:val="28"/>
          <w:lang w:val="uk-UA"/>
        </w:rPr>
        <w:t>)</w:t>
      </w:r>
      <w:r w:rsidRPr="00A469E3">
        <w:rPr>
          <w:sz w:val="28"/>
          <w:szCs w:val="28"/>
          <w:lang w:val="uk-UA"/>
        </w:rPr>
        <w:t xml:space="preserve"> проведення аудиту </w:t>
      </w:r>
      <w:r w:rsidR="00573E95" w:rsidRPr="00A469E3">
        <w:rPr>
          <w:sz w:val="28"/>
          <w:szCs w:val="28"/>
          <w:lang w:val="uk-UA"/>
        </w:rPr>
        <w:t>дебіторської заборгованості</w:t>
      </w:r>
      <w:r w:rsidRPr="00A469E3">
        <w:rPr>
          <w:sz w:val="28"/>
          <w:szCs w:val="28"/>
          <w:lang w:val="uk-UA"/>
        </w:rPr>
        <w:t xml:space="preserve"> </w:t>
      </w:r>
      <w:r w:rsidR="00573E95" w:rsidRPr="00A469E3">
        <w:rPr>
          <w:sz w:val="28"/>
          <w:szCs w:val="28"/>
          <w:lang w:val="uk-UA"/>
        </w:rPr>
        <w:t>у ТзОВ «Інтер-Синтез»</w:t>
      </w:r>
      <w:r w:rsidRPr="00A469E3">
        <w:rPr>
          <w:sz w:val="28"/>
          <w:szCs w:val="28"/>
          <w:lang w:val="uk-UA"/>
        </w:rPr>
        <w:t>.</w:t>
      </w:r>
      <w:r w:rsidR="00420636" w:rsidRPr="00A469E3">
        <w:rPr>
          <w:sz w:val="28"/>
          <w:szCs w:val="28"/>
          <w:lang w:val="uk-UA"/>
        </w:rPr>
        <w:t xml:space="preserve"> В процесі планування аудиторської перевірки для кожного аудитора складається план графік проведення аудиту (Додаток Ж) та видається завдання на проведення аудиту (Додаток З).</w:t>
      </w:r>
    </w:p>
    <w:p w:rsidR="00861E3B" w:rsidRPr="00A469E3" w:rsidRDefault="00861E3B" w:rsidP="007F22FE">
      <w:pPr>
        <w:spacing w:line="360" w:lineRule="auto"/>
        <w:ind w:firstLine="709"/>
        <w:jc w:val="both"/>
        <w:rPr>
          <w:sz w:val="28"/>
          <w:szCs w:val="28"/>
          <w:lang w:val="uk-UA"/>
        </w:rPr>
      </w:pPr>
      <w:r w:rsidRPr="00A469E3">
        <w:rPr>
          <w:sz w:val="28"/>
          <w:szCs w:val="28"/>
          <w:lang w:val="uk-UA"/>
        </w:rPr>
        <w:t>Основою для ск</w:t>
      </w:r>
      <w:r w:rsidR="00547C98" w:rsidRPr="00A469E3">
        <w:rPr>
          <w:sz w:val="28"/>
          <w:szCs w:val="28"/>
          <w:lang w:val="uk-UA"/>
        </w:rPr>
        <w:t>л</w:t>
      </w:r>
      <w:r w:rsidRPr="00A469E3">
        <w:rPr>
          <w:sz w:val="28"/>
          <w:szCs w:val="28"/>
          <w:lang w:val="uk-UA"/>
        </w:rPr>
        <w:t>адання плану аудиту</w:t>
      </w:r>
      <w:r w:rsidR="00547C98" w:rsidRPr="00A469E3">
        <w:rPr>
          <w:sz w:val="28"/>
          <w:szCs w:val="28"/>
          <w:lang w:val="uk-UA"/>
        </w:rPr>
        <w:t xml:space="preserve"> </w:t>
      </w:r>
      <w:r w:rsidRPr="00A469E3">
        <w:rPr>
          <w:sz w:val="28"/>
          <w:szCs w:val="28"/>
          <w:lang w:val="uk-UA"/>
        </w:rPr>
        <w:t>є так звани</w:t>
      </w:r>
      <w:r w:rsidR="0002709E" w:rsidRPr="00A469E3">
        <w:rPr>
          <w:sz w:val="28"/>
          <w:szCs w:val="28"/>
          <w:lang w:val="uk-UA"/>
        </w:rPr>
        <w:t>й запитальник аудитора (табл.1.3</w:t>
      </w:r>
      <w:r w:rsidRPr="00A469E3">
        <w:rPr>
          <w:sz w:val="28"/>
          <w:szCs w:val="28"/>
          <w:lang w:val="uk-UA"/>
        </w:rPr>
        <w:t>).</w:t>
      </w:r>
    </w:p>
    <w:p w:rsidR="007F22FE" w:rsidRPr="00A469E3" w:rsidRDefault="007F22FE" w:rsidP="007F22FE">
      <w:pPr>
        <w:autoSpaceDE w:val="0"/>
        <w:autoSpaceDN w:val="0"/>
        <w:adjustRightInd w:val="0"/>
        <w:spacing w:line="360" w:lineRule="auto"/>
        <w:ind w:firstLine="709"/>
        <w:jc w:val="both"/>
        <w:rPr>
          <w:i/>
          <w:sz w:val="28"/>
          <w:szCs w:val="28"/>
          <w:lang w:val="uk-UA"/>
        </w:rPr>
      </w:pPr>
    </w:p>
    <w:p w:rsidR="00AA438A" w:rsidRPr="00A469E3" w:rsidRDefault="0002709E" w:rsidP="007F22FE">
      <w:pPr>
        <w:autoSpaceDE w:val="0"/>
        <w:autoSpaceDN w:val="0"/>
        <w:adjustRightInd w:val="0"/>
        <w:spacing w:line="360" w:lineRule="auto"/>
        <w:ind w:firstLine="709"/>
        <w:jc w:val="both"/>
        <w:rPr>
          <w:i/>
          <w:sz w:val="28"/>
          <w:szCs w:val="28"/>
          <w:lang w:val="uk-UA"/>
        </w:rPr>
      </w:pPr>
      <w:r w:rsidRPr="00A469E3">
        <w:rPr>
          <w:i/>
          <w:sz w:val="28"/>
          <w:szCs w:val="28"/>
          <w:lang w:val="uk-UA"/>
        </w:rPr>
        <w:t>Таблиця 1.3</w:t>
      </w:r>
    </w:p>
    <w:p w:rsidR="00624681" w:rsidRPr="00A469E3" w:rsidRDefault="00624681" w:rsidP="007F22FE">
      <w:pPr>
        <w:spacing w:line="360" w:lineRule="auto"/>
        <w:ind w:firstLine="709"/>
        <w:jc w:val="both"/>
        <w:rPr>
          <w:sz w:val="28"/>
          <w:szCs w:val="28"/>
          <w:lang w:val="uk-UA"/>
        </w:rPr>
      </w:pPr>
      <w:r w:rsidRPr="00A469E3">
        <w:rPr>
          <w:b/>
          <w:sz w:val="28"/>
          <w:szCs w:val="28"/>
          <w:lang w:val="uk-UA"/>
        </w:rPr>
        <w:t>Запитальник аудитора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1963"/>
        <w:gridCol w:w="1971"/>
        <w:gridCol w:w="1594"/>
        <w:gridCol w:w="1286"/>
        <w:gridCol w:w="13"/>
        <w:gridCol w:w="2063"/>
      </w:tblGrid>
      <w:tr w:rsidR="007F22FE" w:rsidRPr="004E362A" w:rsidTr="004E362A">
        <w:trPr>
          <w:trHeight w:val="147"/>
        </w:trPr>
        <w:tc>
          <w:tcPr>
            <w:tcW w:w="355" w:type="pct"/>
            <w:shd w:val="clear" w:color="auto" w:fill="auto"/>
            <w:vAlign w:val="center"/>
          </w:tcPr>
          <w:p w:rsidR="00624681" w:rsidRPr="004E362A" w:rsidRDefault="00624681" w:rsidP="004E362A">
            <w:pPr>
              <w:autoSpaceDE w:val="0"/>
              <w:autoSpaceDN w:val="0"/>
              <w:adjustRightInd w:val="0"/>
              <w:spacing w:line="360" w:lineRule="auto"/>
              <w:jc w:val="both"/>
              <w:rPr>
                <w:lang w:val="uk-UA"/>
              </w:rPr>
            </w:pPr>
            <w:r w:rsidRPr="004E362A">
              <w:rPr>
                <w:lang w:val="uk-UA"/>
              </w:rPr>
              <w:t>№</w:t>
            </w:r>
            <w:r w:rsidR="004A289C" w:rsidRPr="004E362A">
              <w:rPr>
                <w:lang w:val="uk-UA"/>
              </w:rPr>
              <w:t>№</w:t>
            </w:r>
            <w:r w:rsidRPr="004E362A">
              <w:rPr>
                <w:lang w:val="uk-UA"/>
              </w:rPr>
              <w:t xml:space="preserve"> </w:t>
            </w:r>
            <w:r w:rsidR="004A289C" w:rsidRPr="004E362A">
              <w:rPr>
                <w:lang w:val="uk-UA"/>
              </w:rPr>
              <w:t>з</w:t>
            </w:r>
            <w:r w:rsidRPr="004E362A">
              <w:rPr>
                <w:lang w:val="uk-UA"/>
              </w:rPr>
              <w:t>/п</w:t>
            </w:r>
          </w:p>
        </w:tc>
        <w:tc>
          <w:tcPr>
            <w:tcW w:w="1025" w:type="pct"/>
            <w:shd w:val="clear" w:color="auto" w:fill="auto"/>
            <w:vAlign w:val="center"/>
          </w:tcPr>
          <w:p w:rsidR="00624681" w:rsidRPr="004E362A" w:rsidRDefault="00624681" w:rsidP="004E362A">
            <w:pPr>
              <w:autoSpaceDE w:val="0"/>
              <w:autoSpaceDN w:val="0"/>
              <w:adjustRightInd w:val="0"/>
              <w:spacing w:line="360" w:lineRule="auto"/>
              <w:jc w:val="both"/>
              <w:rPr>
                <w:lang w:val="uk-UA"/>
              </w:rPr>
            </w:pPr>
            <w:r w:rsidRPr="004E362A">
              <w:rPr>
                <w:lang w:val="uk-UA"/>
              </w:rPr>
              <w:t>Запитання</w:t>
            </w:r>
          </w:p>
        </w:tc>
        <w:tc>
          <w:tcPr>
            <w:tcW w:w="1030" w:type="pct"/>
            <w:shd w:val="clear" w:color="auto" w:fill="auto"/>
            <w:vAlign w:val="center"/>
          </w:tcPr>
          <w:p w:rsidR="00624681" w:rsidRPr="004E362A" w:rsidRDefault="00624681" w:rsidP="004E362A">
            <w:pPr>
              <w:autoSpaceDE w:val="0"/>
              <w:autoSpaceDN w:val="0"/>
              <w:adjustRightInd w:val="0"/>
              <w:spacing w:line="360" w:lineRule="auto"/>
              <w:jc w:val="both"/>
              <w:rPr>
                <w:lang w:val="uk-UA"/>
              </w:rPr>
            </w:pPr>
            <w:r w:rsidRPr="004E362A">
              <w:rPr>
                <w:lang w:val="uk-UA"/>
              </w:rPr>
              <w:t>Варіант відповіді</w:t>
            </w:r>
          </w:p>
        </w:tc>
        <w:tc>
          <w:tcPr>
            <w:tcW w:w="832" w:type="pct"/>
            <w:shd w:val="clear" w:color="auto" w:fill="auto"/>
            <w:vAlign w:val="center"/>
          </w:tcPr>
          <w:p w:rsidR="00624681" w:rsidRPr="004E362A" w:rsidRDefault="00624681" w:rsidP="004E362A">
            <w:pPr>
              <w:autoSpaceDE w:val="0"/>
              <w:autoSpaceDN w:val="0"/>
              <w:adjustRightInd w:val="0"/>
              <w:spacing w:line="360" w:lineRule="auto"/>
              <w:jc w:val="both"/>
              <w:rPr>
                <w:lang w:val="uk-UA"/>
              </w:rPr>
            </w:pPr>
            <w:r w:rsidRPr="004E362A">
              <w:rPr>
                <w:lang w:val="uk-UA"/>
              </w:rPr>
              <w:t>Інформація або документи, які варто запросити</w:t>
            </w:r>
          </w:p>
        </w:tc>
        <w:tc>
          <w:tcPr>
            <w:tcW w:w="679" w:type="pct"/>
            <w:gridSpan w:val="2"/>
            <w:shd w:val="clear" w:color="auto" w:fill="auto"/>
            <w:vAlign w:val="center"/>
          </w:tcPr>
          <w:p w:rsidR="00624681" w:rsidRPr="004E362A" w:rsidRDefault="00624681" w:rsidP="004E362A">
            <w:pPr>
              <w:autoSpaceDE w:val="0"/>
              <w:autoSpaceDN w:val="0"/>
              <w:adjustRightInd w:val="0"/>
              <w:spacing w:line="360" w:lineRule="auto"/>
              <w:ind w:right="-108"/>
              <w:jc w:val="both"/>
              <w:rPr>
                <w:lang w:val="uk-UA"/>
              </w:rPr>
            </w:pPr>
            <w:r w:rsidRPr="004E362A">
              <w:rPr>
                <w:lang w:val="uk-UA"/>
              </w:rPr>
              <w:t>Аудиторська процедура</w:t>
            </w:r>
          </w:p>
        </w:tc>
        <w:tc>
          <w:tcPr>
            <w:tcW w:w="1080" w:type="pct"/>
            <w:shd w:val="clear" w:color="auto" w:fill="auto"/>
            <w:vAlign w:val="center"/>
          </w:tcPr>
          <w:p w:rsidR="00624681" w:rsidRPr="004E362A" w:rsidRDefault="00624681" w:rsidP="004E362A">
            <w:pPr>
              <w:autoSpaceDE w:val="0"/>
              <w:autoSpaceDN w:val="0"/>
              <w:adjustRightInd w:val="0"/>
              <w:spacing w:line="360" w:lineRule="auto"/>
              <w:jc w:val="both"/>
              <w:rPr>
                <w:lang w:val="uk-UA"/>
              </w:rPr>
            </w:pPr>
            <w:r w:rsidRPr="004E362A">
              <w:rPr>
                <w:lang w:val="uk-UA"/>
              </w:rPr>
              <w:t>Висновок</w:t>
            </w:r>
          </w:p>
        </w:tc>
      </w:tr>
      <w:tr w:rsidR="007F22FE" w:rsidRPr="004E362A" w:rsidTr="004E362A">
        <w:trPr>
          <w:trHeight w:val="147"/>
        </w:trPr>
        <w:tc>
          <w:tcPr>
            <w:tcW w:w="355" w:type="pct"/>
            <w:shd w:val="clear" w:color="auto" w:fill="auto"/>
            <w:vAlign w:val="center"/>
          </w:tcPr>
          <w:p w:rsidR="00624681" w:rsidRPr="004E362A" w:rsidRDefault="00624681" w:rsidP="004E362A">
            <w:pPr>
              <w:autoSpaceDE w:val="0"/>
              <w:autoSpaceDN w:val="0"/>
              <w:adjustRightInd w:val="0"/>
              <w:spacing w:line="360" w:lineRule="auto"/>
              <w:jc w:val="both"/>
              <w:rPr>
                <w:lang w:val="uk-UA"/>
              </w:rPr>
            </w:pPr>
            <w:r w:rsidRPr="004E362A">
              <w:rPr>
                <w:lang w:val="uk-UA"/>
              </w:rPr>
              <w:t>1</w:t>
            </w:r>
          </w:p>
        </w:tc>
        <w:tc>
          <w:tcPr>
            <w:tcW w:w="1025" w:type="pct"/>
            <w:shd w:val="clear" w:color="auto" w:fill="auto"/>
            <w:vAlign w:val="center"/>
          </w:tcPr>
          <w:p w:rsidR="00624681" w:rsidRPr="004E362A" w:rsidRDefault="00624681" w:rsidP="004E362A">
            <w:pPr>
              <w:autoSpaceDE w:val="0"/>
              <w:autoSpaceDN w:val="0"/>
              <w:adjustRightInd w:val="0"/>
              <w:spacing w:line="360" w:lineRule="auto"/>
              <w:jc w:val="both"/>
              <w:rPr>
                <w:lang w:val="uk-UA"/>
              </w:rPr>
            </w:pPr>
            <w:r w:rsidRPr="004E362A">
              <w:rPr>
                <w:lang w:val="uk-UA"/>
              </w:rPr>
              <w:t>2</w:t>
            </w:r>
          </w:p>
        </w:tc>
        <w:tc>
          <w:tcPr>
            <w:tcW w:w="1030" w:type="pct"/>
            <w:shd w:val="clear" w:color="auto" w:fill="auto"/>
            <w:vAlign w:val="center"/>
          </w:tcPr>
          <w:p w:rsidR="00624681" w:rsidRPr="004E362A" w:rsidRDefault="00624681" w:rsidP="004E362A">
            <w:pPr>
              <w:autoSpaceDE w:val="0"/>
              <w:autoSpaceDN w:val="0"/>
              <w:adjustRightInd w:val="0"/>
              <w:spacing w:line="360" w:lineRule="auto"/>
              <w:jc w:val="both"/>
              <w:rPr>
                <w:lang w:val="uk-UA"/>
              </w:rPr>
            </w:pPr>
            <w:r w:rsidRPr="004E362A">
              <w:rPr>
                <w:lang w:val="uk-UA"/>
              </w:rPr>
              <w:t>3</w:t>
            </w:r>
          </w:p>
        </w:tc>
        <w:tc>
          <w:tcPr>
            <w:tcW w:w="832" w:type="pct"/>
            <w:shd w:val="clear" w:color="auto" w:fill="auto"/>
            <w:vAlign w:val="center"/>
          </w:tcPr>
          <w:p w:rsidR="00624681" w:rsidRPr="004E362A" w:rsidRDefault="00624681" w:rsidP="004E362A">
            <w:pPr>
              <w:autoSpaceDE w:val="0"/>
              <w:autoSpaceDN w:val="0"/>
              <w:adjustRightInd w:val="0"/>
              <w:spacing w:line="360" w:lineRule="auto"/>
              <w:jc w:val="both"/>
              <w:rPr>
                <w:lang w:val="uk-UA"/>
              </w:rPr>
            </w:pPr>
            <w:r w:rsidRPr="004E362A">
              <w:rPr>
                <w:lang w:val="uk-UA"/>
              </w:rPr>
              <w:t>4</w:t>
            </w:r>
          </w:p>
        </w:tc>
        <w:tc>
          <w:tcPr>
            <w:tcW w:w="679" w:type="pct"/>
            <w:gridSpan w:val="2"/>
            <w:shd w:val="clear" w:color="auto" w:fill="auto"/>
            <w:vAlign w:val="center"/>
          </w:tcPr>
          <w:p w:rsidR="00624681" w:rsidRPr="004E362A" w:rsidRDefault="00624681" w:rsidP="004E362A">
            <w:pPr>
              <w:autoSpaceDE w:val="0"/>
              <w:autoSpaceDN w:val="0"/>
              <w:adjustRightInd w:val="0"/>
              <w:spacing w:line="360" w:lineRule="auto"/>
              <w:ind w:right="-108"/>
              <w:jc w:val="both"/>
              <w:rPr>
                <w:lang w:val="uk-UA"/>
              </w:rPr>
            </w:pPr>
            <w:r w:rsidRPr="004E362A">
              <w:rPr>
                <w:lang w:val="uk-UA"/>
              </w:rPr>
              <w:t>5</w:t>
            </w:r>
          </w:p>
        </w:tc>
        <w:tc>
          <w:tcPr>
            <w:tcW w:w="1080" w:type="pct"/>
            <w:shd w:val="clear" w:color="auto" w:fill="auto"/>
            <w:vAlign w:val="center"/>
          </w:tcPr>
          <w:p w:rsidR="00624681" w:rsidRPr="004E362A" w:rsidRDefault="00624681" w:rsidP="004E362A">
            <w:pPr>
              <w:autoSpaceDE w:val="0"/>
              <w:autoSpaceDN w:val="0"/>
              <w:adjustRightInd w:val="0"/>
              <w:spacing w:line="360" w:lineRule="auto"/>
              <w:jc w:val="both"/>
              <w:rPr>
                <w:lang w:val="uk-UA"/>
              </w:rPr>
            </w:pPr>
            <w:r w:rsidRPr="004E362A">
              <w:rPr>
                <w:lang w:val="uk-UA"/>
              </w:rPr>
              <w:t>6</w:t>
            </w:r>
          </w:p>
        </w:tc>
      </w:tr>
      <w:tr w:rsidR="007F22FE" w:rsidRPr="004E362A" w:rsidTr="004E362A">
        <w:trPr>
          <w:trHeight w:val="147"/>
        </w:trPr>
        <w:tc>
          <w:tcPr>
            <w:tcW w:w="355"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21</w:t>
            </w:r>
          </w:p>
        </w:tc>
        <w:tc>
          <w:tcPr>
            <w:tcW w:w="1025"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Чи існує наказ про надання права підпису визначеним співробітникам на відвантажувальних документах</w:t>
            </w:r>
          </w:p>
        </w:tc>
        <w:tc>
          <w:tcPr>
            <w:tcW w:w="1030"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Так;</w:t>
            </w:r>
          </w:p>
          <w:p w:rsidR="00420636" w:rsidRPr="004E362A" w:rsidRDefault="00420636" w:rsidP="004E362A">
            <w:pPr>
              <w:autoSpaceDE w:val="0"/>
              <w:autoSpaceDN w:val="0"/>
              <w:adjustRightInd w:val="0"/>
              <w:spacing w:line="360" w:lineRule="auto"/>
              <w:jc w:val="both"/>
              <w:rPr>
                <w:lang w:val="uk-UA"/>
              </w:rPr>
            </w:pPr>
            <w:r w:rsidRPr="004E362A">
              <w:rPr>
                <w:lang w:val="uk-UA"/>
              </w:rPr>
              <w:t>Ні</w:t>
            </w:r>
          </w:p>
        </w:tc>
        <w:tc>
          <w:tcPr>
            <w:tcW w:w="832" w:type="pct"/>
            <w:shd w:val="clear" w:color="auto" w:fill="auto"/>
          </w:tcPr>
          <w:p w:rsidR="00420636" w:rsidRPr="004E362A" w:rsidRDefault="00420636" w:rsidP="004E362A">
            <w:pPr>
              <w:spacing w:line="360" w:lineRule="auto"/>
              <w:jc w:val="both"/>
              <w:rPr>
                <w:lang w:val="uk-UA"/>
              </w:rPr>
            </w:pPr>
            <w:r w:rsidRPr="004E362A">
              <w:rPr>
                <w:lang w:val="uk-UA"/>
              </w:rPr>
              <w:t>Наказ</w:t>
            </w:r>
          </w:p>
        </w:tc>
        <w:tc>
          <w:tcPr>
            <w:tcW w:w="679" w:type="pct"/>
            <w:gridSpan w:val="2"/>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Перевірка</w:t>
            </w:r>
          </w:p>
        </w:tc>
        <w:tc>
          <w:tcPr>
            <w:tcW w:w="1080"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Не існує Наказу про надання права підпису визначеним співробітникам на відвантажувальних документах</w:t>
            </w:r>
          </w:p>
        </w:tc>
      </w:tr>
      <w:tr w:rsidR="007F22FE" w:rsidRPr="004E362A" w:rsidTr="004E362A">
        <w:trPr>
          <w:trHeight w:val="332"/>
        </w:trPr>
        <w:tc>
          <w:tcPr>
            <w:tcW w:w="355"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12</w:t>
            </w:r>
          </w:p>
        </w:tc>
        <w:tc>
          <w:tcPr>
            <w:tcW w:w="1025"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Власність підприємства</w:t>
            </w:r>
          </w:p>
        </w:tc>
        <w:tc>
          <w:tcPr>
            <w:tcW w:w="1030"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Державна;</w:t>
            </w:r>
          </w:p>
          <w:p w:rsidR="00420636" w:rsidRPr="004E362A" w:rsidRDefault="00420636" w:rsidP="004E362A">
            <w:pPr>
              <w:autoSpaceDE w:val="0"/>
              <w:autoSpaceDN w:val="0"/>
              <w:adjustRightInd w:val="0"/>
              <w:spacing w:line="360" w:lineRule="auto"/>
              <w:jc w:val="both"/>
              <w:rPr>
                <w:lang w:val="uk-UA"/>
              </w:rPr>
            </w:pPr>
            <w:r w:rsidRPr="004E362A">
              <w:rPr>
                <w:lang w:val="uk-UA"/>
              </w:rPr>
              <w:t>Приватна</w:t>
            </w:r>
          </w:p>
        </w:tc>
        <w:tc>
          <w:tcPr>
            <w:tcW w:w="833" w:type="pct"/>
            <w:shd w:val="clear" w:color="auto" w:fill="auto"/>
          </w:tcPr>
          <w:p w:rsidR="00420636" w:rsidRPr="004E362A" w:rsidRDefault="00420636" w:rsidP="004E362A">
            <w:pPr>
              <w:spacing w:line="360" w:lineRule="auto"/>
              <w:jc w:val="both"/>
              <w:rPr>
                <w:lang w:val="uk-UA"/>
              </w:rPr>
            </w:pPr>
            <w:r w:rsidRPr="004E362A">
              <w:rPr>
                <w:lang w:val="uk-UA"/>
              </w:rPr>
              <w:t>Статут</w:t>
            </w:r>
          </w:p>
        </w:tc>
        <w:tc>
          <w:tcPr>
            <w:tcW w:w="672"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Перевірка</w:t>
            </w:r>
          </w:p>
        </w:tc>
        <w:tc>
          <w:tcPr>
            <w:tcW w:w="1086" w:type="pct"/>
            <w:gridSpan w:val="2"/>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 xml:space="preserve">Підприємство є приватною власністю </w:t>
            </w:r>
          </w:p>
        </w:tc>
      </w:tr>
      <w:tr w:rsidR="007F22FE" w:rsidRPr="004E362A" w:rsidTr="004E362A">
        <w:trPr>
          <w:trHeight w:val="555"/>
        </w:trPr>
        <w:tc>
          <w:tcPr>
            <w:tcW w:w="355" w:type="pct"/>
            <w:shd w:val="clear" w:color="auto" w:fill="auto"/>
          </w:tcPr>
          <w:p w:rsidR="00420636" w:rsidRPr="004E362A" w:rsidRDefault="00420636" w:rsidP="004E362A">
            <w:pPr>
              <w:tabs>
                <w:tab w:val="right" w:pos="240"/>
                <w:tab w:val="center" w:pos="480"/>
              </w:tabs>
              <w:autoSpaceDE w:val="0"/>
              <w:autoSpaceDN w:val="0"/>
              <w:adjustRightInd w:val="0"/>
              <w:spacing w:line="360" w:lineRule="auto"/>
              <w:jc w:val="both"/>
              <w:rPr>
                <w:lang w:val="uk-UA"/>
              </w:rPr>
            </w:pPr>
            <w:r w:rsidRPr="004E362A">
              <w:rPr>
                <w:lang w:val="uk-UA"/>
              </w:rPr>
              <w:t>3</w:t>
            </w:r>
          </w:p>
        </w:tc>
        <w:tc>
          <w:tcPr>
            <w:tcW w:w="1025"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Чи існує графік документообігу по відвантаженню</w:t>
            </w:r>
          </w:p>
        </w:tc>
        <w:tc>
          <w:tcPr>
            <w:tcW w:w="1030"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Так;</w:t>
            </w:r>
          </w:p>
          <w:p w:rsidR="00420636" w:rsidRPr="004E362A" w:rsidRDefault="00420636" w:rsidP="004E362A">
            <w:pPr>
              <w:autoSpaceDE w:val="0"/>
              <w:autoSpaceDN w:val="0"/>
              <w:adjustRightInd w:val="0"/>
              <w:spacing w:line="360" w:lineRule="auto"/>
              <w:jc w:val="both"/>
              <w:rPr>
                <w:lang w:val="uk-UA"/>
              </w:rPr>
            </w:pPr>
            <w:r w:rsidRPr="004E362A">
              <w:rPr>
                <w:lang w:val="uk-UA"/>
              </w:rPr>
              <w:t>Ні</w:t>
            </w:r>
          </w:p>
        </w:tc>
        <w:tc>
          <w:tcPr>
            <w:tcW w:w="833" w:type="pct"/>
            <w:shd w:val="clear" w:color="auto" w:fill="auto"/>
          </w:tcPr>
          <w:p w:rsidR="00420636" w:rsidRPr="004E362A" w:rsidRDefault="00420636" w:rsidP="004E362A">
            <w:pPr>
              <w:spacing w:line="360" w:lineRule="auto"/>
              <w:jc w:val="both"/>
              <w:rPr>
                <w:lang w:val="uk-UA"/>
              </w:rPr>
            </w:pPr>
            <w:r w:rsidRPr="004E362A">
              <w:rPr>
                <w:lang w:val="uk-UA"/>
              </w:rPr>
              <w:t>Графік документообігу</w:t>
            </w:r>
          </w:p>
        </w:tc>
        <w:tc>
          <w:tcPr>
            <w:tcW w:w="672"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Перевірка</w:t>
            </w:r>
          </w:p>
        </w:tc>
        <w:tc>
          <w:tcPr>
            <w:tcW w:w="1086" w:type="pct"/>
            <w:gridSpan w:val="2"/>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У ТзОВ «Інтер-Синтез» нема графіка документообігу</w:t>
            </w:r>
          </w:p>
        </w:tc>
      </w:tr>
      <w:tr w:rsidR="007F22FE" w:rsidRPr="004E362A" w:rsidTr="004E362A">
        <w:trPr>
          <w:trHeight w:val="555"/>
        </w:trPr>
        <w:tc>
          <w:tcPr>
            <w:tcW w:w="355" w:type="pct"/>
            <w:shd w:val="clear" w:color="auto" w:fill="auto"/>
          </w:tcPr>
          <w:p w:rsidR="00420636" w:rsidRPr="004E362A" w:rsidRDefault="00420636" w:rsidP="004E362A">
            <w:pPr>
              <w:tabs>
                <w:tab w:val="right" w:pos="240"/>
                <w:tab w:val="center" w:pos="480"/>
              </w:tabs>
              <w:autoSpaceDE w:val="0"/>
              <w:autoSpaceDN w:val="0"/>
              <w:adjustRightInd w:val="0"/>
              <w:spacing w:line="360" w:lineRule="auto"/>
              <w:jc w:val="both"/>
              <w:rPr>
                <w:lang w:val="uk-UA"/>
              </w:rPr>
            </w:pPr>
            <w:r w:rsidRPr="004E362A">
              <w:rPr>
                <w:lang w:val="uk-UA"/>
              </w:rPr>
              <w:t>4</w:t>
            </w:r>
          </w:p>
        </w:tc>
        <w:tc>
          <w:tcPr>
            <w:tcW w:w="1025"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За яким методом списуються товари оптоової торгівлі</w:t>
            </w:r>
          </w:p>
        </w:tc>
        <w:tc>
          <w:tcPr>
            <w:tcW w:w="1030"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ФІФО;</w:t>
            </w:r>
          </w:p>
          <w:p w:rsidR="00420636" w:rsidRPr="004E362A" w:rsidRDefault="00420636" w:rsidP="004E362A">
            <w:pPr>
              <w:autoSpaceDE w:val="0"/>
              <w:autoSpaceDN w:val="0"/>
              <w:adjustRightInd w:val="0"/>
              <w:spacing w:line="360" w:lineRule="auto"/>
              <w:jc w:val="both"/>
              <w:rPr>
                <w:lang w:val="uk-UA"/>
              </w:rPr>
            </w:pPr>
            <w:r w:rsidRPr="004E362A">
              <w:rPr>
                <w:lang w:val="uk-UA"/>
              </w:rPr>
              <w:t>Ідентифікованої собівартості;</w:t>
            </w:r>
          </w:p>
          <w:p w:rsidR="00420636" w:rsidRPr="004E362A" w:rsidRDefault="00420636" w:rsidP="004E362A">
            <w:pPr>
              <w:autoSpaceDE w:val="0"/>
              <w:autoSpaceDN w:val="0"/>
              <w:adjustRightInd w:val="0"/>
              <w:spacing w:line="360" w:lineRule="auto"/>
              <w:jc w:val="both"/>
              <w:rPr>
                <w:lang w:val="uk-UA"/>
              </w:rPr>
            </w:pPr>
            <w:r w:rsidRPr="004E362A">
              <w:rPr>
                <w:lang w:val="uk-UA"/>
              </w:rPr>
              <w:t>Середньозваженої собівартості</w:t>
            </w:r>
          </w:p>
        </w:tc>
        <w:tc>
          <w:tcPr>
            <w:tcW w:w="833" w:type="pct"/>
            <w:shd w:val="clear" w:color="auto" w:fill="auto"/>
          </w:tcPr>
          <w:p w:rsidR="00420636" w:rsidRPr="004E362A" w:rsidRDefault="00420636" w:rsidP="004E362A">
            <w:pPr>
              <w:spacing w:line="360" w:lineRule="auto"/>
              <w:jc w:val="both"/>
              <w:rPr>
                <w:lang w:val="uk-UA"/>
              </w:rPr>
            </w:pPr>
            <w:r w:rsidRPr="004E362A">
              <w:rPr>
                <w:lang w:val="uk-UA"/>
              </w:rPr>
              <w:t>Наказ про облікову політику</w:t>
            </w:r>
          </w:p>
        </w:tc>
        <w:tc>
          <w:tcPr>
            <w:tcW w:w="672"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 xml:space="preserve">Перевірка </w:t>
            </w:r>
          </w:p>
        </w:tc>
        <w:tc>
          <w:tcPr>
            <w:tcW w:w="1086" w:type="pct"/>
            <w:gridSpan w:val="2"/>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На підприємстві не існує Наказу про облікову політикку. При перевірці встановлено, товари списуються за методом ФІФО</w:t>
            </w:r>
          </w:p>
        </w:tc>
      </w:tr>
      <w:tr w:rsidR="007F22FE" w:rsidRPr="004E362A" w:rsidTr="004E362A">
        <w:trPr>
          <w:trHeight w:val="489"/>
        </w:trPr>
        <w:tc>
          <w:tcPr>
            <w:tcW w:w="355"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45</w:t>
            </w:r>
          </w:p>
        </w:tc>
        <w:tc>
          <w:tcPr>
            <w:tcW w:w="1025"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Аналітичний облік заборгованості ведеться в розрізі:</w:t>
            </w:r>
          </w:p>
        </w:tc>
        <w:tc>
          <w:tcPr>
            <w:tcW w:w="1030" w:type="pct"/>
            <w:shd w:val="clear" w:color="auto" w:fill="auto"/>
          </w:tcPr>
          <w:p w:rsidR="00420636" w:rsidRPr="004E362A" w:rsidRDefault="00420636" w:rsidP="004E362A">
            <w:pPr>
              <w:shd w:val="clear" w:color="auto" w:fill="FFFFFF"/>
              <w:spacing w:line="360" w:lineRule="auto"/>
              <w:ind w:right="245"/>
              <w:jc w:val="both"/>
              <w:rPr>
                <w:lang w:val="uk-UA"/>
              </w:rPr>
            </w:pPr>
            <w:r w:rsidRPr="004E362A">
              <w:rPr>
                <w:lang w:val="uk-UA"/>
              </w:rPr>
              <w:t xml:space="preserve">дебітора (по загальній сумі); </w:t>
            </w:r>
          </w:p>
          <w:p w:rsidR="00420636" w:rsidRPr="004E362A" w:rsidRDefault="00420636" w:rsidP="004E362A">
            <w:pPr>
              <w:shd w:val="clear" w:color="auto" w:fill="FFFFFF"/>
              <w:autoSpaceDE w:val="0"/>
              <w:autoSpaceDN w:val="0"/>
              <w:adjustRightInd w:val="0"/>
              <w:spacing w:line="360" w:lineRule="auto"/>
              <w:ind w:right="245"/>
              <w:jc w:val="both"/>
              <w:rPr>
                <w:lang w:val="uk-UA"/>
              </w:rPr>
            </w:pPr>
            <w:r w:rsidRPr="004E362A">
              <w:rPr>
                <w:lang w:val="uk-UA"/>
              </w:rPr>
              <w:t>кожному відвантаженню;</w:t>
            </w:r>
          </w:p>
          <w:p w:rsidR="00420636" w:rsidRPr="004E362A" w:rsidRDefault="00420636" w:rsidP="004E362A">
            <w:pPr>
              <w:autoSpaceDE w:val="0"/>
              <w:autoSpaceDN w:val="0"/>
              <w:adjustRightInd w:val="0"/>
              <w:spacing w:line="360" w:lineRule="auto"/>
              <w:jc w:val="both"/>
              <w:rPr>
                <w:lang w:val="uk-UA"/>
              </w:rPr>
            </w:pPr>
            <w:r w:rsidRPr="004E362A">
              <w:rPr>
                <w:lang w:val="uk-UA"/>
              </w:rPr>
              <w:t>договору.</w:t>
            </w:r>
          </w:p>
        </w:tc>
        <w:tc>
          <w:tcPr>
            <w:tcW w:w="833"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Реєстри аналітичного обліку</w:t>
            </w:r>
          </w:p>
        </w:tc>
        <w:tc>
          <w:tcPr>
            <w:tcW w:w="672"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Перевірка</w:t>
            </w:r>
          </w:p>
        </w:tc>
        <w:tc>
          <w:tcPr>
            <w:tcW w:w="1086" w:type="pct"/>
            <w:gridSpan w:val="2"/>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У ТзОВ «Інтер-Синтез» аналітичний облік ведеться по кожному дебітору</w:t>
            </w:r>
          </w:p>
        </w:tc>
      </w:tr>
      <w:tr w:rsidR="007F22FE" w:rsidRPr="004E362A" w:rsidTr="004E362A">
        <w:trPr>
          <w:trHeight w:val="489"/>
        </w:trPr>
        <w:tc>
          <w:tcPr>
            <w:tcW w:w="355"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46</w:t>
            </w:r>
          </w:p>
        </w:tc>
        <w:tc>
          <w:tcPr>
            <w:tcW w:w="1025"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Чи списувалася ДЗ на витрати</w:t>
            </w:r>
          </w:p>
        </w:tc>
        <w:tc>
          <w:tcPr>
            <w:tcW w:w="1030"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Так;</w:t>
            </w:r>
          </w:p>
          <w:p w:rsidR="00420636" w:rsidRPr="004E362A" w:rsidRDefault="00420636" w:rsidP="004E362A">
            <w:pPr>
              <w:autoSpaceDE w:val="0"/>
              <w:autoSpaceDN w:val="0"/>
              <w:adjustRightInd w:val="0"/>
              <w:spacing w:line="360" w:lineRule="auto"/>
              <w:jc w:val="both"/>
              <w:rPr>
                <w:lang w:val="uk-UA"/>
              </w:rPr>
            </w:pPr>
            <w:r w:rsidRPr="004E362A">
              <w:rPr>
                <w:lang w:val="uk-UA"/>
              </w:rPr>
              <w:t>Ні;</w:t>
            </w:r>
          </w:p>
        </w:tc>
        <w:tc>
          <w:tcPr>
            <w:tcW w:w="833"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Регістри</w:t>
            </w:r>
          </w:p>
        </w:tc>
        <w:tc>
          <w:tcPr>
            <w:tcW w:w="672"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Перевірка</w:t>
            </w:r>
          </w:p>
        </w:tc>
        <w:tc>
          <w:tcPr>
            <w:tcW w:w="1086" w:type="pct"/>
            <w:gridSpan w:val="2"/>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ДЗ уТзОВ «Інтер-Синтез» списувалася на витрати</w:t>
            </w:r>
          </w:p>
        </w:tc>
      </w:tr>
      <w:tr w:rsidR="007F22FE" w:rsidRPr="004E362A" w:rsidTr="004E362A">
        <w:trPr>
          <w:trHeight w:val="489"/>
        </w:trPr>
        <w:tc>
          <w:tcPr>
            <w:tcW w:w="355"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17</w:t>
            </w:r>
          </w:p>
        </w:tc>
        <w:tc>
          <w:tcPr>
            <w:tcW w:w="1025" w:type="pct"/>
            <w:shd w:val="clear" w:color="auto" w:fill="auto"/>
          </w:tcPr>
          <w:p w:rsidR="00420636" w:rsidRPr="004E362A" w:rsidRDefault="00420636" w:rsidP="004E362A">
            <w:pPr>
              <w:autoSpaceDE w:val="0"/>
              <w:autoSpaceDN w:val="0"/>
              <w:adjustRightInd w:val="0"/>
              <w:spacing w:line="360" w:lineRule="auto"/>
              <w:ind w:right="-108"/>
              <w:jc w:val="both"/>
              <w:rPr>
                <w:lang w:val="uk-UA"/>
              </w:rPr>
            </w:pPr>
            <w:r w:rsidRPr="004E362A">
              <w:rPr>
                <w:lang w:val="uk-UA"/>
              </w:rPr>
              <w:t xml:space="preserve">Чи дотримується організація Інструкції про застосування Плану рахунків бухгалтерського обліку </w:t>
            </w:r>
          </w:p>
        </w:tc>
        <w:tc>
          <w:tcPr>
            <w:tcW w:w="1030"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Так, дотримується;</w:t>
            </w:r>
          </w:p>
          <w:p w:rsidR="00420636" w:rsidRPr="004E362A" w:rsidRDefault="00420636" w:rsidP="004E362A">
            <w:pPr>
              <w:autoSpaceDE w:val="0"/>
              <w:autoSpaceDN w:val="0"/>
              <w:adjustRightInd w:val="0"/>
              <w:spacing w:line="360" w:lineRule="auto"/>
              <w:jc w:val="both"/>
              <w:rPr>
                <w:lang w:val="uk-UA"/>
              </w:rPr>
            </w:pPr>
            <w:r w:rsidRPr="004E362A">
              <w:rPr>
                <w:lang w:val="uk-UA"/>
              </w:rPr>
              <w:t>Частково дотримується;</w:t>
            </w:r>
          </w:p>
          <w:p w:rsidR="00420636" w:rsidRPr="004E362A" w:rsidRDefault="00420636" w:rsidP="004E362A">
            <w:pPr>
              <w:autoSpaceDE w:val="0"/>
              <w:autoSpaceDN w:val="0"/>
              <w:adjustRightInd w:val="0"/>
              <w:spacing w:line="360" w:lineRule="auto"/>
              <w:jc w:val="both"/>
              <w:rPr>
                <w:lang w:val="uk-UA"/>
              </w:rPr>
            </w:pPr>
            <w:r w:rsidRPr="004E362A">
              <w:rPr>
                <w:lang w:val="uk-UA"/>
              </w:rPr>
              <w:t>Недотримується.</w:t>
            </w:r>
          </w:p>
        </w:tc>
        <w:tc>
          <w:tcPr>
            <w:tcW w:w="833" w:type="pct"/>
            <w:shd w:val="clear" w:color="auto" w:fill="auto"/>
          </w:tcPr>
          <w:p w:rsidR="00420636" w:rsidRPr="004E362A" w:rsidRDefault="00420636" w:rsidP="004E362A">
            <w:pPr>
              <w:spacing w:line="360" w:lineRule="auto"/>
              <w:jc w:val="both"/>
              <w:rPr>
                <w:lang w:val="uk-UA"/>
              </w:rPr>
            </w:pPr>
            <w:r w:rsidRPr="004E362A">
              <w:rPr>
                <w:lang w:val="uk-UA"/>
              </w:rPr>
              <w:t>План рахунків, форми первинних документів</w:t>
            </w:r>
          </w:p>
          <w:p w:rsidR="00420636" w:rsidRPr="004E362A" w:rsidRDefault="00420636" w:rsidP="004E362A">
            <w:pPr>
              <w:autoSpaceDE w:val="0"/>
              <w:autoSpaceDN w:val="0"/>
              <w:adjustRightInd w:val="0"/>
              <w:spacing w:line="360" w:lineRule="auto"/>
              <w:jc w:val="both"/>
              <w:rPr>
                <w:lang w:val="uk-UA"/>
              </w:rPr>
            </w:pPr>
          </w:p>
        </w:tc>
        <w:tc>
          <w:tcPr>
            <w:tcW w:w="672"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Перевірка</w:t>
            </w:r>
          </w:p>
        </w:tc>
        <w:tc>
          <w:tcPr>
            <w:tcW w:w="1086" w:type="pct"/>
            <w:gridSpan w:val="2"/>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 xml:space="preserve">ТзОВ «Інтер-Синтез» дотримується Інструкції по застосування Плану рахунків бухгалтерського обліку </w:t>
            </w:r>
          </w:p>
        </w:tc>
      </w:tr>
      <w:tr w:rsidR="007F22FE" w:rsidRPr="004E362A" w:rsidTr="004E362A">
        <w:trPr>
          <w:trHeight w:val="489"/>
        </w:trPr>
        <w:tc>
          <w:tcPr>
            <w:tcW w:w="355"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8</w:t>
            </w:r>
          </w:p>
        </w:tc>
        <w:tc>
          <w:tcPr>
            <w:tcW w:w="1025"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 xml:space="preserve">Чи правильно заповнені первинні документи </w:t>
            </w:r>
          </w:p>
        </w:tc>
        <w:tc>
          <w:tcPr>
            <w:tcW w:w="1030"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Так;</w:t>
            </w:r>
          </w:p>
          <w:p w:rsidR="00420636" w:rsidRPr="004E362A" w:rsidRDefault="00420636" w:rsidP="004E362A">
            <w:pPr>
              <w:autoSpaceDE w:val="0"/>
              <w:autoSpaceDN w:val="0"/>
              <w:adjustRightInd w:val="0"/>
              <w:spacing w:line="360" w:lineRule="auto"/>
              <w:jc w:val="both"/>
              <w:rPr>
                <w:lang w:val="uk-UA"/>
              </w:rPr>
            </w:pPr>
            <w:r w:rsidRPr="004E362A">
              <w:rPr>
                <w:lang w:val="uk-UA"/>
              </w:rPr>
              <w:t>Незначна кількість заповнена без не вагомих реквізитів;</w:t>
            </w:r>
          </w:p>
          <w:p w:rsidR="00420636" w:rsidRPr="004E362A" w:rsidRDefault="00420636" w:rsidP="004E362A">
            <w:pPr>
              <w:autoSpaceDE w:val="0"/>
              <w:autoSpaceDN w:val="0"/>
              <w:adjustRightInd w:val="0"/>
              <w:spacing w:line="360" w:lineRule="auto"/>
              <w:jc w:val="both"/>
              <w:rPr>
                <w:lang w:val="uk-UA"/>
              </w:rPr>
            </w:pPr>
            <w:r w:rsidRPr="004E362A">
              <w:rPr>
                <w:lang w:val="uk-UA"/>
              </w:rPr>
              <w:t>Ні</w:t>
            </w:r>
          </w:p>
        </w:tc>
        <w:tc>
          <w:tcPr>
            <w:tcW w:w="833" w:type="pct"/>
            <w:shd w:val="clear" w:color="auto" w:fill="auto"/>
          </w:tcPr>
          <w:p w:rsidR="00420636" w:rsidRPr="004E362A" w:rsidRDefault="00420636" w:rsidP="004E362A">
            <w:pPr>
              <w:spacing w:line="360" w:lineRule="auto"/>
              <w:jc w:val="both"/>
              <w:rPr>
                <w:lang w:val="uk-UA"/>
              </w:rPr>
            </w:pPr>
            <w:r w:rsidRPr="004E362A">
              <w:rPr>
                <w:lang w:val="uk-UA"/>
              </w:rPr>
              <w:t>Первинні документи</w:t>
            </w:r>
          </w:p>
        </w:tc>
        <w:tc>
          <w:tcPr>
            <w:tcW w:w="672"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Перевірка</w:t>
            </w:r>
          </w:p>
        </w:tc>
        <w:tc>
          <w:tcPr>
            <w:tcW w:w="1086" w:type="pct"/>
            <w:gridSpan w:val="2"/>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На підприємстві 3 первинних документи було заповнено без деяких не важливих реквізитів</w:t>
            </w:r>
          </w:p>
        </w:tc>
      </w:tr>
      <w:tr w:rsidR="007F22FE" w:rsidRPr="004E362A" w:rsidTr="004E362A">
        <w:trPr>
          <w:trHeight w:val="489"/>
        </w:trPr>
        <w:tc>
          <w:tcPr>
            <w:tcW w:w="355"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8</w:t>
            </w:r>
          </w:p>
        </w:tc>
        <w:tc>
          <w:tcPr>
            <w:tcW w:w="1025"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Чи тотожні дані у регістрах бухгалтерського обліку та фінансової звітності</w:t>
            </w:r>
          </w:p>
        </w:tc>
        <w:tc>
          <w:tcPr>
            <w:tcW w:w="1030"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Так;</w:t>
            </w:r>
          </w:p>
          <w:p w:rsidR="00420636" w:rsidRPr="004E362A" w:rsidRDefault="00420636" w:rsidP="004E362A">
            <w:pPr>
              <w:autoSpaceDE w:val="0"/>
              <w:autoSpaceDN w:val="0"/>
              <w:adjustRightInd w:val="0"/>
              <w:spacing w:line="360" w:lineRule="auto"/>
              <w:jc w:val="both"/>
              <w:rPr>
                <w:lang w:val="uk-UA"/>
              </w:rPr>
            </w:pPr>
            <w:r w:rsidRPr="004E362A">
              <w:rPr>
                <w:lang w:val="uk-UA"/>
              </w:rPr>
              <w:t>Менша половина даних не співпадає;</w:t>
            </w:r>
          </w:p>
          <w:p w:rsidR="00420636" w:rsidRPr="004E362A" w:rsidRDefault="00420636" w:rsidP="004E362A">
            <w:pPr>
              <w:autoSpaceDE w:val="0"/>
              <w:autoSpaceDN w:val="0"/>
              <w:adjustRightInd w:val="0"/>
              <w:spacing w:line="360" w:lineRule="auto"/>
              <w:jc w:val="both"/>
              <w:rPr>
                <w:lang w:val="uk-UA"/>
              </w:rPr>
            </w:pPr>
            <w:r w:rsidRPr="004E362A">
              <w:rPr>
                <w:lang w:val="uk-UA"/>
              </w:rPr>
              <w:t>Більша половина даних не співпадає</w:t>
            </w:r>
          </w:p>
        </w:tc>
        <w:tc>
          <w:tcPr>
            <w:tcW w:w="833" w:type="pct"/>
            <w:shd w:val="clear" w:color="auto" w:fill="auto"/>
          </w:tcPr>
          <w:p w:rsidR="00420636" w:rsidRPr="004E362A" w:rsidRDefault="00420636" w:rsidP="004E362A">
            <w:pPr>
              <w:spacing w:line="360" w:lineRule="auto"/>
              <w:jc w:val="both"/>
              <w:rPr>
                <w:lang w:val="uk-UA"/>
              </w:rPr>
            </w:pPr>
            <w:r w:rsidRPr="004E362A">
              <w:rPr>
                <w:lang w:val="uk-UA"/>
              </w:rPr>
              <w:t>Зведені регістри та бухгалтерська звітність</w:t>
            </w:r>
          </w:p>
        </w:tc>
        <w:tc>
          <w:tcPr>
            <w:tcW w:w="672" w:type="pct"/>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 xml:space="preserve">Співставлення </w:t>
            </w:r>
          </w:p>
        </w:tc>
        <w:tc>
          <w:tcPr>
            <w:tcW w:w="1086" w:type="pct"/>
            <w:gridSpan w:val="2"/>
            <w:shd w:val="clear" w:color="auto" w:fill="auto"/>
          </w:tcPr>
          <w:p w:rsidR="00420636" w:rsidRPr="004E362A" w:rsidRDefault="00420636" w:rsidP="004E362A">
            <w:pPr>
              <w:autoSpaceDE w:val="0"/>
              <w:autoSpaceDN w:val="0"/>
              <w:adjustRightInd w:val="0"/>
              <w:spacing w:line="360" w:lineRule="auto"/>
              <w:jc w:val="both"/>
              <w:rPr>
                <w:lang w:val="uk-UA"/>
              </w:rPr>
            </w:pPr>
            <w:r w:rsidRPr="004E362A">
              <w:rPr>
                <w:lang w:val="uk-UA"/>
              </w:rPr>
              <w:t>У ТзОВ «Інтер-Синтез» дані з регістрів дорівнюють даним звітності</w:t>
            </w:r>
          </w:p>
        </w:tc>
      </w:tr>
    </w:tbl>
    <w:p w:rsidR="007F22FE" w:rsidRPr="00A469E3" w:rsidRDefault="007F22FE" w:rsidP="007F22FE">
      <w:pPr>
        <w:spacing w:line="360" w:lineRule="auto"/>
        <w:ind w:firstLine="709"/>
        <w:jc w:val="both"/>
        <w:rPr>
          <w:sz w:val="28"/>
          <w:szCs w:val="28"/>
          <w:lang w:val="uk-UA"/>
        </w:rPr>
      </w:pPr>
    </w:p>
    <w:p w:rsidR="00DC4BE6" w:rsidRPr="00A469E3" w:rsidRDefault="00DC4BE6" w:rsidP="007F22FE">
      <w:pPr>
        <w:spacing w:line="360" w:lineRule="auto"/>
        <w:ind w:firstLine="709"/>
        <w:jc w:val="both"/>
        <w:rPr>
          <w:sz w:val="28"/>
          <w:szCs w:val="28"/>
          <w:lang w:val="uk-UA"/>
        </w:rPr>
      </w:pPr>
      <w:r w:rsidRPr="00A469E3">
        <w:rPr>
          <w:sz w:val="28"/>
          <w:szCs w:val="28"/>
          <w:lang w:val="uk-UA"/>
        </w:rPr>
        <w:t xml:space="preserve">Після складання плану аудиторської перевірки складається програма </w:t>
      </w:r>
      <w:r w:rsidR="00573E95" w:rsidRPr="00A469E3">
        <w:rPr>
          <w:sz w:val="28"/>
          <w:szCs w:val="28"/>
          <w:lang w:val="uk-UA"/>
        </w:rPr>
        <w:t xml:space="preserve">аудиту дебіторської заборгованості </w:t>
      </w:r>
      <w:r w:rsidR="007F3708" w:rsidRPr="00A469E3">
        <w:rPr>
          <w:sz w:val="28"/>
          <w:szCs w:val="28"/>
          <w:lang w:val="uk-UA"/>
        </w:rPr>
        <w:t>ТзОВ «Інтер-Синтез»</w:t>
      </w:r>
      <w:r w:rsidRPr="00A469E3">
        <w:rPr>
          <w:sz w:val="28"/>
          <w:szCs w:val="28"/>
          <w:lang w:val="uk-UA"/>
        </w:rPr>
        <w:t xml:space="preserve"> Аудиторська програма розробляється з моменту конкретизації загального плану аудиту відповідно до додатка до </w:t>
      </w:r>
      <w:r w:rsidR="007F3708" w:rsidRPr="00A469E3">
        <w:rPr>
          <w:sz w:val="28"/>
          <w:szCs w:val="28"/>
          <w:lang w:val="uk-UA"/>
        </w:rPr>
        <w:t>національного нормативу аудиту «Договір на проведення аудиту»</w:t>
      </w:r>
      <w:r w:rsidRPr="00A469E3">
        <w:rPr>
          <w:sz w:val="28"/>
          <w:szCs w:val="28"/>
          <w:lang w:val="uk-UA"/>
        </w:rPr>
        <w:t xml:space="preserve"> № 4 (Додаток </w:t>
      </w:r>
      <w:r w:rsidR="0070783D" w:rsidRPr="00A469E3">
        <w:rPr>
          <w:sz w:val="28"/>
          <w:szCs w:val="28"/>
          <w:lang w:val="uk-UA"/>
        </w:rPr>
        <w:t>Б</w:t>
      </w:r>
      <w:r w:rsidRPr="00A469E3">
        <w:rPr>
          <w:sz w:val="28"/>
          <w:szCs w:val="28"/>
          <w:lang w:val="uk-UA"/>
        </w:rPr>
        <w:t xml:space="preserve">). </w:t>
      </w:r>
    </w:p>
    <w:p w:rsidR="00DC4BE6" w:rsidRPr="00A469E3" w:rsidRDefault="00DC4BE6" w:rsidP="007F22FE">
      <w:pPr>
        <w:spacing w:line="360" w:lineRule="auto"/>
        <w:ind w:firstLine="709"/>
        <w:jc w:val="both"/>
        <w:rPr>
          <w:sz w:val="28"/>
          <w:szCs w:val="28"/>
          <w:lang w:val="uk-UA"/>
        </w:rPr>
      </w:pPr>
      <w:r w:rsidRPr="00A469E3">
        <w:rPr>
          <w:sz w:val="28"/>
          <w:szCs w:val="28"/>
          <w:lang w:val="uk-UA"/>
        </w:rPr>
        <w:t>Програма аудиту містить перелік питань за окремими темами, видами і напрямками очікуваних робіт, що підлягають перевірці, час проведення, види аудиторських процедур (за який період часу слід перевіряти, спосіб контролю). В аудиторську програму також вносять перелік об'єктів аудиту за його напрямками, терміни проведення. Наявність програми, крім того, забезпечує контроль за своєчасним і якісним використанням аудиторських процедур.</w:t>
      </w:r>
    </w:p>
    <w:p w:rsidR="00DC4BE6" w:rsidRPr="00A469E3" w:rsidRDefault="00DC4BE6" w:rsidP="007F22FE">
      <w:pPr>
        <w:spacing w:line="360" w:lineRule="auto"/>
        <w:ind w:firstLine="709"/>
        <w:jc w:val="both"/>
        <w:rPr>
          <w:kern w:val="2"/>
          <w:sz w:val="28"/>
          <w:szCs w:val="28"/>
          <w:lang w:val="uk-UA"/>
        </w:rPr>
      </w:pPr>
      <w:r w:rsidRPr="00A469E3">
        <w:rPr>
          <w:kern w:val="2"/>
          <w:sz w:val="28"/>
          <w:szCs w:val="28"/>
          <w:lang w:val="uk-UA"/>
        </w:rPr>
        <w:t xml:space="preserve">Після складання плану та програми аудиту аудитор погоджує їх з керівником </w:t>
      </w:r>
      <w:r w:rsidR="00C31CAE" w:rsidRPr="00A469E3">
        <w:rPr>
          <w:kern w:val="2"/>
          <w:sz w:val="28"/>
          <w:szCs w:val="28"/>
          <w:lang w:val="uk-UA"/>
        </w:rPr>
        <w:t>ТзОВ «Інтер-Синтез</w:t>
      </w:r>
      <w:r w:rsidRPr="00A469E3">
        <w:rPr>
          <w:kern w:val="2"/>
          <w:sz w:val="28"/>
          <w:szCs w:val="28"/>
          <w:lang w:val="uk-UA"/>
        </w:rPr>
        <w:t>». І пізніше керуючись даним планом і програмою аудиту аудитор здійснює перевірку фінансового стану підприємства, правильність ведення синтетичного і аналітичног</w:t>
      </w:r>
      <w:r w:rsidR="00C31CAE" w:rsidRPr="00A469E3">
        <w:rPr>
          <w:kern w:val="2"/>
          <w:sz w:val="28"/>
          <w:szCs w:val="28"/>
          <w:lang w:val="uk-UA"/>
        </w:rPr>
        <w:t>о обліку дебіторської заборгованості</w:t>
      </w:r>
      <w:r w:rsidRPr="00A469E3">
        <w:rPr>
          <w:kern w:val="2"/>
          <w:sz w:val="28"/>
          <w:szCs w:val="28"/>
          <w:lang w:val="uk-UA"/>
        </w:rPr>
        <w:t xml:space="preserve">, правильності документального оформленння, </w:t>
      </w:r>
      <w:r w:rsidRPr="00A469E3">
        <w:rPr>
          <w:sz w:val="28"/>
          <w:szCs w:val="28"/>
          <w:lang w:val="uk-UA"/>
        </w:rPr>
        <w:t xml:space="preserve">законності і правильності відображення на рахунках бухгалтерського обліку операцій з обліку </w:t>
      </w:r>
      <w:r w:rsidR="00C31CAE" w:rsidRPr="00A469E3">
        <w:rPr>
          <w:sz w:val="28"/>
          <w:szCs w:val="28"/>
          <w:lang w:val="uk-UA"/>
        </w:rPr>
        <w:t>дебіторської заборгованості</w:t>
      </w:r>
      <w:r w:rsidRPr="00A469E3">
        <w:rPr>
          <w:sz w:val="28"/>
          <w:szCs w:val="28"/>
          <w:lang w:val="uk-UA"/>
        </w:rPr>
        <w:t xml:space="preserve">, правильності та достовірності відображення інформації про </w:t>
      </w:r>
      <w:r w:rsidR="00C31CAE" w:rsidRPr="00A469E3">
        <w:rPr>
          <w:sz w:val="28"/>
          <w:szCs w:val="28"/>
          <w:lang w:val="uk-UA"/>
        </w:rPr>
        <w:t>дебіторську заборгованість</w:t>
      </w:r>
      <w:r w:rsidRPr="00A469E3">
        <w:rPr>
          <w:sz w:val="28"/>
          <w:szCs w:val="28"/>
          <w:lang w:val="uk-UA"/>
        </w:rPr>
        <w:t xml:space="preserve"> у звітності</w:t>
      </w:r>
      <w:r w:rsidRPr="00A469E3">
        <w:rPr>
          <w:kern w:val="2"/>
          <w:sz w:val="28"/>
          <w:szCs w:val="28"/>
          <w:lang w:val="uk-UA"/>
        </w:rPr>
        <w:t>. І на основі цього аудитор здійснює складання аудиторського звіту і надає інформацію про недоліки у структурі контролю [20, c.41].</w:t>
      </w:r>
    </w:p>
    <w:p w:rsidR="00DC4BE6" w:rsidRPr="00A469E3" w:rsidRDefault="00DC4BE6" w:rsidP="007F22FE">
      <w:pPr>
        <w:spacing w:line="360" w:lineRule="auto"/>
        <w:ind w:firstLine="709"/>
        <w:jc w:val="both"/>
        <w:rPr>
          <w:sz w:val="28"/>
          <w:szCs w:val="28"/>
          <w:lang w:val="uk-UA"/>
        </w:rPr>
      </w:pPr>
    </w:p>
    <w:p w:rsidR="00CA75A2" w:rsidRPr="00A469E3" w:rsidRDefault="007F22FE" w:rsidP="007F22FE">
      <w:pPr>
        <w:shd w:val="clear" w:color="auto" w:fill="FFFFFF"/>
        <w:autoSpaceDE w:val="0"/>
        <w:autoSpaceDN w:val="0"/>
        <w:adjustRightInd w:val="0"/>
        <w:spacing w:line="360" w:lineRule="auto"/>
        <w:ind w:left="709"/>
        <w:rPr>
          <w:b/>
          <w:sz w:val="28"/>
          <w:szCs w:val="28"/>
          <w:lang w:val="uk-UA"/>
        </w:rPr>
      </w:pPr>
      <w:r w:rsidRPr="00A469E3">
        <w:rPr>
          <w:b/>
          <w:sz w:val="28"/>
          <w:szCs w:val="28"/>
          <w:lang w:val="uk-UA"/>
        </w:rPr>
        <w:br w:type="page"/>
      </w:r>
      <w:r w:rsidR="001C01BB" w:rsidRPr="00A469E3">
        <w:rPr>
          <w:b/>
          <w:sz w:val="28"/>
          <w:szCs w:val="28"/>
          <w:lang w:val="uk-UA"/>
        </w:rPr>
        <w:t>РОЗДІЛ ІІ</w:t>
      </w:r>
      <w:r w:rsidR="00CA75A2" w:rsidRPr="00A469E3">
        <w:rPr>
          <w:b/>
          <w:sz w:val="28"/>
          <w:szCs w:val="28"/>
          <w:lang w:val="uk-UA"/>
        </w:rPr>
        <w:t>. МЕТОДИКА АУДИТОРСЬКОЇ ПЕРЕВІРКИ</w:t>
      </w:r>
    </w:p>
    <w:p w:rsidR="007F22FE" w:rsidRPr="00A469E3" w:rsidRDefault="007F22FE" w:rsidP="007F22FE">
      <w:pPr>
        <w:tabs>
          <w:tab w:val="left" w:pos="915"/>
        </w:tabs>
        <w:spacing w:line="360" w:lineRule="auto"/>
        <w:ind w:left="709"/>
        <w:rPr>
          <w:b/>
          <w:sz w:val="28"/>
          <w:szCs w:val="28"/>
          <w:lang w:val="uk-UA"/>
        </w:rPr>
      </w:pPr>
    </w:p>
    <w:p w:rsidR="00CA75A2" w:rsidRPr="00A469E3" w:rsidRDefault="00FE1E5D" w:rsidP="007F22FE">
      <w:pPr>
        <w:tabs>
          <w:tab w:val="left" w:pos="915"/>
        </w:tabs>
        <w:spacing w:line="360" w:lineRule="auto"/>
        <w:ind w:left="709"/>
        <w:rPr>
          <w:b/>
          <w:sz w:val="28"/>
          <w:szCs w:val="28"/>
          <w:lang w:val="uk-UA"/>
        </w:rPr>
      </w:pPr>
      <w:r w:rsidRPr="00A469E3">
        <w:rPr>
          <w:b/>
          <w:sz w:val="28"/>
          <w:szCs w:val="28"/>
          <w:lang w:val="uk-UA"/>
        </w:rPr>
        <w:t>2.1 Опис альтернативних облікових рішень щодо дебіторської заборгованості, визначених в обліковій політиці ТзОВ «Інтер-Синтез»</w:t>
      </w:r>
    </w:p>
    <w:p w:rsidR="007F22FE" w:rsidRPr="00A469E3" w:rsidRDefault="007F22FE" w:rsidP="007F22FE">
      <w:pPr>
        <w:tabs>
          <w:tab w:val="left" w:pos="915"/>
        </w:tabs>
        <w:spacing w:line="360" w:lineRule="auto"/>
        <w:ind w:firstLine="709"/>
        <w:jc w:val="both"/>
        <w:rPr>
          <w:sz w:val="28"/>
          <w:szCs w:val="28"/>
          <w:lang w:val="uk-UA"/>
        </w:rPr>
      </w:pPr>
    </w:p>
    <w:p w:rsidR="00B4173D" w:rsidRPr="00A469E3" w:rsidRDefault="00B4173D" w:rsidP="007F22FE">
      <w:pPr>
        <w:tabs>
          <w:tab w:val="left" w:pos="915"/>
        </w:tabs>
        <w:spacing w:line="360" w:lineRule="auto"/>
        <w:ind w:firstLine="709"/>
        <w:jc w:val="both"/>
        <w:rPr>
          <w:sz w:val="28"/>
          <w:szCs w:val="28"/>
          <w:lang w:val="uk-UA"/>
        </w:rPr>
      </w:pPr>
      <w:r w:rsidRPr="00A469E3">
        <w:rPr>
          <w:sz w:val="28"/>
          <w:szCs w:val="28"/>
          <w:lang w:val="uk-UA"/>
        </w:rPr>
        <w:t>Систему бухгалтерського обліку на підприємстві вважають надійною, якщо вона формує повну та достовірну інформацію про здійсненні господарські операції та фінансові результати діяльності. Ефективність системи бухгалтерського обліку неабиякою мірою залежить від правильного визначення п</w:t>
      </w:r>
      <w:r w:rsidR="002B1775" w:rsidRPr="00A469E3">
        <w:rPr>
          <w:sz w:val="28"/>
          <w:szCs w:val="28"/>
          <w:lang w:val="uk-UA"/>
        </w:rPr>
        <w:t>ідприємством облікової політики.</w:t>
      </w:r>
    </w:p>
    <w:p w:rsidR="00B4173D" w:rsidRPr="00A469E3" w:rsidRDefault="00B4173D" w:rsidP="007F22FE">
      <w:pPr>
        <w:tabs>
          <w:tab w:val="left" w:pos="915"/>
        </w:tabs>
        <w:spacing w:line="360" w:lineRule="auto"/>
        <w:ind w:firstLine="709"/>
        <w:jc w:val="both"/>
        <w:rPr>
          <w:sz w:val="28"/>
          <w:szCs w:val="28"/>
          <w:lang w:val="uk-UA"/>
        </w:rPr>
      </w:pPr>
      <w:r w:rsidRPr="00A469E3">
        <w:rPr>
          <w:sz w:val="28"/>
          <w:szCs w:val="28"/>
          <w:lang w:val="uk-UA"/>
        </w:rPr>
        <w:t>Облікова політика – сукупність принципів, методів і процедур, які використовуються підприємством для складання та подання фінансової звітності.</w:t>
      </w:r>
    </w:p>
    <w:p w:rsidR="009511B9" w:rsidRPr="00A469E3" w:rsidRDefault="009511B9" w:rsidP="007F22FE">
      <w:pPr>
        <w:tabs>
          <w:tab w:val="left" w:pos="915"/>
        </w:tabs>
        <w:spacing w:line="360" w:lineRule="auto"/>
        <w:ind w:firstLine="709"/>
        <w:jc w:val="both"/>
        <w:rPr>
          <w:sz w:val="28"/>
          <w:szCs w:val="28"/>
          <w:lang w:val="uk-UA"/>
        </w:rPr>
      </w:pPr>
      <w:r w:rsidRPr="00A469E3">
        <w:rPr>
          <w:sz w:val="28"/>
          <w:szCs w:val="28"/>
          <w:lang w:val="uk-UA"/>
        </w:rPr>
        <w:t>Облікова політика дає можливість упорядкувати роботу бухгалтерії, оцінити рівень організації та методології обліку, відповідність роботи бухгалтерії встановленим нормам і правилам, передбачити раціональні методи облікового процесу</w:t>
      </w:r>
      <w:r w:rsidR="00EE0962" w:rsidRPr="00A469E3">
        <w:rPr>
          <w:sz w:val="28"/>
          <w:szCs w:val="28"/>
          <w:lang w:val="uk-UA"/>
        </w:rPr>
        <w:t xml:space="preserve"> [2</w:t>
      </w:r>
      <w:r w:rsidR="0070783D" w:rsidRPr="00A469E3">
        <w:rPr>
          <w:sz w:val="28"/>
          <w:szCs w:val="28"/>
          <w:lang w:val="uk-UA"/>
        </w:rPr>
        <w:t>5</w:t>
      </w:r>
      <w:r w:rsidR="00EE0962" w:rsidRPr="00A469E3">
        <w:rPr>
          <w:sz w:val="28"/>
          <w:szCs w:val="28"/>
          <w:lang w:val="uk-UA"/>
        </w:rPr>
        <w:t>, с.109].</w:t>
      </w:r>
    </w:p>
    <w:p w:rsidR="00FE1E5D" w:rsidRPr="00A469E3" w:rsidRDefault="00FE1E5D" w:rsidP="007F22FE">
      <w:pPr>
        <w:tabs>
          <w:tab w:val="left" w:pos="915"/>
        </w:tabs>
        <w:spacing w:line="360" w:lineRule="auto"/>
        <w:ind w:firstLine="709"/>
        <w:jc w:val="both"/>
        <w:rPr>
          <w:sz w:val="28"/>
          <w:szCs w:val="28"/>
          <w:lang w:val="uk-UA"/>
        </w:rPr>
      </w:pPr>
      <w:r w:rsidRPr="00A469E3">
        <w:rPr>
          <w:sz w:val="28"/>
          <w:szCs w:val="28"/>
          <w:lang w:val="uk-UA"/>
        </w:rPr>
        <w:t>При проведенні перевірки облікової політики у ТзОВ «Інтер-Синтез» було встановлено, що на підприємстві не існує Наказу про облікову політику, натомість працівники, у своїй діяльності, керуються усними правилами ведення бухгалтерського обліку та звітності, які не суперечать законодавству.</w:t>
      </w:r>
    </w:p>
    <w:p w:rsidR="00356ABD" w:rsidRPr="00A469E3" w:rsidRDefault="00FE1E5D" w:rsidP="007F22FE">
      <w:pPr>
        <w:spacing w:line="360" w:lineRule="auto"/>
        <w:ind w:firstLine="709"/>
        <w:jc w:val="both"/>
        <w:rPr>
          <w:sz w:val="28"/>
          <w:szCs w:val="28"/>
          <w:lang w:val="uk-UA"/>
        </w:rPr>
      </w:pPr>
      <w:r w:rsidRPr="00A469E3">
        <w:rPr>
          <w:sz w:val="28"/>
          <w:szCs w:val="28"/>
          <w:lang w:val="uk-UA"/>
        </w:rPr>
        <w:t>Тому потрібно створити основний внутрішній закон підприємства – Наказ про облікову політику, де вказати теорію, методологію, технологію і організацію обліку.</w:t>
      </w:r>
    </w:p>
    <w:p w:rsidR="007919E4" w:rsidRPr="00A469E3" w:rsidRDefault="007919E4" w:rsidP="007F22FE">
      <w:pPr>
        <w:spacing w:line="360" w:lineRule="auto"/>
        <w:ind w:firstLine="709"/>
        <w:jc w:val="both"/>
        <w:rPr>
          <w:sz w:val="28"/>
          <w:szCs w:val="28"/>
          <w:lang w:val="uk-UA"/>
        </w:rPr>
      </w:pPr>
      <w:r w:rsidRPr="00A469E3">
        <w:rPr>
          <w:sz w:val="28"/>
          <w:szCs w:val="28"/>
          <w:lang w:val="uk-UA"/>
        </w:rPr>
        <w:t>Цей документ носить також інформативний характер. Так при аудиті дебіторської заборгованості багато інформації аудитор знайшов би саме в цьому наказі.</w:t>
      </w:r>
    </w:p>
    <w:p w:rsidR="007919E4" w:rsidRPr="00A469E3" w:rsidRDefault="007919E4" w:rsidP="007F22FE">
      <w:pPr>
        <w:spacing w:line="360" w:lineRule="auto"/>
        <w:ind w:firstLine="709"/>
        <w:jc w:val="both"/>
        <w:rPr>
          <w:sz w:val="28"/>
          <w:szCs w:val="28"/>
          <w:lang w:val="uk-UA"/>
        </w:rPr>
      </w:pPr>
      <w:r w:rsidRPr="00A469E3">
        <w:rPr>
          <w:sz w:val="28"/>
          <w:szCs w:val="28"/>
          <w:lang w:val="uk-UA"/>
        </w:rPr>
        <w:t>Насамперед в цей документ потрібно включити інформацію про назву, організаційно-правову форму і місцезнаходження підприємства</w:t>
      </w:r>
      <w:r w:rsidRPr="00A469E3">
        <w:rPr>
          <w:rStyle w:val="rvts7"/>
          <w:lang w:val="uk-UA"/>
        </w:rPr>
        <w:t xml:space="preserve">, розрізи аналітичного обліку, </w:t>
      </w:r>
      <w:r w:rsidRPr="00A469E3">
        <w:rPr>
          <w:sz w:val="28"/>
          <w:szCs w:val="28"/>
          <w:lang w:val="uk-UA"/>
        </w:rPr>
        <w:t>короткий опис основної діяльності підприємства тощо.</w:t>
      </w:r>
    </w:p>
    <w:p w:rsidR="007919E4" w:rsidRPr="00A469E3" w:rsidRDefault="007919E4" w:rsidP="007F22FE">
      <w:pPr>
        <w:spacing w:line="360" w:lineRule="auto"/>
        <w:ind w:firstLine="709"/>
        <w:jc w:val="both"/>
        <w:rPr>
          <w:sz w:val="28"/>
          <w:szCs w:val="28"/>
          <w:lang w:val="uk-UA"/>
        </w:rPr>
      </w:pPr>
      <w:r w:rsidRPr="00A469E3">
        <w:rPr>
          <w:sz w:val="28"/>
          <w:szCs w:val="28"/>
          <w:lang w:val="uk-UA"/>
        </w:rPr>
        <w:t>Також потрібно вказати за яким саме методом списуються товари оптової торгівлі при їх реалізації.</w:t>
      </w:r>
    </w:p>
    <w:p w:rsidR="00896D0A" w:rsidRPr="00A469E3" w:rsidRDefault="00896D0A" w:rsidP="007F22FE">
      <w:pPr>
        <w:spacing w:line="360" w:lineRule="auto"/>
        <w:ind w:firstLine="709"/>
        <w:jc w:val="both"/>
        <w:rPr>
          <w:sz w:val="28"/>
          <w:szCs w:val="28"/>
          <w:lang w:val="uk-UA"/>
        </w:rPr>
      </w:pPr>
      <w:r w:rsidRPr="00A469E3">
        <w:rPr>
          <w:sz w:val="28"/>
          <w:szCs w:val="28"/>
          <w:lang w:val="uk-UA"/>
        </w:rPr>
        <w:t>Так як ТзОВ «Інтер-Синтез» займається оптовою торгівлею потрібно на підприємстві створити резерв сумнівних боргів, оскільки не всі дебітори вчасно проводять розрахунки. Також потрібно вибрати за яким методом буде обчислюватися величина цього резерву. Аналітичний облік дебіторської заборгованості ведеться в розрізі дебіторів, тому доцільно нараховувати ре</w:t>
      </w:r>
      <w:r w:rsidR="000E02A9" w:rsidRPr="00A469E3">
        <w:rPr>
          <w:sz w:val="28"/>
          <w:szCs w:val="28"/>
          <w:lang w:val="uk-UA"/>
        </w:rPr>
        <w:t>зерв</w:t>
      </w:r>
      <w:r w:rsidR="00FB6308" w:rsidRPr="00A469E3">
        <w:rPr>
          <w:sz w:val="28"/>
          <w:szCs w:val="28"/>
          <w:lang w:val="uk-UA"/>
        </w:rPr>
        <w:t xml:space="preserve"> сумнівних боргів</w:t>
      </w:r>
      <w:r w:rsidRPr="00A469E3">
        <w:rPr>
          <w:sz w:val="28"/>
          <w:szCs w:val="28"/>
          <w:lang w:val="uk-UA"/>
        </w:rPr>
        <w:t xml:space="preserve"> на основі платоспроможності окремих дебіторів</w:t>
      </w:r>
      <w:r w:rsidR="00FB6308" w:rsidRPr="00A469E3">
        <w:rPr>
          <w:sz w:val="28"/>
          <w:szCs w:val="28"/>
          <w:lang w:val="uk-UA"/>
        </w:rPr>
        <w:t>.</w:t>
      </w:r>
    </w:p>
    <w:p w:rsidR="003235FA" w:rsidRPr="00A469E3" w:rsidRDefault="003235FA" w:rsidP="007F22FE">
      <w:pPr>
        <w:spacing w:line="360" w:lineRule="auto"/>
        <w:ind w:firstLine="709"/>
        <w:jc w:val="both"/>
        <w:rPr>
          <w:sz w:val="28"/>
          <w:szCs w:val="28"/>
          <w:lang w:val="uk-UA"/>
        </w:rPr>
      </w:pPr>
      <w:r w:rsidRPr="00A469E3">
        <w:rPr>
          <w:sz w:val="28"/>
          <w:szCs w:val="28"/>
          <w:lang w:val="uk-UA"/>
        </w:rPr>
        <w:t xml:space="preserve">Також доцільно створити </w:t>
      </w:r>
      <w:r w:rsidR="00AD7A42" w:rsidRPr="00A469E3">
        <w:rPr>
          <w:sz w:val="28"/>
          <w:szCs w:val="28"/>
          <w:lang w:val="uk-UA"/>
        </w:rPr>
        <w:t>г</w:t>
      </w:r>
      <w:r w:rsidRPr="00A469E3">
        <w:rPr>
          <w:sz w:val="28"/>
          <w:szCs w:val="28"/>
          <w:lang w:val="uk-UA"/>
        </w:rPr>
        <w:t xml:space="preserve">рафік документообороту організації, який забезпечує оптимальну кількість підрозділів і виконавців, через які проходить кожен первинний документ, визначає мінімальний термін його знаходження в підрозділі, а також сприяє поліпшенню облікової роботи, посиленню контрольних функцій бухгалтерського обліку. </w:t>
      </w:r>
    </w:p>
    <w:p w:rsidR="007919E4" w:rsidRPr="00A469E3" w:rsidRDefault="007919E4" w:rsidP="007F22FE">
      <w:pPr>
        <w:spacing w:line="360" w:lineRule="auto"/>
        <w:ind w:firstLine="709"/>
        <w:jc w:val="both"/>
        <w:rPr>
          <w:sz w:val="28"/>
          <w:szCs w:val="28"/>
          <w:lang w:val="uk-UA"/>
        </w:rPr>
      </w:pPr>
    </w:p>
    <w:p w:rsidR="004B7C46" w:rsidRPr="00A469E3" w:rsidRDefault="004B7C46" w:rsidP="007F22FE">
      <w:pPr>
        <w:tabs>
          <w:tab w:val="left" w:pos="1215"/>
          <w:tab w:val="left" w:pos="1620"/>
        </w:tabs>
        <w:spacing w:line="360" w:lineRule="auto"/>
        <w:ind w:left="709"/>
        <w:rPr>
          <w:b/>
          <w:sz w:val="28"/>
          <w:szCs w:val="28"/>
          <w:lang w:val="uk-UA"/>
        </w:rPr>
      </w:pPr>
      <w:r w:rsidRPr="00A469E3">
        <w:rPr>
          <w:b/>
          <w:sz w:val="28"/>
          <w:szCs w:val="28"/>
          <w:lang w:val="uk-UA"/>
        </w:rPr>
        <w:t>2.2 Перелік первинних документів з обліку дебіторської заборгованості ТзОВ «Інтер-Синтез»</w:t>
      </w:r>
    </w:p>
    <w:p w:rsidR="007F22FE" w:rsidRPr="00A469E3" w:rsidRDefault="007F22FE" w:rsidP="007F22FE">
      <w:pPr>
        <w:tabs>
          <w:tab w:val="left" w:pos="915"/>
        </w:tabs>
        <w:spacing w:line="360" w:lineRule="auto"/>
        <w:ind w:firstLine="709"/>
        <w:jc w:val="both"/>
        <w:rPr>
          <w:sz w:val="28"/>
          <w:szCs w:val="28"/>
          <w:lang w:val="uk-UA"/>
        </w:rPr>
      </w:pPr>
    </w:p>
    <w:p w:rsidR="00C11D5C" w:rsidRPr="00A469E3" w:rsidRDefault="00C11D5C" w:rsidP="007F22FE">
      <w:pPr>
        <w:tabs>
          <w:tab w:val="left" w:pos="915"/>
        </w:tabs>
        <w:spacing w:line="360" w:lineRule="auto"/>
        <w:ind w:firstLine="709"/>
        <w:jc w:val="both"/>
        <w:rPr>
          <w:sz w:val="28"/>
          <w:szCs w:val="28"/>
          <w:lang w:val="uk-UA"/>
        </w:rPr>
      </w:pPr>
      <w:r w:rsidRPr="00A469E3">
        <w:rPr>
          <w:sz w:val="28"/>
          <w:szCs w:val="28"/>
          <w:lang w:val="uk-UA"/>
        </w:rPr>
        <w:t>Первинні документи – це письмові свідоцтва, що фіксують та підтверджують господарські операції, включаючи розпорядження та дозволи адміністрації (власника) на їх проведення. Первинні документи повинні бути складені у момент проведення кожної господарської операції або, якщо це неможливо, безпосередньо після її завершення.</w:t>
      </w:r>
    </w:p>
    <w:p w:rsidR="004604FE" w:rsidRPr="00A469E3" w:rsidRDefault="004604FE" w:rsidP="007F22FE">
      <w:pPr>
        <w:spacing w:line="360" w:lineRule="auto"/>
        <w:ind w:firstLine="709"/>
        <w:jc w:val="both"/>
        <w:rPr>
          <w:sz w:val="28"/>
          <w:szCs w:val="28"/>
          <w:lang w:val="uk-UA"/>
        </w:rPr>
      </w:pPr>
      <w:r w:rsidRPr="00A469E3">
        <w:rPr>
          <w:sz w:val="28"/>
          <w:szCs w:val="28"/>
          <w:lang w:val="uk-UA"/>
        </w:rPr>
        <w:t>Первинні документи для надання їм юридичної сили і доказовості повинні мати такі обов’язкові реквізити: назва підприємства, установи, від імені яких складений документ, назва документа, код форми, дата і місце складання, зміст господарської операції та її вимірники, посади, прізвищі і підписи осіб, відповідальних за дозвіл та здійснення господарської операції і складання первинного документа.</w:t>
      </w:r>
    </w:p>
    <w:p w:rsidR="004C780B" w:rsidRPr="00A469E3" w:rsidRDefault="004C780B" w:rsidP="007F22FE">
      <w:pPr>
        <w:spacing w:line="360" w:lineRule="auto"/>
        <w:ind w:firstLine="709"/>
        <w:jc w:val="both"/>
        <w:rPr>
          <w:sz w:val="28"/>
          <w:szCs w:val="28"/>
          <w:lang w:val="uk-UA"/>
        </w:rPr>
      </w:pPr>
      <w:r w:rsidRPr="00A469E3">
        <w:rPr>
          <w:sz w:val="28"/>
          <w:szCs w:val="28"/>
          <w:lang w:val="uk-UA"/>
        </w:rPr>
        <w:t>У таблиці 2.1 наведено перелік первинних документів з обліку дебіторської заборгованості.</w:t>
      </w:r>
    </w:p>
    <w:p w:rsidR="007F22FE" w:rsidRPr="00A469E3" w:rsidRDefault="007F22FE" w:rsidP="007F22FE">
      <w:pPr>
        <w:autoSpaceDE w:val="0"/>
        <w:autoSpaceDN w:val="0"/>
        <w:adjustRightInd w:val="0"/>
        <w:spacing w:line="360" w:lineRule="auto"/>
        <w:ind w:firstLine="709"/>
        <w:jc w:val="both"/>
        <w:outlineLvl w:val="0"/>
        <w:rPr>
          <w:i/>
          <w:sz w:val="28"/>
          <w:szCs w:val="28"/>
          <w:lang w:val="uk-UA"/>
        </w:rPr>
      </w:pPr>
    </w:p>
    <w:p w:rsidR="004C780B" w:rsidRPr="00A469E3" w:rsidRDefault="004C780B" w:rsidP="007F22FE">
      <w:pPr>
        <w:autoSpaceDE w:val="0"/>
        <w:autoSpaceDN w:val="0"/>
        <w:adjustRightInd w:val="0"/>
        <w:spacing w:line="360" w:lineRule="auto"/>
        <w:ind w:firstLine="709"/>
        <w:jc w:val="both"/>
        <w:outlineLvl w:val="0"/>
        <w:rPr>
          <w:i/>
          <w:sz w:val="28"/>
          <w:szCs w:val="28"/>
          <w:lang w:val="uk-UA"/>
        </w:rPr>
      </w:pPr>
      <w:r w:rsidRPr="00A469E3">
        <w:rPr>
          <w:i/>
          <w:sz w:val="28"/>
          <w:szCs w:val="28"/>
          <w:lang w:val="uk-UA"/>
        </w:rPr>
        <w:t>Таблиця 2.1</w:t>
      </w:r>
    </w:p>
    <w:p w:rsidR="004C780B" w:rsidRPr="00A469E3" w:rsidRDefault="004C780B" w:rsidP="007F22FE">
      <w:pPr>
        <w:pStyle w:val="a6"/>
        <w:widowControl w:val="0"/>
        <w:spacing w:line="360" w:lineRule="auto"/>
        <w:ind w:firstLine="709"/>
        <w:jc w:val="both"/>
        <w:rPr>
          <w:szCs w:val="28"/>
        </w:rPr>
      </w:pPr>
      <w:r w:rsidRPr="00A469E3">
        <w:rPr>
          <w:szCs w:val="28"/>
        </w:rPr>
        <w:t>Документування дебіторської заборгованості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6201"/>
      </w:tblGrid>
      <w:tr w:rsidR="004C780B" w:rsidRPr="00A469E3" w:rsidTr="007F22FE">
        <w:tc>
          <w:tcPr>
            <w:tcW w:w="1760" w:type="pct"/>
          </w:tcPr>
          <w:p w:rsidR="004C780B" w:rsidRPr="00A469E3" w:rsidRDefault="004C780B" w:rsidP="007F22FE">
            <w:pPr>
              <w:spacing w:line="360" w:lineRule="auto"/>
              <w:ind w:firstLine="34"/>
              <w:rPr>
                <w:lang w:val="uk-UA"/>
              </w:rPr>
            </w:pPr>
            <w:r w:rsidRPr="00A469E3">
              <w:rPr>
                <w:lang w:val="uk-UA"/>
              </w:rPr>
              <w:t>Шифр та назва рахунку</w:t>
            </w:r>
          </w:p>
        </w:tc>
        <w:tc>
          <w:tcPr>
            <w:tcW w:w="3240" w:type="pct"/>
          </w:tcPr>
          <w:p w:rsidR="004C780B" w:rsidRPr="00A469E3" w:rsidRDefault="004C780B" w:rsidP="007F22FE">
            <w:pPr>
              <w:spacing w:line="360" w:lineRule="auto"/>
              <w:ind w:firstLine="34"/>
              <w:rPr>
                <w:lang w:val="uk-UA"/>
              </w:rPr>
            </w:pPr>
            <w:r w:rsidRPr="00A469E3">
              <w:rPr>
                <w:lang w:val="uk-UA"/>
              </w:rPr>
              <w:t>Документи</w:t>
            </w:r>
          </w:p>
        </w:tc>
      </w:tr>
      <w:tr w:rsidR="004C780B" w:rsidRPr="00A469E3" w:rsidTr="007F22FE">
        <w:tc>
          <w:tcPr>
            <w:tcW w:w="1760" w:type="pct"/>
          </w:tcPr>
          <w:p w:rsidR="004C780B" w:rsidRPr="00A469E3" w:rsidRDefault="004C780B" w:rsidP="007F22FE">
            <w:pPr>
              <w:spacing w:line="360" w:lineRule="auto"/>
              <w:ind w:firstLine="34"/>
              <w:rPr>
                <w:lang w:val="uk-UA"/>
              </w:rPr>
            </w:pPr>
            <w:r w:rsidRPr="00A469E3">
              <w:rPr>
                <w:lang w:val="uk-UA"/>
              </w:rPr>
              <w:t>36 “Розрахунки з покупцями і замовниками”</w:t>
            </w:r>
          </w:p>
        </w:tc>
        <w:tc>
          <w:tcPr>
            <w:tcW w:w="3240" w:type="pct"/>
          </w:tcPr>
          <w:p w:rsidR="004C780B" w:rsidRPr="00A469E3" w:rsidRDefault="004C780B" w:rsidP="007F22FE">
            <w:pPr>
              <w:spacing w:line="360" w:lineRule="auto"/>
              <w:ind w:firstLine="34"/>
              <w:rPr>
                <w:lang w:val="uk-UA"/>
              </w:rPr>
            </w:pPr>
            <w:r w:rsidRPr="00A469E3">
              <w:rPr>
                <w:lang w:val="uk-UA"/>
              </w:rPr>
              <w:t>Накладні, рахунки-фактури, акти прийнятих робіт(послуг), податкові накладні, товарно-транспортні накладні (ТМ-1),товарні накладні, вексель, комерційні документи (рахунки-фактури – invoice), транспортні накладні (CMR – залізнична накладна, авіа накладна, коносамент, товарно-транспортна накладна, пакувальні листи), платіжні документи на перерахування сум митних платежів та інших податків на рахунки митних установ, розрахунки бухгалтерії про наявність курсових різниць.</w:t>
            </w:r>
          </w:p>
        </w:tc>
      </w:tr>
      <w:tr w:rsidR="004C780B" w:rsidRPr="00A469E3" w:rsidTr="007F22FE">
        <w:tc>
          <w:tcPr>
            <w:tcW w:w="1760" w:type="pct"/>
          </w:tcPr>
          <w:p w:rsidR="004C780B" w:rsidRPr="00A469E3" w:rsidRDefault="004C780B" w:rsidP="007F22FE">
            <w:pPr>
              <w:spacing w:line="360" w:lineRule="auto"/>
              <w:ind w:firstLine="34"/>
              <w:rPr>
                <w:lang w:val="uk-UA"/>
              </w:rPr>
            </w:pPr>
            <w:r w:rsidRPr="00A469E3">
              <w:rPr>
                <w:lang w:val="uk-UA"/>
              </w:rPr>
              <w:t>371 “Розрахунки за виданими авансами”</w:t>
            </w:r>
          </w:p>
        </w:tc>
        <w:tc>
          <w:tcPr>
            <w:tcW w:w="3240" w:type="pct"/>
          </w:tcPr>
          <w:p w:rsidR="004C780B" w:rsidRPr="00A469E3" w:rsidRDefault="004C780B" w:rsidP="007F22FE">
            <w:pPr>
              <w:spacing w:line="360" w:lineRule="auto"/>
              <w:ind w:firstLine="34"/>
              <w:rPr>
                <w:lang w:val="uk-UA"/>
              </w:rPr>
            </w:pPr>
            <w:r w:rsidRPr="00A469E3">
              <w:rPr>
                <w:lang w:val="uk-UA"/>
              </w:rPr>
              <w:t>Платіжні документи, в яких міститься посилання на укладений договір.</w:t>
            </w:r>
          </w:p>
        </w:tc>
      </w:tr>
      <w:tr w:rsidR="004C780B" w:rsidRPr="00A469E3" w:rsidTr="007F22FE">
        <w:tc>
          <w:tcPr>
            <w:tcW w:w="1760" w:type="pct"/>
          </w:tcPr>
          <w:p w:rsidR="004C780B" w:rsidRPr="00A469E3" w:rsidRDefault="004C780B" w:rsidP="007F22FE">
            <w:pPr>
              <w:spacing w:line="360" w:lineRule="auto"/>
              <w:ind w:firstLine="34"/>
              <w:rPr>
                <w:lang w:val="uk-UA"/>
              </w:rPr>
            </w:pPr>
            <w:r w:rsidRPr="00A469E3">
              <w:rPr>
                <w:lang w:val="uk-UA"/>
              </w:rPr>
              <w:t>372 “Розрахунки з підзвітними особами”</w:t>
            </w:r>
          </w:p>
        </w:tc>
        <w:tc>
          <w:tcPr>
            <w:tcW w:w="3240" w:type="pct"/>
          </w:tcPr>
          <w:p w:rsidR="004C780B" w:rsidRPr="00A469E3" w:rsidRDefault="004C780B" w:rsidP="007F22FE">
            <w:pPr>
              <w:spacing w:line="360" w:lineRule="auto"/>
              <w:ind w:firstLine="34"/>
              <w:rPr>
                <w:lang w:val="uk-UA"/>
              </w:rPr>
            </w:pPr>
            <w:r w:rsidRPr="00A469E3">
              <w:rPr>
                <w:lang w:val="uk-UA"/>
              </w:rPr>
              <w:t>Розпорядження керівника про відправлення працівника у відрядження. Список осіб, які мають право одержувати кошти в підзвіт на господарські потреби, затверджений наказом керівника. Авансовий звіт про витрачені суми та додані виправдовуючи документи: акт закупівлі, акт на списання представницьких витрат в межах передбачених норм з додаванням відповідних документів на оплату рахунків ресторанів, кафе, готелів тощо, чеки, квитанції, рахунки магазинів, готелів, залізничні, авіаційні та інші проїзні квитки.</w:t>
            </w:r>
          </w:p>
        </w:tc>
      </w:tr>
      <w:tr w:rsidR="004C780B" w:rsidRPr="00A469E3" w:rsidTr="007F22FE">
        <w:tc>
          <w:tcPr>
            <w:tcW w:w="1760" w:type="pct"/>
          </w:tcPr>
          <w:p w:rsidR="004C780B" w:rsidRPr="00A469E3" w:rsidRDefault="004C780B" w:rsidP="007F22FE">
            <w:pPr>
              <w:spacing w:line="360" w:lineRule="auto"/>
              <w:ind w:firstLine="34"/>
              <w:rPr>
                <w:lang w:val="uk-UA"/>
              </w:rPr>
            </w:pPr>
            <w:r w:rsidRPr="00A469E3">
              <w:rPr>
                <w:lang w:val="uk-UA"/>
              </w:rPr>
              <w:t>373 “Розрахунки за нарахованими доходами”</w:t>
            </w:r>
          </w:p>
        </w:tc>
        <w:tc>
          <w:tcPr>
            <w:tcW w:w="3240" w:type="pct"/>
          </w:tcPr>
          <w:p w:rsidR="004C780B" w:rsidRPr="00A469E3" w:rsidRDefault="004C780B" w:rsidP="007F22FE">
            <w:pPr>
              <w:spacing w:line="360" w:lineRule="auto"/>
              <w:ind w:firstLine="34"/>
              <w:rPr>
                <w:lang w:val="uk-UA"/>
              </w:rPr>
            </w:pPr>
            <w:r w:rsidRPr="00A469E3">
              <w:rPr>
                <w:lang w:val="uk-UA"/>
              </w:rPr>
              <w:t>Рахунки бухгалтерії, ПКО, виписки банку.</w:t>
            </w:r>
          </w:p>
        </w:tc>
      </w:tr>
      <w:tr w:rsidR="004C780B" w:rsidRPr="00A469E3" w:rsidTr="007F22FE">
        <w:tc>
          <w:tcPr>
            <w:tcW w:w="1760" w:type="pct"/>
          </w:tcPr>
          <w:p w:rsidR="004C780B" w:rsidRPr="00A469E3" w:rsidRDefault="004C780B" w:rsidP="007F22FE">
            <w:pPr>
              <w:spacing w:line="360" w:lineRule="auto"/>
              <w:ind w:firstLine="34"/>
              <w:rPr>
                <w:lang w:val="uk-UA"/>
              </w:rPr>
            </w:pPr>
            <w:r w:rsidRPr="00A469E3">
              <w:rPr>
                <w:lang w:val="uk-UA"/>
              </w:rPr>
              <w:t>374 “Розрахунки за претензіями”</w:t>
            </w:r>
          </w:p>
        </w:tc>
        <w:tc>
          <w:tcPr>
            <w:tcW w:w="3240" w:type="pct"/>
          </w:tcPr>
          <w:p w:rsidR="004C780B" w:rsidRPr="00A469E3" w:rsidRDefault="004C780B" w:rsidP="007F22FE">
            <w:pPr>
              <w:spacing w:line="360" w:lineRule="auto"/>
              <w:ind w:firstLine="34"/>
              <w:rPr>
                <w:lang w:val="uk-UA"/>
              </w:rPr>
            </w:pPr>
            <w:r w:rsidRPr="00A469E3">
              <w:rPr>
                <w:lang w:val="uk-UA"/>
              </w:rPr>
              <w:t>Претензії, акти приймання вантажу, рішення судових органів (господарського суду), письмові згоди постачальників на пред’явлені претензії, виписки установ банку на суми, що надійшли в порядку задоволення претензій.</w:t>
            </w:r>
          </w:p>
        </w:tc>
      </w:tr>
      <w:tr w:rsidR="004C780B" w:rsidRPr="00A469E3" w:rsidTr="007F22FE">
        <w:tc>
          <w:tcPr>
            <w:tcW w:w="1760" w:type="pct"/>
          </w:tcPr>
          <w:p w:rsidR="004C780B" w:rsidRPr="00A469E3" w:rsidRDefault="004C780B" w:rsidP="007F22FE">
            <w:pPr>
              <w:spacing w:line="360" w:lineRule="auto"/>
              <w:ind w:firstLine="34"/>
              <w:rPr>
                <w:lang w:val="uk-UA"/>
              </w:rPr>
            </w:pPr>
            <w:r w:rsidRPr="00A469E3">
              <w:rPr>
                <w:lang w:val="uk-UA"/>
              </w:rPr>
              <w:t>375 “Розрахунки за відшкодування завданих збитків”</w:t>
            </w:r>
          </w:p>
        </w:tc>
        <w:tc>
          <w:tcPr>
            <w:tcW w:w="3240" w:type="pct"/>
          </w:tcPr>
          <w:p w:rsidR="004C780B" w:rsidRPr="00A469E3" w:rsidRDefault="004C780B" w:rsidP="007F22FE">
            <w:pPr>
              <w:spacing w:line="360" w:lineRule="auto"/>
              <w:ind w:firstLine="34"/>
              <w:rPr>
                <w:lang w:val="uk-UA"/>
              </w:rPr>
            </w:pPr>
            <w:r w:rsidRPr="00A469E3">
              <w:rPr>
                <w:lang w:val="uk-UA"/>
              </w:rPr>
              <w:t>Протокол засідання інвентаризаційної комісії, наказ керівника.</w:t>
            </w:r>
          </w:p>
        </w:tc>
      </w:tr>
      <w:tr w:rsidR="004C780B" w:rsidRPr="00A469E3" w:rsidTr="007F22FE">
        <w:tc>
          <w:tcPr>
            <w:tcW w:w="1760" w:type="pct"/>
          </w:tcPr>
          <w:p w:rsidR="004C780B" w:rsidRPr="00A469E3" w:rsidRDefault="004C780B" w:rsidP="007F22FE">
            <w:pPr>
              <w:spacing w:line="360" w:lineRule="auto"/>
              <w:ind w:firstLine="34"/>
              <w:rPr>
                <w:lang w:val="uk-UA"/>
              </w:rPr>
            </w:pPr>
            <w:r w:rsidRPr="00A469E3">
              <w:rPr>
                <w:lang w:val="uk-UA"/>
              </w:rPr>
              <w:t>376 “Розрахунки за позиками членам кредитних спілок”</w:t>
            </w:r>
          </w:p>
        </w:tc>
        <w:tc>
          <w:tcPr>
            <w:tcW w:w="3240" w:type="pct"/>
          </w:tcPr>
          <w:p w:rsidR="004C780B" w:rsidRPr="00A469E3" w:rsidRDefault="004C780B" w:rsidP="007F22FE">
            <w:pPr>
              <w:spacing w:line="360" w:lineRule="auto"/>
              <w:ind w:firstLine="34"/>
              <w:rPr>
                <w:lang w:val="uk-UA"/>
              </w:rPr>
            </w:pPr>
            <w:r w:rsidRPr="00A469E3">
              <w:rPr>
                <w:lang w:val="uk-UA"/>
              </w:rPr>
              <w:t>Договір між членами кредитних спілок, ПКО, виписки банку, ВКО, платіжне доручення.</w:t>
            </w:r>
          </w:p>
        </w:tc>
      </w:tr>
      <w:tr w:rsidR="004C780B" w:rsidRPr="00A469E3" w:rsidTr="007F22FE">
        <w:tc>
          <w:tcPr>
            <w:tcW w:w="1760" w:type="pct"/>
          </w:tcPr>
          <w:p w:rsidR="004C780B" w:rsidRPr="00A469E3" w:rsidRDefault="004C780B" w:rsidP="007F22FE">
            <w:pPr>
              <w:spacing w:line="360" w:lineRule="auto"/>
              <w:ind w:firstLine="34"/>
              <w:rPr>
                <w:lang w:val="uk-UA"/>
              </w:rPr>
            </w:pPr>
            <w:r w:rsidRPr="00A469E3">
              <w:rPr>
                <w:lang w:val="uk-UA"/>
              </w:rPr>
              <w:t>377 “Розрахунки з іншими дебіторами”</w:t>
            </w:r>
          </w:p>
        </w:tc>
        <w:tc>
          <w:tcPr>
            <w:tcW w:w="3240" w:type="pct"/>
          </w:tcPr>
          <w:p w:rsidR="004C780B" w:rsidRPr="00A469E3" w:rsidRDefault="004C780B" w:rsidP="007F22FE">
            <w:pPr>
              <w:spacing w:line="360" w:lineRule="auto"/>
              <w:ind w:firstLine="34"/>
              <w:rPr>
                <w:lang w:val="uk-UA"/>
              </w:rPr>
            </w:pPr>
            <w:r w:rsidRPr="00A469E3">
              <w:rPr>
                <w:lang w:val="uk-UA"/>
              </w:rPr>
              <w:t>Авізо про оприбуткування майна учасником, який веде спільні справи, або первинний документ про отримання майна (копія накладної, квитанція до прибуткового ордеру тощо.</w:t>
            </w:r>
          </w:p>
        </w:tc>
      </w:tr>
    </w:tbl>
    <w:p w:rsidR="007F22FE" w:rsidRPr="00A469E3" w:rsidRDefault="007F22FE" w:rsidP="007F22FE">
      <w:pPr>
        <w:spacing w:line="360" w:lineRule="auto"/>
        <w:ind w:firstLine="709"/>
        <w:jc w:val="both"/>
        <w:rPr>
          <w:sz w:val="28"/>
          <w:szCs w:val="28"/>
          <w:lang w:val="uk-UA"/>
        </w:rPr>
      </w:pPr>
    </w:p>
    <w:p w:rsidR="000562F7" w:rsidRPr="00A469E3" w:rsidRDefault="007F22FE" w:rsidP="007F22FE">
      <w:pPr>
        <w:spacing w:line="360" w:lineRule="auto"/>
        <w:ind w:firstLine="709"/>
        <w:jc w:val="both"/>
        <w:rPr>
          <w:sz w:val="28"/>
          <w:szCs w:val="28"/>
          <w:lang w:val="uk-UA"/>
        </w:rPr>
      </w:pPr>
      <w:r w:rsidRPr="00A469E3">
        <w:rPr>
          <w:sz w:val="28"/>
          <w:szCs w:val="28"/>
          <w:lang w:val="uk-UA"/>
        </w:rPr>
        <w:br w:type="page"/>
      </w:r>
      <w:r w:rsidR="000562F7" w:rsidRPr="00A469E3">
        <w:rPr>
          <w:sz w:val="28"/>
          <w:szCs w:val="28"/>
          <w:lang w:val="uk-UA"/>
        </w:rPr>
        <w:t>Основним первинним документом, що свідчить про відвантаження продукції є накладна</w:t>
      </w:r>
      <w:r w:rsidR="00420636" w:rsidRPr="00A469E3">
        <w:rPr>
          <w:sz w:val="28"/>
          <w:szCs w:val="28"/>
          <w:lang w:val="uk-UA"/>
        </w:rPr>
        <w:t xml:space="preserve"> (Додаток К1)</w:t>
      </w:r>
      <w:r w:rsidR="000562F7" w:rsidRPr="00A469E3">
        <w:rPr>
          <w:sz w:val="28"/>
          <w:szCs w:val="28"/>
          <w:lang w:val="uk-UA"/>
        </w:rPr>
        <w:t>. У накладній вказується дата відвантаження, найменування продукції, одиниця виміру, кількість, ціна за одиницю, вартість із ПДВ та суму ПДВ. У накладній фіксуються банківські реквізити ТзОВ «Інтер-Синтез», найменування покупця.</w:t>
      </w:r>
    </w:p>
    <w:p w:rsidR="000562F7" w:rsidRPr="00A469E3" w:rsidRDefault="000562F7" w:rsidP="007F22FE">
      <w:pPr>
        <w:spacing w:line="360" w:lineRule="auto"/>
        <w:ind w:firstLine="709"/>
        <w:jc w:val="both"/>
        <w:rPr>
          <w:sz w:val="28"/>
          <w:szCs w:val="28"/>
          <w:lang w:val="uk-UA"/>
        </w:rPr>
      </w:pPr>
      <w:r w:rsidRPr="00A469E3">
        <w:rPr>
          <w:sz w:val="28"/>
          <w:szCs w:val="28"/>
          <w:lang w:val="uk-UA"/>
        </w:rPr>
        <w:t>ТзОВ «Інтер-Синтез»є платником ПДВ і до виписаної накладної додається податкова накладна. В податковій накладній вказуються реквізити накладної на відвантаження продукції. Податкова накладна виписується у двох примірниках і реєструється у книзі обліку реалізації.</w:t>
      </w:r>
    </w:p>
    <w:p w:rsidR="00AD7A42" w:rsidRPr="00A469E3" w:rsidRDefault="000562F7" w:rsidP="007F22FE">
      <w:pPr>
        <w:spacing w:line="360" w:lineRule="auto"/>
        <w:ind w:firstLine="709"/>
        <w:jc w:val="both"/>
        <w:rPr>
          <w:sz w:val="28"/>
          <w:szCs w:val="28"/>
          <w:lang w:val="uk-UA"/>
        </w:rPr>
      </w:pPr>
      <w:r w:rsidRPr="00A469E3">
        <w:rPr>
          <w:sz w:val="28"/>
          <w:szCs w:val="28"/>
          <w:lang w:val="uk-UA"/>
        </w:rPr>
        <w:t>Для ТзОВ «Інтер-Синтез» податкова накладна є підставою для збільшення суми податкового зобов’язання з ПДВ, а для підприємства – замовника – документом, що дає право на зарахування суми податкового кредиту з ПДВ.</w:t>
      </w:r>
    </w:p>
    <w:p w:rsidR="00783FE1" w:rsidRPr="00A469E3" w:rsidRDefault="00783FE1" w:rsidP="007F22FE">
      <w:pPr>
        <w:spacing w:line="360" w:lineRule="auto"/>
        <w:ind w:firstLine="709"/>
        <w:jc w:val="both"/>
        <w:rPr>
          <w:sz w:val="28"/>
          <w:szCs w:val="28"/>
          <w:lang w:val="uk-UA"/>
        </w:rPr>
      </w:pPr>
      <w:r w:rsidRPr="00A469E3">
        <w:rPr>
          <w:sz w:val="28"/>
          <w:szCs w:val="28"/>
          <w:lang w:val="uk-UA"/>
        </w:rPr>
        <w:t xml:space="preserve">У ряді випадків підприємства під поставку матеріальних цінностей або під виконання робіт (послуг), а також при оплаті продукції і робіт, прийнятих від замовників за частковою готовністю, можуть видавати аванси. </w:t>
      </w:r>
    </w:p>
    <w:p w:rsidR="00783FE1" w:rsidRPr="00A469E3" w:rsidRDefault="00783FE1" w:rsidP="007F22FE">
      <w:pPr>
        <w:spacing w:line="360" w:lineRule="auto"/>
        <w:ind w:firstLine="709"/>
        <w:jc w:val="both"/>
        <w:rPr>
          <w:sz w:val="28"/>
          <w:szCs w:val="28"/>
          <w:lang w:val="uk-UA"/>
        </w:rPr>
      </w:pPr>
      <w:r w:rsidRPr="00A469E3">
        <w:rPr>
          <w:sz w:val="28"/>
          <w:szCs w:val="28"/>
          <w:lang w:val="uk-UA"/>
        </w:rPr>
        <w:t xml:space="preserve">Авансові платежі постачальникам та іншим підприємствам оформлюють платіжними дорученнями, в яких міститься посилання на укладений договір. Підтвердженням проведених платежів є виписка банку. Зарахування оформлюється розрахунком (довідкою) бухгалтерії </w:t>
      </w:r>
    </w:p>
    <w:p w:rsidR="00F50B86" w:rsidRPr="00A469E3" w:rsidRDefault="00F50B86" w:rsidP="007F22FE">
      <w:pPr>
        <w:spacing w:line="360" w:lineRule="auto"/>
        <w:ind w:firstLine="709"/>
        <w:jc w:val="both"/>
        <w:rPr>
          <w:sz w:val="28"/>
          <w:szCs w:val="28"/>
          <w:lang w:val="uk-UA"/>
        </w:rPr>
      </w:pPr>
      <w:r w:rsidRPr="00A469E3">
        <w:rPr>
          <w:sz w:val="28"/>
          <w:szCs w:val="28"/>
          <w:lang w:val="uk-UA"/>
        </w:rPr>
        <w:t xml:space="preserve">У процесі господарської діяльності у підприємства виникає необхідність видачі з каси готівки працівникам підприємства під звіт на господарські витрати та службові відрядження. У цьому випадку виникають розрахункові відносини з підзвітними особами. </w:t>
      </w:r>
    </w:p>
    <w:p w:rsidR="00F50B86" w:rsidRPr="00A469E3" w:rsidRDefault="00F50B86" w:rsidP="007F22FE">
      <w:pPr>
        <w:spacing w:line="360" w:lineRule="auto"/>
        <w:ind w:firstLine="709"/>
        <w:jc w:val="both"/>
        <w:rPr>
          <w:sz w:val="28"/>
          <w:szCs w:val="28"/>
          <w:lang w:val="uk-UA"/>
        </w:rPr>
      </w:pPr>
      <w:r w:rsidRPr="00A469E3">
        <w:rPr>
          <w:sz w:val="28"/>
          <w:szCs w:val="28"/>
          <w:lang w:val="uk-UA"/>
        </w:rPr>
        <w:t xml:space="preserve">На підприємстві повинен бути складений і затверджений наказом керівника список осіб, які мають право одержувати гроші в підзвіт на господарські потреби. </w:t>
      </w:r>
    </w:p>
    <w:p w:rsidR="00F50B86" w:rsidRPr="00A469E3" w:rsidRDefault="00F50B86" w:rsidP="007F22FE">
      <w:pPr>
        <w:spacing w:line="360" w:lineRule="auto"/>
        <w:ind w:firstLine="709"/>
        <w:jc w:val="both"/>
        <w:rPr>
          <w:sz w:val="28"/>
          <w:szCs w:val="28"/>
          <w:lang w:val="uk-UA"/>
        </w:rPr>
      </w:pPr>
      <w:r w:rsidRPr="00A469E3">
        <w:rPr>
          <w:sz w:val="28"/>
          <w:szCs w:val="28"/>
          <w:lang w:val="uk-UA"/>
        </w:rPr>
        <w:t xml:space="preserve">Направлення працівників підприємства у відрядження здійснюється керівником підприємства з оформленням наказу (Додаток К2), в якому зазначається: пункт призначення, назва підприємства або організації, куди відряджається працівник, термін й мета відрядження. </w:t>
      </w:r>
    </w:p>
    <w:p w:rsidR="00F50B86" w:rsidRPr="00A469E3" w:rsidRDefault="00F50B86" w:rsidP="007F22FE">
      <w:pPr>
        <w:spacing w:line="360" w:lineRule="auto"/>
        <w:ind w:firstLine="709"/>
        <w:jc w:val="both"/>
        <w:rPr>
          <w:sz w:val="28"/>
          <w:szCs w:val="28"/>
          <w:lang w:val="uk-UA"/>
        </w:rPr>
      </w:pPr>
      <w:r w:rsidRPr="00A469E3">
        <w:rPr>
          <w:sz w:val="28"/>
          <w:szCs w:val="28"/>
          <w:lang w:val="uk-UA"/>
        </w:rPr>
        <w:t xml:space="preserve">Наказ про направлення працівника у відрядження є підставою для видачі йому посвідчення про відрядження. Працівники, які одержали готівку в підзвіт, зобов'язані подати до бухгалтерії підприємства авансовий звіт про витрачені суми, до якого повинні бути додані всі виправдовуючи документи. </w:t>
      </w:r>
    </w:p>
    <w:p w:rsidR="00F50B86" w:rsidRPr="00A469E3" w:rsidRDefault="00F50B86" w:rsidP="007F22FE">
      <w:pPr>
        <w:spacing w:line="360" w:lineRule="auto"/>
        <w:ind w:firstLine="709"/>
        <w:jc w:val="both"/>
        <w:rPr>
          <w:sz w:val="28"/>
          <w:szCs w:val="28"/>
          <w:lang w:val="uk-UA"/>
        </w:rPr>
      </w:pPr>
      <w:r w:rsidRPr="00A469E3">
        <w:rPr>
          <w:sz w:val="28"/>
          <w:szCs w:val="28"/>
          <w:lang w:val="uk-UA"/>
        </w:rPr>
        <w:t xml:space="preserve">Видача грошей працівнику на відрядження або на господарські потреби проводиться в касі підприємства згідно з видатковим касовим ордером, а повернення невикористаних коштів працівником оформляється прибутковим касовим ордером. </w:t>
      </w:r>
    </w:p>
    <w:p w:rsidR="00F50B86" w:rsidRPr="00A469E3" w:rsidRDefault="00F50B86" w:rsidP="007F22FE">
      <w:pPr>
        <w:spacing w:line="360" w:lineRule="auto"/>
        <w:ind w:firstLine="709"/>
        <w:jc w:val="both"/>
        <w:rPr>
          <w:sz w:val="28"/>
          <w:szCs w:val="28"/>
          <w:lang w:val="uk-UA"/>
        </w:rPr>
      </w:pPr>
      <w:r w:rsidRPr="00A469E3">
        <w:rPr>
          <w:sz w:val="28"/>
          <w:szCs w:val="28"/>
          <w:lang w:val="uk-UA"/>
        </w:rPr>
        <w:t xml:space="preserve">Надходження ж товарно-матеріальних цінностей від підзвітної особи, тобто їх оприбуткування, підтверджує прибуткова накладна. В прибутковій накладній зазначається синтетичний рахунок на якому обліковується даний вид ТМЦ їх найменування, одиниця виміру, кількість отриманих цінностей ,їх ціна та загальна сума; а також зазначається, куди були вони оприбутковані. </w:t>
      </w:r>
    </w:p>
    <w:p w:rsidR="00F50B86" w:rsidRPr="00A469E3" w:rsidRDefault="00F50B86" w:rsidP="007F22FE">
      <w:pPr>
        <w:spacing w:line="360" w:lineRule="auto"/>
        <w:ind w:firstLine="709"/>
        <w:jc w:val="both"/>
        <w:rPr>
          <w:sz w:val="28"/>
          <w:szCs w:val="28"/>
          <w:lang w:val="uk-UA"/>
        </w:rPr>
      </w:pPr>
      <w:r w:rsidRPr="00A469E3">
        <w:rPr>
          <w:sz w:val="28"/>
          <w:szCs w:val="28"/>
          <w:lang w:val="uk-UA"/>
        </w:rPr>
        <w:t>Підприємством видано гроші підзвітній особі на придбання марок та конвертів підтвердженням цього є Звіт про використання коштів, наданих на відрядження або під звіт та чеки.</w:t>
      </w:r>
    </w:p>
    <w:p w:rsidR="00F50B86" w:rsidRPr="00A469E3" w:rsidRDefault="00F50B86" w:rsidP="007F22FE">
      <w:pPr>
        <w:spacing w:line="360" w:lineRule="auto"/>
        <w:ind w:firstLine="709"/>
        <w:jc w:val="both"/>
        <w:rPr>
          <w:sz w:val="28"/>
          <w:szCs w:val="28"/>
          <w:lang w:val="uk-UA"/>
        </w:rPr>
      </w:pPr>
    </w:p>
    <w:p w:rsidR="004B7C46" w:rsidRPr="00A469E3" w:rsidRDefault="004B7C46" w:rsidP="007F22FE">
      <w:pPr>
        <w:tabs>
          <w:tab w:val="left" w:pos="1215"/>
          <w:tab w:val="left" w:pos="1620"/>
        </w:tabs>
        <w:spacing w:line="360" w:lineRule="auto"/>
        <w:ind w:left="709"/>
        <w:rPr>
          <w:b/>
          <w:sz w:val="28"/>
          <w:szCs w:val="28"/>
          <w:lang w:val="uk-UA"/>
        </w:rPr>
      </w:pPr>
      <w:r w:rsidRPr="00A469E3">
        <w:rPr>
          <w:b/>
          <w:sz w:val="28"/>
          <w:szCs w:val="28"/>
          <w:lang w:val="uk-UA"/>
        </w:rPr>
        <w:t xml:space="preserve">2.3 Перелік реєстрів аналітичного та синтетичного обліку дебіторської заборгованості і фінансової звітності, у якій відображена дебіторська заборгованість </w:t>
      </w:r>
    </w:p>
    <w:p w:rsidR="007F22FE" w:rsidRPr="00A469E3" w:rsidRDefault="007F22FE" w:rsidP="007F22FE">
      <w:pPr>
        <w:spacing w:line="360" w:lineRule="auto"/>
        <w:ind w:firstLine="709"/>
        <w:jc w:val="both"/>
        <w:rPr>
          <w:sz w:val="28"/>
          <w:szCs w:val="28"/>
          <w:lang w:val="uk-UA"/>
        </w:rPr>
      </w:pPr>
    </w:p>
    <w:p w:rsidR="00845E01" w:rsidRPr="00A469E3" w:rsidRDefault="00845E01" w:rsidP="007F22FE">
      <w:pPr>
        <w:spacing w:line="360" w:lineRule="auto"/>
        <w:ind w:firstLine="709"/>
        <w:jc w:val="both"/>
        <w:rPr>
          <w:sz w:val="28"/>
          <w:szCs w:val="28"/>
          <w:lang w:val="uk-UA"/>
        </w:rPr>
      </w:pPr>
      <w:r w:rsidRPr="00A469E3">
        <w:rPr>
          <w:sz w:val="28"/>
          <w:szCs w:val="28"/>
          <w:lang w:val="uk-UA"/>
        </w:rPr>
        <w:t>Джерелами для</w:t>
      </w:r>
      <w:r w:rsidR="007F22FE" w:rsidRPr="00A469E3">
        <w:rPr>
          <w:sz w:val="28"/>
          <w:szCs w:val="28"/>
          <w:lang w:val="uk-UA"/>
        </w:rPr>
        <w:t xml:space="preserve"> </w:t>
      </w:r>
      <w:r w:rsidRPr="00A469E3">
        <w:rPr>
          <w:sz w:val="28"/>
          <w:szCs w:val="28"/>
          <w:lang w:val="uk-UA"/>
        </w:rPr>
        <w:t>аудиту розрахунків підприємства за роботи, товари, послуги з різними дебіторами, крім вищенаведених, являються: Баланс;</w:t>
      </w:r>
      <w:r w:rsidR="00657060" w:rsidRPr="00A469E3">
        <w:rPr>
          <w:sz w:val="28"/>
          <w:szCs w:val="28"/>
          <w:lang w:val="uk-UA"/>
        </w:rPr>
        <w:t xml:space="preserve"> </w:t>
      </w:r>
      <w:r w:rsidR="00486D22" w:rsidRPr="00A469E3">
        <w:rPr>
          <w:sz w:val="28"/>
          <w:szCs w:val="28"/>
          <w:lang w:val="uk-UA"/>
        </w:rPr>
        <w:t>Звіт про фінансові результати</w:t>
      </w:r>
      <w:r w:rsidRPr="00A469E3">
        <w:rPr>
          <w:sz w:val="28"/>
          <w:szCs w:val="28"/>
          <w:lang w:val="uk-UA"/>
        </w:rPr>
        <w:t>; Журнал № 3 та Відомості аналітичного обліку 3.1, 3.2, 3.4, 3.5, 3.6:</w:t>
      </w:r>
    </w:p>
    <w:p w:rsidR="00845E01" w:rsidRPr="00A469E3" w:rsidRDefault="00845E01" w:rsidP="007F22FE">
      <w:pPr>
        <w:spacing w:line="360" w:lineRule="auto"/>
        <w:ind w:firstLine="709"/>
        <w:jc w:val="both"/>
        <w:rPr>
          <w:sz w:val="28"/>
          <w:szCs w:val="28"/>
          <w:lang w:val="uk-UA"/>
        </w:rPr>
      </w:pPr>
      <w:r w:rsidRPr="00A469E3">
        <w:rPr>
          <w:sz w:val="28"/>
          <w:szCs w:val="28"/>
          <w:lang w:val="uk-UA"/>
        </w:rPr>
        <w:t>У першому розділі Журналу 3 відображаються обороти за кредитом рахунків 16, 34, 36, 37, 38. Записи в цьому Журналі здійснюються на підставі підсумкових даних Відомостей 3.1-3.6 та первинних документів.</w:t>
      </w:r>
    </w:p>
    <w:p w:rsidR="00845E01" w:rsidRPr="00A469E3" w:rsidRDefault="00845E01" w:rsidP="007F22FE">
      <w:pPr>
        <w:spacing w:line="360" w:lineRule="auto"/>
        <w:ind w:firstLine="709"/>
        <w:jc w:val="both"/>
        <w:rPr>
          <w:sz w:val="28"/>
          <w:szCs w:val="28"/>
          <w:lang w:val="uk-UA"/>
        </w:rPr>
      </w:pPr>
      <w:r w:rsidRPr="00A469E3">
        <w:rPr>
          <w:sz w:val="28"/>
          <w:szCs w:val="28"/>
          <w:lang w:val="uk-UA"/>
        </w:rPr>
        <w:t>Відомість 3.1</w:t>
      </w:r>
      <w:r w:rsidR="00486D22" w:rsidRPr="00A469E3">
        <w:rPr>
          <w:sz w:val="28"/>
          <w:szCs w:val="28"/>
          <w:lang w:val="uk-UA"/>
        </w:rPr>
        <w:t>(Додаток М1)</w:t>
      </w:r>
      <w:r w:rsidRPr="00A469E3">
        <w:rPr>
          <w:sz w:val="28"/>
          <w:szCs w:val="28"/>
          <w:lang w:val="uk-UA"/>
        </w:rPr>
        <w:t xml:space="preserve"> призначена для аналітичного обліку розрахунків з покупцями та замовниками за відвантажену продукцію, товари, виконані роботи й послуги, що відображаються на рахунку 36 «Розрахунки з покупцями та замовниками».</w:t>
      </w:r>
    </w:p>
    <w:p w:rsidR="00845E01" w:rsidRPr="00A469E3" w:rsidRDefault="00845E01" w:rsidP="007F22FE">
      <w:pPr>
        <w:spacing w:line="360" w:lineRule="auto"/>
        <w:ind w:firstLine="709"/>
        <w:jc w:val="both"/>
        <w:rPr>
          <w:sz w:val="28"/>
          <w:szCs w:val="28"/>
          <w:lang w:val="uk-UA"/>
        </w:rPr>
      </w:pPr>
      <w:r w:rsidRPr="00A469E3">
        <w:rPr>
          <w:sz w:val="28"/>
          <w:szCs w:val="28"/>
          <w:lang w:val="uk-UA"/>
        </w:rPr>
        <w:t>Відомість 3.2</w:t>
      </w:r>
      <w:r w:rsidR="00486D22" w:rsidRPr="00A469E3">
        <w:rPr>
          <w:sz w:val="28"/>
          <w:szCs w:val="28"/>
          <w:lang w:val="uk-UA"/>
        </w:rPr>
        <w:t>(Додаток М2)</w:t>
      </w:r>
      <w:r w:rsidRPr="00A469E3">
        <w:rPr>
          <w:sz w:val="28"/>
          <w:szCs w:val="28"/>
          <w:lang w:val="uk-UA"/>
        </w:rPr>
        <w:t xml:space="preserve"> призначена для аналітичного обліку поточної дебіторської заборгованості ( з підзвітними особами, за авансами виданими, за претензіями, за відшкодуванням завданих збитків тощо) ( рахунок 37 «Розрахунки з різними дебіторами»).</w:t>
      </w:r>
    </w:p>
    <w:p w:rsidR="00845E01" w:rsidRPr="00A469E3" w:rsidRDefault="00845E01" w:rsidP="007F22FE">
      <w:pPr>
        <w:spacing w:line="360" w:lineRule="auto"/>
        <w:ind w:firstLine="709"/>
        <w:jc w:val="both"/>
        <w:rPr>
          <w:sz w:val="28"/>
          <w:szCs w:val="28"/>
          <w:lang w:val="uk-UA"/>
        </w:rPr>
      </w:pPr>
      <w:r w:rsidRPr="00A469E3">
        <w:rPr>
          <w:sz w:val="28"/>
          <w:szCs w:val="28"/>
          <w:lang w:val="uk-UA"/>
        </w:rPr>
        <w:t>Відомість 3.4 призначена для аналітичного обліку заборгованості покупців, замовників та інших дебіторів за відвантажену продукцію (товари) , виконані роботи, надані послуги та за іншими опе</w:t>
      </w:r>
      <w:r w:rsidR="00486D22" w:rsidRPr="00A469E3">
        <w:rPr>
          <w:sz w:val="28"/>
          <w:szCs w:val="28"/>
          <w:lang w:val="uk-UA"/>
        </w:rPr>
        <w:t>раціями, яка забезпечена одержа</w:t>
      </w:r>
      <w:r w:rsidRPr="00A469E3">
        <w:rPr>
          <w:sz w:val="28"/>
          <w:szCs w:val="28"/>
          <w:lang w:val="uk-UA"/>
        </w:rPr>
        <w:t>ними векселями ( раху</w:t>
      </w:r>
      <w:r w:rsidR="00486D22" w:rsidRPr="00A469E3">
        <w:rPr>
          <w:sz w:val="28"/>
          <w:szCs w:val="28"/>
          <w:lang w:val="uk-UA"/>
        </w:rPr>
        <w:t>нок 162 «Довгостро</w:t>
      </w:r>
      <w:r w:rsidRPr="00A469E3">
        <w:rPr>
          <w:sz w:val="28"/>
          <w:szCs w:val="28"/>
          <w:lang w:val="uk-UA"/>
        </w:rPr>
        <w:t>кові векселі одержані», 34 «Короткострокові векселі одержані»). Тут також ведеться облік векселів виданих.</w:t>
      </w:r>
    </w:p>
    <w:p w:rsidR="00DE6DBA" w:rsidRPr="00A469E3" w:rsidRDefault="00DE6DBA" w:rsidP="007F22FE">
      <w:pPr>
        <w:spacing w:line="360" w:lineRule="auto"/>
        <w:ind w:firstLine="709"/>
        <w:jc w:val="both"/>
        <w:rPr>
          <w:sz w:val="28"/>
          <w:szCs w:val="28"/>
          <w:lang w:val="uk-UA"/>
        </w:rPr>
      </w:pPr>
      <w:r w:rsidRPr="00A469E3">
        <w:rPr>
          <w:sz w:val="28"/>
          <w:szCs w:val="28"/>
          <w:lang w:val="uk-UA"/>
        </w:rPr>
        <w:t xml:space="preserve">В балансі залишки по статтях дебіторської заборгованості відображаються в залежності від терміну погашення (в межах року чи більше) за різними статтями. </w:t>
      </w:r>
    </w:p>
    <w:p w:rsidR="00DE6DBA" w:rsidRPr="00A469E3" w:rsidRDefault="00DE6DBA" w:rsidP="007F22FE">
      <w:pPr>
        <w:spacing w:line="360" w:lineRule="auto"/>
        <w:ind w:firstLine="709"/>
        <w:jc w:val="both"/>
        <w:rPr>
          <w:sz w:val="28"/>
          <w:szCs w:val="28"/>
          <w:lang w:val="uk-UA"/>
        </w:rPr>
      </w:pPr>
      <w:r w:rsidRPr="00A469E3">
        <w:rPr>
          <w:sz w:val="28"/>
          <w:szCs w:val="28"/>
          <w:lang w:val="uk-UA"/>
        </w:rPr>
        <w:t xml:space="preserve">Поточна дебіторська заборгованість покупців та замовників за надані їм продукцію, товари, роботи або послуги (крім заборгованості, яка забезпечена векселем) відображається в статті балансу </w:t>
      </w:r>
      <w:r w:rsidR="002878FA" w:rsidRPr="00A469E3">
        <w:rPr>
          <w:sz w:val="28"/>
          <w:szCs w:val="28"/>
          <w:lang w:val="uk-UA"/>
        </w:rPr>
        <w:t>«</w:t>
      </w:r>
      <w:r w:rsidRPr="00A469E3">
        <w:rPr>
          <w:sz w:val="28"/>
          <w:szCs w:val="28"/>
          <w:lang w:val="uk-UA"/>
        </w:rPr>
        <w:t>Дебіторська заборгованість за товари, роботи, послуги</w:t>
      </w:r>
      <w:r w:rsidR="002878FA" w:rsidRPr="00A469E3">
        <w:rPr>
          <w:sz w:val="28"/>
          <w:szCs w:val="28"/>
          <w:lang w:val="uk-UA"/>
        </w:rPr>
        <w:t>»</w:t>
      </w:r>
      <w:r w:rsidRPr="00A469E3">
        <w:rPr>
          <w:sz w:val="28"/>
          <w:szCs w:val="28"/>
          <w:lang w:val="uk-UA"/>
        </w:rPr>
        <w:t xml:space="preserve"> (рядок 160-162 активу балансу). До підсумку балансу включається чиста реалізаційна вартість. </w:t>
      </w:r>
    </w:p>
    <w:p w:rsidR="00DE6DBA" w:rsidRPr="00A469E3" w:rsidRDefault="00DE6DBA" w:rsidP="007F22FE">
      <w:pPr>
        <w:pStyle w:val="af"/>
        <w:widowControl w:val="0"/>
        <w:spacing w:before="0" w:beforeAutospacing="0" w:after="0" w:afterAutospacing="0" w:line="360" w:lineRule="auto"/>
        <w:ind w:firstLine="709"/>
        <w:jc w:val="both"/>
        <w:rPr>
          <w:sz w:val="28"/>
          <w:szCs w:val="28"/>
          <w:lang w:val="uk-UA"/>
        </w:rPr>
      </w:pPr>
      <w:r w:rsidRPr="00A469E3">
        <w:rPr>
          <w:sz w:val="28"/>
          <w:szCs w:val="28"/>
          <w:lang w:val="uk-UA"/>
        </w:rPr>
        <w:t xml:space="preserve">Чиста реалізаційна вартість (рядок 160 активу балансу) – сума поточної дебіторської заборгованості за товари, роботи, послуги за вирахуванням резерву сумнівних боргів. </w:t>
      </w:r>
    </w:p>
    <w:p w:rsidR="00DE6DBA" w:rsidRPr="00A469E3" w:rsidRDefault="00DE6DBA" w:rsidP="007F22FE">
      <w:pPr>
        <w:pStyle w:val="af"/>
        <w:widowControl w:val="0"/>
        <w:spacing w:before="0" w:beforeAutospacing="0" w:after="0" w:afterAutospacing="0" w:line="360" w:lineRule="auto"/>
        <w:ind w:firstLine="709"/>
        <w:jc w:val="both"/>
        <w:rPr>
          <w:sz w:val="28"/>
          <w:szCs w:val="28"/>
          <w:lang w:val="uk-UA"/>
        </w:rPr>
      </w:pPr>
      <w:r w:rsidRPr="00A469E3">
        <w:rPr>
          <w:sz w:val="28"/>
          <w:szCs w:val="28"/>
          <w:lang w:val="uk-UA"/>
        </w:rPr>
        <w:t xml:space="preserve">Згідно з положенням (стандартом) бухгалтерського обліку 2 </w:t>
      </w:r>
      <w:r w:rsidR="002878FA" w:rsidRPr="00A469E3">
        <w:rPr>
          <w:sz w:val="28"/>
          <w:szCs w:val="28"/>
          <w:lang w:val="uk-UA"/>
        </w:rPr>
        <w:t>«</w:t>
      </w:r>
      <w:r w:rsidRPr="00A469E3">
        <w:rPr>
          <w:sz w:val="28"/>
          <w:szCs w:val="28"/>
          <w:lang w:val="uk-UA"/>
        </w:rPr>
        <w:t>Баланс</w:t>
      </w:r>
      <w:r w:rsidR="002878FA" w:rsidRPr="00A469E3">
        <w:rPr>
          <w:sz w:val="28"/>
          <w:szCs w:val="28"/>
          <w:lang w:val="uk-UA"/>
        </w:rPr>
        <w:t>»</w:t>
      </w:r>
      <w:r w:rsidRPr="00A469E3">
        <w:rPr>
          <w:sz w:val="28"/>
          <w:szCs w:val="28"/>
          <w:lang w:val="uk-UA"/>
        </w:rPr>
        <w:t xml:space="preserve">, ця сума на балансі підприємства визначається шляхом віднімання від загальної суми дебіторської заборгованості за продукцію, товари, роботи, послуги (рядок 161 активу балансу) резерву сумнівних боргів (рядок 162 активу балансу), тобто тієї суми заборгованості, за якою існує невпевненість у погашенні її боржником. </w:t>
      </w:r>
    </w:p>
    <w:p w:rsidR="00DE6DBA" w:rsidRPr="00A469E3" w:rsidRDefault="00DE6DBA" w:rsidP="007F22FE">
      <w:pPr>
        <w:pStyle w:val="af"/>
        <w:widowControl w:val="0"/>
        <w:spacing w:before="0" w:beforeAutospacing="0" w:after="0" w:afterAutospacing="0" w:line="360" w:lineRule="auto"/>
        <w:ind w:firstLine="709"/>
        <w:jc w:val="both"/>
        <w:rPr>
          <w:sz w:val="28"/>
          <w:szCs w:val="28"/>
          <w:lang w:val="uk-UA"/>
        </w:rPr>
      </w:pPr>
      <w:r w:rsidRPr="00A469E3">
        <w:rPr>
          <w:sz w:val="28"/>
          <w:szCs w:val="28"/>
          <w:lang w:val="uk-UA"/>
        </w:rPr>
        <w:t xml:space="preserve">Дебіторська заборгованість по нетоварних операціях відображається в рядках 180-210 ΙΙ розділу активу балансу. </w:t>
      </w:r>
    </w:p>
    <w:p w:rsidR="00DE6DBA" w:rsidRPr="00A469E3" w:rsidRDefault="00DE6DBA" w:rsidP="007F22FE">
      <w:pPr>
        <w:pStyle w:val="af"/>
        <w:widowControl w:val="0"/>
        <w:spacing w:before="0" w:beforeAutospacing="0" w:after="0" w:afterAutospacing="0" w:line="360" w:lineRule="auto"/>
        <w:ind w:firstLine="709"/>
        <w:jc w:val="both"/>
        <w:rPr>
          <w:sz w:val="28"/>
          <w:szCs w:val="28"/>
          <w:lang w:val="uk-UA"/>
        </w:rPr>
      </w:pPr>
      <w:r w:rsidRPr="00A469E3">
        <w:rPr>
          <w:sz w:val="28"/>
          <w:szCs w:val="28"/>
          <w:lang w:val="uk-UA"/>
        </w:rPr>
        <w:t xml:space="preserve">У статті </w:t>
      </w:r>
      <w:r w:rsidR="002878FA" w:rsidRPr="00A469E3">
        <w:rPr>
          <w:sz w:val="28"/>
          <w:szCs w:val="28"/>
          <w:lang w:val="uk-UA"/>
        </w:rPr>
        <w:t>«</w:t>
      </w:r>
      <w:r w:rsidRPr="00A469E3">
        <w:rPr>
          <w:sz w:val="28"/>
          <w:szCs w:val="28"/>
          <w:lang w:val="uk-UA"/>
        </w:rPr>
        <w:t>Довгострокова дебіторська заборгованість</w:t>
      </w:r>
      <w:r w:rsidR="002878FA" w:rsidRPr="00A469E3">
        <w:rPr>
          <w:sz w:val="28"/>
          <w:szCs w:val="28"/>
          <w:lang w:val="uk-UA"/>
        </w:rPr>
        <w:t>»</w:t>
      </w:r>
      <w:r w:rsidRPr="00A469E3">
        <w:rPr>
          <w:sz w:val="28"/>
          <w:szCs w:val="28"/>
          <w:lang w:val="uk-UA"/>
        </w:rPr>
        <w:t xml:space="preserve"> (рядок 050 </w:t>
      </w:r>
      <w:r w:rsidR="002878FA" w:rsidRPr="00A469E3">
        <w:rPr>
          <w:sz w:val="28"/>
          <w:szCs w:val="28"/>
          <w:lang w:val="uk-UA"/>
        </w:rPr>
        <w:t>«</w:t>
      </w:r>
      <w:r w:rsidRPr="00A469E3">
        <w:rPr>
          <w:sz w:val="28"/>
          <w:szCs w:val="28"/>
          <w:lang w:val="uk-UA"/>
        </w:rPr>
        <w:t>Балансу</w:t>
      </w:r>
      <w:r w:rsidR="002878FA" w:rsidRPr="00A469E3">
        <w:rPr>
          <w:sz w:val="28"/>
          <w:szCs w:val="28"/>
          <w:lang w:val="uk-UA"/>
        </w:rPr>
        <w:t>»</w:t>
      </w:r>
      <w:r w:rsidRPr="00A469E3">
        <w:rPr>
          <w:sz w:val="28"/>
          <w:szCs w:val="28"/>
          <w:lang w:val="uk-UA"/>
        </w:rPr>
        <w:t xml:space="preserve">) показується заборгованість фізичних та юридичних осіб, яка не виникає в ході нормального операційного циклу та буде погашена після дванадцяти місяців з дати балансу. Ця стаття відповідає дебетовому сальдо рахунка 16 </w:t>
      </w:r>
      <w:r w:rsidR="002878FA" w:rsidRPr="00A469E3">
        <w:rPr>
          <w:sz w:val="28"/>
          <w:szCs w:val="28"/>
          <w:lang w:val="uk-UA"/>
        </w:rPr>
        <w:t>«</w:t>
      </w:r>
      <w:r w:rsidRPr="00A469E3">
        <w:rPr>
          <w:sz w:val="28"/>
          <w:szCs w:val="28"/>
          <w:lang w:val="uk-UA"/>
        </w:rPr>
        <w:t>Довгострокова дебіторська заборгованість</w:t>
      </w:r>
      <w:r w:rsidR="002878FA" w:rsidRPr="00A469E3">
        <w:rPr>
          <w:sz w:val="28"/>
          <w:szCs w:val="28"/>
          <w:lang w:val="uk-UA"/>
        </w:rPr>
        <w:t>»</w:t>
      </w:r>
      <w:r w:rsidRPr="00A469E3">
        <w:rPr>
          <w:sz w:val="28"/>
          <w:szCs w:val="28"/>
          <w:lang w:val="uk-UA"/>
        </w:rPr>
        <w:t xml:space="preserve"> та відображає вартість заборгованості за майно, передане у фінансову оренду, довгострокові векселі одержані та іншу дебіторську заборгованість, наприклад, розрахунки з працівниками за виданими довгостроковими позиками тощо. </w:t>
      </w:r>
    </w:p>
    <w:p w:rsidR="00A63308" w:rsidRPr="00A469E3" w:rsidRDefault="00A63308" w:rsidP="007F22FE">
      <w:pPr>
        <w:tabs>
          <w:tab w:val="left" w:pos="1215"/>
          <w:tab w:val="left" w:pos="1620"/>
        </w:tabs>
        <w:spacing w:line="360" w:lineRule="auto"/>
        <w:ind w:firstLine="709"/>
        <w:jc w:val="both"/>
        <w:rPr>
          <w:b/>
          <w:sz w:val="28"/>
          <w:szCs w:val="28"/>
          <w:lang w:val="uk-UA"/>
        </w:rPr>
      </w:pPr>
    </w:p>
    <w:p w:rsidR="00CA75A2" w:rsidRPr="00A469E3" w:rsidRDefault="00A63308" w:rsidP="007F22FE">
      <w:pPr>
        <w:tabs>
          <w:tab w:val="left" w:pos="1215"/>
          <w:tab w:val="left" w:pos="1620"/>
        </w:tabs>
        <w:spacing w:line="360" w:lineRule="auto"/>
        <w:ind w:left="709"/>
        <w:rPr>
          <w:b/>
          <w:sz w:val="28"/>
          <w:szCs w:val="28"/>
          <w:lang w:val="uk-UA"/>
        </w:rPr>
      </w:pPr>
      <w:r w:rsidRPr="00A469E3">
        <w:rPr>
          <w:b/>
          <w:sz w:val="28"/>
          <w:szCs w:val="28"/>
          <w:lang w:val="uk-UA"/>
        </w:rPr>
        <w:t>2.4 Класифікатор можливих порушень, які виявляються під час проведення аудиту дебіторської забо</w:t>
      </w:r>
      <w:r w:rsidR="001A72F5" w:rsidRPr="00A469E3">
        <w:rPr>
          <w:b/>
          <w:sz w:val="28"/>
          <w:szCs w:val="28"/>
          <w:lang w:val="uk-UA"/>
        </w:rPr>
        <w:t>ргованості</w:t>
      </w:r>
    </w:p>
    <w:p w:rsidR="007F22FE" w:rsidRPr="00A469E3" w:rsidRDefault="007F22FE" w:rsidP="007F22FE">
      <w:pPr>
        <w:tabs>
          <w:tab w:val="left" w:pos="1005"/>
        </w:tabs>
        <w:spacing w:line="360" w:lineRule="auto"/>
        <w:ind w:firstLine="709"/>
        <w:jc w:val="both"/>
        <w:rPr>
          <w:sz w:val="28"/>
          <w:szCs w:val="28"/>
          <w:lang w:val="uk-UA"/>
        </w:rPr>
      </w:pPr>
    </w:p>
    <w:p w:rsidR="007A457E" w:rsidRPr="00A469E3" w:rsidRDefault="007A457E" w:rsidP="007F22FE">
      <w:pPr>
        <w:tabs>
          <w:tab w:val="left" w:pos="1005"/>
        </w:tabs>
        <w:spacing w:line="360" w:lineRule="auto"/>
        <w:ind w:firstLine="709"/>
        <w:jc w:val="both"/>
        <w:rPr>
          <w:sz w:val="28"/>
          <w:szCs w:val="28"/>
          <w:lang w:val="uk-UA"/>
        </w:rPr>
      </w:pPr>
      <w:r w:rsidRPr="00A469E3">
        <w:rPr>
          <w:sz w:val="28"/>
          <w:szCs w:val="28"/>
          <w:lang w:val="uk-UA"/>
        </w:rPr>
        <w:t xml:space="preserve">Для проведення аудиту </w:t>
      </w:r>
      <w:r w:rsidR="00A63308" w:rsidRPr="00A469E3">
        <w:rPr>
          <w:sz w:val="28"/>
          <w:szCs w:val="28"/>
          <w:lang w:val="uk-UA"/>
        </w:rPr>
        <w:t>дебіторської заборгованості</w:t>
      </w:r>
      <w:r w:rsidRPr="00A469E3">
        <w:rPr>
          <w:sz w:val="28"/>
          <w:szCs w:val="28"/>
          <w:lang w:val="uk-UA"/>
        </w:rPr>
        <w:t xml:space="preserve"> Т</w:t>
      </w:r>
      <w:r w:rsidR="00A63308" w:rsidRPr="00A469E3">
        <w:rPr>
          <w:sz w:val="28"/>
          <w:szCs w:val="28"/>
          <w:lang w:val="uk-UA"/>
        </w:rPr>
        <w:t>зОВ «Інтер-Синтез»</w:t>
      </w:r>
      <w:r w:rsidRPr="00A469E3">
        <w:rPr>
          <w:sz w:val="28"/>
          <w:szCs w:val="28"/>
          <w:lang w:val="uk-UA"/>
        </w:rPr>
        <w:t xml:space="preserve"> необхідно ознайомитися з типовими порушеннями, які часто трапляються при бухгалтерського обліку на підприємстві.</w:t>
      </w:r>
    </w:p>
    <w:p w:rsidR="000453DE" w:rsidRPr="00A469E3" w:rsidRDefault="00A63308" w:rsidP="007F22FE">
      <w:pPr>
        <w:spacing w:line="360" w:lineRule="auto"/>
        <w:ind w:firstLine="709"/>
        <w:jc w:val="both"/>
        <w:rPr>
          <w:sz w:val="28"/>
          <w:szCs w:val="28"/>
          <w:lang w:val="uk-UA"/>
        </w:rPr>
      </w:pPr>
      <w:r w:rsidRPr="00A469E3">
        <w:rPr>
          <w:sz w:val="28"/>
          <w:szCs w:val="28"/>
          <w:lang w:val="uk-UA"/>
        </w:rPr>
        <w:t xml:space="preserve">До </w:t>
      </w:r>
      <w:r w:rsidRPr="00A469E3">
        <w:rPr>
          <w:bCs/>
          <w:sz w:val="28"/>
          <w:szCs w:val="28"/>
          <w:lang w:val="uk-UA"/>
        </w:rPr>
        <w:t>типових порушень</w:t>
      </w:r>
      <w:r w:rsidRPr="00A469E3">
        <w:rPr>
          <w:sz w:val="28"/>
          <w:szCs w:val="28"/>
          <w:lang w:val="uk-UA"/>
        </w:rPr>
        <w:t>, що зустрічаються під час перевірки розрахунків із покупцями та замовниками можна віднести наступні:</w:t>
      </w:r>
    </w:p>
    <w:p w:rsidR="000453DE" w:rsidRPr="00A469E3" w:rsidRDefault="000453DE" w:rsidP="007F22FE">
      <w:pPr>
        <w:spacing w:line="360" w:lineRule="auto"/>
        <w:ind w:firstLine="709"/>
        <w:jc w:val="both"/>
        <w:rPr>
          <w:sz w:val="28"/>
          <w:szCs w:val="28"/>
          <w:lang w:val="uk-UA"/>
        </w:rPr>
      </w:pPr>
      <w:r w:rsidRPr="00A469E3">
        <w:rPr>
          <w:sz w:val="28"/>
          <w:szCs w:val="28"/>
          <w:lang w:val="uk-UA"/>
        </w:rPr>
        <w:t xml:space="preserve">- </w:t>
      </w:r>
      <w:r w:rsidR="00A63308" w:rsidRPr="00A469E3">
        <w:rPr>
          <w:sz w:val="28"/>
          <w:szCs w:val="28"/>
          <w:lang w:val="uk-UA"/>
        </w:rPr>
        <w:t>списання недостач та крадіжо</w:t>
      </w:r>
      <w:r w:rsidR="00486D22" w:rsidRPr="00A469E3">
        <w:rPr>
          <w:sz w:val="28"/>
          <w:szCs w:val="28"/>
          <w:lang w:val="uk-UA"/>
        </w:rPr>
        <w:t>к за рахунок збільшення дебітор</w:t>
      </w:r>
      <w:r w:rsidR="00A63308" w:rsidRPr="00A469E3">
        <w:rPr>
          <w:sz w:val="28"/>
          <w:szCs w:val="28"/>
          <w:lang w:val="uk-UA"/>
        </w:rPr>
        <w:t>ської заборгованості;</w:t>
      </w:r>
    </w:p>
    <w:p w:rsidR="000453DE" w:rsidRPr="00A469E3" w:rsidRDefault="000453DE" w:rsidP="007F22FE">
      <w:pPr>
        <w:spacing w:line="360" w:lineRule="auto"/>
        <w:ind w:firstLine="709"/>
        <w:jc w:val="both"/>
        <w:rPr>
          <w:sz w:val="28"/>
          <w:szCs w:val="28"/>
          <w:lang w:val="uk-UA"/>
        </w:rPr>
      </w:pPr>
      <w:r w:rsidRPr="00A469E3">
        <w:rPr>
          <w:sz w:val="28"/>
          <w:szCs w:val="28"/>
          <w:lang w:val="uk-UA"/>
        </w:rPr>
        <w:t xml:space="preserve">- </w:t>
      </w:r>
      <w:r w:rsidR="00A63308" w:rsidRPr="00A469E3">
        <w:rPr>
          <w:sz w:val="28"/>
          <w:szCs w:val="28"/>
          <w:lang w:val="uk-UA"/>
        </w:rPr>
        <w:t>зарахування отриманих сум дебі</w:t>
      </w:r>
      <w:r w:rsidR="00486D22" w:rsidRPr="00A469E3">
        <w:rPr>
          <w:sz w:val="28"/>
          <w:szCs w:val="28"/>
          <w:lang w:val="uk-UA"/>
        </w:rPr>
        <w:t>торської заборгованості на пога</w:t>
      </w:r>
      <w:r w:rsidR="00A63308" w:rsidRPr="00A469E3">
        <w:rPr>
          <w:sz w:val="28"/>
          <w:szCs w:val="28"/>
          <w:lang w:val="uk-UA"/>
        </w:rPr>
        <w:t>шення заборгованості невідповідних дебіторів;</w:t>
      </w:r>
    </w:p>
    <w:p w:rsidR="000453DE" w:rsidRPr="00A469E3" w:rsidRDefault="000453DE" w:rsidP="007F22FE">
      <w:pPr>
        <w:spacing w:line="360" w:lineRule="auto"/>
        <w:ind w:firstLine="709"/>
        <w:jc w:val="both"/>
        <w:rPr>
          <w:sz w:val="28"/>
          <w:szCs w:val="28"/>
          <w:lang w:val="uk-UA"/>
        </w:rPr>
      </w:pPr>
      <w:r w:rsidRPr="00A469E3">
        <w:rPr>
          <w:sz w:val="28"/>
          <w:szCs w:val="28"/>
          <w:lang w:val="uk-UA"/>
        </w:rPr>
        <w:t xml:space="preserve">- </w:t>
      </w:r>
      <w:r w:rsidR="00A63308" w:rsidRPr="00A469E3">
        <w:rPr>
          <w:sz w:val="28"/>
          <w:szCs w:val="28"/>
          <w:lang w:val="uk-UA"/>
        </w:rPr>
        <w:t>неправомірне здійснення бартерних о</w:t>
      </w:r>
      <w:r w:rsidR="00486D22" w:rsidRPr="00A469E3">
        <w:rPr>
          <w:sz w:val="28"/>
          <w:szCs w:val="28"/>
          <w:lang w:val="uk-UA"/>
        </w:rPr>
        <w:t>перацій для погашення де</w:t>
      </w:r>
      <w:r w:rsidR="00A63308" w:rsidRPr="00A469E3">
        <w:rPr>
          <w:sz w:val="28"/>
          <w:szCs w:val="28"/>
          <w:lang w:val="uk-UA"/>
        </w:rPr>
        <w:t>біторської заборгованості;</w:t>
      </w:r>
    </w:p>
    <w:p w:rsidR="000453DE" w:rsidRPr="00A469E3" w:rsidRDefault="000453DE" w:rsidP="007F22FE">
      <w:pPr>
        <w:spacing w:line="360" w:lineRule="auto"/>
        <w:ind w:firstLine="709"/>
        <w:jc w:val="both"/>
        <w:rPr>
          <w:sz w:val="28"/>
          <w:szCs w:val="28"/>
          <w:lang w:val="uk-UA"/>
        </w:rPr>
      </w:pPr>
      <w:r w:rsidRPr="00A469E3">
        <w:rPr>
          <w:sz w:val="28"/>
          <w:szCs w:val="28"/>
          <w:lang w:val="uk-UA"/>
        </w:rPr>
        <w:t xml:space="preserve">- </w:t>
      </w:r>
      <w:r w:rsidR="00A63308" w:rsidRPr="00A469E3">
        <w:rPr>
          <w:sz w:val="28"/>
          <w:szCs w:val="28"/>
          <w:lang w:val="uk-UA"/>
        </w:rPr>
        <w:t>невідповідність даних синтетич</w:t>
      </w:r>
      <w:r w:rsidR="000501E2" w:rsidRPr="00A469E3">
        <w:rPr>
          <w:sz w:val="28"/>
          <w:szCs w:val="28"/>
          <w:lang w:val="uk-UA"/>
        </w:rPr>
        <w:t>ного і аналітичного обліку дебі</w:t>
      </w:r>
      <w:r w:rsidR="00A63308" w:rsidRPr="00A469E3">
        <w:rPr>
          <w:sz w:val="28"/>
          <w:szCs w:val="28"/>
          <w:lang w:val="uk-UA"/>
        </w:rPr>
        <w:t>торської заборгованості;</w:t>
      </w:r>
    </w:p>
    <w:p w:rsidR="000453DE" w:rsidRPr="00A469E3" w:rsidRDefault="000453DE" w:rsidP="007F22FE">
      <w:pPr>
        <w:spacing w:line="360" w:lineRule="auto"/>
        <w:ind w:firstLine="709"/>
        <w:jc w:val="both"/>
        <w:rPr>
          <w:sz w:val="28"/>
          <w:szCs w:val="28"/>
          <w:lang w:val="uk-UA"/>
        </w:rPr>
      </w:pPr>
      <w:r w:rsidRPr="00A469E3">
        <w:rPr>
          <w:sz w:val="28"/>
          <w:szCs w:val="28"/>
          <w:lang w:val="uk-UA"/>
        </w:rPr>
        <w:t xml:space="preserve">- </w:t>
      </w:r>
      <w:r w:rsidR="00A63308" w:rsidRPr="00A469E3">
        <w:rPr>
          <w:sz w:val="28"/>
          <w:szCs w:val="28"/>
          <w:lang w:val="uk-UA"/>
        </w:rPr>
        <w:t>неправильне оформлення або відсутність договорів, що стали підст</w:t>
      </w:r>
      <w:r w:rsidRPr="00A469E3">
        <w:rPr>
          <w:sz w:val="28"/>
          <w:szCs w:val="28"/>
          <w:lang w:val="uk-UA"/>
        </w:rPr>
        <w:t>авою для відвантаження товарів</w:t>
      </w:r>
      <w:r w:rsidR="00A63308" w:rsidRPr="00A469E3">
        <w:rPr>
          <w:sz w:val="28"/>
          <w:szCs w:val="28"/>
          <w:lang w:val="uk-UA"/>
        </w:rPr>
        <w:t xml:space="preserve"> і виникнення дебіторської заборгованості;</w:t>
      </w:r>
    </w:p>
    <w:p w:rsidR="000453DE" w:rsidRPr="00A469E3" w:rsidRDefault="000453DE" w:rsidP="007F22FE">
      <w:pPr>
        <w:spacing w:line="360" w:lineRule="auto"/>
        <w:ind w:firstLine="709"/>
        <w:jc w:val="both"/>
        <w:rPr>
          <w:sz w:val="28"/>
          <w:szCs w:val="28"/>
          <w:lang w:val="uk-UA"/>
        </w:rPr>
      </w:pPr>
      <w:r w:rsidRPr="00A469E3">
        <w:rPr>
          <w:sz w:val="28"/>
          <w:szCs w:val="28"/>
          <w:lang w:val="uk-UA"/>
        </w:rPr>
        <w:t xml:space="preserve">- </w:t>
      </w:r>
      <w:r w:rsidR="00A63308" w:rsidRPr="00A469E3">
        <w:rPr>
          <w:sz w:val="28"/>
          <w:szCs w:val="28"/>
          <w:lang w:val="uk-UA"/>
        </w:rPr>
        <w:t>неправильна кореспонденція рахунків при відображенні в обліку дебіторської заборгованості;</w:t>
      </w:r>
    </w:p>
    <w:p w:rsidR="00A63308" w:rsidRPr="00A469E3" w:rsidRDefault="000453DE" w:rsidP="007F22FE">
      <w:pPr>
        <w:spacing w:line="360" w:lineRule="auto"/>
        <w:ind w:firstLine="709"/>
        <w:jc w:val="both"/>
        <w:rPr>
          <w:sz w:val="28"/>
          <w:szCs w:val="28"/>
          <w:lang w:val="uk-UA"/>
        </w:rPr>
      </w:pPr>
      <w:r w:rsidRPr="00A469E3">
        <w:rPr>
          <w:sz w:val="28"/>
          <w:szCs w:val="28"/>
          <w:lang w:val="uk-UA"/>
        </w:rPr>
        <w:t xml:space="preserve">- </w:t>
      </w:r>
      <w:r w:rsidR="00A63308" w:rsidRPr="00A469E3">
        <w:rPr>
          <w:sz w:val="28"/>
          <w:szCs w:val="28"/>
          <w:lang w:val="uk-UA"/>
        </w:rPr>
        <w:t>шахрайство із сумами дебіторської заборгованості підзвітних осіб (списання її без підстав і документ</w:t>
      </w:r>
      <w:r w:rsidR="001A72F5" w:rsidRPr="00A469E3">
        <w:rPr>
          <w:sz w:val="28"/>
          <w:szCs w:val="28"/>
          <w:lang w:val="uk-UA"/>
        </w:rPr>
        <w:t>ального підтвердження на загаль</w:t>
      </w:r>
      <w:r w:rsidR="00A63308" w:rsidRPr="00A469E3">
        <w:rPr>
          <w:sz w:val="28"/>
          <w:szCs w:val="28"/>
          <w:lang w:val="uk-UA"/>
        </w:rPr>
        <w:t>ногосподарські витрати)</w:t>
      </w:r>
      <w:r w:rsidR="001A72F5" w:rsidRPr="00A469E3">
        <w:rPr>
          <w:sz w:val="28"/>
          <w:szCs w:val="28"/>
          <w:lang w:val="uk-UA"/>
        </w:rPr>
        <w:t xml:space="preserve"> [22, c. 143]</w:t>
      </w:r>
      <w:r w:rsidR="00A63308" w:rsidRPr="00A469E3">
        <w:rPr>
          <w:sz w:val="28"/>
          <w:szCs w:val="28"/>
          <w:lang w:val="uk-UA"/>
        </w:rPr>
        <w:t>.</w:t>
      </w:r>
    </w:p>
    <w:p w:rsidR="000453DE" w:rsidRPr="00A469E3" w:rsidRDefault="00A63308" w:rsidP="007F22FE">
      <w:pPr>
        <w:tabs>
          <w:tab w:val="left" w:pos="855"/>
        </w:tabs>
        <w:spacing w:line="360" w:lineRule="auto"/>
        <w:ind w:firstLine="709"/>
        <w:jc w:val="both"/>
        <w:rPr>
          <w:sz w:val="28"/>
          <w:szCs w:val="28"/>
          <w:lang w:val="uk-UA"/>
        </w:rPr>
      </w:pPr>
      <w:r w:rsidRPr="00A469E3">
        <w:rPr>
          <w:sz w:val="28"/>
          <w:szCs w:val="28"/>
          <w:lang w:val="uk-UA"/>
        </w:rPr>
        <w:t xml:space="preserve">В ході аудиту розрахунків з підзвітними особами найчастіше виявляють такі </w:t>
      </w:r>
      <w:r w:rsidRPr="00A469E3">
        <w:rPr>
          <w:bCs/>
          <w:sz w:val="28"/>
          <w:szCs w:val="28"/>
          <w:lang w:val="uk-UA"/>
        </w:rPr>
        <w:t>порушення</w:t>
      </w:r>
      <w:r w:rsidRPr="00A469E3">
        <w:rPr>
          <w:sz w:val="28"/>
          <w:szCs w:val="28"/>
          <w:lang w:val="uk-UA"/>
        </w:rPr>
        <w:t>:</w:t>
      </w:r>
    </w:p>
    <w:p w:rsidR="000453DE" w:rsidRPr="00A469E3" w:rsidRDefault="000453DE" w:rsidP="007F22FE">
      <w:pPr>
        <w:tabs>
          <w:tab w:val="left" w:pos="855"/>
        </w:tabs>
        <w:spacing w:line="360" w:lineRule="auto"/>
        <w:ind w:firstLine="709"/>
        <w:jc w:val="both"/>
        <w:rPr>
          <w:sz w:val="28"/>
          <w:szCs w:val="28"/>
          <w:lang w:val="uk-UA"/>
        </w:rPr>
      </w:pPr>
      <w:r w:rsidRPr="00A469E3">
        <w:rPr>
          <w:sz w:val="28"/>
          <w:szCs w:val="28"/>
          <w:lang w:val="uk-UA"/>
        </w:rPr>
        <w:t xml:space="preserve">- </w:t>
      </w:r>
      <w:r w:rsidR="00A63308" w:rsidRPr="00A469E3">
        <w:rPr>
          <w:sz w:val="28"/>
          <w:szCs w:val="28"/>
          <w:lang w:val="uk-UA"/>
        </w:rPr>
        <w:t>незаконна ( відсутність наказу, не відзвітувалася підзвітна особа за попередній аванс, не працівникам підприємства тощо ) видача авансів;</w:t>
      </w:r>
    </w:p>
    <w:p w:rsidR="000453DE" w:rsidRPr="00A469E3" w:rsidRDefault="000453DE" w:rsidP="007F22FE">
      <w:pPr>
        <w:tabs>
          <w:tab w:val="left" w:pos="855"/>
        </w:tabs>
        <w:spacing w:line="360" w:lineRule="auto"/>
        <w:ind w:firstLine="709"/>
        <w:jc w:val="both"/>
        <w:rPr>
          <w:sz w:val="28"/>
          <w:szCs w:val="28"/>
          <w:lang w:val="uk-UA"/>
        </w:rPr>
      </w:pPr>
      <w:r w:rsidRPr="00A469E3">
        <w:rPr>
          <w:sz w:val="28"/>
          <w:szCs w:val="28"/>
          <w:lang w:val="uk-UA"/>
        </w:rPr>
        <w:t xml:space="preserve">- </w:t>
      </w:r>
      <w:r w:rsidR="00A63308" w:rsidRPr="00A469E3">
        <w:rPr>
          <w:sz w:val="28"/>
          <w:szCs w:val="28"/>
          <w:lang w:val="uk-UA"/>
        </w:rPr>
        <w:t>неправильне оформлення витрат на відрядження ( відсутність наказу, посвідчень, неправильне нарахування добових тощо );</w:t>
      </w:r>
    </w:p>
    <w:p w:rsidR="000453DE" w:rsidRPr="00A469E3" w:rsidRDefault="000453DE" w:rsidP="007F22FE">
      <w:pPr>
        <w:tabs>
          <w:tab w:val="left" w:pos="855"/>
        </w:tabs>
        <w:spacing w:line="360" w:lineRule="auto"/>
        <w:ind w:firstLine="709"/>
        <w:jc w:val="both"/>
        <w:rPr>
          <w:sz w:val="28"/>
          <w:szCs w:val="28"/>
          <w:lang w:val="uk-UA"/>
        </w:rPr>
      </w:pPr>
      <w:r w:rsidRPr="00A469E3">
        <w:rPr>
          <w:sz w:val="28"/>
          <w:szCs w:val="28"/>
          <w:lang w:val="uk-UA"/>
        </w:rPr>
        <w:t xml:space="preserve">- </w:t>
      </w:r>
      <w:r w:rsidR="00A63308" w:rsidRPr="00A469E3">
        <w:rPr>
          <w:sz w:val="28"/>
          <w:szCs w:val="28"/>
          <w:lang w:val="uk-UA"/>
        </w:rPr>
        <w:t>неправильне оформлення придбаних ТМЦ та відображення ПДВ ( неповне оприбуткування, включення до первісної вартості ПДВ тощо );</w:t>
      </w:r>
    </w:p>
    <w:p w:rsidR="000453DE" w:rsidRPr="00A469E3" w:rsidRDefault="000453DE" w:rsidP="007F22FE">
      <w:pPr>
        <w:tabs>
          <w:tab w:val="left" w:pos="855"/>
        </w:tabs>
        <w:spacing w:line="360" w:lineRule="auto"/>
        <w:ind w:firstLine="709"/>
        <w:jc w:val="both"/>
        <w:rPr>
          <w:sz w:val="28"/>
          <w:szCs w:val="28"/>
          <w:lang w:val="uk-UA"/>
        </w:rPr>
      </w:pPr>
      <w:r w:rsidRPr="00A469E3">
        <w:rPr>
          <w:sz w:val="28"/>
          <w:szCs w:val="28"/>
          <w:lang w:val="uk-UA"/>
        </w:rPr>
        <w:t xml:space="preserve">- </w:t>
      </w:r>
      <w:r w:rsidR="00A63308" w:rsidRPr="00A469E3">
        <w:rPr>
          <w:sz w:val="28"/>
          <w:szCs w:val="28"/>
          <w:lang w:val="uk-UA"/>
        </w:rPr>
        <w:t>неправильне відшкодування витрат працівникові валових витрат по відрядженню до фонду оплати праці, утримання прибуткового податку та зборів до соціальних фондів тощо );</w:t>
      </w:r>
    </w:p>
    <w:p w:rsidR="000453DE" w:rsidRPr="00A469E3" w:rsidRDefault="000453DE" w:rsidP="007F22FE">
      <w:pPr>
        <w:tabs>
          <w:tab w:val="left" w:pos="855"/>
        </w:tabs>
        <w:spacing w:line="360" w:lineRule="auto"/>
        <w:ind w:firstLine="709"/>
        <w:jc w:val="both"/>
        <w:rPr>
          <w:sz w:val="28"/>
          <w:szCs w:val="28"/>
          <w:lang w:val="uk-UA"/>
        </w:rPr>
      </w:pPr>
      <w:r w:rsidRPr="00A469E3">
        <w:rPr>
          <w:sz w:val="28"/>
          <w:szCs w:val="28"/>
          <w:lang w:val="uk-UA"/>
        </w:rPr>
        <w:t xml:space="preserve">- </w:t>
      </w:r>
      <w:r w:rsidR="00A63308" w:rsidRPr="00A469E3">
        <w:rPr>
          <w:sz w:val="28"/>
          <w:szCs w:val="28"/>
          <w:lang w:val="uk-UA"/>
        </w:rPr>
        <w:t>неналежне оформлення первинних документів;</w:t>
      </w:r>
    </w:p>
    <w:p w:rsidR="00A63308" w:rsidRPr="00A469E3" w:rsidRDefault="000453DE" w:rsidP="007F22FE">
      <w:pPr>
        <w:tabs>
          <w:tab w:val="left" w:pos="855"/>
        </w:tabs>
        <w:spacing w:line="360" w:lineRule="auto"/>
        <w:ind w:firstLine="709"/>
        <w:jc w:val="both"/>
        <w:rPr>
          <w:sz w:val="28"/>
          <w:szCs w:val="28"/>
          <w:lang w:val="uk-UA"/>
        </w:rPr>
      </w:pPr>
      <w:r w:rsidRPr="00A469E3">
        <w:rPr>
          <w:sz w:val="28"/>
          <w:szCs w:val="28"/>
          <w:lang w:val="uk-UA"/>
        </w:rPr>
        <w:t xml:space="preserve">- </w:t>
      </w:r>
      <w:r w:rsidR="00A63308" w:rsidRPr="00A469E3">
        <w:rPr>
          <w:sz w:val="28"/>
          <w:szCs w:val="28"/>
          <w:lang w:val="uk-UA"/>
        </w:rPr>
        <w:t>порушення ведення синтетичного та аналітичного обліку, неправильне складання кореспонденції рахунків та відображення в облікових реєстрах</w:t>
      </w:r>
      <w:r w:rsidR="001A72F5" w:rsidRPr="00A469E3">
        <w:rPr>
          <w:sz w:val="28"/>
          <w:szCs w:val="28"/>
          <w:lang w:val="uk-UA"/>
        </w:rPr>
        <w:t xml:space="preserve"> [22, c. 145]</w:t>
      </w:r>
      <w:r w:rsidR="00A63308" w:rsidRPr="00A469E3">
        <w:rPr>
          <w:sz w:val="28"/>
          <w:szCs w:val="28"/>
          <w:lang w:val="uk-UA"/>
        </w:rPr>
        <w:t>.</w:t>
      </w:r>
    </w:p>
    <w:p w:rsidR="000453DE" w:rsidRPr="00A469E3" w:rsidRDefault="00657060" w:rsidP="007F22FE">
      <w:pPr>
        <w:spacing w:line="360" w:lineRule="auto"/>
        <w:ind w:firstLine="709"/>
        <w:jc w:val="both"/>
        <w:rPr>
          <w:bCs/>
          <w:sz w:val="28"/>
          <w:szCs w:val="28"/>
          <w:lang w:val="uk-UA"/>
        </w:rPr>
      </w:pPr>
      <w:r w:rsidRPr="00A469E3">
        <w:rPr>
          <w:bCs/>
          <w:sz w:val="28"/>
          <w:szCs w:val="28"/>
          <w:lang w:val="uk-UA"/>
        </w:rPr>
        <w:t xml:space="preserve">При аудиті </w:t>
      </w:r>
      <w:r w:rsidR="000501E2" w:rsidRPr="00A469E3">
        <w:rPr>
          <w:bCs/>
          <w:sz w:val="28"/>
          <w:szCs w:val="28"/>
          <w:lang w:val="uk-UA"/>
        </w:rPr>
        <w:t>розрахунків за претензіями та відшкодуванням матеріальних збитків о</w:t>
      </w:r>
      <w:r w:rsidR="000453DE" w:rsidRPr="00A469E3">
        <w:rPr>
          <w:bCs/>
          <w:sz w:val="28"/>
          <w:szCs w:val="28"/>
          <w:lang w:val="uk-UA"/>
        </w:rPr>
        <w:t xml:space="preserve">сновні </w:t>
      </w:r>
      <w:r w:rsidR="000453DE" w:rsidRPr="00A469E3">
        <w:rPr>
          <w:sz w:val="28"/>
          <w:szCs w:val="28"/>
          <w:lang w:val="uk-UA"/>
        </w:rPr>
        <w:t>порушення</w:t>
      </w:r>
      <w:r w:rsidR="000453DE" w:rsidRPr="00A469E3">
        <w:rPr>
          <w:bCs/>
          <w:sz w:val="28"/>
          <w:szCs w:val="28"/>
          <w:lang w:val="uk-UA"/>
        </w:rPr>
        <w:t>, що можуть бути виявлені:</w:t>
      </w:r>
    </w:p>
    <w:p w:rsidR="000453DE" w:rsidRPr="00A469E3" w:rsidRDefault="000453DE" w:rsidP="007F22FE">
      <w:pPr>
        <w:spacing w:line="360" w:lineRule="auto"/>
        <w:ind w:firstLine="709"/>
        <w:jc w:val="both"/>
        <w:rPr>
          <w:bCs/>
          <w:sz w:val="28"/>
          <w:szCs w:val="28"/>
          <w:lang w:val="uk-UA"/>
        </w:rPr>
      </w:pPr>
      <w:r w:rsidRPr="00A469E3">
        <w:rPr>
          <w:bCs/>
          <w:sz w:val="28"/>
          <w:szCs w:val="28"/>
          <w:lang w:val="uk-UA"/>
        </w:rPr>
        <w:t>- приховування справжньої причини матеріальної шкоди;</w:t>
      </w:r>
    </w:p>
    <w:p w:rsidR="000453DE" w:rsidRPr="00A469E3" w:rsidRDefault="000453DE" w:rsidP="007F22FE">
      <w:pPr>
        <w:spacing w:line="360" w:lineRule="auto"/>
        <w:ind w:firstLine="709"/>
        <w:jc w:val="both"/>
        <w:rPr>
          <w:bCs/>
          <w:sz w:val="28"/>
          <w:szCs w:val="28"/>
          <w:lang w:val="uk-UA"/>
        </w:rPr>
      </w:pPr>
      <w:r w:rsidRPr="00A469E3">
        <w:rPr>
          <w:bCs/>
          <w:sz w:val="28"/>
          <w:szCs w:val="28"/>
          <w:lang w:val="uk-UA"/>
        </w:rPr>
        <w:t>- виставлення необґрунтованих претензій для приховування справжніх причин нанесених підприємству збитків;</w:t>
      </w:r>
    </w:p>
    <w:p w:rsidR="000453DE" w:rsidRPr="00A469E3" w:rsidRDefault="000453DE" w:rsidP="007F22FE">
      <w:pPr>
        <w:spacing w:line="360" w:lineRule="auto"/>
        <w:ind w:firstLine="709"/>
        <w:jc w:val="both"/>
        <w:rPr>
          <w:bCs/>
          <w:sz w:val="28"/>
          <w:szCs w:val="28"/>
          <w:lang w:val="uk-UA"/>
        </w:rPr>
      </w:pPr>
      <w:r w:rsidRPr="00A469E3">
        <w:rPr>
          <w:bCs/>
          <w:sz w:val="28"/>
          <w:szCs w:val="28"/>
          <w:lang w:val="uk-UA"/>
        </w:rPr>
        <w:t>- незаконне списання нестачі матеріалів на природні втрати, стихійні лиха, пожежі тощо;</w:t>
      </w:r>
    </w:p>
    <w:p w:rsidR="000453DE" w:rsidRPr="00A469E3" w:rsidRDefault="000453DE" w:rsidP="007F22FE">
      <w:pPr>
        <w:spacing w:line="360" w:lineRule="auto"/>
        <w:ind w:firstLine="709"/>
        <w:jc w:val="both"/>
        <w:rPr>
          <w:bCs/>
          <w:sz w:val="28"/>
          <w:szCs w:val="28"/>
          <w:lang w:val="uk-UA"/>
        </w:rPr>
      </w:pPr>
      <w:r w:rsidRPr="00A469E3">
        <w:rPr>
          <w:bCs/>
          <w:sz w:val="28"/>
          <w:szCs w:val="28"/>
          <w:lang w:val="uk-UA"/>
        </w:rPr>
        <w:t>- неправильне нарахування суми до відшкодування;</w:t>
      </w:r>
    </w:p>
    <w:p w:rsidR="00A63308" w:rsidRPr="00A469E3" w:rsidRDefault="000453DE" w:rsidP="007F22FE">
      <w:pPr>
        <w:spacing w:line="360" w:lineRule="auto"/>
        <w:ind w:firstLine="709"/>
        <w:jc w:val="both"/>
        <w:rPr>
          <w:bCs/>
          <w:sz w:val="28"/>
          <w:szCs w:val="28"/>
          <w:lang w:val="uk-UA"/>
        </w:rPr>
      </w:pPr>
      <w:r w:rsidRPr="00A469E3">
        <w:rPr>
          <w:bCs/>
          <w:sz w:val="28"/>
          <w:szCs w:val="28"/>
          <w:lang w:val="uk-UA"/>
        </w:rPr>
        <w:t>- неправильна кореспонденція рахунків за розрахунками по претензіях та відшкодування завданої шкоди.</w:t>
      </w:r>
    </w:p>
    <w:p w:rsidR="00C36047" w:rsidRPr="00A469E3" w:rsidRDefault="00C36047" w:rsidP="007F22FE">
      <w:pPr>
        <w:spacing w:line="360" w:lineRule="auto"/>
        <w:ind w:firstLine="709"/>
        <w:jc w:val="both"/>
        <w:rPr>
          <w:sz w:val="28"/>
          <w:szCs w:val="28"/>
          <w:lang w:val="uk-UA"/>
        </w:rPr>
      </w:pPr>
      <w:r w:rsidRPr="00A469E3">
        <w:rPr>
          <w:sz w:val="28"/>
          <w:szCs w:val="28"/>
          <w:lang w:val="uk-UA"/>
        </w:rPr>
        <w:t xml:space="preserve">Аудитор зобов’язаний у процесі всього аудиту звертати увагу на порядок виправлення помилок і їх документальне оформлення, адже виправлення помилок є серйозною бухгалтерською операцією, яка має бути </w:t>
      </w:r>
      <w:r w:rsidR="008336C4" w:rsidRPr="00A469E3">
        <w:rPr>
          <w:sz w:val="28"/>
          <w:szCs w:val="28"/>
          <w:lang w:val="uk-UA"/>
        </w:rPr>
        <w:t>належним чином задокументована</w:t>
      </w:r>
      <w:r w:rsidR="001A72F5" w:rsidRPr="00A469E3">
        <w:rPr>
          <w:sz w:val="28"/>
          <w:szCs w:val="28"/>
          <w:lang w:val="uk-UA"/>
        </w:rPr>
        <w:t xml:space="preserve"> [22, c. 150]</w:t>
      </w:r>
      <w:r w:rsidR="008336C4" w:rsidRPr="00A469E3">
        <w:rPr>
          <w:sz w:val="28"/>
          <w:szCs w:val="28"/>
          <w:lang w:val="uk-UA"/>
        </w:rPr>
        <w:t>.</w:t>
      </w:r>
    </w:p>
    <w:p w:rsidR="002878FA" w:rsidRPr="00A469E3" w:rsidRDefault="002878FA" w:rsidP="007F22FE">
      <w:pPr>
        <w:spacing w:line="360" w:lineRule="auto"/>
        <w:ind w:firstLine="709"/>
        <w:jc w:val="both"/>
        <w:rPr>
          <w:sz w:val="28"/>
          <w:szCs w:val="28"/>
          <w:lang w:val="uk-UA"/>
        </w:rPr>
      </w:pPr>
      <w:r w:rsidRPr="00A469E3">
        <w:rPr>
          <w:sz w:val="28"/>
          <w:szCs w:val="28"/>
          <w:lang w:val="uk-UA"/>
        </w:rPr>
        <w:t>При проведенні аудиту дебіторської заборгованості було виявлено деякі помилки:</w:t>
      </w:r>
    </w:p>
    <w:p w:rsidR="002A3720" w:rsidRPr="00A469E3" w:rsidRDefault="00E36E61" w:rsidP="007F22FE">
      <w:pPr>
        <w:spacing w:line="360" w:lineRule="auto"/>
        <w:ind w:firstLine="709"/>
        <w:jc w:val="both"/>
        <w:rPr>
          <w:sz w:val="28"/>
          <w:szCs w:val="28"/>
          <w:lang w:val="uk-UA"/>
        </w:rPr>
      </w:pPr>
      <w:r w:rsidRPr="00A469E3">
        <w:rPr>
          <w:sz w:val="28"/>
          <w:szCs w:val="28"/>
          <w:lang w:val="uk-UA"/>
        </w:rPr>
        <w:t>- у накладній № 124 не заповнені всі реквізити, зокрема, не вказано серію і номер довіреності;</w:t>
      </w:r>
    </w:p>
    <w:p w:rsidR="00E36E61" w:rsidRPr="00A469E3" w:rsidRDefault="00E36E61" w:rsidP="007F22FE">
      <w:pPr>
        <w:spacing w:line="360" w:lineRule="auto"/>
        <w:ind w:firstLine="709"/>
        <w:jc w:val="both"/>
        <w:rPr>
          <w:sz w:val="28"/>
          <w:szCs w:val="28"/>
          <w:lang w:val="uk-UA"/>
        </w:rPr>
      </w:pPr>
      <w:r w:rsidRPr="00A469E3">
        <w:rPr>
          <w:sz w:val="28"/>
          <w:szCs w:val="28"/>
          <w:lang w:val="uk-UA"/>
        </w:rPr>
        <w:t>- у Наказі (розпорядженні) № 315 про відрядження не вказана дата видання наказу;</w:t>
      </w:r>
    </w:p>
    <w:p w:rsidR="00E36E61" w:rsidRPr="00A469E3" w:rsidRDefault="00E36E61" w:rsidP="007F22FE">
      <w:pPr>
        <w:spacing w:line="360" w:lineRule="auto"/>
        <w:ind w:firstLine="709"/>
        <w:jc w:val="both"/>
        <w:rPr>
          <w:sz w:val="28"/>
          <w:szCs w:val="28"/>
          <w:lang w:val="uk-UA"/>
        </w:rPr>
      </w:pPr>
      <w:r w:rsidRPr="00A469E3">
        <w:rPr>
          <w:sz w:val="28"/>
          <w:szCs w:val="28"/>
          <w:lang w:val="uk-UA"/>
        </w:rPr>
        <w:t>- у Відомості 3.2. аналітичного обліку розрахунків з різними дебіторами не вказана сума «сальдо на кінець місяця» по дебітору Ніконова О. С.;</w:t>
      </w:r>
    </w:p>
    <w:p w:rsidR="00E36E61" w:rsidRPr="00A469E3" w:rsidRDefault="00E36E61" w:rsidP="007F22FE">
      <w:pPr>
        <w:spacing w:line="360" w:lineRule="auto"/>
        <w:ind w:firstLine="709"/>
        <w:jc w:val="both"/>
        <w:rPr>
          <w:sz w:val="28"/>
          <w:szCs w:val="28"/>
          <w:lang w:val="uk-UA"/>
        </w:rPr>
      </w:pPr>
      <w:r w:rsidRPr="00A469E3">
        <w:rPr>
          <w:sz w:val="28"/>
          <w:szCs w:val="28"/>
          <w:lang w:val="uk-UA"/>
        </w:rPr>
        <w:t>- Відомості 3.1. аналітичного обліку розрахунків з покупцями та замовниками відсутній підпис.</w:t>
      </w:r>
    </w:p>
    <w:p w:rsidR="000501E2" w:rsidRPr="00A469E3" w:rsidRDefault="000501E2" w:rsidP="007F22FE">
      <w:pPr>
        <w:spacing w:line="360" w:lineRule="auto"/>
        <w:ind w:firstLine="709"/>
        <w:jc w:val="both"/>
        <w:rPr>
          <w:sz w:val="28"/>
          <w:szCs w:val="28"/>
          <w:lang w:val="uk-UA"/>
        </w:rPr>
      </w:pPr>
    </w:p>
    <w:p w:rsidR="00CA75A2" w:rsidRPr="00A469E3" w:rsidRDefault="00224B16" w:rsidP="007F22FE">
      <w:pPr>
        <w:tabs>
          <w:tab w:val="left" w:pos="930"/>
        </w:tabs>
        <w:spacing w:line="360" w:lineRule="auto"/>
        <w:ind w:firstLine="709"/>
        <w:jc w:val="both"/>
        <w:rPr>
          <w:b/>
          <w:sz w:val="28"/>
          <w:szCs w:val="28"/>
          <w:lang w:val="uk-UA"/>
        </w:rPr>
      </w:pPr>
      <w:r w:rsidRPr="00A469E3">
        <w:rPr>
          <w:b/>
          <w:sz w:val="28"/>
          <w:szCs w:val="28"/>
          <w:lang w:val="uk-UA"/>
        </w:rPr>
        <w:t>2.5</w:t>
      </w:r>
      <w:r w:rsidR="00CA75A2" w:rsidRPr="00A469E3">
        <w:rPr>
          <w:b/>
          <w:sz w:val="28"/>
          <w:szCs w:val="28"/>
          <w:lang w:val="uk-UA"/>
        </w:rPr>
        <w:t xml:space="preserve"> Методи збирання аудиторських доказів</w:t>
      </w:r>
    </w:p>
    <w:p w:rsidR="007F22FE" w:rsidRPr="00A469E3" w:rsidRDefault="007F22FE" w:rsidP="007F22FE">
      <w:pPr>
        <w:spacing w:line="360" w:lineRule="auto"/>
        <w:ind w:firstLine="709"/>
        <w:jc w:val="both"/>
        <w:rPr>
          <w:sz w:val="28"/>
          <w:szCs w:val="28"/>
          <w:lang w:val="uk-UA"/>
        </w:rPr>
      </w:pPr>
    </w:p>
    <w:p w:rsidR="00C36047" w:rsidRPr="00A469E3" w:rsidRDefault="00C36047" w:rsidP="007F22FE">
      <w:pPr>
        <w:spacing w:line="360" w:lineRule="auto"/>
        <w:ind w:firstLine="709"/>
        <w:jc w:val="both"/>
        <w:rPr>
          <w:sz w:val="28"/>
          <w:szCs w:val="28"/>
          <w:lang w:val="uk-UA"/>
        </w:rPr>
      </w:pPr>
      <w:r w:rsidRPr="00A469E3">
        <w:rPr>
          <w:sz w:val="28"/>
          <w:szCs w:val="28"/>
          <w:lang w:val="uk-UA"/>
        </w:rPr>
        <w:t>До основних методів збирання аудиторських доказів відносять спостереження за інвентаризацією або участь у ній; спостереження за виконанням господарських або бухгалтерських операцій; усне опитування; одержання письмових підтверджень; перевірка документів, одержаних клієнтом від третіх осіб; перевірка документів клієнта; перевірка арифметичних розрахунків; проведення аналізу.</w:t>
      </w:r>
    </w:p>
    <w:p w:rsidR="0007674C" w:rsidRPr="00A469E3" w:rsidRDefault="0007674C" w:rsidP="007F22FE">
      <w:pPr>
        <w:pStyle w:val="1"/>
        <w:widowControl w:val="0"/>
        <w:spacing w:before="0" w:beforeAutospacing="0" w:after="0" w:afterAutospacing="0" w:line="360" w:lineRule="auto"/>
        <w:ind w:firstLine="709"/>
        <w:jc w:val="both"/>
        <w:rPr>
          <w:b w:val="0"/>
          <w:sz w:val="28"/>
          <w:szCs w:val="28"/>
        </w:rPr>
      </w:pPr>
      <w:r w:rsidRPr="00A469E3">
        <w:rPr>
          <w:b w:val="0"/>
          <w:sz w:val="28"/>
          <w:szCs w:val="28"/>
        </w:rPr>
        <w:t>Інвентаризація проводиться в цілях забезпечення достовірності даних обліку та звітності. З точки зору технології аудиторської справи інвентаризація - це метод отримання найбільш цінних та дійсних доказів про реальність і точність статей активу балансу, фактів здійснення господарських операцій.</w:t>
      </w:r>
      <w:r w:rsidR="0030551A" w:rsidRPr="00A469E3">
        <w:rPr>
          <w:b w:val="0"/>
          <w:sz w:val="28"/>
          <w:szCs w:val="28"/>
        </w:rPr>
        <w:t xml:space="preserve"> </w:t>
      </w:r>
    </w:p>
    <w:p w:rsidR="003511E8" w:rsidRPr="00A469E3" w:rsidRDefault="003511E8" w:rsidP="007F22FE">
      <w:pPr>
        <w:spacing w:line="360" w:lineRule="auto"/>
        <w:ind w:firstLine="709"/>
        <w:jc w:val="both"/>
        <w:rPr>
          <w:sz w:val="28"/>
          <w:szCs w:val="28"/>
          <w:lang w:val="uk-UA"/>
        </w:rPr>
      </w:pPr>
      <w:r w:rsidRPr="00A469E3">
        <w:rPr>
          <w:sz w:val="28"/>
          <w:szCs w:val="28"/>
          <w:lang w:val="uk-UA"/>
        </w:rPr>
        <w:t>Інвентаризація дебіторської заборгованості у ТзОВ «Інтер-Синтез» полягає у виявлені за відповідними документами її залишків і ретельної перевірки обґрунтованості сум, які обліковуються на рахунках. Члени інвентаризаційної комісі</w:t>
      </w:r>
      <w:r w:rsidR="008A7D63" w:rsidRPr="00A469E3">
        <w:rPr>
          <w:sz w:val="28"/>
          <w:szCs w:val="28"/>
          <w:lang w:val="uk-UA"/>
        </w:rPr>
        <w:t>ї</w:t>
      </w:r>
      <w:r w:rsidRPr="00A469E3">
        <w:rPr>
          <w:sz w:val="28"/>
          <w:szCs w:val="28"/>
          <w:lang w:val="uk-UA"/>
        </w:rPr>
        <w:t xml:space="preserve"> встановлюють терміни виникнення дебіторської заборгованості, її реальність, перевіряють вжиті заходи зі стягнення заборгованості.</w:t>
      </w:r>
    </w:p>
    <w:p w:rsidR="003511E8" w:rsidRPr="00A469E3" w:rsidRDefault="003511E8" w:rsidP="007F22FE">
      <w:pPr>
        <w:spacing w:line="360" w:lineRule="auto"/>
        <w:ind w:firstLine="709"/>
        <w:jc w:val="both"/>
        <w:rPr>
          <w:sz w:val="28"/>
          <w:szCs w:val="28"/>
          <w:lang w:val="uk-UA"/>
        </w:rPr>
      </w:pPr>
      <w:r w:rsidRPr="00A469E3">
        <w:rPr>
          <w:sz w:val="28"/>
          <w:szCs w:val="28"/>
          <w:lang w:val="uk-UA"/>
        </w:rPr>
        <w:t>На рахунках обліку розрахунків із дебіторами повинні залишатися виключно узгоджені суми, відображення в обліку неврегульованих сум не допускається. Реальність даних бухгалтерського обліку про стан розрахунків підтверджується актами звірки.</w:t>
      </w:r>
    </w:p>
    <w:p w:rsidR="0007674C" w:rsidRPr="00A469E3" w:rsidRDefault="0007674C" w:rsidP="007F22FE">
      <w:pPr>
        <w:pStyle w:val="1"/>
        <w:widowControl w:val="0"/>
        <w:spacing w:before="0" w:beforeAutospacing="0" w:after="0" w:afterAutospacing="0" w:line="360" w:lineRule="auto"/>
        <w:ind w:firstLine="709"/>
        <w:jc w:val="both"/>
        <w:rPr>
          <w:b w:val="0"/>
          <w:sz w:val="28"/>
          <w:szCs w:val="28"/>
        </w:rPr>
      </w:pPr>
      <w:r w:rsidRPr="00A469E3">
        <w:rPr>
          <w:b w:val="0"/>
          <w:sz w:val="28"/>
          <w:szCs w:val="28"/>
        </w:rPr>
        <w:t>Спостереження за виконанням бухгалтерських операцій - це нескладна процедура, але дуже важлива для оцінки системи внутрішнього контролю та організації обліку</w:t>
      </w:r>
      <w:r w:rsidR="00C348B2" w:rsidRPr="00A469E3">
        <w:rPr>
          <w:b w:val="0"/>
          <w:sz w:val="28"/>
          <w:szCs w:val="28"/>
        </w:rPr>
        <w:t xml:space="preserve"> Т</w:t>
      </w:r>
      <w:r w:rsidR="003511E8" w:rsidRPr="00A469E3">
        <w:rPr>
          <w:b w:val="0"/>
          <w:sz w:val="28"/>
          <w:szCs w:val="28"/>
        </w:rPr>
        <w:t>зОВ «Інтер-Синтез»</w:t>
      </w:r>
      <w:r w:rsidRPr="00A469E3">
        <w:rPr>
          <w:b w:val="0"/>
          <w:sz w:val="28"/>
          <w:szCs w:val="28"/>
        </w:rPr>
        <w:t>.</w:t>
      </w:r>
      <w:r w:rsidR="00C348B2" w:rsidRPr="00A469E3">
        <w:rPr>
          <w:b w:val="0"/>
          <w:sz w:val="28"/>
          <w:szCs w:val="28"/>
        </w:rPr>
        <w:t xml:space="preserve"> Цю процедуру </w:t>
      </w:r>
      <w:r w:rsidRPr="00A469E3">
        <w:rPr>
          <w:b w:val="0"/>
          <w:sz w:val="28"/>
          <w:szCs w:val="28"/>
        </w:rPr>
        <w:t xml:space="preserve">бере на себе </w:t>
      </w:r>
      <w:r w:rsidR="00824FDD" w:rsidRPr="00A469E3">
        <w:rPr>
          <w:b w:val="0"/>
          <w:sz w:val="28"/>
          <w:szCs w:val="28"/>
        </w:rPr>
        <w:t>ведучий аудитор</w:t>
      </w:r>
      <w:r w:rsidRPr="00A469E3">
        <w:rPr>
          <w:b w:val="0"/>
          <w:sz w:val="28"/>
          <w:szCs w:val="28"/>
        </w:rPr>
        <w:t>.</w:t>
      </w:r>
      <w:r w:rsidR="00C348B2" w:rsidRPr="00A469E3">
        <w:rPr>
          <w:b w:val="0"/>
          <w:sz w:val="28"/>
          <w:szCs w:val="28"/>
        </w:rPr>
        <w:t xml:space="preserve"> </w:t>
      </w:r>
      <w:r w:rsidRPr="00A469E3">
        <w:rPr>
          <w:b w:val="0"/>
          <w:sz w:val="28"/>
          <w:szCs w:val="28"/>
        </w:rPr>
        <w:t>Іноді буває достатньо простежити за тим, як виконується в бухгалтерському обліку оформлення тієї чи іншої господарської операції, щоб точно оцінити стан внутрішнього контролю та бухгалтерського обліку на підприємстві, що перевіряється.</w:t>
      </w:r>
      <w:r w:rsidR="008A7D63" w:rsidRPr="00A469E3">
        <w:rPr>
          <w:b w:val="0"/>
          <w:sz w:val="28"/>
          <w:szCs w:val="28"/>
        </w:rPr>
        <w:t xml:space="preserve"> Насамперед перевіряється відображення в обліку операцій з відвантаження товарів та операції з підзвітними особами.</w:t>
      </w:r>
    </w:p>
    <w:p w:rsidR="0007674C" w:rsidRPr="00A469E3" w:rsidRDefault="0007674C" w:rsidP="007F22FE">
      <w:pPr>
        <w:pStyle w:val="1"/>
        <w:widowControl w:val="0"/>
        <w:spacing w:before="0" w:beforeAutospacing="0" w:after="0" w:afterAutospacing="0" w:line="360" w:lineRule="auto"/>
        <w:ind w:firstLine="709"/>
        <w:jc w:val="both"/>
        <w:rPr>
          <w:b w:val="0"/>
          <w:sz w:val="28"/>
          <w:szCs w:val="28"/>
        </w:rPr>
      </w:pPr>
      <w:r w:rsidRPr="00A469E3">
        <w:rPr>
          <w:b w:val="0"/>
          <w:sz w:val="28"/>
          <w:szCs w:val="28"/>
        </w:rPr>
        <w:t>Усне опитування або бесіда пов</w:t>
      </w:r>
      <w:r w:rsidR="00C348B2" w:rsidRPr="00A469E3">
        <w:rPr>
          <w:b w:val="0"/>
          <w:sz w:val="28"/>
          <w:szCs w:val="28"/>
        </w:rPr>
        <w:t xml:space="preserve">инні бути проведені практично із всіма працівниками </w:t>
      </w:r>
      <w:r w:rsidR="003511E8" w:rsidRPr="00A469E3">
        <w:rPr>
          <w:b w:val="0"/>
          <w:sz w:val="28"/>
          <w:szCs w:val="28"/>
        </w:rPr>
        <w:t>«Інтер-Синтез»</w:t>
      </w:r>
      <w:r w:rsidRPr="00A469E3">
        <w:rPr>
          <w:b w:val="0"/>
          <w:sz w:val="28"/>
          <w:szCs w:val="28"/>
        </w:rPr>
        <w:t>, що приймають участь у веденні обліку та складанні звітності. Для того, щоб бесіда дала необхідні аудитору результати, вона, як і всі аудиторські процедури, повинна бути гарно спланована.</w:t>
      </w:r>
    </w:p>
    <w:p w:rsidR="0007674C" w:rsidRPr="00A469E3" w:rsidRDefault="0007674C" w:rsidP="007F22FE">
      <w:pPr>
        <w:pStyle w:val="1"/>
        <w:widowControl w:val="0"/>
        <w:spacing w:before="0" w:beforeAutospacing="0" w:after="0" w:afterAutospacing="0" w:line="360" w:lineRule="auto"/>
        <w:ind w:firstLine="709"/>
        <w:jc w:val="both"/>
        <w:rPr>
          <w:b w:val="0"/>
          <w:sz w:val="28"/>
          <w:szCs w:val="28"/>
        </w:rPr>
      </w:pPr>
      <w:r w:rsidRPr="00A469E3">
        <w:rPr>
          <w:b w:val="0"/>
          <w:sz w:val="28"/>
          <w:szCs w:val="28"/>
        </w:rPr>
        <w:t>Однією з не менш важливих процедур є перевірка документів, отриманих від третіх осіб. Проводячи цю процедуру, аудитори звертають увагу на правильність складання і оформлення цих документів, а також на своєчасність, точність та повноту відображення їх в бухгалтерському обліку.</w:t>
      </w:r>
      <w:r w:rsidR="0031032C" w:rsidRPr="00A469E3">
        <w:rPr>
          <w:b w:val="0"/>
          <w:sz w:val="28"/>
          <w:szCs w:val="28"/>
        </w:rPr>
        <w:t xml:space="preserve"> </w:t>
      </w:r>
    </w:p>
    <w:p w:rsidR="0007674C" w:rsidRPr="00A469E3" w:rsidRDefault="0007674C" w:rsidP="007F22FE">
      <w:pPr>
        <w:pStyle w:val="1"/>
        <w:widowControl w:val="0"/>
        <w:spacing w:before="0" w:beforeAutospacing="0" w:after="0" w:afterAutospacing="0" w:line="360" w:lineRule="auto"/>
        <w:ind w:firstLine="709"/>
        <w:jc w:val="both"/>
        <w:rPr>
          <w:b w:val="0"/>
          <w:sz w:val="28"/>
          <w:szCs w:val="28"/>
        </w:rPr>
      </w:pPr>
      <w:r w:rsidRPr="00A469E3">
        <w:rPr>
          <w:b w:val="0"/>
          <w:sz w:val="28"/>
          <w:szCs w:val="28"/>
        </w:rPr>
        <w:t>Перевірка арифметичних розрахунків проводиться в залежності від оцінки аудитором стану внутр</w:t>
      </w:r>
      <w:r w:rsidR="00C348B2" w:rsidRPr="00A469E3">
        <w:rPr>
          <w:b w:val="0"/>
          <w:sz w:val="28"/>
          <w:szCs w:val="28"/>
        </w:rPr>
        <w:t xml:space="preserve">ішнього контролю на ТзОВ </w:t>
      </w:r>
      <w:r w:rsidR="0031032C" w:rsidRPr="00A469E3">
        <w:rPr>
          <w:b w:val="0"/>
          <w:sz w:val="28"/>
          <w:szCs w:val="28"/>
        </w:rPr>
        <w:t>«Інтер-Синтез»</w:t>
      </w:r>
      <w:r w:rsidRPr="00A469E3">
        <w:rPr>
          <w:b w:val="0"/>
          <w:sz w:val="28"/>
          <w:szCs w:val="28"/>
        </w:rPr>
        <w:t>.</w:t>
      </w:r>
      <w:r w:rsidR="00C348B2" w:rsidRPr="00A469E3">
        <w:rPr>
          <w:b w:val="0"/>
          <w:sz w:val="28"/>
          <w:szCs w:val="28"/>
        </w:rPr>
        <w:t xml:space="preserve"> В даному випадку</w:t>
      </w:r>
      <w:r w:rsidRPr="00A469E3">
        <w:rPr>
          <w:b w:val="0"/>
          <w:sz w:val="28"/>
          <w:szCs w:val="28"/>
        </w:rPr>
        <w:t xml:space="preserve"> стан системи внутрішнього контролю є задовільним,</w:t>
      </w:r>
      <w:r w:rsidR="00C348B2" w:rsidRPr="00A469E3">
        <w:rPr>
          <w:b w:val="0"/>
          <w:sz w:val="28"/>
          <w:szCs w:val="28"/>
        </w:rPr>
        <w:t xml:space="preserve"> тому</w:t>
      </w:r>
      <w:r w:rsidRPr="00A469E3">
        <w:rPr>
          <w:b w:val="0"/>
          <w:sz w:val="28"/>
          <w:szCs w:val="28"/>
        </w:rPr>
        <w:t xml:space="preserve"> перевірка арифметичних розрахунків проводиться вибірково</w:t>
      </w:r>
      <w:r w:rsidR="00C348B2" w:rsidRPr="00A469E3">
        <w:rPr>
          <w:b w:val="0"/>
          <w:sz w:val="28"/>
          <w:szCs w:val="28"/>
        </w:rPr>
        <w:t>.</w:t>
      </w:r>
      <w:r w:rsidR="008A7D63" w:rsidRPr="00A469E3">
        <w:rPr>
          <w:b w:val="0"/>
          <w:sz w:val="28"/>
          <w:szCs w:val="28"/>
        </w:rPr>
        <w:t xml:space="preserve"> Зокрема перевіряються суми</w:t>
      </w:r>
      <w:r w:rsidR="007F22FE" w:rsidRPr="00A469E3">
        <w:rPr>
          <w:b w:val="0"/>
          <w:sz w:val="28"/>
          <w:szCs w:val="28"/>
        </w:rPr>
        <w:t xml:space="preserve"> </w:t>
      </w:r>
      <w:r w:rsidR="008A7D63" w:rsidRPr="00A469E3">
        <w:rPr>
          <w:b w:val="0"/>
          <w:sz w:val="28"/>
          <w:szCs w:val="28"/>
        </w:rPr>
        <w:t>в журналі № 3 та відомостям до нього.</w:t>
      </w:r>
    </w:p>
    <w:p w:rsidR="0007674C" w:rsidRPr="00A469E3" w:rsidRDefault="0007674C" w:rsidP="007F22FE">
      <w:pPr>
        <w:pStyle w:val="1"/>
        <w:widowControl w:val="0"/>
        <w:spacing w:before="0" w:beforeAutospacing="0" w:after="0" w:afterAutospacing="0" w:line="360" w:lineRule="auto"/>
        <w:ind w:firstLine="709"/>
        <w:jc w:val="both"/>
        <w:rPr>
          <w:b w:val="0"/>
          <w:sz w:val="28"/>
          <w:szCs w:val="28"/>
        </w:rPr>
      </w:pPr>
      <w:r w:rsidRPr="00A469E3">
        <w:rPr>
          <w:b w:val="0"/>
          <w:sz w:val="28"/>
          <w:szCs w:val="28"/>
        </w:rPr>
        <w:t>В аудиторській перевірці широко застосовується ряд прийомів</w:t>
      </w:r>
      <w:r w:rsidR="008A7D63" w:rsidRPr="00A469E3">
        <w:rPr>
          <w:b w:val="0"/>
          <w:sz w:val="28"/>
          <w:szCs w:val="28"/>
        </w:rPr>
        <w:t xml:space="preserve"> і методів економічного аналізу, зокрема аналіз фінансового стану підприємства, який наведений у пункті 2.7.</w:t>
      </w:r>
    </w:p>
    <w:p w:rsidR="004B7C46" w:rsidRPr="00A469E3" w:rsidRDefault="004B7C46" w:rsidP="007F22FE">
      <w:pPr>
        <w:tabs>
          <w:tab w:val="left" w:pos="915"/>
        </w:tabs>
        <w:spacing w:line="360" w:lineRule="auto"/>
        <w:ind w:firstLine="709"/>
        <w:jc w:val="both"/>
        <w:rPr>
          <w:b/>
          <w:sz w:val="28"/>
          <w:szCs w:val="28"/>
          <w:lang w:val="uk-UA"/>
        </w:rPr>
      </w:pPr>
    </w:p>
    <w:p w:rsidR="004B7C46" w:rsidRPr="00A469E3" w:rsidRDefault="004B7C46" w:rsidP="007F22FE">
      <w:pPr>
        <w:tabs>
          <w:tab w:val="left" w:pos="915"/>
        </w:tabs>
        <w:spacing w:line="360" w:lineRule="auto"/>
        <w:ind w:left="709"/>
        <w:rPr>
          <w:b/>
          <w:sz w:val="28"/>
          <w:szCs w:val="28"/>
          <w:lang w:val="uk-UA"/>
        </w:rPr>
      </w:pPr>
      <w:r w:rsidRPr="00A469E3">
        <w:rPr>
          <w:b/>
          <w:sz w:val="28"/>
          <w:szCs w:val="28"/>
          <w:lang w:val="uk-UA"/>
        </w:rPr>
        <w:t>2.6 Опис контрольних процедур для виявлення можливих порушень під час проведення аудиту дебіторської заборгованості</w:t>
      </w:r>
    </w:p>
    <w:p w:rsidR="007F22FE" w:rsidRPr="00A469E3" w:rsidRDefault="007F22FE" w:rsidP="007F22FE">
      <w:pPr>
        <w:shd w:val="clear" w:color="auto" w:fill="FFFFFF"/>
        <w:autoSpaceDE w:val="0"/>
        <w:autoSpaceDN w:val="0"/>
        <w:adjustRightInd w:val="0"/>
        <w:spacing w:line="360" w:lineRule="auto"/>
        <w:ind w:firstLine="709"/>
        <w:jc w:val="both"/>
        <w:rPr>
          <w:sz w:val="28"/>
          <w:szCs w:val="28"/>
          <w:lang w:val="uk-UA"/>
        </w:rPr>
      </w:pPr>
    </w:p>
    <w:p w:rsidR="001D17FD" w:rsidRPr="00A469E3" w:rsidRDefault="001D17FD" w:rsidP="007F22FE">
      <w:pPr>
        <w:shd w:val="clear" w:color="auto" w:fill="FFFFFF"/>
        <w:autoSpaceDE w:val="0"/>
        <w:autoSpaceDN w:val="0"/>
        <w:adjustRightInd w:val="0"/>
        <w:spacing w:line="360" w:lineRule="auto"/>
        <w:ind w:firstLine="709"/>
        <w:jc w:val="both"/>
        <w:rPr>
          <w:sz w:val="28"/>
          <w:szCs w:val="28"/>
          <w:lang w:val="uk-UA"/>
        </w:rPr>
      </w:pPr>
      <w:r w:rsidRPr="00A469E3">
        <w:rPr>
          <w:sz w:val="28"/>
          <w:szCs w:val="28"/>
          <w:lang w:val="uk-UA"/>
        </w:rPr>
        <w:t xml:space="preserve">Аудит розрахунків проводиться в кілька етапів. На першому необхідно встановити, чи не є відображена в балансі заборгованість простроченою, на другому етапі розглядається дебіторська і кредиторська заборгованість, щодо якої минув термін позову, списання заборгованості та правильність ведення обліку. Спочатку перевіряють дані активу балансу за відповідними рахунками. Ці дані за рахунками 16, 36, 37, 38, 63 та ін. порівнюють з даними журналів та відомостей на певну дату (1-ше число місяця). Після цього аудитор вивчає договори на поставку продукції, передбачену форму розрахунків, застосування попередньої оплати покупця продукції, зокрема плановими платежами, розрахунковими чеками, векселями, акредитивами, дорученнями, установлює, з чиєї ініціативи обрана невигідна для підприємства форма розрахунків і які заходи вживаються щодо поліпшення системи розрахунків. Важливим питанням є оцінка дебіторської заборгованості для відображення її в балансі підприємства. Згідно зі Стандартом 10 дебіторська заборгованість має відображатись у балансі за чистою реалізаційною вартістю, тобто за реальною сумою заборгованості, яку підприємство може мати. Необхідно також врахувати знижки з ціни, що їх надають клієнтові, а також повернення товарів покупцями. Для аудиту важливо знати відсоток безнадійної дебіторської заборгованості, для того щоб перевірити інформацію про створення резерву сумнівних боргів. Згідно з принципом обережності підприємство повинно наприкінці року визначити суму безнадійних боргів і створити резерв для її погашення за рахунок витрат поточного року. </w:t>
      </w:r>
      <w:r w:rsidR="005622B1" w:rsidRPr="00A469E3">
        <w:rPr>
          <w:sz w:val="28"/>
          <w:szCs w:val="28"/>
          <w:lang w:val="uk-UA"/>
        </w:rPr>
        <w:t xml:space="preserve">Під час перевірки обліку дебіторської заборгованості було виявлено, що на підприємстві не створено резерву сумнівних боргів. </w:t>
      </w:r>
      <w:r w:rsidRPr="00A469E3">
        <w:rPr>
          <w:sz w:val="28"/>
          <w:szCs w:val="28"/>
          <w:lang w:val="uk-UA"/>
        </w:rPr>
        <w:t>Для отримання інформації про реальний стан дебіторської заборгованості можна надіслати листи-запити підприємствам-боржникам про звірку даних та самостійно провести зустрічні перевірки.</w:t>
      </w:r>
    </w:p>
    <w:p w:rsidR="001D17FD" w:rsidRPr="00A469E3" w:rsidRDefault="001D17FD" w:rsidP="007F22FE">
      <w:pPr>
        <w:shd w:val="clear" w:color="auto" w:fill="FFFFFF"/>
        <w:autoSpaceDE w:val="0"/>
        <w:autoSpaceDN w:val="0"/>
        <w:adjustRightInd w:val="0"/>
        <w:spacing w:line="360" w:lineRule="auto"/>
        <w:ind w:firstLine="709"/>
        <w:jc w:val="both"/>
        <w:rPr>
          <w:sz w:val="28"/>
          <w:szCs w:val="28"/>
          <w:lang w:val="uk-UA"/>
        </w:rPr>
      </w:pPr>
      <w:r w:rsidRPr="00A469E3">
        <w:rPr>
          <w:sz w:val="28"/>
          <w:szCs w:val="28"/>
          <w:lang w:val="uk-UA"/>
        </w:rPr>
        <w:t>Особливу увагу аудитор має зосередити на контролі позовної давності заборгованості, що значиться на балансі як реальна, а насправді строки її стягнення через арбітраж чи суд адміністрацією підприємства пропущені, тому вона підлягає списанню на збитки. Аудитор мусить виявити причини безгосподарності, місце утворення</w:t>
      </w:r>
      <w:r w:rsidR="00441983" w:rsidRPr="00A469E3">
        <w:rPr>
          <w:sz w:val="28"/>
          <w:szCs w:val="28"/>
          <w:lang w:val="uk-UA"/>
        </w:rPr>
        <w:t xml:space="preserve"> збитків та винних за них осіб. </w:t>
      </w:r>
      <w:r w:rsidRPr="00A469E3">
        <w:rPr>
          <w:sz w:val="28"/>
          <w:szCs w:val="28"/>
          <w:lang w:val="uk-UA"/>
        </w:rPr>
        <w:t xml:space="preserve">З'ясовують, чи немає випадків приховування дебіторської заборгованості відбиттям в балансі вгорнутого сальдо замість розгорнутого. Під час вивчення цього питання розглядають такі рахунки: </w:t>
      </w:r>
      <w:r w:rsidR="005622B1" w:rsidRPr="00A469E3">
        <w:rPr>
          <w:sz w:val="28"/>
          <w:szCs w:val="28"/>
          <w:lang w:val="uk-UA"/>
        </w:rPr>
        <w:t>«</w:t>
      </w:r>
      <w:r w:rsidRPr="00A469E3">
        <w:rPr>
          <w:sz w:val="28"/>
          <w:szCs w:val="28"/>
          <w:lang w:val="uk-UA"/>
        </w:rPr>
        <w:t>Розрахунки з покупцями і замовниками</w:t>
      </w:r>
      <w:r w:rsidR="005622B1" w:rsidRPr="00A469E3">
        <w:rPr>
          <w:sz w:val="28"/>
          <w:szCs w:val="28"/>
          <w:lang w:val="uk-UA"/>
        </w:rPr>
        <w:t>»</w:t>
      </w:r>
      <w:r w:rsidRPr="00A469E3">
        <w:rPr>
          <w:sz w:val="28"/>
          <w:szCs w:val="28"/>
          <w:lang w:val="uk-UA"/>
        </w:rPr>
        <w:t xml:space="preserve">, </w:t>
      </w:r>
      <w:r w:rsidR="005622B1" w:rsidRPr="00A469E3">
        <w:rPr>
          <w:sz w:val="28"/>
          <w:szCs w:val="28"/>
          <w:lang w:val="uk-UA"/>
        </w:rPr>
        <w:t>«</w:t>
      </w:r>
      <w:r w:rsidRPr="00A469E3">
        <w:rPr>
          <w:sz w:val="28"/>
          <w:szCs w:val="28"/>
          <w:lang w:val="uk-UA"/>
        </w:rPr>
        <w:t>Розрахунки з постачальниками і підрядниками</w:t>
      </w:r>
      <w:r w:rsidR="005622B1" w:rsidRPr="00A469E3">
        <w:rPr>
          <w:sz w:val="28"/>
          <w:szCs w:val="28"/>
          <w:lang w:val="uk-UA"/>
        </w:rPr>
        <w:t>»</w:t>
      </w:r>
      <w:r w:rsidRPr="00A469E3">
        <w:rPr>
          <w:sz w:val="28"/>
          <w:szCs w:val="28"/>
          <w:lang w:val="uk-UA"/>
        </w:rPr>
        <w:t xml:space="preserve">, </w:t>
      </w:r>
      <w:r w:rsidR="005622B1" w:rsidRPr="00A469E3">
        <w:rPr>
          <w:sz w:val="28"/>
          <w:szCs w:val="28"/>
          <w:lang w:val="uk-UA"/>
        </w:rPr>
        <w:t>«</w:t>
      </w:r>
      <w:r w:rsidRPr="00A469E3">
        <w:rPr>
          <w:sz w:val="28"/>
          <w:szCs w:val="28"/>
          <w:lang w:val="uk-UA"/>
        </w:rPr>
        <w:t>Розрахунки з різними дебіторами і кредиторами</w:t>
      </w:r>
      <w:r w:rsidR="005622B1" w:rsidRPr="00A469E3">
        <w:rPr>
          <w:sz w:val="28"/>
          <w:szCs w:val="28"/>
          <w:lang w:val="uk-UA"/>
        </w:rPr>
        <w:t>»</w:t>
      </w:r>
      <w:r w:rsidRPr="00A469E3">
        <w:rPr>
          <w:sz w:val="28"/>
          <w:szCs w:val="28"/>
          <w:lang w:val="uk-UA"/>
        </w:rPr>
        <w:t xml:space="preserve"> тощо. Необхідно підкреслити, що зменшення дебіторської заборгованості не порушує рівності активу й пасиву балансу. Іноді окремі керівники та головні бухгалтери вуалюють дебіторську заборгованість, щоб мати підставу для одержання премій. У зв'язку з цим необхідно перевіряти первинні документи. Завданням аудиту дебіторської заборгованості є перевірка реальності (правдивості) та правильності її оформлення, правильності визначення ймовірності повернення цієї заборгованості.</w:t>
      </w:r>
    </w:p>
    <w:p w:rsidR="001D17FD" w:rsidRPr="00A469E3" w:rsidRDefault="001D17FD" w:rsidP="007F22FE">
      <w:pPr>
        <w:shd w:val="clear" w:color="auto" w:fill="FFFFFF"/>
        <w:autoSpaceDE w:val="0"/>
        <w:autoSpaceDN w:val="0"/>
        <w:adjustRightInd w:val="0"/>
        <w:spacing w:line="360" w:lineRule="auto"/>
        <w:ind w:firstLine="709"/>
        <w:jc w:val="both"/>
        <w:rPr>
          <w:sz w:val="28"/>
          <w:szCs w:val="28"/>
          <w:lang w:val="uk-UA"/>
        </w:rPr>
      </w:pPr>
      <w:r w:rsidRPr="00A469E3">
        <w:rPr>
          <w:sz w:val="28"/>
          <w:szCs w:val="28"/>
          <w:lang w:val="uk-UA"/>
        </w:rPr>
        <w:t>Перевіряється заборгованість у розрізі окремих покупців, замовників і дат виникнення заборгованості, термін утворення якої більше року. Така заборгованість (за наявності виправдовувальних документів) може бути віднесена до позареалізаційних витрат і списана на збитки як дебіторська заборгованість, за якою минув строк позовної давності, або за іншими боргами, нереальними до стягнення за рішенням інвентаризаційної комісії. Необхідно вивчити аналітичні рахунки за кожним дебітором і встановити, чи немає знеособлених аналітичних рахунків. Важливим є вивчення показників якості та ліквідності дебіторської заборгованості. За даними відомості обліку з покупцями і замовниками аудитор може скласти аналітичну таблицю, за якою аналізується стан дебіторської заборгованості за строками виникнення.</w:t>
      </w:r>
    </w:p>
    <w:p w:rsidR="001D17FD" w:rsidRPr="00A469E3" w:rsidRDefault="001D17FD" w:rsidP="007F22FE">
      <w:pPr>
        <w:shd w:val="clear" w:color="auto" w:fill="FFFFFF"/>
        <w:autoSpaceDE w:val="0"/>
        <w:autoSpaceDN w:val="0"/>
        <w:adjustRightInd w:val="0"/>
        <w:spacing w:line="360" w:lineRule="auto"/>
        <w:ind w:firstLine="709"/>
        <w:jc w:val="both"/>
        <w:rPr>
          <w:sz w:val="28"/>
          <w:szCs w:val="28"/>
          <w:lang w:val="uk-UA"/>
        </w:rPr>
      </w:pPr>
      <w:r w:rsidRPr="00A469E3">
        <w:rPr>
          <w:sz w:val="28"/>
          <w:szCs w:val="28"/>
          <w:lang w:val="uk-UA"/>
        </w:rPr>
        <w:t>Щомісячне ведення такої відомості дає змогу бухгалтеру аналізувати дебіторську заборгованість і своєчасно вживати заходів щодо усунення простроченої заборгованості. Такий аналіз дебіторської заборгованості, як було зазначено вище, здійснюється за даними внутрішньої звітності підприємства і використовується для потреб управління. Але, як відомо, зовнішні користувачі інформації, які перебувають у ділових взаємовідносинах з підприємством, також дуже заінтересовані мати інформацію про його дебіторську заборгованість, оскільки зростання її завжди свідчить про нестабільний фінансовий стан. Тому для аудитора дуже важливо дати достовірну оцінку такої заборгованості. За даними бухгалтерської звітності (ф. 1, ф. 2), визначається цілий ряд показників, що характеризують стан заборгованості, наприклад частка сумнівної дебіторської заборгованості в загальному обсязі заборгованості, відсоток, оборотність дебіторської заборгованості тощо. Методика аудиту показників оборотності дебіторської заборгованості: дані за звітний період зіставляються з даними за минулий рік (або за інший звітний період). Вивчення претензійних сум починається з аналізу та інвентаризації заборгованості за кожною сумою. На підприємствах звіряння розрахунків необхідне. Для цього дебіторам надсилають виписки з особистих рахунків або направляють до них для взаємозвіряння спеціалістів.</w:t>
      </w:r>
    </w:p>
    <w:p w:rsidR="001D17FD" w:rsidRPr="00A469E3" w:rsidRDefault="001D17FD" w:rsidP="007F22FE">
      <w:pPr>
        <w:shd w:val="clear" w:color="auto" w:fill="FFFFFF"/>
        <w:autoSpaceDE w:val="0"/>
        <w:autoSpaceDN w:val="0"/>
        <w:adjustRightInd w:val="0"/>
        <w:spacing w:line="360" w:lineRule="auto"/>
        <w:ind w:firstLine="709"/>
        <w:jc w:val="both"/>
        <w:rPr>
          <w:sz w:val="28"/>
          <w:szCs w:val="28"/>
          <w:lang w:val="uk-UA"/>
        </w:rPr>
      </w:pPr>
      <w:r w:rsidRPr="00A469E3">
        <w:rPr>
          <w:sz w:val="28"/>
          <w:szCs w:val="28"/>
          <w:lang w:val="uk-UA"/>
        </w:rPr>
        <w:t xml:space="preserve">Перевірка відомості № 3.5 і журналу № 3 за рахунком 374 </w:t>
      </w:r>
      <w:r w:rsidR="005622B1" w:rsidRPr="00A469E3">
        <w:rPr>
          <w:sz w:val="28"/>
          <w:szCs w:val="28"/>
          <w:lang w:val="uk-UA"/>
        </w:rPr>
        <w:t>«</w:t>
      </w:r>
      <w:r w:rsidRPr="00A469E3">
        <w:rPr>
          <w:sz w:val="28"/>
          <w:szCs w:val="28"/>
          <w:lang w:val="uk-UA"/>
        </w:rPr>
        <w:t>Розрахунки за претензіями</w:t>
      </w:r>
      <w:r w:rsidR="005622B1" w:rsidRPr="00A469E3">
        <w:rPr>
          <w:sz w:val="28"/>
          <w:szCs w:val="28"/>
          <w:lang w:val="uk-UA"/>
        </w:rPr>
        <w:t>»</w:t>
      </w:r>
      <w:r w:rsidRPr="00A469E3">
        <w:rPr>
          <w:sz w:val="28"/>
          <w:szCs w:val="28"/>
          <w:lang w:val="uk-UA"/>
        </w:rPr>
        <w:t xml:space="preserve"> дає можливість дізнатися про задоволення пред'явленими сумами претензій щодо невідповідності якості продукції, цін і тарифів, наявності арифметичних помилок і нестач, простоїв, штрафів, пені, що їх належить утримати з постачальників і підрядників на підставі рішень господарських судів, письмової згоди постачальників на задоволення претензій, актів приймання вантажів, виписок банку або про відмову від цих претензій.</w:t>
      </w:r>
    </w:p>
    <w:p w:rsidR="004B7C46" w:rsidRPr="00A469E3" w:rsidRDefault="004B7C46" w:rsidP="007F22FE">
      <w:pPr>
        <w:shd w:val="clear" w:color="auto" w:fill="FFFFFF"/>
        <w:autoSpaceDE w:val="0"/>
        <w:autoSpaceDN w:val="0"/>
        <w:adjustRightInd w:val="0"/>
        <w:spacing w:line="360" w:lineRule="auto"/>
        <w:ind w:firstLine="709"/>
        <w:jc w:val="both"/>
        <w:rPr>
          <w:sz w:val="28"/>
          <w:szCs w:val="28"/>
          <w:lang w:val="uk-UA"/>
        </w:rPr>
      </w:pPr>
      <w:r w:rsidRPr="00A469E3">
        <w:rPr>
          <w:sz w:val="28"/>
          <w:szCs w:val="28"/>
          <w:lang w:val="uk-UA"/>
        </w:rPr>
        <w:t>Аудитор за результатами перевірки з’ясовує недоліки, узагальнює їх і відображає в аудиторському висновку.</w:t>
      </w:r>
    </w:p>
    <w:p w:rsidR="00A5583A" w:rsidRPr="00A469E3" w:rsidRDefault="00A5583A" w:rsidP="007F22FE">
      <w:pPr>
        <w:tabs>
          <w:tab w:val="left" w:pos="1215"/>
          <w:tab w:val="left" w:pos="1620"/>
        </w:tabs>
        <w:spacing w:line="360" w:lineRule="auto"/>
        <w:ind w:firstLine="709"/>
        <w:jc w:val="both"/>
        <w:rPr>
          <w:b/>
          <w:sz w:val="28"/>
          <w:szCs w:val="28"/>
          <w:lang w:val="uk-UA"/>
        </w:rPr>
      </w:pPr>
    </w:p>
    <w:p w:rsidR="00CA75A2" w:rsidRPr="00A469E3" w:rsidRDefault="00A5583A" w:rsidP="007F22FE">
      <w:pPr>
        <w:tabs>
          <w:tab w:val="left" w:pos="1215"/>
          <w:tab w:val="left" w:pos="1620"/>
        </w:tabs>
        <w:spacing w:line="360" w:lineRule="auto"/>
        <w:ind w:firstLine="709"/>
        <w:jc w:val="both"/>
        <w:rPr>
          <w:b/>
          <w:sz w:val="28"/>
          <w:szCs w:val="28"/>
          <w:lang w:val="uk-UA"/>
        </w:rPr>
      </w:pPr>
      <w:r w:rsidRPr="00A469E3">
        <w:rPr>
          <w:b/>
          <w:sz w:val="28"/>
          <w:szCs w:val="28"/>
          <w:lang w:val="uk-UA"/>
        </w:rPr>
        <w:t>2.7 Проведення аудиту фінансового стану ТзОВ «Інтер-Синтез»</w:t>
      </w:r>
    </w:p>
    <w:p w:rsidR="007F22FE" w:rsidRPr="00A469E3" w:rsidRDefault="007F22FE" w:rsidP="007F22FE">
      <w:pPr>
        <w:spacing w:line="360" w:lineRule="auto"/>
        <w:ind w:firstLine="709"/>
        <w:jc w:val="both"/>
        <w:rPr>
          <w:sz w:val="28"/>
          <w:szCs w:val="28"/>
          <w:lang w:val="uk-UA"/>
        </w:rPr>
      </w:pPr>
    </w:p>
    <w:p w:rsidR="00C7505E" w:rsidRPr="00A469E3" w:rsidRDefault="00C7505E" w:rsidP="007F22FE">
      <w:pPr>
        <w:spacing w:line="360" w:lineRule="auto"/>
        <w:ind w:firstLine="709"/>
        <w:jc w:val="both"/>
        <w:rPr>
          <w:sz w:val="28"/>
          <w:szCs w:val="28"/>
          <w:lang w:val="uk-UA"/>
        </w:rPr>
      </w:pPr>
      <w:r w:rsidRPr="00A469E3">
        <w:rPr>
          <w:sz w:val="28"/>
          <w:szCs w:val="28"/>
          <w:lang w:val="uk-UA"/>
        </w:rPr>
        <w:t>У сучасних умовах формування ринкової економіки в Україні, її трансформації та інтеграції у світову економічну систему все більш актуальним стає питання об’єктивної та ефективної системи аналізу й оцінки фінансово-господарського стану суб’єктів господарювання.</w:t>
      </w:r>
    </w:p>
    <w:p w:rsidR="00C7505E" w:rsidRPr="00A469E3" w:rsidRDefault="00C7505E" w:rsidP="007F22FE">
      <w:pPr>
        <w:shd w:val="clear" w:color="auto" w:fill="FFFFFF"/>
        <w:autoSpaceDE w:val="0"/>
        <w:autoSpaceDN w:val="0"/>
        <w:adjustRightInd w:val="0"/>
        <w:spacing w:line="360" w:lineRule="auto"/>
        <w:ind w:firstLine="709"/>
        <w:jc w:val="both"/>
        <w:rPr>
          <w:sz w:val="28"/>
          <w:szCs w:val="28"/>
          <w:lang w:val="uk-UA"/>
        </w:rPr>
      </w:pPr>
      <w:r w:rsidRPr="00A469E3">
        <w:rPr>
          <w:sz w:val="28"/>
          <w:szCs w:val="28"/>
          <w:lang w:val="uk-UA"/>
        </w:rPr>
        <w:t>На основі форм фінансової звітності проведемо фінансово-економічний аналіз діяльності і розрахуємо показники фінансового стану ТзОВ «Інтер-Синтез».</w:t>
      </w:r>
    </w:p>
    <w:p w:rsidR="00C7505E" w:rsidRPr="00A469E3" w:rsidRDefault="00C7505E" w:rsidP="007F22FE">
      <w:pPr>
        <w:shd w:val="clear" w:color="auto" w:fill="FFFFFF"/>
        <w:autoSpaceDE w:val="0"/>
        <w:autoSpaceDN w:val="0"/>
        <w:adjustRightInd w:val="0"/>
        <w:spacing w:line="360" w:lineRule="auto"/>
        <w:ind w:firstLine="709"/>
        <w:jc w:val="both"/>
        <w:rPr>
          <w:sz w:val="28"/>
          <w:szCs w:val="28"/>
          <w:lang w:val="uk-UA"/>
        </w:rPr>
      </w:pPr>
      <w:r w:rsidRPr="00A469E3">
        <w:rPr>
          <w:sz w:val="28"/>
          <w:szCs w:val="28"/>
          <w:lang w:val="uk-UA"/>
        </w:rPr>
        <w:t>Показники майнового стану ТзОВ «Інтер-Синтез» наведені в таблиці 2.</w:t>
      </w:r>
      <w:r w:rsidR="00DE6DBA" w:rsidRPr="00A469E3">
        <w:rPr>
          <w:sz w:val="28"/>
          <w:szCs w:val="28"/>
          <w:lang w:val="uk-UA"/>
        </w:rPr>
        <w:t>2</w:t>
      </w:r>
      <w:r w:rsidRPr="00A469E3">
        <w:rPr>
          <w:sz w:val="28"/>
          <w:szCs w:val="28"/>
          <w:lang w:val="uk-UA"/>
        </w:rPr>
        <w:t>.</w:t>
      </w:r>
    </w:p>
    <w:p w:rsidR="007F22FE" w:rsidRPr="00A469E3" w:rsidRDefault="007F22FE" w:rsidP="007F22FE">
      <w:pPr>
        <w:shd w:val="clear" w:color="auto" w:fill="FFFFFF"/>
        <w:autoSpaceDE w:val="0"/>
        <w:autoSpaceDN w:val="0"/>
        <w:adjustRightInd w:val="0"/>
        <w:spacing w:line="360" w:lineRule="auto"/>
        <w:ind w:firstLine="709"/>
        <w:jc w:val="both"/>
        <w:rPr>
          <w:i/>
          <w:sz w:val="28"/>
          <w:szCs w:val="28"/>
          <w:lang w:val="uk-UA"/>
        </w:rPr>
      </w:pPr>
    </w:p>
    <w:p w:rsidR="00C7505E" w:rsidRPr="00A469E3" w:rsidRDefault="00DE6DBA" w:rsidP="007F22FE">
      <w:pPr>
        <w:shd w:val="clear" w:color="auto" w:fill="FFFFFF"/>
        <w:autoSpaceDE w:val="0"/>
        <w:autoSpaceDN w:val="0"/>
        <w:adjustRightInd w:val="0"/>
        <w:spacing w:line="360" w:lineRule="auto"/>
        <w:ind w:firstLine="709"/>
        <w:jc w:val="both"/>
        <w:rPr>
          <w:i/>
          <w:sz w:val="28"/>
          <w:szCs w:val="28"/>
          <w:lang w:val="uk-UA"/>
        </w:rPr>
      </w:pPr>
      <w:r w:rsidRPr="00A469E3">
        <w:rPr>
          <w:i/>
          <w:sz w:val="28"/>
          <w:szCs w:val="28"/>
          <w:lang w:val="uk-UA"/>
        </w:rPr>
        <w:t>Таблиця 2.2</w:t>
      </w:r>
    </w:p>
    <w:p w:rsidR="00C7505E" w:rsidRPr="00A469E3" w:rsidRDefault="00C7505E" w:rsidP="007F22FE">
      <w:pPr>
        <w:shd w:val="clear" w:color="auto" w:fill="FFFFFF"/>
        <w:autoSpaceDE w:val="0"/>
        <w:autoSpaceDN w:val="0"/>
        <w:adjustRightInd w:val="0"/>
        <w:spacing w:line="360" w:lineRule="auto"/>
        <w:ind w:firstLine="709"/>
        <w:jc w:val="both"/>
        <w:rPr>
          <w:sz w:val="28"/>
          <w:szCs w:val="28"/>
          <w:lang w:val="uk-UA"/>
        </w:rPr>
      </w:pPr>
      <w:r w:rsidRPr="00A469E3">
        <w:rPr>
          <w:b/>
          <w:sz w:val="28"/>
          <w:szCs w:val="28"/>
          <w:lang w:val="uk-UA"/>
        </w:rPr>
        <w:t>Показники майнового стану ТзОВ «Інтер-Синтез»</w:t>
      </w:r>
      <w:r w:rsidRPr="00A469E3">
        <w:rPr>
          <w:sz w:val="28"/>
          <w:szCs w:val="28"/>
          <w:lang w:val="uk-UA"/>
        </w:rPr>
        <w:t xml:space="preserve"> </w:t>
      </w:r>
      <w:r w:rsidRPr="00A469E3">
        <w:rPr>
          <w:b/>
          <w:sz w:val="28"/>
          <w:szCs w:val="28"/>
          <w:lang w:val="uk-UA"/>
        </w:rPr>
        <w:t>за 2007 – 2008 роки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4"/>
        <w:gridCol w:w="3698"/>
        <w:gridCol w:w="1696"/>
        <w:gridCol w:w="865"/>
        <w:gridCol w:w="857"/>
      </w:tblGrid>
      <w:tr w:rsidR="00C7505E" w:rsidRPr="00A469E3" w:rsidTr="007F22FE">
        <w:trPr>
          <w:trHeight w:val="273"/>
        </w:trPr>
        <w:tc>
          <w:tcPr>
            <w:tcW w:w="1282" w:type="pct"/>
            <w:vMerge w:val="restart"/>
          </w:tcPr>
          <w:p w:rsidR="00C7505E" w:rsidRPr="00A469E3" w:rsidRDefault="00C7505E" w:rsidP="007F22FE">
            <w:pPr>
              <w:autoSpaceDE w:val="0"/>
              <w:autoSpaceDN w:val="0"/>
              <w:adjustRightInd w:val="0"/>
              <w:spacing w:line="360" w:lineRule="auto"/>
              <w:rPr>
                <w:lang w:val="uk-UA"/>
              </w:rPr>
            </w:pPr>
            <w:r w:rsidRPr="00A469E3">
              <w:rPr>
                <w:lang w:val="uk-UA"/>
              </w:rPr>
              <w:t>Назва показника</w:t>
            </w:r>
          </w:p>
        </w:tc>
        <w:tc>
          <w:tcPr>
            <w:tcW w:w="1932" w:type="pct"/>
            <w:vMerge w:val="restart"/>
          </w:tcPr>
          <w:p w:rsidR="00C7505E" w:rsidRPr="00A469E3" w:rsidRDefault="00C7505E" w:rsidP="007F22FE">
            <w:pPr>
              <w:autoSpaceDE w:val="0"/>
              <w:autoSpaceDN w:val="0"/>
              <w:adjustRightInd w:val="0"/>
              <w:spacing w:line="360" w:lineRule="auto"/>
              <w:rPr>
                <w:lang w:val="uk-UA"/>
              </w:rPr>
            </w:pPr>
            <w:r w:rsidRPr="00A469E3">
              <w:rPr>
                <w:lang w:val="uk-UA"/>
              </w:rPr>
              <w:t>Розрахункова формула</w:t>
            </w:r>
          </w:p>
        </w:tc>
        <w:tc>
          <w:tcPr>
            <w:tcW w:w="886" w:type="pct"/>
            <w:vMerge w:val="restart"/>
          </w:tcPr>
          <w:p w:rsidR="00C7505E" w:rsidRPr="00A469E3" w:rsidRDefault="00C7505E" w:rsidP="007F22FE">
            <w:pPr>
              <w:autoSpaceDE w:val="0"/>
              <w:autoSpaceDN w:val="0"/>
              <w:adjustRightInd w:val="0"/>
              <w:spacing w:line="360" w:lineRule="auto"/>
              <w:rPr>
                <w:lang w:val="uk-UA"/>
              </w:rPr>
            </w:pPr>
            <w:r w:rsidRPr="00A469E3">
              <w:rPr>
                <w:lang w:val="uk-UA"/>
              </w:rPr>
              <w:t>Нормативне значення</w:t>
            </w:r>
          </w:p>
        </w:tc>
        <w:tc>
          <w:tcPr>
            <w:tcW w:w="900" w:type="pct"/>
            <w:gridSpan w:val="2"/>
          </w:tcPr>
          <w:p w:rsidR="00C7505E" w:rsidRPr="00A469E3" w:rsidRDefault="00C7505E" w:rsidP="007F22FE">
            <w:pPr>
              <w:autoSpaceDE w:val="0"/>
              <w:autoSpaceDN w:val="0"/>
              <w:adjustRightInd w:val="0"/>
              <w:spacing w:line="360" w:lineRule="auto"/>
              <w:rPr>
                <w:lang w:val="uk-UA"/>
              </w:rPr>
            </w:pPr>
            <w:r w:rsidRPr="00A469E3">
              <w:rPr>
                <w:lang w:val="uk-UA"/>
              </w:rPr>
              <w:t>Роки</w:t>
            </w:r>
          </w:p>
        </w:tc>
      </w:tr>
      <w:tr w:rsidR="00C7505E" w:rsidRPr="00A469E3" w:rsidTr="007F22FE">
        <w:trPr>
          <w:trHeight w:val="94"/>
        </w:trPr>
        <w:tc>
          <w:tcPr>
            <w:tcW w:w="1282" w:type="pct"/>
            <w:vMerge/>
          </w:tcPr>
          <w:p w:rsidR="00C7505E" w:rsidRPr="00A469E3" w:rsidRDefault="00C7505E" w:rsidP="007F22FE">
            <w:pPr>
              <w:autoSpaceDE w:val="0"/>
              <w:autoSpaceDN w:val="0"/>
              <w:adjustRightInd w:val="0"/>
              <w:spacing w:line="360" w:lineRule="auto"/>
              <w:rPr>
                <w:lang w:val="uk-UA"/>
              </w:rPr>
            </w:pPr>
          </w:p>
        </w:tc>
        <w:tc>
          <w:tcPr>
            <w:tcW w:w="1932" w:type="pct"/>
            <w:vMerge/>
          </w:tcPr>
          <w:p w:rsidR="00C7505E" w:rsidRPr="00A469E3" w:rsidRDefault="00C7505E" w:rsidP="007F22FE">
            <w:pPr>
              <w:autoSpaceDE w:val="0"/>
              <w:autoSpaceDN w:val="0"/>
              <w:adjustRightInd w:val="0"/>
              <w:spacing w:line="360" w:lineRule="auto"/>
              <w:rPr>
                <w:lang w:val="uk-UA"/>
              </w:rPr>
            </w:pPr>
          </w:p>
        </w:tc>
        <w:tc>
          <w:tcPr>
            <w:tcW w:w="886" w:type="pct"/>
            <w:vMerge/>
          </w:tcPr>
          <w:p w:rsidR="00C7505E" w:rsidRPr="00A469E3" w:rsidRDefault="00C7505E" w:rsidP="007F22FE">
            <w:pPr>
              <w:autoSpaceDE w:val="0"/>
              <w:autoSpaceDN w:val="0"/>
              <w:adjustRightInd w:val="0"/>
              <w:spacing w:line="360" w:lineRule="auto"/>
              <w:rPr>
                <w:lang w:val="uk-UA"/>
              </w:rPr>
            </w:pPr>
          </w:p>
        </w:tc>
        <w:tc>
          <w:tcPr>
            <w:tcW w:w="452" w:type="pct"/>
          </w:tcPr>
          <w:p w:rsidR="00C7505E" w:rsidRPr="00A469E3" w:rsidRDefault="00C7505E" w:rsidP="007F22FE">
            <w:pPr>
              <w:autoSpaceDE w:val="0"/>
              <w:autoSpaceDN w:val="0"/>
              <w:adjustRightInd w:val="0"/>
              <w:spacing w:line="360" w:lineRule="auto"/>
              <w:rPr>
                <w:lang w:val="uk-UA"/>
              </w:rPr>
            </w:pPr>
            <w:r w:rsidRPr="00A469E3">
              <w:rPr>
                <w:lang w:val="uk-UA"/>
              </w:rPr>
              <w:t>2007</w:t>
            </w:r>
          </w:p>
        </w:tc>
        <w:tc>
          <w:tcPr>
            <w:tcW w:w="447" w:type="pct"/>
          </w:tcPr>
          <w:p w:rsidR="00C7505E" w:rsidRPr="00A469E3" w:rsidRDefault="00C7505E" w:rsidP="007F22FE">
            <w:pPr>
              <w:autoSpaceDE w:val="0"/>
              <w:autoSpaceDN w:val="0"/>
              <w:adjustRightInd w:val="0"/>
              <w:spacing w:line="360" w:lineRule="auto"/>
              <w:rPr>
                <w:lang w:val="uk-UA"/>
              </w:rPr>
            </w:pPr>
            <w:r w:rsidRPr="00A469E3">
              <w:rPr>
                <w:lang w:val="uk-UA"/>
              </w:rPr>
              <w:t>2008</w:t>
            </w:r>
          </w:p>
        </w:tc>
      </w:tr>
      <w:tr w:rsidR="00C7505E" w:rsidRPr="00A469E3" w:rsidTr="007F22FE">
        <w:trPr>
          <w:trHeight w:val="94"/>
        </w:trPr>
        <w:tc>
          <w:tcPr>
            <w:tcW w:w="1282" w:type="pct"/>
          </w:tcPr>
          <w:p w:rsidR="00C7505E" w:rsidRPr="00A469E3" w:rsidRDefault="00C7505E" w:rsidP="007F22FE">
            <w:pPr>
              <w:autoSpaceDE w:val="0"/>
              <w:autoSpaceDN w:val="0"/>
              <w:adjustRightInd w:val="0"/>
              <w:spacing w:line="360" w:lineRule="auto"/>
              <w:rPr>
                <w:lang w:val="uk-UA"/>
              </w:rPr>
            </w:pPr>
            <w:r w:rsidRPr="00A469E3">
              <w:rPr>
                <w:lang w:val="uk-UA"/>
              </w:rPr>
              <w:t>Коефіцієнт зносу основних засобів</w:t>
            </w:r>
          </w:p>
        </w:tc>
        <w:tc>
          <w:tcPr>
            <w:tcW w:w="1932" w:type="pct"/>
          </w:tcPr>
          <w:p w:rsidR="007F22FE" w:rsidRPr="00A469E3" w:rsidRDefault="00C7505E" w:rsidP="007F22FE">
            <w:pPr>
              <w:autoSpaceDE w:val="0"/>
              <w:autoSpaceDN w:val="0"/>
              <w:adjustRightInd w:val="0"/>
              <w:spacing w:line="360" w:lineRule="auto"/>
              <w:rPr>
                <w:u w:val="single"/>
                <w:lang w:val="uk-UA"/>
              </w:rPr>
            </w:pPr>
            <w:r w:rsidRPr="00A469E3">
              <w:rPr>
                <w:u w:val="single"/>
                <w:lang w:val="uk-UA"/>
              </w:rPr>
              <w:t>Ф.1р.032</w:t>
            </w:r>
          </w:p>
          <w:p w:rsidR="00C7505E" w:rsidRPr="00A469E3" w:rsidRDefault="007F22FE" w:rsidP="007F22FE">
            <w:pPr>
              <w:autoSpaceDE w:val="0"/>
              <w:autoSpaceDN w:val="0"/>
              <w:adjustRightInd w:val="0"/>
              <w:spacing w:line="360" w:lineRule="auto"/>
              <w:rPr>
                <w:lang w:val="uk-UA"/>
              </w:rPr>
            </w:pPr>
            <w:r w:rsidRPr="00A469E3">
              <w:rPr>
                <w:lang w:val="uk-UA"/>
              </w:rPr>
              <w:t xml:space="preserve"> </w:t>
            </w:r>
            <w:r w:rsidR="00C7505E" w:rsidRPr="00A469E3">
              <w:rPr>
                <w:lang w:val="uk-UA"/>
              </w:rPr>
              <w:t>Ф.1р.031</w:t>
            </w:r>
          </w:p>
        </w:tc>
        <w:tc>
          <w:tcPr>
            <w:tcW w:w="886" w:type="pct"/>
          </w:tcPr>
          <w:p w:rsidR="00C7505E" w:rsidRPr="00A469E3" w:rsidRDefault="00C7505E" w:rsidP="007F22FE">
            <w:pPr>
              <w:autoSpaceDE w:val="0"/>
              <w:autoSpaceDN w:val="0"/>
              <w:adjustRightInd w:val="0"/>
              <w:spacing w:line="360" w:lineRule="auto"/>
              <w:rPr>
                <w:lang w:val="uk-UA"/>
              </w:rPr>
            </w:pPr>
            <w:r w:rsidRPr="00A469E3">
              <w:rPr>
                <w:lang w:val="uk-UA"/>
              </w:rPr>
              <w:t>Зменшення</w:t>
            </w:r>
          </w:p>
        </w:tc>
        <w:tc>
          <w:tcPr>
            <w:tcW w:w="452" w:type="pct"/>
          </w:tcPr>
          <w:p w:rsidR="00C7505E" w:rsidRPr="00A469E3" w:rsidRDefault="00C7505E" w:rsidP="007F22FE">
            <w:pPr>
              <w:spacing w:line="360" w:lineRule="auto"/>
              <w:rPr>
                <w:lang w:val="uk-UA"/>
              </w:rPr>
            </w:pPr>
            <w:r w:rsidRPr="00A469E3">
              <w:rPr>
                <w:lang w:val="uk-UA"/>
              </w:rPr>
              <w:t>0,264</w:t>
            </w:r>
          </w:p>
        </w:tc>
        <w:tc>
          <w:tcPr>
            <w:tcW w:w="447" w:type="pct"/>
          </w:tcPr>
          <w:p w:rsidR="00C7505E" w:rsidRPr="00A469E3" w:rsidRDefault="00C7505E" w:rsidP="007F22FE">
            <w:pPr>
              <w:spacing w:line="360" w:lineRule="auto"/>
              <w:rPr>
                <w:lang w:val="uk-UA"/>
              </w:rPr>
            </w:pPr>
            <w:r w:rsidRPr="00A469E3">
              <w:rPr>
                <w:lang w:val="uk-UA"/>
              </w:rPr>
              <w:t>0,302</w:t>
            </w:r>
          </w:p>
        </w:tc>
      </w:tr>
      <w:tr w:rsidR="00C7505E" w:rsidRPr="00A469E3" w:rsidTr="007F22FE">
        <w:trPr>
          <w:trHeight w:val="94"/>
        </w:trPr>
        <w:tc>
          <w:tcPr>
            <w:tcW w:w="1282" w:type="pct"/>
          </w:tcPr>
          <w:p w:rsidR="00C7505E" w:rsidRPr="00A469E3" w:rsidRDefault="00C7505E" w:rsidP="007F22FE">
            <w:pPr>
              <w:autoSpaceDE w:val="0"/>
              <w:autoSpaceDN w:val="0"/>
              <w:adjustRightInd w:val="0"/>
              <w:spacing w:line="360" w:lineRule="auto"/>
              <w:rPr>
                <w:lang w:val="uk-UA"/>
              </w:rPr>
            </w:pPr>
            <w:r w:rsidRPr="00A469E3">
              <w:rPr>
                <w:lang w:val="uk-UA"/>
              </w:rPr>
              <w:t>Коефіцієнт мобільності активів</w:t>
            </w:r>
          </w:p>
        </w:tc>
        <w:tc>
          <w:tcPr>
            <w:tcW w:w="1932" w:type="pct"/>
          </w:tcPr>
          <w:p w:rsidR="00C7505E" w:rsidRPr="00A469E3" w:rsidRDefault="00C7505E" w:rsidP="007F22FE">
            <w:pPr>
              <w:autoSpaceDE w:val="0"/>
              <w:autoSpaceDN w:val="0"/>
              <w:adjustRightInd w:val="0"/>
              <w:spacing w:line="360" w:lineRule="auto"/>
              <w:rPr>
                <w:u w:val="single"/>
                <w:lang w:val="uk-UA"/>
              </w:rPr>
            </w:pPr>
            <w:r w:rsidRPr="00A469E3">
              <w:rPr>
                <w:u w:val="single"/>
                <w:lang w:val="uk-UA"/>
              </w:rPr>
              <w:t>Ф.1(р.260+р.270)</w:t>
            </w:r>
          </w:p>
          <w:p w:rsidR="00C7505E" w:rsidRPr="00A469E3" w:rsidRDefault="00C7505E" w:rsidP="007F22FE">
            <w:pPr>
              <w:autoSpaceDE w:val="0"/>
              <w:autoSpaceDN w:val="0"/>
              <w:adjustRightInd w:val="0"/>
              <w:spacing w:line="360" w:lineRule="auto"/>
              <w:rPr>
                <w:lang w:val="uk-UA"/>
              </w:rPr>
            </w:pPr>
            <w:r w:rsidRPr="00A469E3">
              <w:rPr>
                <w:lang w:val="uk-UA"/>
              </w:rPr>
              <w:t>Ф.1р.080</w:t>
            </w:r>
          </w:p>
        </w:tc>
        <w:tc>
          <w:tcPr>
            <w:tcW w:w="886" w:type="pct"/>
          </w:tcPr>
          <w:p w:rsidR="00C7505E" w:rsidRPr="00A469E3" w:rsidRDefault="00C7505E" w:rsidP="007F22FE">
            <w:pPr>
              <w:autoSpaceDE w:val="0"/>
              <w:autoSpaceDN w:val="0"/>
              <w:adjustRightInd w:val="0"/>
              <w:spacing w:line="360" w:lineRule="auto"/>
              <w:rPr>
                <w:lang w:val="uk-UA"/>
              </w:rPr>
            </w:pPr>
            <w:r w:rsidRPr="00A469E3">
              <w:rPr>
                <w:lang w:val="uk-UA"/>
              </w:rPr>
              <w:t>Збільшення 0,5</w:t>
            </w:r>
          </w:p>
        </w:tc>
        <w:tc>
          <w:tcPr>
            <w:tcW w:w="452" w:type="pct"/>
          </w:tcPr>
          <w:p w:rsidR="00C7505E" w:rsidRPr="00A469E3" w:rsidRDefault="00C7505E" w:rsidP="007F22FE">
            <w:pPr>
              <w:autoSpaceDE w:val="0"/>
              <w:autoSpaceDN w:val="0"/>
              <w:adjustRightInd w:val="0"/>
              <w:spacing w:line="360" w:lineRule="auto"/>
              <w:rPr>
                <w:lang w:val="uk-UA"/>
              </w:rPr>
            </w:pPr>
            <w:r w:rsidRPr="00A469E3">
              <w:rPr>
                <w:lang w:val="uk-UA"/>
              </w:rPr>
              <w:t>7,27</w:t>
            </w:r>
          </w:p>
        </w:tc>
        <w:tc>
          <w:tcPr>
            <w:tcW w:w="447" w:type="pct"/>
          </w:tcPr>
          <w:p w:rsidR="00C7505E" w:rsidRPr="00A469E3" w:rsidRDefault="00C7505E" w:rsidP="007F22FE">
            <w:pPr>
              <w:autoSpaceDE w:val="0"/>
              <w:autoSpaceDN w:val="0"/>
              <w:adjustRightInd w:val="0"/>
              <w:spacing w:line="360" w:lineRule="auto"/>
              <w:rPr>
                <w:lang w:val="uk-UA"/>
              </w:rPr>
            </w:pPr>
            <w:r w:rsidRPr="00A469E3">
              <w:rPr>
                <w:lang w:val="uk-UA"/>
              </w:rPr>
              <w:t>11,19</w:t>
            </w:r>
          </w:p>
        </w:tc>
      </w:tr>
    </w:tbl>
    <w:p w:rsidR="007F22FE" w:rsidRPr="00A469E3" w:rsidRDefault="007F22FE" w:rsidP="007F22FE">
      <w:pPr>
        <w:shd w:val="clear" w:color="auto" w:fill="FFFFFF"/>
        <w:autoSpaceDE w:val="0"/>
        <w:autoSpaceDN w:val="0"/>
        <w:adjustRightInd w:val="0"/>
        <w:spacing w:line="360" w:lineRule="auto"/>
        <w:ind w:firstLine="709"/>
        <w:jc w:val="both"/>
        <w:rPr>
          <w:sz w:val="28"/>
          <w:szCs w:val="28"/>
          <w:lang w:val="uk-UA"/>
        </w:rPr>
      </w:pPr>
    </w:p>
    <w:p w:rsidR="00C7505E" w:rsidRPr="00A469E3" w:rsidRDefault="00C7505E" w:rsidP="007F22FE">
      <w:pPr>
        <w:shd w:val="clear" w:color="auto" w:fill="FFFFFF"/>
        <w:autoSpaceDE w:val="0"/>
        <w:autoSpaceDN w:val="0"/>
        <w:adjustRightInd w:val="0"/>
        <w:spacing w:line="360" w:lineRule="auto"/>
        <w:ind w:firstLine="709"/>
        <w:jc w:val="both"/>
        <w:rPr>
          <w:sz w:val="28"/>
          <w:szCs w:val="28"/>
          <w:lang w:val="uk-UA"/>
        </w:rPr>
      </w:pPr>
      <w:r w:rsidRPr="00A469E3">
        <w:rPr>
          <w:sz w:val="28"/>
          <w:szCs w:val="28"/>
          <w:lang w:val="uk-UA"/>
        </w:rPr>
        <w:t>Коефіцієнт зносу основних засобів використовують в аналізі для характеристики якісного стану основних засобів як загалом, так і за окремими їх видами на початок і кінець звітного періоду. Чим меншою є величина коефіцієнта зносу, тим кращим є якісний (технічний) стан основних засобів.</w:t>
      </w:r>
    </w:p>
    <w:p w:rsidR="00C7505E" w:rsidRPr="00A469E3" w:rsidRDefault="00C7505E" w:rsidP="007F22FE">
      <w:pPr>
        <w:shd w:val="clear" w:color="auto" w:fill="FFFFFF"/>
        <w:autoSpaceDE w:val="0"/>
        <w:autoSpaceDN w:val="0"/>
        <w:adjustRightInd w:val="0"/>
        <w:spacing w:line="360" w:lineRule="auto"/>
        <w:ind w:firstLine="709"/>
        <w:jc w:val="both"/>
        <w:rPr>
          <w:sz w:val="28"/>
          <w:szCs w:val="28"/>
          <w:lang w:val="uk-UA"/>
        </w:rPr>
      </w:pPr>
      <w:r w:rsidRPr="00A469E3">
        <w:rPr>
          <w:sz w:val="28"/>
          <w:szCs w:val="28"/>
          <w:lang w:val="uk-UA"/>
        </w:rPr>
        <w:t>Коефіцієнт зносу основних засобів ТзОВ «Інтер-Синтез» за 2008 рік зріс на 14 %, але це супроводжується збільшенням</w:t>
      </w:r>
      <w:r w:rsidR="00B742EB" w:rsidRPr="00A469E3">
        <w:rPr>
          <w:sz w:val="28"/>
          <w:szCs w:val="28"/>
          <w:lang w:val="uk-UA"/>
        </w:rPr>
        <w:t xml:space="preserve"> кількості і </w:t>
      </w:r>
      <w:r w:rsidRPr="00A469E3">
        <w:rPr>
          <w:sz w:val="28"/>
          <w:szCs w:val="28"/>
          <w:lang w:val="uk-UA"/>
        </w:rPr>
        <w:t>основних засобів.</w:t>
      </w:r>
    </w:p>
    <w:p w:rsidR="00C7505E" w:rsidRPr="00A469E3" w:rsidRDefault="00C7505E" w:rsidP="007F22FE">
      <w:pPr>
        <w:shd w:val="clear" w:color="auto" w:fill="FFFFFF"/>
        <w:autoSpaceDE w:val="0"/>
        <w:autoSpaceDN w:val="0"/>
        <w:adjustRightInd w:val="0"/>
        <w:spacing w:line="360" w:lineRule="auto"/>
        <w:ind w:firstLine="709"/>
        <w:jc w:val="both"/>
        <w:rPr>
          <w:sz w:val="28"/>
          <w:szCs w:val="28"/>
          <w:lang w:val="uk-UA"/>
        </w:rPr>
      </w:pPr>
      <w:r w:rsidRPr="00A469E3">
        <w:rPr>
          <w:sz w:val="28"/>
          <w:szCs w:val="28"/>
          <w:lang w:val="uk-UA"/>
        </w:rPr>
        <w:t>Здійснимо аналіз і оцінювання ліквідності ТзОВ «Інтер-Синтез»</w:t>
      </w:r>
      <w:r w:rsidR="007F22FE" w:rsidRPr="00A469E3">
        <w:rPr>
          <w:sz w:val="28"/>
          <w:szCs w:val="28"/>
          <w:lang w:val="uk-UA"/>
        </w:rPr>
        <w:t xml:space="preserve"> </w:t>
      </w:r>
      <w:r w:rsidR="00DE6DBA" w:rsidRPr="00A469E3">
        <w:rPr>
          <w:sz w:val="28"/>
          <w:szCs w:val="28"/>
          <w:lang w:val="uk-UA"/>
        </w:rPr>
        <w:t>(табл. 2.3</w:t>
      </w:r>
      <w:r w:rsidRPr="00A469E3">
        <w:rPr>
          <w:sz w:val="28"/>
          <w:szCs w:val="28"/>
          <w:lang w:val="uk-UA"/>
        </w:rPr>
        <w:t>).</w:t>
      </w:r>
    </w:p>
    <w:p w:rsidR="007F22FE" w:rsidRPr="00A469E3" w:rsidRDefault="007F22FE" w:rsidP="007F22FE">
      <w:pPr>
        <w:shd w:val="clear" w:color="auto" w:fill="FFFFFF"/>
        <w:autoSpaceDE w:val="0"/>
        <w:autoSpaceDN w:val="0"/>
        <w:adjustRightInd w:val="0"/>
        <w:spacing w:line="360" w:lineRule="auto"/>
        <w:ind w:firstLine="709"/>
        <w:jc w:val="both"/>
        <w:rPr>
          <w:i/>
          <w:sz w:val="28"/>
          <w:szCs w:val="28"/>
          <w:lang w:val="uk-UA"/>
        </w:rPr>
      </w:pPr>
    </w:p>
    <w:p w:rsidR="00C7505E" w:rsidRPr="00A469E3" w:rsidRDefault="00DE6DBA" w:rsidP="007F22FE">
      <w:pPr>
        <w:shd w:val="clear" w:color="auto" w:fill="FFFFFF"/>
        <w:autoSpaceDE w:val="0"/>
        <w:autoSpaceDN w:val="0"/>
        <w:adjustRightInd w:val="0"/>
        <w:spacing w:line="360" w:lineRule="auto"/>
        <w:ind w:firstLine="709"/>
        <w:jc w:val="both"/>
        <w:rPr>
          <w:i/>
          <w:sz w:val="28"/>
          <w:szCs w:val="28"/>
          <w:lang w:val="uk-UA"/>
        </w:rPr>
      </w:pPr>
      <w:r w:rsidRPr="00A469E3">
        <w:rPr>
          <w:i/>
          <w:sz w:val="28"/>
          <w:szCs w:val="28"/>
          <w:lang w:val="uk-UA"/>
        </w:rPr>
        <w:t>Таблиця 2.3</w:t>
      </w:r>
    </w:p>
    <w:p w:rsidR="00C7505E" w:rsidRPr="00A469E3" w:rsidRDefault="00C7505E" w:rsidP="007F22FE">
      <w:pPr>
        <w:shd w:val="clear" w:color="auto" w:fill="FFFFFF"/>
        <w:autoSpaceDE w:val="0"/>
        <w:autoSpaceDN w:val="0"/>
        <w:adjustRightInd w:val="0"/>
        <w:spacing w:line="360" w:lineRule="auto"/>
        <w:ind w:firstLine="709"/>
        <w:jc w:val="both"/>
        <w:rPr>
          <w:b/>
          <w:sz w:val="28"/>
          <w:szCs w:val="28"/>
          <w:lang w:val="uk-UA"/>
        </w:rPr>
      </w:pPr>
      <w:r w:rsidRPr="00A469E3">
        <w:rPr>
          <w:b/>
          <w:sz w:val="28"/>
          <w:szCs w:val="28"/>
          <w:lang w:val="uk-UA"/>
        </w:rPr>
        <w:t>Аналіз ліквідності ТзОВ «Інтер-Синтез» за 2007 - 2008 роки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4040"/>
        <w:gridCol w:w="1516"/>
        <w:gridCol w:w="867"/>
        <w:gridCol w:w="857"/>
      </w:tblGrid>
      <w:tr w:rsidR="00C7505E" w:rsidRPr="00A469E3" w:rsidTr="007F22FE">
        <w:trPr>
          <w:trHeight w:val="273"/>
        </w:trPr>
        <w:tc>
          <w:tcPr>
            <w:tcW w:w="1196" w:type="pct"/>
            <w:vMerge w:val="restart"/>
          </w:tcPr>
          <w:p w:rsidR="00C7505E" w:rsidRPr="00A469E3" w:rsidRDefault="00C7505E" w:rsidP="007F22FE">
            <w:pPr>
              <w:autoSpaceDE w:val="0"/>
              <w:autoSpaceDN w:val="0"/>
              <w:adjustRightInd w:val="0"/>
              <w:spacing w:line="360" w:lineRule="auto"/>
              <w:rPr>
                <w:lang w:val="uk-UA"/>
              </w:rPr>
            </w:pPr>
            <w:r w:rsidRPr="00A469E3">
              <w:rPr>
                <w:lang w:val="uk-UA"/>
              </w:rPr>
              <w:t>Назва показника</w:t>
            </w:r>
          </w:p>
        </w:tc>
        <w:tc>
          <w:tcPr>
            <w:tcW w:w="2111" w:type="pct"/>
            <w:vMerge w:val="restart"/>
          </w:tcPr>
          <w:p w:rsidR="00C7505E" w:rsidRPr="00A469E3" w:rsidRDefault="00C7505E" w:rsidP="007F22FE">
            <w:pPr>
              <w:autoSpaceDE w:val="0"/>
              <w:autoSpaceDN w:val="0"/>
              <w:adjustRightInd w:val="0"/>
              <w:spacing w:line="360" w:lineRule="auto"/>
              <w:rPr>
                <w:lang w:val="uk-UA"/>
              </w:rPr>
            </w:pPr>
            <w:r w:rsidRPr="00A469E3">
              <w:rPr>
                <w:lang w:val="uk-UA"/>
              </w:rPr>
              <w:t>Розрахункова формула</w:t>
            </w:r>
          </w:p>
        </w:tc>
        <w:tc>
          <w:tcPr>
            <w:tcW w:w="792" w:type="pct"/>
            <w:vMerge w:val="restart"/>
          </w:tcPr>
          <w:p w:rsidR="00C7505E" w:rsidRPr="00A469E3" w:rsidRDefault="00C7505E" w:rsidP="007F22FE">
            <w:pPr>
              <w:autoSpaceDE w:val="0"/>
              <w:autoSpaceDN w:val="0"/>
              <w:adjustRightInd w:val="0"/>
              <w:spacing w:line="360" w:lineRule="auto"/>
              <w:rPr>
                <w:lang w:val="uk-UA"/>
              </w:rPr>
            </w:pPr>
            <w:r w:rsidRPr="00A469E3">
              <w:rPr>
                <w:lang w:val="uk-UA"/>
              </w:rPr>
              <w:t>Нормативне значення</w:t>
            </w:r>
          </w:p>
        </w:tc>
        <w:tc>
          <w:tcPr>
            <w:tcW w:w="901" w:type="pct"/>
            <w:gridSpan w:val="2"/>
          </w:tcPr>
          <w:p w:rsidR="00C7505E" w:rsidRPr="00A469E3" w:rsidRDefault="00C7505E" w:rsidP="007F22FE">
            <w:pPr>
              <w:autoSpaceDE w:val="0"/>
              <w:autoSpaceDN w:val="0"/>
              <w:adjustRightInd w:val="0"/>
              <w:spacing w:line="360" w:lineRule="auto"/>
              <w:rPr>
                <w:lang w:val="uk-UA"/>
              </w:rPr>
            </w:pPr>
            <w:r w:rsidRPr="00A469E3">
              <w:rPr>
                <w:lang w:val="uk-UA"/>
              </w:rPr>
              <w:t>Роки</w:t>
            </w:r>
          </w:p>
        </w:tc>
      </w:tr>
      <w:tr w:rsidR="00C7505E" w:rsidRPr="00A469E3" w:rsidTr="007F22FE">
        <w:trPr>
          <w:trHeight w:val="94"/>
        </w:trPr>
        <w:tc>
          <w:tcPr>
            <w:tcW w:w="1196" w:type="pct"/>
            <w:vMerge/>
          </w:tcPr>
          <w:p w:rsidR="00C7505E" w:rsidRPr="00A469E3" w:rsidRDefault="00C7505E" w:rsidP="007F22FE">
            <w:pPr>
              <w:autoSpaceDE w:val="0"/>
              <w:autoSpaceDN w:val="0"/>
              <w:adjustRightInd w:val="0"/>
              <w:spacing w:line="360" w:lineRule="auto"/>
              <w:rPr>
                <w:lang w:val="uk-UA"/>
              </w:rPr>
            </w:pPr>
          </w:p>
        </w:tc>
        <w:tc>
          <w:tcPr>
            <w:tcW w:w="2111" w:type="pct"/>
            <w:vMerge/>
          </w:tcPr>
          <w:p w:rsidR="00C7505E" w:rsidRPr="00A469E3" w:rsidRDefault="00C7505E" w:rsidP="007F22FE">
            <w:pPr>
              <w:autoSpaceDE w:val="0"/>
              <w:autoSpaceDN w:val="0"/>
              <w:adjustRightInd w:val="0"/>
              <w:spacing w:line="360" w:lineRule="auto"/>
              <w:rPr>
                <w:lang w:val="uk-UA"/>
              </w:rPr>
            </w:pPr>
          </w:p>
        </w:tc>
        <w:tc>
          <w:tcPr>
            <w:tcW w:w="792" w:type="pct"/>
            <w:vMerge/>
          </w:tcPr>
          <w:p w:rsidR="00C7505E" w:rsidRPr="00A469E3" w:rsidRDefault="00C7505E" w:rsidP="007F22FE">
            <w:pPr>
              <w:autoSpaceDE w:val="0"/>
              <w:autoSpaceDN w:val="0"/>
              <w:adjustRightInd w:val="0"/>
              <w:spacing w:line="360" w:lineRule="auto"/>
              <w:rPr>
                <w:lang w:val="uk-UA"/>
              </w:rPr>
            </w:pPr>
          </w:p>
        </w:tc>
        <w:tc>
          <w:tcPr>
            <w:tcW w:w="453" w:type="pct"/>
          </w:tcPr>
          <w:p w:rsidR="00C7505E" w:rsidRPr="00A469E3" w:rsidRDefault="00C7505E" w:rsidP="007F22FE">
            <w:pPr>
              <w:autoSpaceDE w:val="0"/>
              <w:autoSpaceDN w:val="0"/>
              <w:adjustRightInd w:val="0"/>
              <w:spacing w:line="360" w:lineRule="auto"/>
              <w:rPr>
                <w:lang w:val="uk-UA"/>
              </w:rPr>
            </w:pPr>
            <w:r w:rsidRPr="00A469E3">
              <w:rPr>
                <w:lang w:val="uk-UA"/>
              </w:rPr>
              <w:t>2007</w:t>
            </w:r>
          </w:p>
        </w:tc>
        <w:tc>
          <w:tcPr>
            <w:tcW w:w="448" w:type="pct"/>
          </w:tcPr>
          <w:p w:rsidR="00C7505E" w:rsidRPr="00A469E3" w:rsidRDefault="00C7505E" w:rsidP="007F22FE">
            <w:pPr>
              <w:autoSpaceDE w:val="0"/>
              <w:autoSpaceDN w:val="0"/>
              <w:adjustRightInd w:val="0"/>
              <w:spacing w:line="360" w:lineRule="auto"/>
              <w:rPr>
                <w:lang w:val="uk-UA"/>
              </w:rPr>
            </w:pPr>
            <w:r w:rsidRPr="00A469E3">
              <w:rPr>
                <w:lang w:val="uk-UA"/>
              </w:rPr>
              <w:t>2008</w:t>
            </w:r>
          </w:p>
        </w:tc>
      </w:tr>
      <w:tr w:rsidR="00C7505E" w:rsidRPr="00A469E3" w:rsidTr="007F22FE">
        <w:trPr>
          <w:trHeight w:val="94"/>
        </w:trPr>
        <w:tc>
          <w:tcPr>
            <w:tcW w:w="1196" w:type="pct"/>
          </w:tcPr>
          <w:p w:rsidR="00C7505E" w:rsidRPr="00A469E3" w:rsidRDefault="00C7505E" w:rsidP="007F22FE">
            <w:pPr>
              <w:autoSpaceDE w:val="0"/>
              <w:autoSpaceDN w:val="0"/>
              <w:adjustRightInd w:val="0"/>
              <w:spacing w:line="360" w:lineRule="auto"/>
              <w:rPr>
                <w:lang w:val="uk-UA"/>
              </w:rPr>
            </w:pPr>
            <w:r w:rsidRPr="00A469E3">
              <w:rPr>
                <w:lang w:val="uk-UA"/>
              </w:rPr>
              <w:t>Коефіцієнт поточної ліквідності</w:t>
            </w:r>
          </w:p>
        </w:tc>
        <w:tc>
          <w:tcPr>
            <w:tcW w:w="2111" w:type="pct"/>
          </w:tcPr>
          <w:p w:rsidR="00C7505E" w:rsidRPr="00A469E3" w:rsidRDefault="00C7505E" w:rsidP="007F22FE">
            <w:pPr>
              <w:autoSpaceDE w:val="0"/>
              <w:autoSpaceDN w:val="0"/>
              <w:adjustRightInd w:val="0"/>
              <w:spacing w:line="360" w:lineRule="auto"/>
              <w:rPr>
                <w:u w:val="single"/>
                <w:lang w:val="uk-UA"/>
              </w:rPr>
            </w:pPr>
            <w:r w:rsidRPr="00A469E3">
              <w:rPr>
                <w:u w:val="single"/>
                <w:lang w:val="uk-UA"/>
              </w:rPr>
              <w:t>Ф.1р.260</w:t>
            </w:r>
          </w:p>
          <w:p w:rsidR="00C7505E" w:rsidRPr="00A469E3" w:rsidRDefault="00C7505E" w:rsidP="007F22FE">
            <w:pPr>
              <w:autoSpaceDE w:val="0"/>
              <w:autoSpaceDN w:val="0"/>
              <w:adjustRightInd w:val="0"/>
              <w:spacing w:line="360" w:lineRule="auto"/>
              <w:rPr>
                <w:u w:val="single"/>
                <w:lang w:val="uk-UA"/>
              </w:rPr>
            </w:pPr>
            <w:r w:rsidRPr="00A469E3">
              <w:rPr>
                <w:lang w:val="uk-UA"/>
              </w:rPr>
              <w:t>Ф.1р.620</w:t>
            </w:r>
          </w:p>
        </w:tc>
        <w:tc>
          <w:tcPr>
            <w:tcW w:w="792" w:type="pct"/>
          </w:tcPr>
          <w:p w:rsidR="00C7505E" w:rsidRPr="00A469E3" w:rsidRDefault="00C7505E" w:rsidP="007F22FE">
            <w:pPr>
              <w:autoSpaceDE w:val="0"/>
              <w:autoSpaceDN w:val="0"/>
              <w:adjustRightInd w:val="0"/>
              <w:spacing w:line="360" w:lineRule="auto"/>
              <w:rPr>
                <w:lang w:val="uk-UA"/>
              </w:rPr>
            </w:pPr>
            <w:r w:rsidRPr="00A469E3">
              <w:rPr>
                <w:lang w:val="uk-UA"/>
              </w:rPr>
              <w:t>Більше 1</w:t>
            </w:r>
          </w:p>
        </w:tc>
        <w:tc>
          <w:tcPr>
            <w:tcW w:w="453" w:type="pct"/>
          </w:tcPr>
          <w:p w:rsidR="00C7505E" w:rsidRPr="00A469E3" w:rsidRDefault="00C7505E" w:rsidP="007F22FE">
            <w:pPr>
              <w:autoSpaceDE w:val="0"/>
              <w:autoSpaceDN w:val="0"/>
              <w:adjustRightInd w:val="0"/>
              <w:spacing w:line="360" w:lineRule="auto"/>
              <w:rPr>
                <w:lang w:val="uk-UA"/>
              </w:rPr>
            </w:pPr>
            <w:r w:rsidRPr="00A469E3">
              <w:rPr>
                <w:lang w:val="uk-UA"/>
              </w:rPr>
              <w:t>1,53</w:t>
            </w:r>
          </w:p>
        </w:tc>
        <w:tc>
          <w:tcPr>
            <w:tcW w:w="448" w:type="pct"/>
          </w:tcPr>
          <w:p w:rsidR="00C7505E" w:rsidRPr="00A469E3" w:rsidRDefault="00C7505E" w:rsidP="007F22FE">
            <w:pPr>
              <w:autoSpaceDE w:val="0"/>
              <w:autoSpaceDN w:val="0"/>
              <w:adjustRightInd w:val="0"/>
              <w:spacing w:line="360" w:lineRule="auto"/>
              <w:rPr>
                <w:lang w:val="uk-UA"/>
              </w:rPr>
            </w:pPr>
            <w:r w:rsidRPr="00A469E3">
              <w:rPr>
                <w:lang w:val="uk-UA"/>
              </w:rPr>
              <w:t>3,09</w:t>
            </w:r>
          </w:p>
        </w:tc>
      </w:tr>
      <w:tr w:rsidR="00C7505E" w:rsidRPr="00A469E3" w:rsidTr="007F22FE">
        <w:trPr>
          <w:trHeight w:val="94"/>
        </w:trPr>
        <w:tc>
          <w:tcPr>
            <w:tcW w:w="1196" w:type="pct"/>
          </w:tcPr>
          <w:p w:rsidR="00C7505E" w:rsidRPr="00A469E3" w:rsidRDefault="00C7505E" w:rsidP="007F22FE">
            <w:pPr>
              <w:autoSpaceDE w:val="0"/>
              <w:autoSpaceDN w:val="0"/>
              <w:adjustRightInd w:val="0"/>
              <w:spacing w:line="360" w:lineRule="auto"/>
              <w:rPr>
                <w:lang w:val="uk-UA"/>
              </w:rPr>
            </w:pPr>
            <w:r w:rsidRPr="00A469E3">
              <w:rPr>
                <w:lang w:val="uk-UA"/>
              </w:rPr>
              <w:t>Коефіцієнт швидкої ліквідності</w:t>
            </w:r>
          </w:p>
        </w:tc>
        <w:tc>
          <w:tcPr>
            <w:tcW w:w="2111" w:type="pct"/>
          </w:tcPr>
          <w:p w:rsidR="00C7505E" w:rsidRPr="00A469E3" w:rsidRDefault="00C7505E" w:rsidP="007F22FE">
            <w:pPr>
              <w:autoSpaceDE w:val="0"/>
              <w:autoSpaceDN w:val="0"/>
              <w:adjustRightInd w:val="0"/>
              <w:spacing w:line="360" w:lineRule="auto"/>
              <w:rPr>
                <w:u w:val="single"/>
                <w:lang w:val="uk-UA"/>
              </w:rPr>
            </w:pPr>
            <w:r w:rsidRPr="00A469E3">
              <w:rPr>
                <w:u w:val="single"/>
                <w:lang w:val="uk-UA"/>
              </w:rPr>
              <w:t>Ф.1(р.260-р.100-р.110-р.120-р.130-р.140)</w:t>
            </w:r>
          </w:p>
          <w:p w:rsidR="00C7505E" w:rsidRPr="00A469E3" w:rsidRDefault="00C7505E" w:rsidP="007F22FE">
            <w:pPr>
              <w:autoSpaceDE w:val="0"/>
              <w:autoSpaceDN w:val="0"/>
              <w:adjustRightInd w:val="0"/>
              <w:spacing w:line="360" w:lineRule="auto"/>
              <w:rPr>
                <w:u w:val="single"/>
                <w:lang w:val="uk-UA"/>
              </w:rPr>
            </w:pPr>
            <w:r w:rsidRPr="00A469E3">
              <w:rPr>
                <w:lang w:val="uk-UA"/>
              </w:rPr>
              <w:t>Ф.1р.620</w:t>
            </w:r>
          </w:p>
        </w:tc>
        <w:tc>
          <w:tcPr>
            <w:tcW w:w="792" w:type="pct"/>
          </w:tcPr>
          <w:p w:rsidR="00C7505E" w:rsidRPr="00A469E3" w:rsidRDefault="00C7505E" w:rsidP="007F22FE">
            <w:pPr>
              <w:autoSpaceDE w:val="0"/>
              <w:autoSpaceDN w:val="0"/>
              <w:adjustRightInd w:val="0"/>
              <w:spacing w:line="360" w:lineRule="auto"/>
              <w:rPr>
                <w:lang w:val="uk-UA"/>
              </w:rPr>
            </w:pPr>
            <w:r w:rsidRPr="00A469E3">
              <w:rPr>
                <w:lang w:val="uk-UA"/>
              </w:rPr>
              <w:t>0,6-0,8</w:t>
            </w:r>
          </w:p>
        </w:tc>
        <w:tc>
          <w:tcPr>
            <w:tcW w:w="453" w:type="pct"/>
          </w:tcPr>
          <w:p w:rsidR="00C7505E" w:rsidRPr="00A469E3" w:rsidRDefault="00C7505E" w:rsidP="007F22FE">
            <w:pPr>
              <w:autoSpaceDE w:val="0"/>
              <w:autoSpaceDN w:val="0"/>
              <w:adjustRightInd w:val="0"/>
              <w:spacing w:line="360" w:lineRule="auto"/>
              <w:rPr>
                <w:lang w:val="uk-UA"/>
              </w:rPr>
            </w:pPr>
            <w:r w:rsidRPr="00A469E3">
              <w:rPr>
                <w:lang w:val="uk-UA"/>
              </w:rPr>
              <w:t>0,</w:t>
            </w:r>
            <w:r w:rsidR="00D26DCC" w:rsidRPr="00A469E3">
              <w:rPr>
                <w:lang w:val="uk-UA"/>
              </w:rPr>
              <w:t>8</w:t>
            </w:r>
          </w:p>
        </w:tc>
        <w:tc>
          <w:tcPr>
            <w:tcW w:w="448" w:type="pct"/>
          </w:tcPr>
          <w:p w:rsidR="00C7505E" w:rsidRPr="00A469E3" w:rsidRDefault="00D26DCC" w:rsidP="007F22FE">
            <w:pPr>
              <w:autoSpaceDE w:val="0"/>
              <w:autoSpaceDN w:val="0"/>
              <w:adjustRightInd w:val="0"/>
              <w:spacing w:line="360" w:lineRule="auto"/>
              <w:rPr>
                <w:lang w:val="uk-UA"/>
              </w:rPr>
            </w:pPr>
            <w:r w:rsidRPr="00A469E3">
              <w:rPr>
                <w:lang w:val="uk-UA"/>
              </w:rPr>
              <w:t>1,54</w:t>
            </w:r>
          </w:p>
        </w:tc>
      </w:tr>
      <w:tr w:rsidR="00C7505E" w:rsidRPr="00A469E3" w:rsidTr="007F22FE">
        <w:trPr>
          <w:trHeight w:val="94"/>
        </w:trPr>
        <w:tc>
          <w:tcPr>
            <w:tcW w:w="1196" w:type="pct"/>
          </w:tcPr>
          <w:p w:rsidR="00C7505E" w:rsidRPr="00A469E3" w:rsidRDefault="00C7505E" w:rsidP="007F22FE">
            <w:pPr>
              <w:autoSpaceDE w:val="0"/>
              <w:autoSpaceDN w:val="0"/>
              <w:adjustRightInd w:val="0"/>
              <w:spacing w:line="360" w:lineRule="auto"/>
              <w:rPr>
                <w:lang w:val="uk-UA"/>
              </w:rPr>
            </w:pPr>
            <w:r w:rsidRPr="00A469E3">
              <w:rPr>
                <w:lang w:val="uk-UA"/>
              </w:rPr>
              <w:t>Коефіцієнт абсолютної ліквідності</w:t>
            </w:r>
          </w:p>
        </w:tc>
        <w:tc>
          <w:tcPr>
            <w:tcW w:w="2111" w:type="pct"/>
          </w:tcPr>
          <w:p w:rsidR="00C7505E" w:rsidRPr="00A469E3" w:rsidRDefault="00C7505E" w:rsidP="007F22FE">
            <w:pPr>
              <w:autoSpaceDE w:val="0"/>
              <w:autoSpaceDN w:val="0"/>
              <w:adjustRightInd w:val="0"/>
              <w:spacing w:line="360" w:lineRule="auto"/>
              <w:rPr>
                <w:u w:val="single"/>
                <w:lang w:val="uk-UA"/>
              </w:rPr>
            </w:pPr>
            <w:r w:rsidRPr="00A469E3">
              <w:rPr>
                <w:u w:val="single"/>
                <w:lang w:val="uk-UA"/>
              </w:rPr>
              <w:t>Ф.1(р.220+р.240+р.230)</w:t>
            </w:r>
          </w:p>
          <w:p w:rsidR="00C7505E" w:rsidRPr="00A469E3" w:rsidRDefault="00C7505E" w:rsidP="007F22FE">
            <w:pPr>
              <w:autoSpaceDE w:val="0"/>
              <w:autoSpaceDN w:val="0"/>
              <w:adjustRightInd w:val="0"/>
              <w:spacing w:line="360" w:lineRule="auto"/>
              <w:rPr>
                <w:u w:val="single"/>
                <w:lang w:val="uk-UA"/>
              </w:rPr>
            </w:pPr>
            <w:r w:rsidRPr="00A469E3">
              <w:rPr>
                <w:lang w:val="uk-UA"/>
              </w:rPr>
              <w:t>Ф.1р.620</w:t>
            </w:r>
          </w:p>
        </w:tc>
        <w:tc>
          <w:tcPr>
            <w:tcW w:w="792" w:type="pct"/>
          </w:tcPr>
          <w:p w:rsidR="00C7505E" w:rsidRPr="00A469E3" w:rsidRDefault="00C7505E" w:rsidP="007F22FE">
            <w:pPr>
              <w:autoSpaceDE w:val="0"/>
              <w:autoSpaceDN w:val="0"/>
              <w:adjustRightInd w:val="0"/>
              <w:spacing w:line="360" w:lineRule="auto"/>
              <w:rPr>
                <w:lang w:val="uk-UA"/>
              </w:rPr>
            </w:pPr>
            <w:r w:rsidRPr="00A469E3">
              <w:rPr>
                <w:lang w:val="uk-UA"/>
              </w:rPr>
              <w:t>Збільшення, більше 0</w:t>
            </w:r>
          </w:p>
        </w:tc>
        <w:tc>
          <w:tcPr>
            <w:tcW w:w="453" w:type="pct"/>
          </w:tcPr>
          <w:p w:rsidR="00C7505E" w:rsidRPr="00A469E3" w:rsidRDefault="00C7505E" w:rsidP="007F22FE">
            <w:pPr>
              <w:autoSpaceDE w:val="0"/>
              <w:autoSpaceDN w:val="0"/>
              <w:adjustRightInd w:val="0"/>
              <w:spacing w:line="360" w:lineRule="auto"/>
              <w:rPr>
                <w:lang w:val="uk-UA"/>
              </w:rPr>
            </w:pPr>
            <w:r w:rsidRPr="00A469E3">
              <w:rPr>
                <w:lang w:val="uk-UA"/>
              </w:rPr>
              <w:t>0,</w:t>
            </w:r>
            <w:r w:rsidR="00D26DCC" w:rsidRPr="00A469E3">
              <w:rPr>
                <w:lang w:val="uk-UA"/>
              </w:rPr>
              <w:t>004</w:t>
            </w:r>
          </w:p>
        </w:tc>
        <w:tc>
          <w:tcPr>
            <w:tcW w:w="448" w:type="pct"/>
          </w:tcPr>
          <w:p w:rsidR="00C7505E" w:rsidRPr="00A469E3" w:rsidRDefault="00D26DCC" w:rsidP="007F22FE">
            <w:pPr>
              <w:autoSpaceDE w:val="0"/>
              <w:autoSpaceDN w:val="0"/>
              <w:adjustRightInd w:val="0"/>
              <w:spacing w:line="360" w:lineRule="auto"/>
              <w:rPr>
                <w:lang w:val="uk-UA"/>
              </w:rPr>
            </w:pPr>
            <w:r w:rsidRPr="00A469E3">
              <w:rPr>
                <w:lang w:val="uk-UA"/>
              </w:rPr>
              <w:t>0,034</w:t>
            </w:r>
          </w:p>
        </w:tc>
      </w:tr>
      <w:tr w:rsidR="00C7505E" w:rsidRPr="00A469E3" w:rsidTr="007F22FE">
        <w:trPr>
          <w:trHeight w:val="94"/>
        </w:trPr>
        <w:tc>
          <w:tcPr>
            <w:tcW w:w="1196" w:type="pct"/>
          </w:tcPr>
          <w:p w:rsidR="00C7505E" w:rsidRPr="00A469E3" w:rsidRDefault="00C7505E" w:rsidP="007F22FE">
            <w:pPr>
              <w:autoSpaceDE w:val="0"/>
              <w:autoSpaceDN w:val="0"/>
              <w:adjustRightInd w:val="0"/>
              <w:spacing w:line="360" w:lineRule="auto"/>
              <w:rPr>
                <w:lang w:val="uk-UA"/>
              </w:rPr>
            </w:pPr>
            <w:r w:rsidRPr="00A469E3">
              <w:rPr>
                <w:lang w:val="uk-UA"/>
              </w:rPr>
              <w:t>Чистий оборотний капітал</w:t>
            </w:r>
          </w:p>
        </w:tc>
        <w:tc>
          <w:tcPr>
            <w:tcW w:w="2111" w:type="pct"/>
          </w:tcPr>
          <w:p w:rsidR="00C7505E" w:rsidRPr="00A469E3" w:rsidRDefault="00C7505E" w:rsidP="007F22FE">
            <w:pPr>
              <w:autoSpaceDE w:val="0"/>
              <w:autoSpaceDN w:val="0"/>
              <w:adjustRightInd w:val="0"/>
              <w:spacing w:line="360" w:lineRule="auto"/>
              <w:rPr>
                <w:lang w:val="uk-UA"/>
              </w:rPr>
            </w:pPr>
            <w:r w:rsidRPr="00A469E3">
              <w:rPr>
                <w:lang w:val="uk-UA"/>
              </w:rPr>
              <w:t>Ф.1</w:t>
            </w:r>
            <w:r w:rsidR="007F22FE" w:rsidRPr="00A469E3">
              <w:rPr>
                <w:lang w:val="uk-UA"/>
              </w:rPr>
              <w:t xml:space="preserve"> </w:t>
            </w:r>
            <w:r w:rsidRPr="00A469E3">
              <w:rPr>
                <w:lang w:val="uk-UA"/>
              </w:rPr>
              <w:t>(р260-р.620)</w:t>
            </w:r>
          </w:p>
        </w:tc>
        <w:tc>
          <w:tcPr>
            <w:tcW w:w="792" w:type="pct"/>
          </w:tcPr>
          <w:p w:rsidR="00C7505E" w:rsidRPr="00A469E3" w:rsidRDefault="00C7505E" w:rsidP="007F22FE">
            <w:pPr>
              <w:autoSpaceDE w:val="0"/>
              <w:autoSpaceDN w:val="0"/>
              <w:adjustRightInd w:val="0"/>
              <w:spacing w:line="360" w:lineRule="auto"/>
              <w:rPr>
                <w:lang w:val="uk-UA"/>
              </w:rPr>
            </w:pPr>
            <w:r w:rsidRPr="00A469E3">
              <w:rPr>
                <w:lang w:val="uk-UA"/>
              </w:rPr>
              <w:t>Збільшення, більше 0</w:t>
            </w:r>
          </w:p>
        </w:tc>
        <w:tc>
          <w:tcPr>
            <w:tcW w:w="453" w:type="pct"/>
          </w:tcPr>
          <w:p w:rsidR="00C7505E" w:rsidRPr="00A469E3" w:rsidRDefault="00B742EB" w:rsidP="007F22FE">
            <w:pPr>
              <w:autoSpaceDE w:val="0"/>
              <w:autoSpaceDN w:val="0"/>
              <w:adjustRightInd w:val="0"/>
              <w:spacing w:line="360" w:lineRule="auto"/>
              <w:rPr>
                <w:lang w:val="uk-UA"/>
              </w:rPr>
            </w:pPr>
            <w:r w:rsidRPr="00A469E3">
              <w:rPr>
                <w:lang w:val="uk-UA"/>
              </w:rPr>
              <w:t>2072</w:t>
            </w:r>
          </w:p>
        </w:tc>
        <w:tc>
          <w:tcPr>
            <w:tcW w:w="448" w:type="pct"/>
          </w:tcPr>
          <w:p w:rsidR="00C7505E" w:rsidRPr="00A469E3" w:rsidRDefault="00B742EB" w:rsidP="007F22FE">
            <w:pPr>
              <w:spacing w:line="360" w:lineRule="auto"/>
              <w:rPr>
                <w:lang w:val="uk-UA"/>
              </w:rPr>
            </w:pPr>
            <w:r w:rsidRPr="00A469E3">
              <w:rPr>
                <w:lang w:val="uk-UA"/>
              </w:rPr>
              <w:t>5997</w:t>
            </w:r>
          </w:p>
        </w:tc>
      </w:tr>
    </w:tbl>
    <w:p w:rsidR="007F22FE" w:rsidRPr="00A469E3" w:rsidRDefault="007F22FE" w:rsidP="007F22FE">
      <w:pPr>
        <w:shd w:val="clear" w:color="auto" w:fill="FFFFFF"/>
        <w:autoSpaceDE w:val="0"/>
        <w:autoSpaceDN w:val="0"/>
        <w:adjustRightInd w:val="0"/>
        <w:spacing w:line="360" w:lineRule="auto"/>
        <w:ind w:firstLine="709"/>
        <w:jc w:val="both"/>
        <w:rPr>
          <w:sz w:val="28"/>
          <w:szCs w:val="28"/>
          <w:lang w:val="uk-UA"/>
        </w:rPr>
      </w:pPr>
    </w:p>
    <w:p w:rsidR="00C7505E" w:rsidRPr="00A469E3" w:rsidRDefault="00C7505E" w:rsidP="007F22FE">
      <w:pPr>
        <w:shd w:val="clear" w:color="auto" w:fill="FFFFFF"/>
        <w:autoSpaceDE w:val="0"/>
        <w:autoSpaceDN w:val="0"/>
        <w:adjustRightInd w:val="0"/>
        <w:spacing w:line="360" w:lineRule="auto"/>
        <w:ind w:firstLine="709"/>
        <w:jc w:val="both"/>
        <w:rPr>
          <w:sz w:val="28"/>
          <w:szCs w:val="28"/>
          <w:lang w:val="uk-UA"/>
        </w:rPr>
      </w:pPr>
      <w:r w:rsidRPr="00A469E3">
        <w:rPr>
          <w:sz w:val="28"/>
          <w:szCs w:val="28"/>
          <w:lang w:val="uk-UA"/>
        </w:rPr>
        <w:t>Коефіцієнти ліквідності ТзОВ «Інтер-Синтез»</w:t>
      </w:r>
      <w:r w:rsidR="007F22FE" w:rsidRPr="00A469E3">
        <w:rPr>
          <w:sz w:val="28"/>
          <w:szCs w:val="28"/>
          <w:lang w:val="uk-UA"/>
        </w:rPr>
        <w:t xml:space="preserve"> </w:t>
      </w:r>
      <w:r w:rsidRPr="00A469E3">
        <w:rPr>
          <w:sz w:val="28"/>
          <w:szCs w:val="28"/>
          <w:lang w:val="uk-UA"/>
        </w:rPr>
        <w:t>мають позитивне значення. Підприємство може покрити свої</w:t>
      </w:r>
      <w:r w:rsidR="007F22FE" w:rsidRPr="00A469E3">
        <w:rPr>
          <w:sz w:val="28"/>
          <w:szCs w:val="28"/>
          <w:lang w:val="uk-UA"/>
        </w:rPr>
        <w:t xml:space="preserve"> </w:t>
      </w:r>
      <w:r w:rsidRPr="00A469E3">
        <w:rPr>
          <w:sz w:val="28"/>
          <w:szCs w:val="28"/>
          <w:lang w:val="uk-UA"/>
        </w:rPr>
        <w:t xml:space="preserve">поточні зобов’язання за рахунок оборотних активів на </w:t>
      </w:r>
      <w:r w:rsidR="00B742EB" w:rsidRPr="00A469E3">
        <w:rPr>
          <w:sz w:val="28"/>
          <w:szCs w:val="28"/>
          <w:lang w:val="uk-UA"/>
        </w:rPr>
        <w:t>1</w:t>
      </w:r>
      <w:r w:rsidRPr="00A469E3">
        <w:rPr>
          <w:sz w:val="28"/>
          <w:szCs w:val="28"/>
          <w:lang w:val="uk-UA"/>
        </w:rPr>
        <w:t xml:space="preserve">53% </w:t>
      </w:r>
      <w:r w:rsidR="00B742EB" w:rsidRPr="00A469E3">
        <w:rPr>
          <w:sz w:val="28"/>
          <w:szCs w:val="28"/>
          <w:lang w:val="uk-UA"/>
        </w:rPr>
        <w:t>і 309 % в 2007 і 2008</w:t>
      </w:r>
      <w:r w:rsidRPr="00A469E3">
        <w:rPr>
          <w:sz w:val="28"/>
          <w:szCs w:val="28"/>
          <w:lang w:val="uk-UA"/>
        </w:rPr>
        <w:t xml:space="preserve"> роках відповідно.</w:t>
      </w:r>
      <w:r w:rsidR="00045CED" w:rsidRPr="00A469E3">
        <w:rPr>
          <w:sz w:val="28"/>
          <w:szCs w:val="28"/>
          <w:lang w:val="uk-UA"/>
        </w:rPr>
        <w:t xml:space="preserve"> </w:t>
      </w:r>
      <w:r w:rsidRPr="00A469E3">
        <w:rPr>
          <w:sz w:val="28"/>
          <w:szCs w:val="28"/>
          <w:lang w:val="uk-UA"/>
        </w:rPr>
        <w:t xml:space="preserve">Коефіцієнт швидкої ліквідності в порівняні з нормативним значення </w:t>
      </w:r>
      <w:r w:rsidR="00490378" w:rsidRPr="00A469E3">
        <w:rPr>
          <w:sz w:val="28"/>
          <w:szCs w:val="28"/>
          <w:lang w:val="uk-UA"/>
        </w:rPr>
        <w:t xml:space="preserve">мав позитивне значення в 2007р. </w:t>
      </w:r>
      <w:r w:rsidRPr="00A469E3">
        <w:rPr>
          <w:sz w:val="28"/>
          <w:szCs w:val="28"/>
          <w:lang w:val="uk-UA"/>
        </w:rPr>
        <w:t>Коефіцієнт показує, що за умови вчасного проведення розрахунків з дебіторами ТзОВ «Інтер-Синтез»</w:t>
      </w:r>
      <w:r w:rsidR="007F22FE" w:rsidRPr="00A469E3">
        <w:rPr>
          <w:sz w:val="28"/>
          <w:szCs w:val="28"/>
          <w:lang w:val="uk-UA"/>
        </w:rPr>
        <w:t xml:space="preserve"> </w:t>
      </w:r>
      <w:r w:rsidR="00490378" w:rsidRPr="00A469E3">
        <w:rPr>
          <w:sz w:val="28"/>
          <w:szCs w:val="28"/>
          <w:lang w:val="uk-UA"/>
        </w:rPr>
        <w:t>в 2007</w:t>
      </w:r>
      <w:r w:rsidRPr="00A469E3">
        <w:rPr>
          <w:sz w:val="28"/>
          <w:szCs w:val="28"/>
          <w:lang w:val="uk-UA"/>
        </w:rPr>
        <w:t xml:space="preserve"> р. могло оплати </w:t>
      </w:r>
      <w:r w:rsidR="00490378" w:rsidRPr="00A469E3">
        <w:rPr>
          <w:sz w:val="28"/>
          <w:szCs w:val="28"/>
          <w:lang w:val="uk-UA"/>
        </w:rPr>
        <w:t>80 % поточних зобов’язань, в 2008</w:t>
      </w:r>
      <w:r w:rsidRPr="00A469E3">
        <w:rPr>
          <w:sz w:val="28"/>
          <w:szCs w:val="28"/>
          <w:lang w:val="uk-UA"/>
        </w:rPr>
        <w:t xml:space="preserve">р. – </w:t>
      </w:r>
      <w:r w:rsidR="00490378" w:rsidRPr="00A469E3">
        <w:rPr>
          <w:sz w:val="28"/>
          <w:szCs w:val="28"/>
          <w:lang w:val="uk-UA"/>
        </w:rPr>
        <w:t xml:space="preserve">154 </w:t>
      </w:r>
      <w:r w:rsidRPr="00A469E3">
        <w:rPr>
          <w:sz w:val="28"/>
          <w:szCs w:val="28"/>
          <w:lang w:val="uk-UA"/>
        </w:rPr>
        <w:t>%.</w:t>
      </w:r>
      <w:r w:rsidR="00045CED" w:rsidRPr="00A469E3">
        <w:rPr>
          <w:sz w:val="28"/>
          <w:szCs w:val="28"/>
          <w:lang w:val="uk-UA"/>
        </w:rPr>
        <w:t xml:space="preserve"> </w:t>
      </w:r>
      <w:r w:rsidRPr="00A469E3">
        <w:rPr>
          <w:sz w:val="28"/>
          <w:szCs w:val="28"/>
          <w:lang w:val="uk-UA"/>
        </w:rPr>
        <w:t>Коефіцієнт абсолютної ліквідності Т</w:t>
      </w:r>
      <w:r w:rsidR="00490378" w:rsidRPr="00A469E3">
        <w:rPr>
          <w:sz w:val="28"/>
          <w:szCs w:val="28"/>
          <w:lang w:val="uk-UA"/>
        </w:rPr>
        <w:t>зОВ «Інтер-Синтез»</w:t>
      </w:r>
      <w:r w:rsidRPr="00A469E3">
        <w:rPr>
          <w:sz w:val="28"/>
          <w:szCs w:val="28"/>
          <w:lang w:val="uk-UA"/>
        </w:rPr>
        <w:t xml:space="preserve"> в загальном</w:t>
      </w:r>
      <w:r w:rsidR="00490378" w:rsidRPr="00A469E3">
        <w:rPr>
          <w:sz w:val="28"/>
          <w:szCs w:val="28"/>
          <w:lang w:val="uk-UA"/>
        </w:rPr>
        <w:t xml:space="preserve">у має позитивне значення. В 2008 </w:t>
      </w:r>
      <w:r w:rsidRPr="00A469E3">
        <w:rPr>
          <w:sz w:val="28"/>
          <w:szCs w:val="28"/>
          <w:lang w:val="uk-UA"/>
        </w:rPr>
        <w:t xml:space="preserve">р. він </w:t>
      </w:r>
      <w:r w:rsidR="00490378" w:rsidRPr="00A469E3">
        <w:rPr>
          <w:sz w:val="28"/>
          <w:szCs w:val="28"/>
          <w:lang w:val="uk-UA"/>
        </w:rPr>
        <w:t xml:space="preserve">збільшився. Підприємство у 2007 </w:t>
      </w:r>
      <w:r w:rsidRPr="00A469E3">
        <w:rPr>
          <w:sz w:val="28"/>
          <w:szCs w:val="28"/>
          <w:lang w:val="uk-UA"/>
        </w:rPr>
        <w:t>р. могло за необхідності негайно погасити 0,</w:t>
      </w:r>
      <w:r w:rsidR="00490378" w:rsidRPr="00A469E3">
        <w:rPr>
          <w:sz w:val="28"/>
          <w:szCs w:val="28"/>
          <w:lang w:val="uk-UA"/>
        </w:rPr>
        <w:t>4</w:t>
      </w:r>
      <w:r w:rsidRPr="00A469E3">
        <w:rPr>
          <w:sz w:val="28"/>
          <w:szCs w:val="28"/>
          <w:lang w:val="uk-UA"/>
        </w:rPr>
        <w:t>% своїх поточних зобов’язань, а</w:t>
      </w:r>
      <w:r w:rsidR="00490378" w:rsidRPr="00A469E3">
        <w:rPr>
          <w:sz w:val="28"/>
          <w:szCs w:val="28"/>
          <w:lang w:val="uk-UA"/>
        </w:rPr>
        <w:t xml:space="preserve"> в 2008</w:t>
      </w:r>
      <w:r w:rsidRPr="00A469E3">
        <w:rPr>
          <w:sz w:val="28"/>
          <w:szCs w:val="28"/>
          <w:lang w:val="uk-UA"/>
        </w:rPr>
        <w:t xml:space="preserve">р. – </w:t>
      </w:r>
      <w:r w:rsidR="00490378" w:rsidRPr="00A469E3">
        <w:rPr>
          <w:sz w:val="28"/>
          <w:szCs w:val="28"/>
          <w:lang w:val="uk-UA"/>
        </w:rPr>
        <w:t>3,4</w:t>
      </w:r>
      <w:r w:rsidRPr="00A469E3">
        <w:rPr>
          <w:sz w:val="28"/>
          <w:szCs w:val="28"/>
          <w:lang w:val="uk-UA"/>
        </w:rPr>
        <w:t>%.</w:t>
      </w:r>
      <w:r w:rsidR="00045CED" w:rsidRPr="00A469E3">
        <w:rPr>
          <w:sz w:val="28"/>
          <w:szCs w:val="28"/>
          <w:lang w:val="uk-UA"/>
        </w:rPr>
        <w:t xml:space="preserve"> </w:t>
      </w:r>
      <w:r w:rsidR="00490378" w:rsidRPr="00A469E3">
        <w:rPr>
          <w:sz w:val="28"/>
          <w:szCs w:val="28"/>
          <w:lang w:val="uk-UA"/>
        </w:rPr>
        <w:t xml:space="preserve">Чистий оборотний капітал у 2007 </w:t>
      </w:r>
      <w:r w:rsidRPr="00A469E3">
        <w:rPr>
          <w:sz w:val="28"/>
          <w:szCs w:val="28"/>
          <w:lang w:val="uk-UA"/>
        </w:rPr>
        <w:t>р.</w:t>
      </w:r>
      <w:r w:rsidR="00490378" w:rsidRPr="00A469E3">
        <w:rPr>
          <w:sz w:val="28"/>
          <w:szCs w:val="28"/>
          <w:lang w:val="uk-UA"/>
        </w:rPr>
        <w:t xml:space="preserve"> і 2008 </w:t>
      </w:r>
      <w:r w:rsidRPr="00A469E3">
        <w:rPr>
          <w:sz w:val="28"/>
          <w:szCs w:val="28"/>
          <w:lang w:val="uk-UA"/>
        </w:rPr>
        <w:t xml:space="preserve">р. мав </w:t>
      </w:r>
      <w:r w:rsidR="00490378" w:rsidRPr="00A469E3">
        <w:rPr>
          <w:sz w:val="28"/>
          <w:szCs w:val="28"/>
          <w:lang w:val="uk-UA"/>
        </w:rPr>
        <w:t>дода</w:t>
      </w:r>
      <w:r w:rsidRPr="00A469E3">
        <w:rPr>
          <w:sz w:val="28"/>
          <w:szCs w:val="28"/>
          <w:lang w:val="uk-UA"/>
        </w:rPr>
        <w:t>тне значення, що для ТзОВ «Інтер-Синтез» є позитивним</w:t>
      </w:r>
      <w:r w:rsidR="00490378" w:rsidRPr="00A469E3">
        <w:rPr>
          <w:sz w:val="28"/>
          <w:szCs w:val="28"/>
          <w:lang w:val="uk-UA"/>
        </w:rPr>
        <w:t xml:space="preserve">. В 2008 </w:t>
      </w:r>
      <w:r w:rsidRPr="00A469E3">
        <w:rPr>
          <w:sz w:val="28"/>
          <w:szCs w:val="28"/>
          <w:lang w:val="uk-UA"/>
        </w:rPr>
        <w:t xml:space="preserve">р. він збільшився аж до </w:t>
      </w:r>
      <w:r w:rsidR="00490378" w:rsidRPr="00A469E3">
        <w:rPr>
          <w:sz w:val="28"/>
          <w:szCs w:val="28"/>
          <w:lang w:val="uk-UA"/>
        </w:rPr>
        <w:t>5997</w:t>
      </w:r>
      <w:r w:rsidRPr="00A469E3">
        <w:rPr>
          <w:sz w:val="28"/>
          <w:szCs w:val="28"/>
          <w:lang w:val="uk-UA"/>
        </w:rPr>
        <w:t xml:space="preserve"> тис.</w:t>
      </w:r>
      <w:r w:rsidR="00490378" w:rsidRPr="00A469E3">
        <w:rPr>
          <w:sz w:val="28"/>
          <w:szCs w:val="28"/>
          <w:lang w:val="uk-UA"/>
        </w:rPr>
        <w:t xml:space="preserve"> </w:t>
      </w:r>
      <w:r w:rsidRPr="00A469E3">
        <w:rPr>
          <w:sz w:val="28"/>
          <w:szCs w:val="28"/>
          <w:lang w:val="uk-UA"/>
        </w:rPr>
        <w:t xml:space="preserve">грн. </w:t>
      </w:r>
    </w:p>
    <w:p w:rsidR="00045CED" w:rsidRPr="00A469E3" w:rsidRDefault="00C7505E" w:rsidP="007F22FE">
      <w:pPr>
        <w:shd w:val="clear" w:color="auto" w:fill="FFFFFF"/>
        <w:autoSpaceDE w:val="0"/>
        <w:autoSpaceDN w:val="0"/>
        <w:adjustRightInd w:val="0"/>
        <w:spacing w:line="360" w:lineRule="auto"/>
        <w:ind w:firstLine="709"/>
        <w:jc w:val="both"/>
        <w:rPr>
          <w:i/>
          <w:sz w:val="28"/>
          <w:szCs w:val="28"/>
          <w:lang w:val="uk-UA"/>
        </w:rPr>
      </w:pPr>
      <w:r w:rsidRPr="00A469E3">
        <w:rPr>
          <w:sz w:val="28"/>
          <w:szCs w:val="28"/>
          <w:lang w:val="uk-UA"/>
        </w:rPr>
        <w:t>Оцінка платоспроможності підприємства наведена в таблиці 2.</w:t>
      </w:r>
      <w:r w:rsidR="00DE6DBA" w:rsidRPr="00A469E3">
        <w:rPr>
          <w:sz w:val="28"/>
          <w:szCs w:val="28"/>
          <w:lang w:val="uk-UA"/>
        </w:rPr>
        <w:t>4.</w:t>
      </w:r>
    </w:p>
    <w:p w:rsidR="00C7505E" w:rsidRPr="00A469E3" w:rsidRDefault="007F22FE" w:rsidP="007F22FE">
      <w:pPr>
        <w:shd w:val="clear" w:color="auto" w:fill="FFFFFF"/>
        <w:autoSpaceDE w:val="0"/>
        <w:autoSpaceDN w:val="0"/>
        <w:adjustRightInd w:val="0"/>
        <w:spacing w:line="360" w:lineRule="auto"/>
        <w:ind w:firstLine="709"/>
        <w:jc w:val="both"/>
        <w:rPr>
          <w:i/>
          <w:sz w:val="28"/>
          <w:szCs w:val="28"/>
          <w:lang w:val="uk-UA"/>
        </w:rPr>
      </w:pPr>
      <w:r w:rsidRPr="00A469E3">
        <w:rPr>
          <w:i/>
          <w:sz w:val="28"/>
          <w:szCs w:val="28"/>
          <w:lang w:val="uk-UA"/>
        </w:rPr>
        <w:br w:type="page"/>
      </w:r>
      <w:r w:rsidR="00DE6DBA" w:rsidRPr="00A469E3">
        <w:rPr>
          <w:i/>
          <w:sz w:val="28"/>
          <w:szCs w:val="28"/>
          <w:lang w:val="uk-UA"/>
        </w:rPr>
        <w:t>Таблиця 2.4</w:t>
      </w:r>
    </w:p>
    <w:p w:rsidR="00C7505E" w:rsidRPr="00A469E3" w:rsidRDefault="00C7505E" w:rsidP="007F22FE">
      <w:pPr>
        <w:spacing w:line="360" w:lineRule="auto"/>
        <w:ind w:firstLine="709"/>
        <w:jc w:val="both"/>
        <w:rPr>
          <w:b/>
          <w:sz w:val="28"/>
          <w:szCs w:val="28"/>
          <w:lang w:val="uk-UA"/>
        </w:rPr>
      </w:pPr>
      <w:r w:rsidRPr="00A469E3">
        <w:rPr>
          <w:b/>
          <w:sz w:val="28"/>
          <w:szCs w:val="28"/>
          <w:lang w:val="uk-UA"/>
        </w:rPr>
        <w:t>Оцінка платоспроможності ТзОВ «Інтер-Синтез»</w:t>
      </w:r>
      <w:r w:rsidR="00490378" w:rsidRPr="00A469E3">
        <w:rPr>
          <w:b/>
          <w:sz w:val="28"/>
          <w:szCs w:val="28"/>
          <w:lang w:val="uk-UA"/>
        </w:rPr>
        <w:t xml:space="preserve"> за 2007-2008</w:t>
      </w:r>
      <w:r w:rsidRPr="00A469E3">
        <w:rPr>
          <w:b/>
          <w:sz w:val="28"/>
          <w:szCs w:val="28"/>
          <w:lang w:val="uk-UA"/>
        </w:rPr>
        <w:t xml:space="preserve"> роки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3271"/>
        <w:gridCol w:w="1734"/>
        <w:gridCol w:w="1039"/>
        <w:gridCol w:w="10"/>
        <w:gridCol w:w="940"/>
      </w:tblGrid>
      <w:tr w:rsidR="006E2092" w:rsidRPr="00A469E3" w:rsidTr="007F22FE">
        <w:trPr>
          <w:trHeight w:val="252"/>
        </w:trPr>
        <w:tc>
          <w:tcPr>
            <w:tcW w:w="1346" w:type="pct"/>
            <w:vMerge w:val="restart"/>
          </w:tcPr>
          <w:p w:rsidR="006E2092" w:rsidRPr="00A469E3" w:rsidRDefault="006E2092" w:rsidP="007F22FE">
            <w:pPr>
              <w:autoSpaceDE w:val="0"/>
              <w:autoSpaceDN w:val="0"/>
              <w:adjustRightInd w:val="0"/>
              <w:spacing w:line="360" w:lineRule="auto"/>
              <w:rPr>
                <w:lang w:val="uk-UA"/>
              </w:rPr>
            </w:pPr>
            <w:r w:rsidRPr="00A469E3">
              <w:rPr>
                <w:lang w:val="uk-UA"/>
              </w:rPr>
              <w:t>Назва показника</w:t>
            </w:r>
          </w:p>
        </w:tc>
        <w:tc>
          <w:tcPr>
            <w:tcW w:w="1709" w:type="pct"/>
            <w:vMerge w:val="restart"/>
          </w:tcPr>
          <w:p w:rsidR="006E2092" w:rsidRPr="00A469E3" w:rsidRDefault="006E2092" w:rsidP="007F22FE">
            <w:pPr>
              <w:autoSpaceDE w:val="0"/>
              <w:autoSpaceDN w:val="0"/>
              <w:adjustRightInd w:val="0"/>
              <w:spacing w:line="360" w:lineRule="auto"/>
              <w:rPr>
                <w:lang w:val="uk-UA"/>
              </w:rPr>
            </w:pPr>
            <w:r w:rsidRPr="00A469E3">
              <w:rPr>
                <w:lang w:val="uk-UA"/>
              </w:rPr>
              <w:t>Розрахункова формула</w:t>
            </w:r>
          </w:p>
        </w:tc>
        <w:tc>
          <w:tcPr>
            <w:tcW w:w="906" w:type="pct"/>
            <w:vMerge w:val="restart"/>
          </w:tcPr>
          <w:p w:rsidR="006E2092" w:rsidRPr="00A469E3" w:rsidRDefault="006E2092" w:rsidP="007F22FE">
            <w:pPr>
              <w:autoSpaceDE w:val="0"/>
              <w:autoSpaceDN w:val="0"/>
              <w:adjustRightInd w:val="0"/>
              <w:spacing w:line="360" w:lineRule="auto"/>
              <w:rPr>
                <w:lang w:val="uk-UA"/>
              </w:rPr>
            </w:pPr>
            <w:r w:rsidRPr="00A469E3">
              <w:rPr>
                <w:lang w:val="uk-UA"/>
              </w:rPr>
              <w:t>Нормативне значення</w:t>
            </w:r>
          </w:p>
        </w:tc>
        <w:tc>
          <w:tcPr>
            <w:tcW w:w="1039" w:type="pct"/>
            <w:gridSpan w:val="3"/>
          </w:tcPr>
          <w:p w:rsidR="006E2092" w:rsidRPr="00A469E3" w:rsidRDefault="006E2092" w:rsidP="007F22FE">
            <w:pPr>
              <w:autoSpaceDE w:val="0"/>
              <w:autoSpaceDN w:val="0"/>
              <w:adjustRightInd w:val="0"/>
              <w:spacing w:line="360" w:lineRule="auto"/>
              <w:rPr>
                <w:b/>
                <w:lang w:val="uk-UA"/>
              </w:rPr>
            </w:pPr>
            <w:r w:rsidRPr="00A469E3">
              <w:rPr>
                <w:lang w:val="uk-UA"/>
              </w:rPr>
              <w:t>Роки</w:t>
            </w:r>
          </w:p>
        </w:tc>
      </w:tr>
      <w:tr w:rsidR="006E2092" w:rsidRPr="00A469E3" w:rsidTr="007F22FE">
        <w:trPr>
          <w:trHeight w:val="171"/>
        </w:trPr>
        <w:tc>
          <w:tcPr>
            <w:tcW w:w="1346" w:type="pct"/>
            <w:vMerge/>
          </w:tcPr>
          <w:p w:rsidR="006E2092" w:rsidRPr="00A469E3" w:rsidRDefault="006E2092" w:rsidP="007F22FE">
            <w:pPr>
              <w:autoSpaceDE w:val="0"/>
              <w:autoSpaceDN w:val="0"/>
              <w:adjustRightInd w:val="0"/>
              <w:spacing w:line="360" w:lineRule="auto"/>
              <w:rPr>
                <w:b/>
                <w:lang w:val="uk-UA"/>
              </w:rPr>
            </w:pPr>
          </w:p>
        </w:tc>
        <w:tc>
          <w:tcPr>
            <w:tcW w:w="1709" w:type="pct"/>
            <w:vMerge/>
          </w:tcPr>
          <w:p w:rsidR="006E2092" w:rsidRPr="00A469E3" w:rsidRDefault="006E2092" w:rsidP="007F22FE">
            <w:pPr>
              <w:autoSpaceDE w:val="0"/>
              <w:autoSpaceDN w:val="0"/>
              <w:adjustRightInd w:val="0"/>
              <w:spacing w:line="360" w:lineRule="auto"/>
              <w:rPr>
                <w:b/>
                <w:lang w:val="uk-UA"/>
              </w:rPr>
            </w:pPr>
          </w:p>
        </w:tc>
        <w:tc>
          <w:tcPr>
            <w:tcW w:w="906" w:type="pct"/>
            <w:vMerge/>
          </w:tcPr>
          <w:p w:rsidR="006E2092" w:rsidRPr="00A469E3" w:rsidRDefault="006E2092" w:rsidP="007F22FE">
            <w:pPr>
              <w:autoSpaceDE w:val="0"/>
              <w:autoSpaceDN w:val="0"/>
              <w:adjustRightInd w:val="0"/>
              <w:spacing w:line="360" w:lineRule="auto"/>
              <w:rPr>
                <w:b/>
                <w:lang w:val="uk-UA"/>
              </w:rPr>
            </w:pPr>
          </w:p>
        </w:tc>
        <w:tc>
          <w:tcPr>
            <w:tcW w:w="543" w:type="pct"/>
          </w:tcPr>
          <w:p w:rsidR="006E2092" w:rsidRPr="00A469E3" w:rsidRDefault="008014DF" w:rsidP="007F22FE">
            <w:pPr>
              <w:autoSpaceDE w:val="0"/>
              <w:autoSpaceDN w:val="0"/>
              <w:adjustRightInd w:val="0"/>
              <w:spacing w:line="360" w:lineRule="auto"/>
              <w:rPr>
                <w:lang w:val="uk-UA"/>
              </w:rPr>
            </w:pPr>
            <w:r w:rsidRPr="00A469E3">
              <w:rPr>
                <w:lang w:val="uk-UA"/>
              </w:rPr>
              <w:t>2007</w:t>
            </w:r>
          </w:p>
        </w:tc>
        <w:tc>
          <w:tcPr>
            <w:tcW w:w="496" w:type="pct"/>
            <w:gridSpan w:val="2"/>
          </w:tcPr>
          <w:p w:rsidR="006E2092" w:rsidRPr="00A469E3" w:rsidRDefault="008014DF" w:rsidP="007F22FE">
            <w:pPr>
              <w:autoSpaceDE w:val="0"/>
              <w:autoSpaceDN w:val="0"/>
              <w:adjustRightInd w:val="0"/>
              <w:spacing w:line="360" w:lineRule="auto"/>
              <w:rPr>
                <w:lang w:val="uk-UA"/>
              </w:rPr>
            </w:pPr>
            <w:r w:rsidRPr="00A469E3">
              <w:rPr>
                <w:lang w:val="uk-UA"/>
              </w:rPr>
              <w:t>2008</w:t>
            </w:r>
          </w:p>
        </w:tc>
      </w:tr>
      <w:tr w:rsidR="00045CED" w:rsidRPr="00A469E3" w:rsidTr="007F22FE">
        <w:trPr>
          <w:trHeight w:val="354"/>
        </w:trPr>
        <w:tc>
          <w:tcPr>
            <w:tcW w:w="1346" w:type="pct"/>
            <w:vAlign w:val="center"/>
          </w:tcPr>
          <w:p w:rsidR="00045CED" w:rsidRPr="00A469E3" w:rsidRDefault="00045CED" w:rsidP="007F22FE">
            <w:pPr>
              <w:autoSpaceDE w:val="0"/>
              <w:autoSpaceDN w:val="0"/>
              <w:adjustRightInd w:val="0"/>
              <w:spacing w:line="360" w:lineRule="auto"/>
              <w:rPr>
                <w:lang w:val="uk-UA"/>
              </w:rPr>
            </w:pPr>
            <w:r w:rsidRPr="00A469E3">
              <w:rPr>
                <w:lang w:val="uk-UA"/>
              </w:rPr>
              <w:t>1</w:t>
            </w:r>
          </w:p>
        </w:tc>
        <w:tc>
          <w:tcPr>
            <w:tcW w:w="1709" w:type="pct"/>
          </w:tcPr>
          <w:p w:rsidR="00045CED" w:rsidRPr="00A469E3" w:rsidRDefault="00045CED" w:rsidP="007F22FE">
            <w:pPr>
              <w:autoSpaceDE w:val="0"/>
              <w:autoSpaceDN w:val="0"/>
              <w:adjustRightInd w:val="0"/>
              <w:spacing w:line="360" w:lineRule="auto"/>
              <w:rPr>
                <w:u w:val="single"/>
                <w:lang w:val="uk-UA"/>
              </w:rPr>
            </w:pPr>
            <w:r w:rsidRPr="00A469E3">
              <w:rPr>
                <w:u w:val="single"/>
                <w:lang w:val="uk-UA"/>
              </w:rPr>
              <w:t>2</w:t>
            </w:r>
          </w:p>
        </w:tc>
        <w:tc>
          <w:tcPr>
            <w:tcW w:w="906" w:type="pct"/>
          </w:tcPr>
          <w:p w:rsidR="00045CED" w:rsidRPr="00A469E3" w:rsidRDefault="00045CED" w:rsidP="007F22FE">
            <w:pPr>
              <w:autoSpaceDE w:val="0"/>
              <w:autoSpaceDN w:val="0"/>
              <w:adjustRightInd w:val="0"/>
              <w:spacing w:line="360" w:lineRule="auto"/>
              <w:rPr>
                <w:lang w:val="uk-UA"/>
              </w:rPr>
            </w:pPr>
            <w:r w:rsidRPr="00A469E3">
              <w:rPr>
                <w:lang w:val="uk-UA"/>
              </w:rPr>
              <w:t>3</w:t>
            </w:r>
          </w:p>
        </w:tc>
        <w:tc>
          <w:tcPr>
            <w:tcW w:w="543" w:type="pct"/>
          </w:tcPr>
          <w:p w:rsidR="00045CED" w:rsidRPr="00A469E3" w:rsidRDefault="00045CED" w:rsidP="007F22FE">
            <w:pPr>
              <w:autoSpaceDE w:val="0"/>
              <w:autoSpaceDN w:val="0"/>
              <w:adjustRightInd w:val="0"/>
              <w:spacing w:line="360" w:lineRule="auto"/>
              <w:rPr>
                <w:lang w:val="uk-UA"/>
              </w:rPr>
            </w:pPr>
            <w:r w:rsidRPr="00A469E3">
              <w:rPr>
                <w:lang w:val="uk-UA"/>
              </w:rPr>
              <w:t>4</w:t>
            </w:r>
          </w:p>
        </w:tc>
        <w:tc>
          <w:tcPr>
            <w:tcW w:w="496" w:type="pct"/>
            <w:gridSpan w:val="2"/>
          </w:tcPr>
          <w:p w:rsidR="00045CED" w:rsidRPr="00A469E3" w:rsidRDefault="00045CED" w:rsidP="007F22FE">
            <w:pPr>
              <w:autoSpaceDE w:val="0"/>
              <w:autoSpaceDN w:val="0"/>
              <w:adjustRightInd w:val="0"/>
              <w:spacing w:line="360" w:lineRule="auto"/>
              <w:rPr>
                <w:lang w:val="uk-UA"/>
              </w:rPr>
            </w:pPr>
            <w:r w:rsidRPr="00A469E3">
              <w:rPr>
                <w:lang w:val="uk-UA"/>
              </w:rPr>
              <w:t>5</w:t>
            </w:r>
          </w:p>
        </w:tc>
      </w:tr>
      <w:tr w:rsidR="006E2092" w:rsidRPr="00A469E3" w:rsidTr="007F22FE">
        <w:trPr>
          <w:trHeight w:val="567"/>
        </w:trPr>
        <w:tc>
          <w:tcPr>
            <w:tcW w:w="1346" w:type="pct"/>
          </w:tcPr>
          <w:p w:rsidR="006E2092" w:rsidRPr="00A469E3" w:rsidRDefault="006E2092" w:rsidP="007F22FE">
            <w:pPr>
              <w:autoSpaceDE w:val="0"/>
              <w:autoSpaceDN w:val="0"/>
              <w:adjustRightInd w:val="0"/>
              <w:spacing w:line="360" w:lineRule="auto"/>
              <w:rPr>
                <w:lang w:val="uk-UA"/>
              </w:rPr>
            </w:pPr>
            <w:r w:rsidRPr="00A469E3">
              <w:rPr>
                <w:lang w:val="uk-UA"/>
              </w:rPr>
              <w:t>Коефіцієнт платоспроможності (автономії)</w:t>
            </w:r>
          </w:p>
        </w:tc>
        <w:tc>
          <w:tcPr>
            <w:tcW w:w="1709" w:type="pct"/>
          </w:tcPr>
          <w:p w:rsidR="006E2092" w:rsidRPr="00A469E3" w:rsidRDefault="006E2092" w:rsidP="007F22FE">
            <w:pPr>
              <w:autoSpaceDE w:val="0"/>
              <w:autoSpaceDN w:val="0"/>
              <w:adjustRightInd w:val="0"/>
              <w:spacing w:line="360" w:lineRule="auto"/>
              <w:rPr>
                <w:u w:val="single"/>
                <w:lang w:val="uk-UA"/>
              </w:rPr>
            </w:pPr>
            <w:r w:rsidRPr="00A469E3">
              <w:rPr>
                <w:u w:val="single"/>
                <w:lang w:val="uk-UA"/>
              </w:rPr>
              <w:t>Ф.1р.380</w:t>
            </w:r>
          </w:p>
          <w:p w:rsidR="006E2092" w:rsidRPr="00A469E3" w:rsidRDefault="006E2092" w:rsidP="007F22FE">
            <w:pPr>
              <w:autoSpaceDE w:val="0"/>
              <w:autoSpaceDN w:val="0"/>
              <w:adjustRightInd w:val="0"/>
              <w:spacing w:line="360" w:lineRule="auto"/>
              <w:rPr>
                <w:u w:val="single"/>
                <w:lang w:val="uk-UA"/>
              </w:rPr>
            </w:pPr>
            <w:r w:rsidRPr="00A469E3">
              <w:rPr>
                <w:lang w:val="uk-UA"/>
              </w:rPr>
              <w:t>Ф.1р.640</w:t>
            </w:r>
          </w:p>
        </w:tc>
        <w:tc>
          <w:tcPr>
            <w:tcW w:w="906" w:type="pct"/>
          </w:tcPr>
          <w:p w:rsidR="006E2092" w:rsidRPr="00A469E3" w:rsidRDefault="006E2092" w:rsidP="007F22FE">
            <w:pPr>
              <w:autoSpaceDE w:val="0"/>
              <w:autoSpaceDN w:val="0"/>
              <w:adjustRightInd w:val="0"/>
              <w:spacing w:line="360" w:lineRule="auto"/>
              <w:rPr>
                <w:lang w:val="uk-UA"/>
              </w:rPr>
            </w:pPr>
            <w:r w:rsidRPr="00A469E3">
              <w:rPr>
                <w:lang w:val="uk-UA"/>
              </w:rPr>
              <w:t>&gt;0,5</w:t>
            </w:r>
          </w:p>
        </w:tc>
        <w:tc>
          <w:tcPr>
            <w:tcW w:w="543" w:type="pct"/>
          </w:tcPr>
          <w:p w:rsidR="006E2092" w:rsidRPr="00A469E3" w:rsidRDefault="006E2092" w:rsidP="007F22FE">
            <w:pPr>
              <w:autoSpaceDE w:val="0"/>
              <w:autoSpaceDN w:val="0"/>
              <w:adjustRightInd w:val="0"/>
              <w:spacing w:line="360" w:lineRule="auto"/>
              <w:rPr>
                <w:lang w:val="uk-UA"/>
              </w:rPr>
            </w:pPr>
            <w:r w:rsidRPr="00A469E3">
              <w:rPr>
                <w:lang w:val="uk-UA"/>
              </w:rPr>
              <w:t>0,43</w:t>
            </w:r>
          </w:p>
        </w:tc>
        <w:tc>
          <w:tcPr>
            <w:tcW w:w="496" w:type="pct"/>
            <w:gridSpan w:val="2"/>
          </w:tcPr>
          <w:p w:rsidR="006E2092" w:rsidRPr="00A469E3" w:rsidRDefault="006E2092" w:rsidP="007F22FE">
            <w:pPr>
              <w:autoSpaceDE w:val="0"/>
              <w:autoSpaceDN w:val="0"/>
              <w:adjustRightInd w:val="0"/>
              <w:spacing w:line="360" w:lineRule="auto"/>
              <w:rPr>
                <w:lang w:val="uk-UA"/>
              </w:rPr>
            </w:pPr>
            <w:r w:rsidRPr="00A469E3">
              <w:rPr>
                <w:lang w:val="uk-UA"/>
              </w:rPr>
              <w:t>0,36</w:t>
            </w:r>
          </w:p>
        </w:tc>
      </w:tr>
      <w:tr w:rsidR="006E2092" w:rsidRPr="00A469E3" w:rsidTr="007F22FE">
        <w:trPr>
          <w:trHeight w:val="567"/>
        </w:trPr>
        <w:tc>
          <w:tcPr>
            <w:tcW w:w="1346" w:type="pct"/>
          </w:tcPr>
          <w:p w:rsidR="006E2092" w:rsidRPr="00A469E3" w:rsidRDefault="006E2092" w:rsidP="007F22FE">
            <w:pPr>
              <w:autoSpaceDE w:val="0"/>
              <w:autoSpaceDN w:val="0"/>
              <w:adjustRightInd w:val="0"/>
              <w:spacing w:line="360" w:lineRule="auto"/>
              <w:rPr>
                <w:lang w:val="uk-UA"/>
              </w:rPr>
            </w:pPr>
            <w:r w:rsidRPr="00A469E3">
              <w:rPr>
                <w:lang w:val="uk-UA"/>
              </w:rPr>
              <w:t>Коефіцієнт фінансової залежності</w:t>
            </w:r>
          </w:p>
        </w:tc>
        <w:tc>
          <w:tcPr>
            <w:tcW w:w="1709" w:type="pct"/>
          </w:tcPr>
          <w:p w:rsidR="006E2092" w:rsidRPr="00A469E3" w:rsidRDefault="006E2092" w:rsidP="007F22FE">
            <w:pPr>
              <w:autoSpaceDE w:val="0"/>
              <w:autoSpaceDN w:val="0"/>
              <w:adjustRightInd w:val="0"/>
              <w:spacing w:line="360" w:lineRule="auto"/>
              <w:rPr>
                <w:u w:val="single"/>
                <w:lang w:val="uk-UA"/>
              </w:rPr>
            </w:pPr>
            <w:r w:rsidRPr="00A469E3">
              <w:rPr>
                <w:u w:val="single"/>
                <w:lang w:val="uk-UA"/>
              </w:rPr>
              <w:t>Ф.1р.640</w:t>
            </w:r>
          </w:p>
          <w:p w:rsidR="006E2092" w:rsidRPr="00A469E3" w:rsidRDefault="006E2092" w:rsidP="007F22FE">
            <w:pPr>
              <w:autoSpaceDE w:val="0"/>
              <w:autoSpaceDN w:val="0"/>
              <w:adjustRightInd w:val="0"/>
              <w:spacing w:line="360" w:lineRule="auto"/>
              <w:rPr>
                <w:u w:val="single"/>
                <w:lang w:val="uk-UA"/>
              </w:rPr>
            </w:pPr>
            <w:r w:rsidRPr="00A469E3">
              <w:rPr>
                <w:lang w:val="uk-UA"/>
              </w:rPr>
              <w:t>Ф.1р.380</w:t>
            </w:r>
          </w:p>
        </w:tc>
        <w:tc>
          <w:tcPr>
            <w:tcW w:w="906" w:type="pct"/>
          </w:tcPr>
          <w:p w:rsidR="006E2092" w:rsidRPr="00A469E3" w:rsidRDefault="006E2092" w:rsidP="007F22FE">
            <w:pPr>
              <w:autoSpaceDE w:val="0"/>
              <w:autoSpaceDN w:val="0"/>
              <w:adjustRightInd w:val="0"/>
              <w:spacing w:line="360" w:lineRule="auto"/>
              <w:rPr>
                <w:lang w:val="uk-UA"/>
              </w:rPr>
            </w:pPr>
            <w:r w:rsidRPr="00A469E3">
              <w:rPr>
                <w:lang w:val="uk-UA"/>
              </w:rPr>
              <w:t>Зменшення</w:t>
            </w:r>
          </w:p>
          <w:p w:rsidR="006E2092" w:rsidRPr="00A469E3" w:rsidRDefault="006E2092" w:rsidP="007F22FE">
            <w:pPr>
              <w:autoSpaceDE w:val="0"/>
              <w:autoSpaceDN w:val="0"/>
              <w:adjustRightInd w:val="0"/>
              <w:spacing w:line="360" w:lineRule="auto"/>
              <w:rPr>
                <w:lang w:val="uk-UA"/>
              </w:rPr>
            </w:pPr>
            <w:r w:rsidRPr="00A469E3">
              <w:rPr>
                <w:lang w:val="uk-UA"/>
              </w:rPr>
              <w:t>норматив=2</w:t>
            </w:r>
          </w:p>
        </w:tc>
        <w:tc>
          <w:tcPr>
            <w:tcW w:w="543" w:type="pct"/>
          </w:tcPr>
          <w:p w:rsidR="006E2092" w:rsidRPr="00A469E3" w:rsidRDefault="006E2092" w:rsidP="007F22FE">
            <w:pPr>
              <w:autoSpaceDE w:val="0"/>
              <w:autoSpaceDN w:val="0"/>
              <w:adjustRightInd w:val="0"/>
              <w:spacing w:line="360" w:lineRule="auto"/>
              <w:rPr>
                <w:lang w:val="uk-UA"/>
              </w:rPr>
            </w:pPr>
            <w:r w:rsidRPr="00A469E3">
              <w:rPr>
                <w:lang w:val="uk-UA"/>
              </w:rPr>
              <w:t>2,35</w:t>
            </w:r>
          </w:p>
        </w:tc>
        <w:tc>
          <w:tcPr>
            <w:tcW w:w="496" w:type="pct"/>
            <w:gridSpan w:val="2"/>
          </w:tcPr>
          <w:p w:rsidR="006E2092" w:rsidRPr="00A469E3" w:rsidRDefault="00403A16" w:rsidP="007F22FE">
            <w:pPr>
              <w:autoSpaceDE w:val="0"/>
              <w:autoSpaceDN w:val="0"/>
              <w:adjustRightInd w:val="0"/>
              <w:spacing w:line="360" w:lineRule="auto"/>
              <w:rPr>
                <w:lang w:val="uk-UA"/>
              </w:rPr>
            </w:pPr>
            <w:r w:rsidRPr="00A469E3">
              <w:rPr>
                <w:lang w:val="uk-UA"/>
              </w:rPr>
              <w:t>2,8</w:t>
            </w:r>
          </w:p>
        </w:tc>
      </w:tr>
      <w:tr w:rsidR="00045CED" w:rsidRPr="00A469E3" w:rsidTr="007F22FE">
        <w:trPr>
          <w:trHeight w:val="567"/>
        </w:trPr>
        <w:tc>
          <w:tcPr>
            <w:tcW w:w="1346" w:type="pct"/>
          </w:tcPr>
          <w:p w:rsidR="00045CED" w:rsidRPr="00A469E3" w:rsidRDefault="00045CED" w:rsidP="007F22FE">
            <w:pPr>
              <w:autoSpaceDE w:val="0"/>
              <w:autoSpaceDN w:val="0"/>
              <w:adjustRightInd w:val="0"/>
              <w:spacing w:line="360" w:lineRule="auto"/>
              <w:rPr>
                <w:lang w:val="uk-UA"/>
              </w:rPr>
            </w:pPr>
            <w:r w:rsidRPr="00A469E3">
              <w:rPr>
                <w:lang w:val="uk-UA"/>
              </w:rPr>
              <w:t>Коефіцієнт концентрації позикового капіталу</w:t>
            </w:r>
          </w:p>
        </w:tc>
        <w:tc>
          <w:tcPr>
            <w:tcW w:w="1709" w:type="pct"/>
          </w:tcPr>
          <w:p w:rsidR="00045CED" w:rsidRPr="00A469E3" w:rsidRDefault="00045CED" w:rsidP="007F22FE">
            <w:pPr>
              <w:autoSpaceDE w:val="0"/>
              <w:autoSpaceDN w:val="0"/>
              <w:adjustRightInd w:val="0"/>
              <w:spacing w:line="360" w:lineRule="auto"/>
              <w:rPr>
                <w:u w:val="single"/>
                <w:lang w:val="uk-UA"/>
              </w:rPr>
            </w:pPr>
            <w:r w:rsidRPr="00A469E3">
              <w:rPr>
                <w:u w:val="single"/>
                <w:lang w:val="uk-UA"/>
              </w:rPr>
              <w:t>Ф.1(р.480+р.620)</w:t>
            </w:r>
          </w:p>
          <w:p w:rsidR="00045CED" w:rsidRPr="00A469E3" w:rsidRDefault="00045CED" w:rsidP="007F22FE">
            <w:pPr>
              <w:autoSpaceDE w:val="0"/>
              <w:autoSpaceDN w:val="0"/>
              <w:adjustRightInd w:val="0"/>
              <w:spacing w:line="360" w:lineRule="auto"/>
              <w:rPr>
                <w:u w:val="single"/>
                <w:lang w:val="uk-UA"/>
              </w:rPr>
            </w:pPr>
            <w:r w:rsidRPr="00A469E3">
              <w:rPr>
                <w:lang w:val="uk-UA"/>
              </w:rPr>
              <w:t>Ф.1р.640</w:t>
            </w:r>
          </w:p>
        </w:tc>
        <w:tc>
          <w:tcPr>
            <w:tcW w:w="906" w:type="pct"/>
          </w:tcPr>
          <w:p w:rsidR="00045CED" w:rsidRPr="00A469E3" w:rsidRDefault="00045CED" w:rsidP="007F22FE">
            <w:pPr>
              <w:autoSpaceDE w:val="0"/>
              <w:autoSpaceDN w:val="0"/>
              <w:adjustRightInd w:val="0"/>
              <w:spacing w:line="360" w:lineRule="auto"/>
              <w:rPr>
                <w:lang w:val="uk-UA"/>
              </w:rPr>
            </w:pPr>
            <w:r w:rsidRPr="00A469E3">
              <w:rPr>
                <w:lang w:val="uk-UA"/>
              </w:rPr>
              <w:t>Зменшення</w:t>
            </w:r>
          </w:p>
        </w:tc>
        <w:tc>
          <w:tcPr>
            <w:tcW w:w="543" w:type="pct"/>
          </w:tcPr>
          <w:p w:rsidR="00045CED" w:rsidRPr="00A469E3" w:rsidRDefault="00045CED" w:rsidP="007F22FE">
            <w:pPr>
              <w:autoSpaceDE w:val="0"/>
              <w:autoSpaceDN w:val="0"/>
              <w:adjustRightInd w:val="0"/>
              <w:spacing w:line="360" w:lineRule="auto"/>
              <w:rPr>
                <w:lang w:val="uk-UA"/>
              </w:rPr>
            </w:pPr>
            <w:r w:rsidRPr="00A469E3">
              <w:rPr>
                <w:lang w:val="uk-UA"/>
              </w:rPr>
              <w:t>0,57</w:t>
            </w:r>
          </w:p>
        </w:tc>
        <w:tc>
          <w:tcPr>
            <w:tcW w:w="496" w:type="pct"/>
            <w:gridSpan w:val="2"/>
          </w:tcPr>
          <w:p w:rsidR="00045CED" w:rsidRPr="00A469E3" w:rsidRDefault="00045CED" w:rsidP="007F22FE">
            <w:pPr>
              <w:autoSpaceDE w:val="0"/>
              <w:autoSpaceDN w:val="0"/>
              <w:adjustRightInd w:val="0"/>
              <w:spacing w:line="360" w:lineRule="auto"/>
              <w:rPr>
                <w:lang w:val="uk-UA"/>
              </w:rPr>
            </w:pPr>
            <w:r w:rsidRPr="00A469E3">
              <w:rPr>
                <w:lang w:val="uk-UA"/>
              </w:rPr>
              <w:t>0,64</w:t>
            </w:r>
          </w:p>
        </w:tc>
      </w:tr>
      <w:tr w:rsidR="00045CED" w:rsidRPr="00A469E3" w:rsidTr="007F22FE">
        <w:trPr>
          <w:trHeight w:val="567"/>
        </w:trPr>
        <w:tc>
          <w:tcPr>
            <w:tcW w:w="1346" w:type="pct"/>
          </w:tcPr>
          <w:p w:rsidR="00045CED" w:rsidRPr="00A469E3" w:rsidRDefault="00045CED" w:rsidP="007F22FE">
            <w:pPr>
              <w:autoSpaceDE w:val="0"/>
              <w:autoSpaceDN w:val="0"/>
              <w:adjustRightInd w:val="0"/>
              <w:spacing w:line="360" w:lineRule="auto"/>
              <w:rPr>
                <w:lang w:val="uk-UA"/>
              </w:rPr>
            </w:pPr>
            <w:r w:rsidRPr="00A469E3">
              <w:rPr>
                <w:lang w:val="uk-UA"/>
              </w:rPr>
              <w:t>Коефіцієнт фінансування</w:t>
            </w:r>
          </w:p>
        </w:tc>
        <w:tc>
          <w:tcPr>
            <w:tcW w:w="1709" w:type="pct"/>
          </w:tcPr>
          <w:p w:rsidR="00045CED" w:rsidRPr="00A469E3" w:rsidRDefault="00045CED" w:rsidP="007F22FE">
            <w:pPr>
              <w:autoSpaceDE w:val="0"/>
              <w:autoSpaceDN w:val="0"/>
              <w:adjustRightInd w:val="0"/>
              <w:spacing w:line="360" w:lineRule="auto"/>
              <w:rPr>
                <w:u w:val="single"/>
                <w:lang w:val="uk-UA"/>
              </w:rPr>
            </w:pPr>
            <w:r w:rsidRPr="00A469E3">
              <w:rPr>
                <w:u w:val="single"/>
                <w:lang w:val="uk-UA"/>
              </w:rPr>
              <w:t>Ф.1(р.430+р.480+р.620+р.630)</w:t>
            </w:r>
          </w:p>
          <w:p w:rsidR="00045CED" w:rsidRPr="00A469E3" w:rsidRDefault="00045CED" w:rsidP="007F22FE">
            <w:pPr>
              <w:autoSpaceDE w:val="0"/>
              <w:autoSpaceDN w:val="0"/>
              <w:adjustRightInd w:val="0"/>
              <w:spacing w:line="360" w:lineRule="auto"/>
              <w:rPr>
                <w:lang w:val="uk-UA"/>
              </w:rPr>
            </w:pPr>
            <w:r w:rsidRPr="00A469E3">
              <w:rPr>
                <w:lang w:val="uk-UA"/>
              </w:rPr>
              <w:t>Ф.1р.380</w:t>
            </w:r>
          </w:p>
        </w:tc>
        <w:tc>
          <w:tcPr>
            <w:tcW w:w="906" w:type="pct"/>
          </w:tcPr>
          <w:p w:rsidR="00045CED" w:rsidRPr="00A469E3" w:rsidRDefault="00045CED" w:rsidP="007F22FE">
            <w:pPr>
              <w:autoSpaceDE w:val="0"/>
              <w:autoSpaceDN w:val="0"/>
              <w:adjustRightInd w:val="0"/>
              <w:spacing w:line="360" w:lineRule="auto"/>
              <w:rPr>
                <w:lang w:val="uk-UA"/>
              </w:rPr>
            </w:pPr>
            <w:r w:rsidRPr="00A469E3">
              <w:rPr>
                <w:lang w:val="uk-UA"/>
              </w:rPr>
              <w:t>&lt;1 Зменшення</w:t>
            </w:r>
          </w:p>
        </w:tc>
        <w:tc>
          <w:tcPr>
            <w:tcW w:w="548" w:type="pct"/>
            <w:gridSpan w:val="2"/>
          </w:tcPr>
          <w:p w:rsidR="00045CED" w:rsidRPr="00A469E3" w:rsidRDefault="00045CED" w:rsidP="007F22FE">
            <w:pPr>
              <w:autoSpaceDE w:val="0"/>
              <w:autoSpaceDN w:val="0"/>
              <w:adjustRightInd w:val="0"/>
              <w:spacing w:line="360" w:lineRule="auto"/>
              <w:rPr>
                <w:lang w:val="uk-UA"/>
              </w:rPr>
            </w:pPr>
            <w:r w:rsidRPr="00A469E3">
              <w:rPr>
                <w:lang w:val="uk-UA"/>
              </w:rPr>
              <w:t>0,57</w:t>
            </w:r>
          </w:p>
        </w:tc>
        <w:tc>
          <w:tcPr>
            <w:tcW w:w="491" w:type="pct"/>
          </w:tcPr>
          <w:p w:rsidR="00045CED" w:rsidRPr="00A469E3" w:rsidRDefault="00045CED" w:rsidP="007F22FE">
            <w:pPr>
              <w:autoSpaceDE w:val="0"/>
              <w:autoSpaceDN w:val="0"/>
              <w:adjustRightInd w:val="0"/>
              <w:spacing w:line="360" w:lineRule="auto"/>
              <w:rPr>
                <w:lang w:val="uk-UA"/>
              </w:rPr>
            </w:pPr>
            <w:r w:rsidRPr="00A469E3">
              <w:rPr>
                <w:lang w:val="uk-UA"/>
              </w:rPr>
              <w:t>0,64</w:t>
            </w:r>
          </w:p>
        </w:tc>
      </w:tr>
      <w:tr w:rsidR="00045CED" w:rsidRPr="00A469E3" w:rsidTr="007F22FE">
        <w:trPr>
          <w:trHeight w:val="567"/>
        </w:trPr>
        <w:tc>
          <w:tcPr>
            <w:tcW w:w="1346" w:type="pct"/>
          </w:tcPr>
          <w:p w:rsidR="00045CED" w:rsidRPr="00A469E3" w:rsidRDefault="00045CED" w:rsidP="007F22FE">
            <w:pPr>
              <w:autoSpaceDE w:val="0"/>
              <w:autoSpaceDN w:val="0"/>
              <w:adjustRightInd w:val="0"/>
              <w:spacing w:line="360" w:lineRule="auto"/>
              <w:rPr>
                <w:lang w:val="uk-UA"/>
              </w:rPr>
            </w:pPr>
            <w:r w:rsidRPr="00A469E3">
              <w:rPr>
                <w:lang w:val="uk-UA"/>
              </w:rPr>
              <w:t>Коефіцієнт забезпеченості власними оборотними засобами</w:t>
            </w:r>
          </w:p>
        </w:tc>
        <w:tc>
          <w:tcPr>
            <w:tcW w:w="1709" w:type="pct"/>
          </w:tcPr>
          <w:p w:rsidR="00045CED" w:rsidRPr="00A469E3" w:rsidRDefault="00045CED" w:rsidP="007F22FE">
            <w:pPr>
              <w:autoSpaceDE w:val="0"/>
              <w:autoSpaceDN w:val="0"/>
              <w:adjustRightInd w:val="0"/>
              <w:spacing w:line="360" w:lineRule="auto"/>
              <w:rPr>
                <w:u w:val="single"/>
                <w:lang w:val="uk-UA"/>
              </w:rPr>
            </w:pPr>
            <w:r w:rsidRPr="00A469E3">
              <w:rPr>
                <w:u w:val="single"/>
                <w:lang w:val="uk-UA"/>
              </w:rPr>
              <w:t>Ф.1(р.260-р.620)</w:t>
            </w:r>
          </w:p>
          <w:p w:rsidR="00045CED" w:rsidRPr="00A469E3" w:rsidRDefault="00045CED" w:rsidP="007F22FE">
            <w:pPr>
              <w:autoSpaceDE w:val="0"/>
              <w:autoSpaceDN w:val="0"/>
              <w:adjustRightInd w:val="0"/>
              <w:spacing w:line="360" w:lineRule="auto"/>
              <w:rPr>
                <w:u w:val="single"/>
                <w:lang w:val="uk-UA"/>
              </w:rPr>
            </w:pPr>
            <w:r w:rsidRPr="00A469E3">
              <w:rPr>
                <w:u w:val="single"/>
                <w:lang w:val="uk-UA"/>
              </w:rPr>
              <w:t>Ф.1р.260</w:t>
            </w:r>
          </w:p>
        </w:tc>
        <w:tc>
          <w:tcPr>
            <w:tcW w:w="906" w:type="pct"/>
          </w:tcPr>
          <w:p w:rsidR="00045CED" w:rsidRPr="00A469E3" w:rsidRDefault="00045CED" w:rsidP="007F22FE">
            <w:pPr>
              <w:autoSpaceDE w:val="0"/>
              <w:autoSpaceDN w:val="0"/>
              <w:adjustRightInd w:val="0"/>
              <w:spacing w:line="360" w:lineRule="auto"/>
              <w:rPr>
                <w:lang w:val="uk-UA"/>
              </w:rPr>
            </w:pPr>
            <w:r w:rsidRPr="00A469E3">
              <w:rPr>
                <w:lang w:val="uk-UA"/>
              </w:rPr>
              <w:t>&gt;0,1</w:t>
            </w:r>
          </w:p>
        </w:tc>
        <w:tc>
          <w:tcPr>
            <w:tcW w:w="548" w:type="pct"/>
            <w:gridSpan w:val="2"/>
          </w:tcPr>
          <w:p w:rsidR="00045CED" w:rsidRPr="00A469E3" w:rsidRDefault="00045CED" w:rsidP="007F22FE">
            <w:pPr>
              <w:autoSpaceDE w:val="0"/>
              <w:autoSpaceDN w:val="0"/>
              <w:adjustRightInd w:val="0"/>
              <w:spacing w:line="360" w:lineRule="auto"/>
              <w:rPr>
                <w:lang w:val="uk-UA"/>
              </w:rPr>
            </w:pPr>
            <w:r w:rsidRPr="00A469E3">
              <w:rPr>
                <w:lang w:val="uk-UA"/>
              </w:rPr>
              <w:t>0,35</w:t>
            </w:r>
          </w:p>
        </w:tc>
        <w:tc>
          <w:tcPr>
            <w:tcW w:w="491" w:type="pct"/>
          </w:tcPr>
          <w:p w:rsidR="00045CED" w:rsidRPr="00A469E3" w:rsidRDefault="00045CED" w:rsidP="007F22FE">
            <w:pPr>
              <w:autoSpaceDE w:val="0"/>
              <w:autoSpaceDN w:val="0"/>
              <w:adjustRightInd w:val="0"/>
              <w:spacing w:line="360" w:lineRule="auto"/>
              <w:rPr>
                <w:lang w:val="uk-UA"/>
              </w:rPr>
            </w:pPr>
            <w:r w:rsidRPr="00A469E3">
              <w:rPr>
                <w:lang w:val="uk-UA"/>
              </w:rPr>
              <w:t>0,68</w:t>
            </w:r>
          </w:p>
        </w:tc>
      </w:tr>
      <w:tr w:rsidR="00045CED" w:rsidRPr="00A469E3" w:rsidTr="007F22FE">
        <w:trPr>
          <w:trHeight w:val="567"/>
        </w:trPr>
        <w:tc>
          <w:tcPr>
            <w:tcW w:w="1346" w:type="pct"/>
          </w:tcPr>
          <w:p w:rsidR="00045CED" w:rsidRPr="00A469E3" w:rsidRDefault="00045CED" w:rsidP="007F22FE">
            <w:pPr>
              <w:autoSpaceDE w:val="0"/>
              <w:autoSpaceDN w:val="0"/>
              <w:adjustRightInd w:val="0"/>
              <w:spacing w:line="360" w:lineRule="auto"/>
              <w:rPr>
                <w:lang w:val="uk-UA"/>
              </w:rPr>
            </w:pPr>
            <w:r w:rsidRPr="00A469E3">
              <w:rPr>
                <w:lang w:val="uk-UA"/>
              </w:rPr>
              <w:t>Коефіцієнт маневреності власного капіталу</w:t>
            </w:r>
          </w:p>
        </w:tc>
        <w:tc>
          <w:tcPr>
            <w:tcW w:w="1709" w:type="pct"/>
          </w:tcPr>
          <w:p w:rsidR="00045CED" w:rsidRPr="00A469E3" w:rsidRDefault="00045CED" w:rsidP="007F22FE">
            <w:pPr>
              <w:autoSpaceDE w:val="0"/>
              <w:autoSpaceDN w:val="0"/>
              <w:adjustRightInd w:val="0"/>
              <w:spacing w:line="360" w:lineRule="auto"/>
              <w:rPr>
                <w:u w:val="single"/>
                <w:lang w:val="uk-UA"/>
              </w:rPr>
            </w:pPr>
            <w:r w:rsidRPr="00A469E3">
              <w:rPr>
                <w:u w:val="single"/>
                <w:lang w:val="uk-UA"/>
              </w:rPr>
              <w:t>Ф.1(р.260-р.620)</w:t>
            </w:r>
          </w:p>
          <w:p w:rsidR="00045CED" w:rsidRPr="00A469E3" w:rsidRDefault="00045CED" w:rsidP="007F22FE">
            <w:pPr>
              <w:autoSpaceDE w:val="0"/>
              <w:autoSpaceDN w:val="0"/>
              <w:adjustRightInd w:val="0"/>
              <w:spacing w:line="360" w:lineRule="auto"/>
              <w:rPr>
                <w:u w:val="single"/>
                <w:lang w:val="uk-UA"/>
              </w:rPr>
            </w:pPr>
            <w:r w:rsidRPr="00A469E3">
              <w:rPr>
                <w:u w:val="single"/>
                <w:lang w:val="uk-UA"/>
              </w:rPr>
              <w:t>Ф.1р.380</w:t>
            </w:r>
          </w:p>
        </w:tc>
        <w:tc>
          <w:tcPr>
            <w:tcW w:w="906" w:type="pct"/>
          </w:tcPr>
          <w:p w:rsidR="00045CED" w:rsidRPr="00A469E3" w:rsidRDefault="00045CED" w:rsidP="007F22FE">
            <w:pPr>
              <w:autoSpaceDE w:val="0"/>
              <w:autoSpaceDN w:val="0"/>
              <w:adjustRightInd w:val="0"/>
              <w:spacing w:line="360" w:lineRule="auto"/>
              <w:rPr>
                <w:lang w:val="uk-UA"/>
              </w:rPr>
            </w:pPr>
            <w:r w:rsidRPr="00A469E3">
              <w:rPr>
                <w:lang w:val="uk-UA"/>
              </w:rPr>
              <w:t>&gt;0 Збільшення</w:t>
            </w:r>
          </w:p>
        </w:tc>
        <w:tc>
          <w:tcPr>
            <w:tcW w:w="548" w:type="pct"/>
            <w:gridSpan w:val="2"/>
          </w:tcPr>
          <w:p w:rsidR="00045CED" w:rsidRPr="00A469E3" w:rsidRDefault="00045CED" w:rsidP="007F22FE">
            <w:pPr>
              <w:autoSpaceDE w:val="0"/>
              <w:autoSpaceDN w:val="0"/>
              <w:adjustRightInd w:val="0"/>
              <w:spacing w:line="360" w:lineRule="auto"/>
              <w:rPr>
                <w:lang w:val="uk-UA"/>
              </w:rPr>
            </w:pPr>
            <w:r w:rsidRPr="00A469E3">
              <w:rPr>
                <w:lang w:val="uk-UA"/>
              </w:rPr>
              <w:t>0,72</w:t>
            </w:r>
          </w:p>
        </w:tc>
        <w:tc>
          <w:tcPr>
            <w:tcW w:w="491" w:type="pct"/>
          </w:tcPr>
          <w:p w:rsidR="00045CED" w:rsidRPr="00A469E3" w:rsidRDefault="00045CED" w:rsidP="007F22FE">
            <w:pPr>
              <w:autoSpaceDE w:val="0"/>
              <w:autoSpaceDN w:val="0"/>
              <w:adjustRightInd w:val="0"/>
              <w:spacing w:line="360" w:lineRule="auto"/>
              <w:rPr>
                <w:lang w:val="uk-UA"/>
              </w:rPr>
            </w:pPr>
            <w:r w:rsidRPr="00A469E3">
              <w:rPr>
                <w:lang w:val="uk-UA"/>
              </w:rPr>
              <w:t>1,74</w:t>
            </w:r>
          </w:p>
        </w:tc>
      </w:tr>
      <w:tr w:rsidR="00045CED" w:rsidRPr="00A469E3" w:rsidTr="007F22FE">
        <w:trPr>
          <w:trHeight w:val="567"/>
        </w:trPr>
        <w:tc>
          <w:tcPr>
            <w:tcW w:w="1346" w:type="pct"/>
          </w:tcPr>
          <w:p w:rsidR="00045CED" w:rsidRPr="00A469E3" w:rsidRDefault="00045CED" w:rsidP="007F22FE">
            <w:pPr>
              <w:autoSpaceDE w:val="0"/>
              <w:autoSpaceDN w:val="0"/>
              <w:adjustRightInd w:val="0"/>
              <w:spacing w:line="360" w:lineRule="auto"/>
              <w:rPr>
                <w:lang w:val="uk-UA"/>
              </w:rPr>
            </w:pPr>
            <w:r w:rsidRPr="00A469E3">
              <w:rPr>
                <w:lang w:val="uk-UA"/>
              </w:rPr>
              <w:t>Коефіцієнт фінансової стійкості</w:t>
            </w:r>
          </w:p>
        </w:tc>
        <w:tc>
          <w:tcPr>
            <w:tcW w:w="1709" w:type="pct"/>
          </w:tcPr>
          <w:p w:rsidR="00045CED" w:rsidRPr="00A469E3" w:rsidRDefault="00045CED" w:rsidP="007F22FE">
            <w:pPr>
              <w:autoSpaceDE w:val="0"/>
              <w:autoSpaceDN w:val="0"/>
              <w:adjustRightInd w:val="0"/>
              <w:spacing w:line="360" w:lineRule="auto"/>
              <w:rPr>
                <w:u w:val="single"/>
                <w:lang w:val="uk-UA"/>
              </w:rPr>
            </w:pPr>
            <w:r w:rsidRPr="00A469E3">
              <w:rPr>
                <w:u w:val="single"/>
                <w:lang w:val="uk-UA"/>
              </w:rPr>
              <w:t>Ф.1(р.380+р.430+р.480+р.630)</w:t>
            </w:r>
          </w:p>
          <w:p w:rsidR="00045CED" w:rsidRPr="00A469E3" w:rsidRDefault="00045CED" w:rsidP="007F22FE">
            <w:pPr>
              <w:autoSpaceDE w:val="0"/>
              <w:autoSpaceDN w:val="0"/>
              <w:adjustRightInd w:val="0"/>
              <w:spacing w:line="360" w:lineRule="auto"/>
              <w:rPr>
                <w:u w:val="single"/>
                <w:lang w:val="uk-UA"/>
              </w:rPr>
            </w:pPr>
            <w:r w:rsidRPr="00A469E3">
              <w:rPr>
                <w:u w:val="single"/>
                <w:lang w:val="uk-UA"/>
              </w:rPr>
              <w:t>Ф.1р.640</w:t>
            </w:r>
          </w:p>
        </w:tc>
        <w:tc>
          <w:tcPr>
            <w:tcW w:w="906" w:type="pct"/>
          </w:tcPr>
          <w:p w:rsidR="00045CED" w:rsidRPr="00A469E3" w:rsidRDefault="00045CED" w:rsidP="007F22FE">
            <w:pPr>
              <w:autoSpaceDE w:val="0"/>
              <w:autoSpaceDN w:val="0"/>
              <w:adjustRightInd w:val="0"/>
              <w:spacing w:line="360" w:lineRule="auto"/>
              <w:rPr>
                <w:lang w:val="uk-UA"/>
              </w:rPr>
            </w:pPr>
            <w:r w:rsidRPr="00A469E3">
              <w:rPr>
                <w:lang w:val="uk-UA"/>
              </w:rPr>
              <w:t>Збільшення</w:t>
            </w:r>
          </w:p>
        </w:tc>
        <w:tc>
          <w:tcPr>
            <w:tcW w:w="548" w:type="pct"/>
            <w:gridSpan w:val="2"/>
          </w:tcPr>
          <w:p w:rsidR="00045CED" w:rsidRPr="00A469E3" w:rsidRDefault="00045CED" w:rsidP="007F22FE">
            <w:pPr>
              <w:autoSpaceDE w:val="0"/>
              <w:autoSpaceDN w:val="0"/>
              <w:adjustRightInd w:val="0"/>
              <w:spacing w:line="360" w:lineRule="auto"/>
              <w:rPr>
                <w:lang w:val="uk-UA"/>
              </w:rPr>
            </w:pPr>
            <w:r w:rsidRPr="00A469E3">
              <w:rPr>
                <w:lang w:val="uk-UA"/>
              </w:rPr>
              <w:t>0,43</w:t>
            </w:r>
          </w:p>
        </w:tc>
        <w:tc>
          <w:tcPr>
            <w:tcW w:w="491" w:type="pct"/>
          </w:tcPr>
          <w:p w:rsidR="00045CED" w:rsidRPr="00A469E3" w:rsidRDefault="00045CED" w:rsidP="007F22FE">
            <w:pPr>
              <w:autoSpaceDE w:val="0"/>
              <w:autoSpaceDN w:val="0"/>
              <w:adjustRightInd w:val="0"/>
              <w:spacing w:line="360" w:lineRule="auto"/>
              <w:rPr>
                <w:lang w:val="uk-UA"/>
              </w:rPr>
            </w:pPr>
            <w:r w:rsidRPr="00A469E3">
              <w:rPr>
                <w:lang w:val="uk-UA"/>
              </w:rPr>
              <w:t>0,7</w:t>
            </w:r>
          </w:p>
        </w:tc>
      </w:tr>
    </w:tbl>
    <w:p w:rsidR="007F22FE" w:rsidRPr="00A469E3" w:rsidRDefault="007F22FE" w:rsidP="007F22FE">
      <w:pPr>
        <w:spacing w:line="360" w:lineRule="auto"/>
        <w:ind w:firstLine="709"/>
        <w:jc w:val="both"/>
        <w:rPr>
          <w:sz w:val="28"/>
          <w:szCs w:val="28"/>
          <w:lang w:val="uk-UA"/>
        </w:rPr>
      </w:pPr>
    </w:p>
    <w:p w:rsidR="009F45CC" w:rsidRPr="00A469E3" w:rsidRDefault="008014DF" w:rsidP="007F22FE">
      <w:pPr>
        <w:spacing w:line="360" w:lineRule="auto"/>
        <w:ind w:firstLine="709"/>
        <w:jc w:val="both"/>
        <w:rPr>
          <w:sz w:val="28"/>
          <w:szCs w:val="28"/>
          <w:lang w:val="uk-UA"/>
        </w:rPr>
      </w:pPr>
      <w:r w:rsidRPr="00A469E3">
        <w:rPr>
          <w:sz w:val="28"/>
          <w:szCs w:val="28"/>
          <w:lang w:val="uk-UA"/>
        </w:rPr>
        <w:t xml:space="preserve">За 2008 </w:t>
      </w:r>
      <w:r w:rsidR="00C7505E" w:rsidRPr="00A469E3">
        <w:rPr>
          <w:sz w:val="28"/>
          <w:szCs w:val="28"/>
          <w:lang w:val="uk-UA"/>
        </w:rPr>
        <w:t>рік відбулося спадання пл</w:t>
      </w:r>
      <w:r w:rsidRPr="00A469E3">
        <w:rPr>
          <w:sz w:val="28"/>
          <w:szCs w:val="28"/>
          <w:lang w:val="uk-UA"/>
        </w:rPr>
        <w:t>атоспроможності порівняно з 2007</w:t>
      </w:r>
      <w:r w:rsidR="00C7505E" w:rsidRPr="00A469E3">
        <w:rPr>
          <w:sz w:val="28"/>
          <w:szCs w:val="28"/>
          <w:lang w:val="uk-UA"/>
        </w:rPr>
        <w:t xml:space="preserve"> роком, проаналізував</w:t>
      </w:r>
      <w:r w:rsidR="00403A16" w:rsidRPr="00A469E3">
        <w:rPr>
          <w:sz w:val="28"/>
          <w:szCs w:val="28"/>
          <w:lang w:val="uk-UA"/>
        </w:rPr>
        <w:t>ши коефіцієнт фінансування</w:t>
      </w:r>
      <w:r w:rsidR="00C7505E" w:rsidRPr="00A469E3">
        <w:rPr>
          <w:sz w:val="28"/>
          <w:szCs w:val="28"/>
          <w:lang w:val="uk-UA"/>
        </w:rPr>
        <w:t xml:space="preserve"> можна сказати, що у 2007р на кожну один</w:t>
      </w:r>
      <w:r w:rsidR="00403A16" w:rsidRPr="00A469E3">
        <w:rPr>
          <w:sz w:val="28"/>
          <w:szCs w:val="28"/>
          <w:lang w:val="uk-UA"/>
        </w:rPr>
        <w:t xml:space="preserve">ицю власних коштів припадає 0,57 </w:t>
      </w:r>
      <w:r w:rsidR="00C7505E" w:rsidRPr="00A469E3">
        <w:rPr>
          <w:sz w:val="28"/>
          <w:szCs w:val="28"/>
          <w:lang w:val="uk-UA"/>
        </w:rPr>
        <w:t>грн</w:t>
      </w:r>
      <w:r w:rsidR="00403A16" w:rsidRPr="00A469E3">
        <w:rPr>
          <w:sz w:val="28"/>
          <w:szCs w:val="28"/>
          <w:lang w:val="uk-UA"/>
        </w:rPr>
        <w:t>.</w:t>
      </w:r>
      <w:r w:rsidR="00C7505E" w:rsidRPr="00A469E3">
        <w:rPr>
          <w:sz w:val="28"/>
          <w:szCs w:val="28"/>
          <w:lang w:val="uk-UA"/>
        </w:rPr>
        <w:t xml:space="preserve"> залучених, а</w:t>
      </w:r>
      <w:r w:rsidR="00403A16" w:rsidRPr="00A469E3">
        <w:rPr>
          <w:sz w:val="28"/>
          <w:szCs w:val="28"/>
          <w:lang w:val="uk-UA"/>
        </w:rPr>
        <w:t xml:space="preserve"> у 2008 – 0,64 </w:t>
      </w:r>
      <w:r w:rsidR="00C7505E" w:rsidRPr="00A469E3">
        <w:rPr>
          <w:sz w:val="28"/>
          <w:szCs w:val="28"/>
          <w:lang w:val="uk-UA"/>
        </w:rPr>
        <w:t>грн. П</w:t>
      </w:r>
      <w:r w:rsidR="00403A16" w:rsidRPr="00A469E3">
        <w:rPr>
          <w:sz w:val="28"/>
          <w:szCs w:val="28"/>
          <w:lang w:val="uk-UA"/>
        </w:rPr>
        <w:t>ідприємство не є</w:t>
      </w:r>
      <w:r w:rsidR="00C7505E" w:rsidRPr="00A469E3">
        <w:rPr>
          <w:sz w:val="28"/>
          <w:szCs w:val="28"/>
          <w:lang w:val="uk-UA"/>
        </w:rPr>
        <w:t xml:space="preserve"> залежним від позикових коштів, про це свідчить коефіцієнт </w:t>
      </w:r>
      <w:r w:rsidR="00403A16" w:rsidRPr="00A469E3">
        <w:rPr>
          <w:sz w:val="28"/>
          <w:szCs w:val="28"/>
          <w:lang w:val="uk-UA"/>
        </w:rPr>
        <w:t>фінансової залежності, хоч він трохи більший від нормативного значення</w:t>
      </w:r>
      <w:r w:rsidR="00C7505E" w:rsidRPr="00A469E3">
        <w:rPr>
          <w:sz w:val="28"/>
          <w:szCs w:val="28"/>
          <w:lang w:val="uk-UA"/>
        </w:rPr>
        <w:t>.</w:t>
      </w:r>
      <w:r w:rsidR="004A6D20" w:rsidRPr="00A469E3">
        <w:rPr>
          <w:sz w:val="28"/>
          <w:szCs w:val="28"/>
          <w:lang w:val="uk-UA"/>
        </w:rPr>
        <w:t xml:space="preserve"> </w:t>
      </w:r>
      <w:r w:rsidR="00C7505E" w:rsidRPr="00A469E3">
        <w:rPr>
          <w:sz w:val="28"/>
          <w:szCs w:val="28"/>
          <w:lang w:val="uk-UA"/>
        </w:rPr>
        <w:t>Коефіцієнт забезпеченості власними оборотними засобами</w:t>
      </w:r>
      <w:r w:rsidR="000157BE" w:rsidRPr="00A469E3">
        <w:rPr>
          <w:sz w:val="28"/>
          <w:szCs w:val="28"/>
          <w:lang w:val="uk-UA"/>
        </w:rPr>
        <w:t xml:space="preserve"> має пози</w:t>
      </w:r>
      <w:r w:rsidR="00C7505E" w:rsidRPr="00A469E3">
        <w:rPr>
          <w:sz w:val="28"/>
          <w:szCs w:val="28"/>
          <w:lang w:val="uk-UA"/>
        </w:rPr>
        <w:t xml:space="preserve">тивне значення. </w:t>
      </w:r>
    </w:p>
    <w:p w:rsidR="00C7505E" w:rsidRPr="00A469E3" w:rsidRDefault="00C7505E" w:rsidP="007F22FE">
      <w:pPr>
        <w:shd w:val="clear" w:color="auto" w:fill="FFFFFF"/>
        <w:autoSpaceDE w:val="0"/>
        <w:autoSpaceDN w:val="0"/>
        <w:adjustRightInd w:val="0"/>
        <w:spacing w:line="360" w:lineRule="auto"/>
        <w:ind w:firstLine="709"/>
        <w:jc w:val="both"/>
        <w:rPr>
          <w:sz w:val="28"/>
          <w:szCs w:val="28"/>
          <w:lang w:val="uk-UA"/>
        </w:rPr>
      </w:pPr>
      <w:r w:rsidRPr="00A469E3">
        <w:rPr>
          <w:sz w:val="28"/>
          <w:szCs w:val="28"/>
          <w:lang w:val="uk-UA"/>
        </w:rPr>
        <w:t>Здійснимо аналіз і оцінювання ділової активності ТзОВ «Інтер-Синтез»</w:t>
      </w:r>
      <w:r w:rsidR="00DE6DBA" w:rsidRPr="00A469E3">
        <w:rPr>
          <w:sz w:val="28"/>
          <w:szCs w:val="28"/>
          <w:lang w:val="uk-UA"/>
        </w:rPr>
        <w:t xml:space="preserve"> (табл. 2.5</w:t>
      </w:r>
      <w:r w:rsidRPr="00A469E3">
        <w:rPr>
          <w:sz w:val="28"/>
          <w:szCs w:val="28"/>
          <w:lang w:val="uk-UA"/>
        </w:rPr>
        <w:t>).</w:t>
      </w:r>
    </w:p>
    <w:p w:rsidR="00C7505E" w:rsidRPr="00A469E3" w:rsidRDefault="007F22FE" w:rsidP="007F22FE">
      <w:pPr>
        <w:shd w:val="clear" w:color="auto" w:fill="FFFFFF"/>
        <w:autoSpaceDE w:val="0"/>
        <w:autoSpaceDN w:val="0"/>
        <w:adjustRightInd w:val="0"/>
        <w:spacing w:line="360" w:lineRule="auto"/>
        <w:ind w:firstLine="709"/>
        <w:jc w:val="both"/>
        <w:rPr>
          <w:i/>
          <w:sz w:val="28"/>
          <w:szCs w:val="28"/>
          <w:lang w:val="uk-UA"/>
        </w:rPr>
      </w:pPr>
      <w:r w:rsidRPr="00A469E3">
        <w:rPr>
          <w:i/>
          <w:sz w:val="28"/>
          <w:szCs w:val="28"/>
          <w:lang w:val="uk-UA"/>
        </w:rPr>
        <w:br w:type="page"/>
      </w:r>
      <w:r w:rsidR="00DE6DBA" w:rsidRPr="00A469E3">
        <w:rPr>
          <w:i/>
          <w:sz w:val="28"/>
          <w:szCs w:val="28"/>
          <w:lang w:val="uk-UA"/>
        </w:rPr>
        <w:t>Таблиця 2.5</w:t>
      </w:r>
    </w:p>
    <w:p w:rsidR="00C7505E" w:rsidRPr="00A469E3" w:rsidRDefault="00C7505E" w:rsidP="007F22FE">
      <w:pPr>
        <w:shd w:val="clear" w:color="auto" w:fill="FFFFFF"/>
        <w:autoSpaceDE w:val="0"/>
        <w:autoSpaceDN w:val="0"/>
        <w:adjustRightInd w:val="0"/>
        <w:spacing w:line="360" w:lineRule="auto"/>
        <w:ind w:firstLine="709"/>
        <w:jc w:val="both"/>
        <w:rPr>
          <w:b/>
          <w:sz w:val="28"/>
          <w:szCs w:val="28"/>
          <w:lang w:val="uk-UA"/>
        </w:rPr>
      </w:pPr>
      <w:r w:rsidRPr="00A469E3">
        <w:rPr>
          <w:b/>
          <w:sz w:val="28"/>
          <w:szCs w:val="28"/>
          <w:lang w:val="uk-UA"/>
        </w:rPr>
        <w:t>Оцінка ділової активності ТзОВ «Інтер-Синтез» за 200</w:t>
      </w:r>
      <w:r w:rsidR="00DD750C" w:rsidRPr="00A469E3">
        <w:rPr>
          <w:b/>
          <w:sz w:val="28"/>
          <w:szCs w:val="28"/>
          <w:lang w:val="uk-UA"/>
        </w:rPr>
        <w:t>7</w:t>
      </w:r>
      <w:r w:rsidRPr="00A469E3">
        <w:rPr>
          <w:b/>
          <w:sz w:val="28"/>
          <w:szCs w:val="28"/>
          <w:lang w:val="uk-UA"/>
        </w:rPr>
        <w:t xml:space="preserve"> - 200</w:t>
      </w:r>
      <w:r w:rsidR="00DD750C" w:rsidRPr="00A469E3">
        <w:rPr>
          <w:b/>
          <w:sz w:val="28"/>
          <w:szCs w:val="28"/>
          <w:lang w:val="uk-UA"/>
        </w:rPr>
        <w:t>8</w:t>
      </w:r>
      <w:r w:rsidRPr="00A469E3">
        <w:rPr>
          <w:b/>
          <w:sz w:val="28"/>
          <w:szCs w:val="28"/>
          <w:lang w:val="uk-UA"/>
        </w:rPr>
        <w:t xml:space="preserve"> роки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3736"/>
        <w:gridCol w:w="1608"/>
        <w:gridCol w:w="1043"/>
        <w:gridCol w:w="871"/>
      </w:tblGrid>
      <w:tr w:rsidR="00C7505E" w:rsidRPr="00A469E3" w:rsidTr="007F22FE">
        <w:trPr>
          <w:trHeight w:val="186"/>
        </w:trPr>
        <w:tc>
          <w:tcPr>
            <w:tcW w:w="1208" w:type="pct"/>
            <w:vMerge w:val="restart"/>
          </w:tcPr>
          <w:p w:rsidR="00C7505E" w:rsidRPr="00A469E3" w:rsidRDefault="00C7505E" w:rsidP="007F22FE">
            <w:pPr>
              <w:autoSpaceDE w:val="0"/>
              <w:autoSpaceDN w:val="0"/>
              <w:adjustRightInd w:val="0"/>
              <w:spacing w:line="360" w:lineRule="auto"/>
              <w:rPr>
                <w:lang w:val="uk-UA"/>
              </w:rPr>
            </w:pPr>
            <w:r w:rsidRPr="00A469E3">
              <w:rPr>
                <w:lang w:val="uk-UA"/>
              </w:rPr>
              <w:t>Назва показника</w:t>
            </w:r>
          </w:p>
        </w:tc>
        <w:tc>
          <w:tcPr>
            <w:tcW w:w="1952" w:type="pct"/>
            <w:vMerge w:val="restart"/>
          </w:tcPr>
          <w:p w:rsidR="00C7505E" w:rsidRPr="00A469E3" w:rsidRDefault="00C7505E" w:rsidP="007F22FE">
            <w:pPr>
              <w:autoSpaceDE w:val="0"/>
              <w:autoSpaceDN w:val="0"/>
              <w:adjustRightInd w:val="0"/>
              <w:spacing w:line="360" w:lineRule="auto"/>
              <w:rPr>
                <w:lang w:val="uk-UA"/>
              </w:rPr>
            </w:pPr>
            <w:r w:rsidRPr="00A469E3">
              <w:rPr>
                <w:lang w:val="uk-UA"/>
              </w:rPr>
              <w:t>Розрахункова формула</w:t>
            </w:r>
          </w:p>
        </w:tc>
        <w:tc>
          <w:tcPr>
            <w:tcW w:w="840" w:type="pct"/>
            <w:vMerge w:val="restart"/>
          </w:tcPr>
          <w:p w:rsidR="00C7505E" w:rsidRPr="00A469E3" w:rsidRDefault="00C7505E" w:rsidP="007F22FE">
            <w:pPr>
              <w:autoSpaceDE w:val="0"/>
              <w:autoSpaceDN w:val="0"/>
              <w:adjustRightInd w:val="0"/>
              <w:spacing w:line="360" w:lineRule="auto"/>
              <w:rPr>
                <w:lang w:val="uk-UA"/>
              </w:rPr>
            </w:pPr>
            <w:r w:rsidRPr="00A469E3">
              <w:rPr>
                <w:lang w:val="uk-UA"/>
              </w:rPr>
              <w:t>Нормативне значення</w:t>
            </w:r>
          </w:p>
        </w:tc>
        <w:tc>
          <w:tcPr>
            <w:tcW w:w="1000" w:type="pct"/>
            <w:gridSpan w:val="2"/>
          </w:tcPr>
          <w:p w:rsidR="00C7505E" w:rsidRPr="00A469E3" w:rsidRDefault="00C7505E" w:rsidP="007F22FE">
            <w:pPr>
              <w:autoSpaceDE w:val="0"/>
              <w:autoSpaceDN w:val="0"/>
              <w:adjustRightInd w:val="0"/>
              <w:spacing w:line="360" w:lineRule="auto"/>
              <w:rPr>
                <w:b/>
                <w:lang w:val="uk-UA"/>
              </w:rPr>
            </w:pPr>
            <w:r w:rsidRPr="00A469E3">
              <w:rPr>
                <w:lang w:val="uk-UA"/>
              </w:rPr>
              <w:t>Роки</w:t>
            </w:r>
          </w:p>
        </w:tc>
      </w:tr>
      <w:tr w:rsidR="00C7505E" w:rsidRPr="00A469E3" w:rsidTr="007F22FE">
        <w:trPr>
          <w:trHeight w:val="170"/>
        </w:trPr>
        <w:tc>
          <w:tcPr>
            <w:tcW w:w="1208" w:type="pct"/>
            <w:vMerge/>
          </w:tcPr>
          <w:p w:rsidR="00C7505E" w:rsidRPr="00A469E3" w:rsidRDefault="00C7505E" w:rsidP="007F22FE">
            <w:pPr>
              <w:autoSpaceDE w:val="0"/>
              <w:autoSpaceDN w:val="0"/>
              <w:adjustRightInd w:val="0"/>
              <w:spacing w:line="360" w:lineRule="auto"/>
              <w:rPr>
                <w:b/>
                <w:lang w:val="uk-UA"/>
              </w:rPr>
            </w:pPr>
          </w:p>
        </w:tc>
        <w:tc>
          <w:tcPr>
            <w:tcW w:w="1952" w:type="pct"/>
            <w:vMerge/>
          </w:tcPr>
          <w:p w:rsidR="00C7505E" w:rsidRPr="00A469E3" w:rsidRDefault="00C7505E" w:rsidP="007F22FE">
            <w:pPr>
              <w:autoSpaceDE w:val="0"/>
              <w:autoSpaceDN w:val="0"/>
              <w:adjustRightInd w:val="0"/>
              <w:spacing w:line="360" w:lineRule="auto"/>
              <w:rPr>
                <w:b/>
                <w:lang w:val="uk-UA"/>
              </w:rPr>
            </w:pPr>
          </w:p>
        </w:tc>
        <w:tc>
          <w:tcPr>
            <w:tcW w:w="840" w:type="pct"/>
            <w:vMerge/>
          </w:tcPr>
          <w:p w:rsidR="00C7505E" w:rsidRPr="00A469E3" w:rsidRDefault="00C7505E" w:rsidP="007F22FE">
            <w:pPr>
              <w:autoSpaceDE w:val="0"/>
              <w:autoSpaceDN w:val="0"/>
              <w:adjustRightInd w:val="0"/>
              <w:spacing w:line="360" w:lineRule="auto"/>
              <w:rPr>
                <w:b/>
                <w:lang w:val="uk-UA"/>
              </w:rPr>
            </w:pPr>
          </w:p>
        </w:tc>
        <w:tc>
          <w:tcPr>
            <w:tcW w:w="545" w:type="pct"/>
          </w:tcPr>
          <w:p w:rsidR="00C7505E" w:rsidRPr="00A469E3" w:rsidRDefault="00DD750C" w:rsidP="007F22FE">
            <w:pPr>
              <w:autoSpaceDE w:val="0"/>
              <w:autoSpaceDN w:val="0"/>
              <w:adjustRightInd w:val="0"/>
              <w:spacing w:line="360" w:lineRule="auto"/>
              <w:rPr>
                <w:lang w:val="uk-UA"/>
              </w:rPr>
            </w:pPr>
            <w:r w:rsidRPr="00A469E3">
              <w:rPr>
                <w:lang w:val="uk-UA"/>
              </w:rPr>
              <w:t>2007</w:t>
            </w:r>
          </w:p>
        </w:tc>
        <w:tc>
          <w:tcPr>
            <w:tcW w:w="455" w:type="pct"/>
          </w:tcPr>
          <w:p w:rsidR="00C7505E" w:rsidRPr="00A469E3" w:rsidRDefault="00DD750C" w:rsidP="007F22FE">
            <w:pPr>
              <w:autoSpaceDE w:val="0"/>
              <w:autoSpaceDN w:val="0"/>
              <w:adjustRightInd w:val="0"/>
              <w:spacing w:line="360" w:lineRule="auto"/>
              <w:rPr>
                <w:lang w:val="uk-UA"/>
              </w:rPr>
            </w:pPr>
            <w:r w:rsidRPr="00A469E3">
              <w:rPr>
                <w:lang w:val="uk-UA"/>
              </w:rPr>
              <w:t>2008</w:t>
            </w:r>
          </w:p>
        </w:tc>
      </w:tr>
      <w:tr w:rsidR="00045CED" w:rsidRPr="00A469E3" w:rsidTr="007F22FE">
        <w:trPr>
          <w:trHeight w:val="170"/>
        </w:trPr>
        <w:tc>
          <w:tcPr>
            <w:tcW w:w="1208" w:type="pct"/>
          </w:tcPr>
          <w:p w:rsidR="00045CED" w:rsidRPr="00A469E3" w:rsidRDefault="00045CED" w:rsidP="007F22FE">
            <w:pPr>
              <w:spacing w:line="360" w:lineRule="auto"/>
              <w:rPr>
                <w:lang w:val="uk-UA"/>
              </w:rPr>
            </w:pPr>
            <w:r w:rsidRPr="00A469E3">
              <w:rPr>
                <w:lang w:val="uk-UA"/>
              </w:rPr>
              <w:t>1</w:t>
            </w:r>
          </w:p>
        </w:tc>
        <w:tc>
          <w:tcPr>
            <w:tcW w:w="1952" w:type="pct"/>
          </w:tcPr>
          <w:p w:rsidR="00045CED" w:rsidRPr="00A469E3" w:rsidRDefault="00045CED" w:rsidP="007F22FE">
            <w:pPr>
              <w:spacing w:line="360" w:lineRule="auto"/>
              <w:rPr>
                <w:u w:val="single"/>
                <w:lang w:val="uk-UA"/>
              </w:rPr>
            </w:pPr>
            <w:r w:rsidRPr="00A469E3">
              <w:rPr>
                <w:u w:val="single"/>
                <w:lang w:val="uk-UA"/>
              </w:rPr>
              <w:t>2</w:t>
            </w:r>
          </w:p>
        </w:tc>
        <w:tc>
          <w:tcPr>
            <w:tcW w:w="840" w:type="pct"/>
          </w:tcPr>
          <w:p w:rsidR="00045CED" w:rsidRPr="00A469E3" w:rsidRDefault="00045CED" w:rsidP="007F22FE">
            <w:pPr>
              <w:spacing w:line="360" w:lineRule="auto"/>
              <w:rPr>
                <w:lang w:val="uk-UA"/>
              </w:rPr>
            </w:pPr>
            <w:r w:rsidRPr="00A469E3">
              <w:rPr>
                <w:lang w:val="uk-UA"/>
              </w:rPr>
              <w:t>3</w:t>
            </w:r>
          </w:p>
        </w:tc>
        <w:tc>
          <w:tcPr>
            <w:tcW w:w="545" w:type="pct"/>
            <w:vAlign w:val="center"/>
          </w:tcPr>
          <w:p w:rsidR="00045CED" w:rsidRPr="00A469E3" w:rsidRDefault="00045CED" w:rsidP="007F22FE">
            <w:pPr>
              <w:spacing w:line="360" w:lineRule="auto"/>
              <w:rPr>
                <w:lang w:val="uk-UA"/>
              </w:rPr>
            </w:pPr>
            <w:r w:rsidRPr="00A469E3">
              <w:rPr>
                <w:lang w:val="uk-UA"/>
              </w:rPr>
              <w:t>4</w:t>
            </w:r>
          </w:p>
        </w:tc>
        <w:tc>
          <w:tcPr>
            <w:tcW w:w="455" w:type="pct"/>
            <w:vAlign w:val="center"/>
          </w:tcPr>
          <w:p w:rsidR="00045CED" w:rsidRPr="00A469E3" w:rsidRDefault="00045CED" w:rsidP="007F22FE">
            <w:pPr>
              <w:spacing w:line="360" w:lineRule="auto"/>
              <w:rPr>
                <w:lang w:val="uk-UA"/>
              </w:rPr>
            </w:pPr>
            <w:r w:rsidRPr="00A469E3">
              <w:rPr>
                <w:lang w:val="uk-UA"/>
              </w:rPr>
              <w:t>5</w:t>
            </w:r>
          </w:p>
        </w:tc>
      </w:tr>
      <w:tr w:rsidR="00C7505E" w:rsidRPr="00A469E3" w:rsidTr="007F22FE">
        <w:trPr>
          <w:trHeight w:val="170"/>
        </w:trPr>
        <w:tc>
          <w:tcPr>
            <w:tcW w:w="1208" w:type="pct"/>
          </w:tcPr>
          <w:p w:rsidR="00C7505E" w:rsidRPr="00A469E3" w:rsidRDefault="00C7505E" w:rsidP="007F22FE">
            <w:pPr>
              <w:spacing w:line="360" w:lineRule="auto"/>
              <w:rPr>
                <w:lang w:val="uk-UA"/>
              </w:rPr>
            </w:pPr>
            <w:r w:rsidRPr="00A469E3">
              <w:rPr>
                <w:lang w:val="uk-UA"/>
              </w:rPr>
              <w:t>Коефіцієнт оборотності активів</w:t>
            </w:r>
          </w:p>
        </w:tc>
        <w:tc>
          <w:tcPr>
            <w:tcW w:w="1952" w:type="pct"/>
          </w:tcPr>
          <w:p w:rsidR="00C7505E" w:rsidRPr="00A469E3" w:rsidRDefault="00C7505E" w:rsidP="007F22FE">
            <w:pPr>
              <w:spacing w:line="360" w:lineRule="auto"/>
              <w:rPr>
                <w:u w:val="single"/>
                <w:lang w:val="uk-UA"/>
              </w:rPr>
            </w:pPr>
            <w:r w:rsidRPr="00A469E3">
              <w:rPr>
                <w:u w:val="single"/>
                <w:lang w:val="uk-UA"/>
              </w:rPr>
              <w:t>Ф.2р.035</w:t>
            </w:r>
          </w:p>
          <w:p w:rsidR="00C7505E" w:rsidRPr="00A469E3" w:rsidRDefault="00C7505E" w:rsidP="007F22FE">
            <w:pPr>
              <w:spacing w:line="360" w:lineRule="auto"/>
              <w:rPr>
                <w:lang w:val="uk-UA"/>
              </w:rPr>
            </w:pPr>
            <w:r w:rsidRPr="00A469E3">
              <w:rPr>
                <w:lang w:val="uk-UA"/>
              </w:rPr>
              <w:t>Ф.1р.280(3)/2+р280(4)/2</w:t>
            </w:r>
          </w:p>
        </w:tc>
        <w:tc>
          <w:tcPr>
            <w:tcW w:w="840" w:type="pct"/>
          </w:tcPr>
          <w:p w:rsidR="00C7505E" w:rsidRPr="00A469E3" w:rsidRDefault="00C7505E" w:rsidP="007F22FE">
            <w:pPr>
              <w:spacing w:line="360" w:lineRule="auto"/>
              <w:rPr>
                <w:lang w:val="uk-UA"/>
              </w:rPr>
            </w:pPr>
            <w:r w:rsidRPr="00A469E3">
              <w:rPr>
                <w:lang w:val="uk-UA"/>
              </w:rPr>
              <w:t xml:space="preserve">Збільшення </w:t>
            </w:r>
          </w:p>
        </w:tc>
        <w:tc>
          <w:tcPr>
            <w:tcW w:w="545" w:type="pct"/>
            <w:vAlign w:val="center"/>
          </w:tcPr>
          <w:p w:rsidR="00C7505E" w:rsidRPr="00A469E3" w:rsidRDefault="00214FDB" w:rsidP="007F22FE">
            <w:pPr>
              <w:spacing w:line="360" w:lineRule="auto"/>
              <w:rPr>
                <w:lang w:val="uk-UA"/>
              </w:rPr>
            </w:pPr>
            <w:r w:rsidRPr="00A469E3">
              <w:rPr>
                <w:lang w:val="uk-UA"/>
              </w:rPr>
              <w:t>3,15</w:t>
            </w:r>
          </w:p>
        </w:tc>
        <w:tc>
          <w:tcPr>
            <w:tcW w:w="455" w:type="pct"/>
            <w:vAlign w:val="center"/>
          </w:tcPr>
          <w:p w:rsidR="00C7505E" w:rsidRPr="00A469E3" w:rsidRDefault="004A6D20" w:rsidP="007F22FE">
            <w:pPr>
              <w:spacing w:line="360" w:lineRule="auto"/>
              <w:rPr>
                <w:lang w:val="uk-UA"/>
              </w:rPr>
            </w:pPr>
            <w:r w:rsidRPr="00A469E3">
              <w:rPr>
                <w:lang w:val="uk-UA"/>
              </w:rPr>
              <w:t>2,85</w:t>
            </w:r>
          </w:p>
        </w:tc>
      </w:tr>
      <w:tr w:rsidR="00C7505E" w:rsidRPr="00A469E3" w:rsidTr="007F22FE">
        <w:trPr>
          <w:trHeight w:val="170"/>
        </w:trPr>
        <w:tc>
          <w:tcPr>
            <w:tcW w:w="1208" w:type="pct"/>
          </w:tcPr>
          <w:p w:rsidR="00C7505E" w:rsidRPr="00A469E3" w:rsidRDefault="00C7505E" w:rsidP="007F22FE">
            <w:pPr>
              <w:spacing w:line="360" w:lineRule="auto"/>
              <w:rPr>
                <w:lang w:val="uk-UA"/>
              </w:rPr>
            </w:pPr>
            <w:r w:rsidRPr="00A469E3">
              <w:rPr>
                <w:lang w:val="uk-UA"/>
              </w:rPr>
              <w:t>Коефіцієнт оборотності дебіторської заборгованості</w:t>
            </w:r>
          </w:p>
        </w:tc>
        <w:tc>
          <w:tcPr>
            <w:tcW w:w="1952" w:type="pct"/>
          </w:tcPr>
          <w:p w:rsidR="00C7505E" w:rsidRPr="00A469E3" w:rsidRDefault="00C7505E" w:rsidP="007F22FE">
            <w:pPr>
              <w:spacing w:line="360" w:lineRule="auto"/>
              <w:rPr>
                <w:u w:val="single"/>
                <w:lang w:val="uk-UA"/>
              </w:rPr>
            </w:pPr>
            <w:r w:rsidRPr="00A469E3">
              <w:rPr>
                <w:u w:val="single"/>
                <w:lang w:val="uk-UA"/>
              </w:rPr>
              <w:t>Ф.2р.035</w:t>
            </w:r>
          </w:p>
          <w:p w:rsidR="00C7505E" w:rsidRPr="00A469E3" w:rsidRDefault="00C7505E" w:rsidP="007F22FE">
            <w:pPr>
              <w:spacing w:line="360" w:lineRule="auto"/>
              <w:rPr>
                <w:lang w:val="uk-UA"/>
              </w:rPr>
            </w:pPr>
            <w:r w:rsidRPr="00A469E3">
              <w:rPr>
                <w:lang w:val="uk-UA"/>
              </w:rPr>
              <w:t>Ф.1р.Sp.150-210(3)/2+Sp/150-210(4)/2</w:t>
            </w:r>
          </w:p>
        </w:tc>
        <w:tc>
          <w:tcPr>
            <w:tcW w:w="840" w:type="pct"/>
          </w:tcPr>
          <w:p w:rsidR="00C7505E" w:rsidRPr="00A469E3" w:rsidRDefault="00C7505E" w:rsidP="007F22FE">
            <w:pPr>
              <w:spacing w:line="360" w:lineRule="auto"/>
              <w:rPr>
                <w:lang w:val="uk-UA"/>
              </w:rPr>
            </w:pPr>
            <w:r w:rsidRPr="00A469E3">
              <w:rPr>
                <w:lang w:val="uk-UA"/>
              </w:rPr>
              <w:t>Збільшення</w:t>
            </w:r>
          </w:p>
        </w:tc>
        <w:tc>
          <w:tcPr>
            <w:tcW w:w="545" w:type="pct"/>
            <w:vAlign w:val="center"/>
          </w:tcPr>
          <w:p w:rsidR="00C7505E" w:rsidRPr="00A469E3" w:rsidRDefault="00214FDB" w:rsidP="007F22FE">
            <w:pPr>
              <w:spacing w:line="360" w:lineRule="auto"/>
              <w:rPr>
                <w:lang w:val="uk-UA"/>
              </w:rPr>
            </w:pPr>
            <w:r w:rsidRPr="00A469E3">
              <w:rPr>
                <w:lang w:val="uk-UA"/>
              </w:rPr>
              <w:t>7,07</w:t>
            </w:r>
          </w:p>
        </w:tc>
        <w:tc>
          <w:tcPr>
            <w:tcW w:w="455" w:type="pct"/>
            <w:vAlign w:val="center"/>
          </w:tcPr>
          <w:p w:rsidR="00C7505E" w:rsidRPr="00A469E3" w:rsidRDefault="004A6D20" w:rsidP="007F22FE">
            <w:pPr>
              <w:spacing w:line="360" w:lineRule="auto"/>
              <w:rPr>
                <w:lang w:val="uk-UA"/>
              </w:rPr>
            </w:pPr>
            <w:r w:rsidRPr="00A469E3">
              <w:rPr>
                <w:lang w:val="uk-UA"/>
              </w:rPr>
              <w:t>6,51</w:t>
            </w:r>
          </w:p>
        </w:tc>
      </w:tr>
      <w:tr w:rsidR="00C7505E" w:rsidRPr="00A469E3" w:rsidTr="007F22FE">
        <w:trPr>
          <w:trHeight w:val="170"/>
        </w:trPr>
        <w:tc>
          <w:tcPr>
            <w:tcW w:w="1208" w:type="pct"/>
          </w:tcPr>
          <w:p w:rsidR="00C7505E" w:rsidRPr="00A469E3" w:rsidRDefault="0068383C" w:rsidP="007F22FE">
            <w:pPr>
              <w:spacing w:line="360" w:lineRule="auto"/>
              <w:rPr>
                <w:lang w:val="uk-UA"/>
              </w:rPr>
            </w:pPr>
            <w:r w:rsidRPr="00A469E3">
              <w:rPr>
                <w:lang w:val="uk-UA"/>
              </w:rPr>
              <w:t>Термін</w:t>
            </w:r>
            <w:r w:rsidR="00C7505E" w:rsidRPr="00A469E3">
              <w:rPr>
                <w:lang w:val="uk-UA"/>
              </w:rPr>
              <w:t xml:space="preserve"> погашення дебіторської заборгованості</w:t>
            </w:r>
          </w:p>
        </w:tc>
        <w:tc>
          <w:tcPr>
            <w:tcW w:w="1952" w:type="pct"/>
          </w:tcPr>
          <w:p w:rsidR="00C7505E" w:rsidRPr="00A469E3" w:rsidRDefault="00C7505E" w:rsidP="007F22FE">
            <w:pPr>
              <w:spacing w:line="360" w:lineRule="auto"/>
              <w:rPr>
                <w:u w:val="single"/>
                <w:lang w:val="uk-UA"/>
              </w:rPr>
            </w:pPr>
            <w:r w:rsidRPr="00A469E3">
              <w:rPr>
                <w:u w:val="single"/>
                <w:lang w:val="uk-UA"/>
              </w:rPr>
              <w:t>360</w:t>
            </w:r>
          </w:p>
          <w:p w:rsidR="00C7505E" w:rsidRPr="00A469E3" w:rsidRDefault="00C7505E" w:rsidP="007F22FE">
            <w:pPr>
              <w:spacing w:line="360" w:lineRule="auto"/>
              <w:rPr>
                <w:lang w:val="uk-UA"/>
              </w:rPr>
            </w:pPr>
            <w:r w:rsidRPr="00A469E3">
              <w:rPr>
                <w:lang w:val="uk-UA"/>
              </w:rPr>
              <w:t>К.об.дз</w:t>
            </w:r>
          </w:p>
        </w:tc>
        <w:tc>
          <w:tcPr>
            <w:tcW w:w="840" w:type="pct"/>
          </w:tcPr>
          <w:p w:rsidR="00C7505E" w:rsidRPr="00A469E3" w:rsidRDefault="00C7505E" w:rsidP="007F22FE">
            <w:pPr>
              <w:spacing w:line="360" w:lineRule="auto"/>
              <w:rPr>
                <w:lang w:val="uk-UA"/>
              </w:rPr>
            </w:pPr>
            <w:r w:rsidRPr="00A469E3">
              <w:rPr>
                <w:lang w:val="uk-UA"/>
              </w:rPr>
              <w:t>Зменшення</w:t>
            </w:r>
          </w:p>
        </w:tc>
        <w:tc>
          <w:tcPr>
            <w:tcW w:w="545" w:type="pct"/>
            <w:vAlign w:val="center"/>
          </w:tcPr>
          <w:p w:rsidR="00C7505E" w:rsidRPr="00A469E3" w:rsidRDefault="00214FDB" w:rsidP="007F22FE">
            <w:pPr>
              <w:spacing w:line="360" w:lineRule="auto"/>
              <w:rPr>
                <w:lang w:val="uk-UA"/>
              </w:rPr>
            </w:pPr>
            <w:r w:rsidRPr="00A469E3">
              <w:rPr>
                <w:lang w:val="uk-UA"/>
              </w:rPr>
              <w:t>50,9</w:t>
            </w:r>
          </w:p>
        </w:tc>
        <w:tc>
          <w:tcPr>
            <w:tcW w:w="455" w:type="pct"/>
            <w:vAlign w:val="center"/>
          </w:tcPr>
          <w:p w:rsidR="00C7505E" w:rsidRPr="00A469E3" w:rsidRDefault="004A6D20" w:rsidP="007F22FE">
            <w:pPr>
              <w:spacing w:line="360" w:lineRule="auto"/>
              <w:rPr>
                <w:lang w:val="uk-UA"/>
              </w:rPr>
            </w:pPr>
            <w:r w:rsidRPr="00A469E3">
              <w:rPr>
                <w:lang w:val="uk-UA"/>
              </w:rPr>
              <w:t>55,3</w:t>
            </w:r>
          </w:p>
        </w:tc>
      </w:tr>
      <w:tr w:rsidR="00045CED" w:rsidRPr="00A469E3" w:rsidTr="007F22FE">
        <w:trPr>
          <w:trHeight w:val="170"/>
        </w:trPr>
        <w:tc>
          <w:tcPr>
            <w:tcW w:w="1208" w:type="pct"/>
          </w:tcPr>
          <w:p w:rsidR="00045CED" w:rsidRPr="00A469E3" w:rsidRDefault="00045CED" w:rsidP="007F22FE">
            <w:pPr>
              <w:spacing w:line="360" w:lineRule="auto"/>
              <w:rPr>
                <w:lang w:val="uk-UA"/>
              </w:rPr>
            </w:pPr>
            <w:r w:rsidRPr="00A469E3">
              <w:rPr>
                <w:lang w:val="uk-UA"/>
              </w:rPr>
              <w:t>Коефіцієнт оборотності кредиторської заборгованості</w:t>
            </w:r>
          </w:p>
        </w:tc>
        <w:tc>
          <w:tcPr>
            <w:tcW w:w="1952" w:type="pct"/>
          </w:tcPr>
          <w:p w:rsidR="00045CED" w:rsidRPr="00A469E3" w:rsidRDefault="00045CED" w:rsidP="007F22FE">
            <w:pPr>
              <w:spacing w:line="360" w:lineRule="auto"/>
              <w:rPr>
                <w:u w:val="single"/>
                <w:lang w:val="uk-UA"/>
              </w:rPr>
            </w:pPr>
            <w:r w:rsidRPr="00A469E3">
              <w:rPr>
                <w:u w:val="single"/>
                <w:lang w:val="uk-UA"/>
              </w:rPr>
              <w:t>Ф.2р.035</w:t>
            </w:r>
          </w:p>
          <w:p w:rsidR="00045CED" w:rsidRPr="00A469E3" w:rsidRDefault="00045CED" w:rsidP="007F22FE">
            <w:pPr>
              <w:spacing w:line="360" w:lineRule="auto"/>
              <w:rPr>
                <w:lang w:val="uk-UA"/>
              </w:rPr>
            </w:pPr>
            <w:r w:rsidRPr="00A469E3">
              <w:rPr>
                <w:lang w:val="uk-UA"/>
              </w:rPr>
              <w:t>Ф.1р.Sp.520-600(3)/2+Sp/520-600(4)/2</w:t>
            </w:r>
          </w:p>
        </w:tc>
        <w:tc>
          <w:tcPr>
            <w:tcW w:w="840" w:type="pct"/>
          </w:tcPr>
          <w:p w:rsidR="00045CED" w:rsidRPr="00A469E3" w:rsidRDefault="00045CED" w:rsidP="007F22FE">
            <w:pPr>
              <w:spacing w:line="360" w:lineRule="auto"/>
              <w:rPr>
                <w:lang w:val="uk-UA"/>
              </w:rPr>
            </w:pPr>
            <w:r w:rsidRPr="00A469E3">
              <w:rPr>
                <w:lang w:val="uk-UA"/>
              </w:rPr>
              <w:t xml:space="preserve">Збільшення </w:t>
            </w:r>
          </w:p>
        </w:tc>
        <w:tc>
          <w:tcPr>
            <w:tcW w:w="545" w:type="pct"/>
            <w:vAlign w:val="center"/>
          </w:tcPr>
          <w:p w:rsidR="00045CED" w:rsidRPr="00A469E3" w:rsidRDefault="00045CED" w:rsidP="007F22FE">
            <w:pPr>
              <w:spacing w:line="360" w:lineRule="auto"/>
              <w:rPr>
                <w:lang w:val="uk-UA"/>
              </w:rPr>
            </w:pPr>
            <w:r w:rsidRPr="00A469E3">
              <w:rPr>
                <w:lang w:val="uk-UA"/>
              </w:rPr>
              <w:t>15,18</w:t>
            </w:r>
          </w:p>
        </w:tc>
        <w:tc>
          <w:tcPr>
            <w:tcW w:w="455" w:type="pct"/>
            <w:vAlign w:val="center"/>
          </w:tcPr>
          <w:p w:rsidR="00045CED" w:rsidRPr="00A469E3" w:rsidRDefault="00045CED" w:rsidP="007F22FE">
            <w:pPr>
              <w:spacing w:line="360" w:lineRule="auto"/>
              <w:rPr>
                <w:lang w:val="uk-UA"/>
              </w:rPr>
            </w:pPr>
            <w:r w:rsidRPr="00A469E3">
              <w:rPr>
                <w:lang w:val="uk-UA"/>
              </w:rPr>
              <w:t>25,98</w:t>
            </w:r>
          </w:p>
        </w:tc>
      </w:tr>
      <w:tr w:rsidR="00045CED" w:rsidRPr="00A469E3" w:rsidTr="007F22FE">
        <w:trPr>
          <w:trHeight w:val="170"/>
        </w:trPr>
        <w:tc>
          <w:tcPr>
            <w:tcW w:w="1208" w:type="pct"/>
          </w:tcPr>
          <w:p w:rsidR="00045CED" w:rsidRPr="00A469E3" w:rsidRDefault="00045CED" w:rsidP="007F22FE">
            <w:pPr>
              <w:spacing w:line="360" w:lineRule="auto"/>
              <w:rPr>
                <w:lang w:val="uk-UA"/>
              </w:rPr>
            </w:pPr>
            <w:r w:rsidRPr="00A469E3">
              <w:rPr>
                <w:lang w:val="uk-UA"/>
              </w:rPr>
              <w:t>Термін погашення кредиторської заборгованості</w:t>
            </w:r>
          </w:p>
        </w:tc>
        <w:tc>
          <w:tcPr>
            <w:tcW w:w="1952" w:type="pct"/>
          </w:tcPr>
          <w:p w:rsidR="00045CED" w:rsidRPr="00A469E3" w:rsidRDefault="00045CED" w:rsidP="007F22FE">
            <w:pPr>
              <w:spacing w:line="360" w:lineRule="auto"/>
              <w:rPr>
                <w:u w:val="single"/>
                <w:lang w:val="uk-UA"/>
              </w:rPr>
            </w:pPr>
            <w:r w:rsidRPr="00A469E3">
              <w:rPr>
                <w:u w:val="single"/>
                <w:lang w:val="uk-UA"/>
              </w:rPr>
              <w:t>360</w:t>
            </w:r>
          </w:p>
          <w:p w:rsidR="00045CED" w:rsidRPr="00A469E3" w:rsidRDefault="00045CED" w:rsidP="007F22FE">
            <w:pPr>
              <w:spacing w:line="360" w:lineRule="auto"/>
              <w:rPr>
                <w:u w:val="single"/>
                <w:lang w:val="uk-UA"/>
              </w:rPr>
            </w:pPr>
            <w:r w:rsidRPr="00A469E3">
              <w:rPr>
                <w:lang w:val="uk-UA"/>
              </w:rPr>
              <w:t>К.об.кз</w:t>
            </w:r>
          </w:p>
        </w:tc>
        <w:tc>
          <w:tcPr>
            <w:tcW w:w="840" w:type="pct"/>
          </w:tcPr>
          <w:p w:rsidR="00045CED" w:rsidRPr="00A469E3" w:rsidRDefault="00045CED" w:rsidP="007F22FE">
            <w:pPr>
              <w:spacing w:line="360" w:lineRule="auto"/>
              <w:rPr>
                <w:lang w:val="uk-UA"/>
              </w:rPr>
            </w:pPr>
            <w:r w:rsidRPr="00A469E3">
              <w:rPr>
                <w:lang w:val="uk-UA"/>
              </w:rPr>
              <w:t>Зменшення</w:t>
            </w:r>
          </w:p>
        </w:tc>
        <w:tc>
          <w:tcPr>
            <w:tcW w:w="545" w:type="pct"/>
            <w:vAlign w:val="center"/>
          </w:tcPr>
          <w:p w:rsidR="00045CED" w:rsidRPr="00A469E3" w:rsidRDefault="00045CED" w:rsidP="007F22FE">
            <w:pPr>
              <w:spacing w:line="360" w:lineRule="auto"/>
              <w:rPr>
                <w:lang w:val="uk-UA"/>
              </w:rPr>
            </w:pPr>
            <w:r w:rsidRPr="00A469E3">
              <w:rPr>
                <w:lang w:val="uk-UA"/>
              </w:rPr>
              <w:t>23,71</w:t>
            </w:r>
          </w:p>
        </w:tc>
        <w:tc>
          <w:tcPr>
            <w:tcW w:w="455" w:type="pct"/>
            <w:vAlign w:val="center"/>
          </w:tcPr>
          <w:p w:rsidR="00045CED" w:rsidRPr="00A469E3" w:rsidRDefault="00045CED" w:rsidP="007F22FE">
            <w:pPr>
              <w:spacing w:line="360" w:lineRule="auto"/>
              <w:rPr>
                <w:lang w:val="uk-UA"/>
              </w:rPr>
            </w:pPr>
            <w:r w:rsidRPr="00A469E3">
              <w:rPr>
                <w:lang w:val="uk-UA"/>
              </w:rPr>
              <w:t>13,86</w:t>
            </w:r>
          </w:p>
        </w:tc>
      </w:tr>
      <w:tr w:rsidR="00045CED" w:rsidRPr="00A469E3" w:rsidTr="007F22FE">
        <w:trPr>
          <w:trHeight w:val="170"/>
        </w:trPr>
        <w:tc>
          <w:tcPr>
            <w:tcW w:w="1208" w:type="pct"/>
          </w:tcPr>
          <w:p w:rsidR="00045CED" w:rsidRPr="00A469E3" w:rsidRDefault="00045CED" w:rsidP="007F22FE">
            <w:pPr>
              <w:spacing w:line="360" w:lineRule="auto"/>
              <w:rPr>
                <w:lang w:val="uk-UA"/>
              </w:rPr>
            </w:pPr>
            <w:r w:rsidRPr="00A469E3">
              <w:rPr>
                <w:lang w:val="uk-UA"/>
              </w:rPr>
              <w:t>Коефіцієнт оборотності ОЗ</w:t>
            </w:r>
          </w:p>
        </w:tc>
        <w:tc>
          <w:tcPr>
            <w:tcW w:w="1952" w:type="pct"/>
          </w:tcPr>
          <w:p w:rsidR="00045CED" w:rsidRPr="00A469E3" w:rsidRDefault="00045CED" w:rsidP="007F22FE">
            <w:pPr>
              <w:spacing w:line="360" w:lineRule="auto"/>
              <w:rPr>
                <w:u w:val="single"/>
                <w:lang w:val="uk-UA"/>
              </w:rPr>
            </w:pPr>
            <w:r w:rsidRPr="00A469E3">
              <w:rPr>
                <w:u w:val="single"/>
                <w:lang w:val="uk-UA"/>
              </w:rPr>
              <w:t>Ф.2р.035</w:t>
            </w:r>
          </w:p>
          <w:p w:rsidR="00045CED" w:rsidRPr="00A469E3" w:rsidRDefault="00045CED" w:rsidP="007F22FE">
            <w:pPr>
              <w:spacing w:line="360" w:lineRule="auto"/>
              <w:rPr>
                <w:lang w:val="uk-UA"/>
              </w:rPr>
            </w:pPr>
            <w:r w:rsidRPr="00A469E3">
              <w:rPr>
                <w:lang w:val="uk-UA"/>
              </w:rPr>
              <w:t>Ф.1р.031(3)+031(4)/2</w:t>
            </w:r>
          </w:p>
        </w:tc>
        <w:tc>
          <w:tcPr>
            <w:tcW w:w="840" w:type="pct"/>
          </w:tcPr>
          <w:p w:rsidR="00045CED" w:rsidRPr="00A469E3" w:rsidRDefault="00045CED" w:rsidP="007F22FE">
            <w:pPr>
              <w:spacing w:line="360" w:lineRule="auto"/>
              <w:rPr>
                <w:lang w:val="uk-UA"/>
              </w:rPr>
            </w:pPr>
            <w:r w:rsidRPr="00A469E3">
              <w:rPr>
                <w:lang w:val="uk-UA"/>
              </w:rPr>
              <w:t>Збільшення</w:t>
            </w:r>
          </w:p>
        </w:tc>
        <w:tc>
          <w:tcPr>
            <w:tcW w:w="545" w:type="pct"/>
          </w:tcPr>
          <w:p w:rsidR="00045CED" w:rsidRPr="00A469E3" w:rsidRDefault="00045CED" w:rsidP="007F22FE">
            <w:pPr>
              <w:spacing w:line="360" w:lineRule="auto"/>
              <w:rPr>
                <w:lang w:val="uk-UA"/>
              </w:rPr>
            </w:pPr>
            <w:r w:rsidRPr="00A469E3">
              <w:rPr>
                <w:lang w:val="uk-UA"/>
              </w:rPr>
              <w:t>17,58</w:t>
            </w:r>
          </w:p>
        </w:tc>
        <w:tc>
          <w:tcPr>
            <w:tcW w:w="455" w:type="pct"/>
          </w:tcPr>
          <w:p w:rsidR="00045CED" w:rsidRPr="00A469E3" w:rsidRDefault="00045CED" w:rsidP="007F22FE">
            <w:pPr>
              <w:spacing w:line="360" w:lineRule="auto"/>
              <w:rPr>
                <w:lang w:val="uk-UA"/>
              </w:rPr>
            </w:pPr>
            <w:r w:rsidRPr="00A469E3">
              <w:rPr>
                <w:lang w:val="uk-UA"/>
              </w:rPr>
              <w:t>20,86</w:t>
            </w:r>
          </w:p>
        </w:tc>
      </w:tr>
      <w:tr w:rsidR="00045CED" w:rsidRPr="00A469E3" w:rsidTr="007F22FE">
        <w:trPr>
          <w:trHeight w:val="170"/>
        </w:trPr>
        <w:tc>
          <w:tcPr>
            <w:tcW w:w="1208" w:type="pct"/>
          </w:tcPr>
          <w:p w:rsidR="00045CED" w:rsidRPr="00A469E3" w:rsidRDefault="00045CED" w:rsidP="007F22FE">
            <w:pPr>
              <w:spacing w:line="360" w:lineRule="auto"/>
              <w:rPr>
                <w:lang w:val="uk-UA"/>
              </w:rPr>
            </w:pPr>
            <w:r w:rsidRPr="00A469E3">
              <w:rPr>
                <w:lang w:val="uk-UA"/>
              </w:rPr>
              <w:t>Коефіцієнт оборотності власного капіталу</w:t>
            </w:r>
          </w:p>
        </w:tc>
        <w:tc>
          <w:tcPr>
            <w:tcW w:w="1952" w:type="pct"/>
          </w:tcPr>
          <w:p w:rsidR="00045CED" w:rsidRPr="00A469E3" w:rsidRDefault="00045CED" w:rsidP="007F22FE">
            <w:pPr>
              <w:spacing w:line="360" w:lineRule="auto"/>
              <w:rPr>
                <w:u w:val="single"/>
                <w:lang w:val="uk-UA"/>
              </w:rPr>
            </w:pPr>
            <w:r w:rsidRPr="00A469E3">
              <w:rPr>
                <w:u w:val="single"/>
                <w:lang w:val="uk-UA"/>
              </w:rPr>
              <w:t>Ф.2р.035</w:t>
            </w:r>
          </w:p>
          <w:p w:rsidR="00045CED" w:rsidRPr="00A469E3" w:rsidRDefault="00045CED" w:rsidP="007F22FE">
            <w:pPr>
              <w:spacing w:line="360" w:lineRule="auto"/>
              <w:rPr>
                <w:lang w:val="uk-UA"/>
              </w:rPr>
            </w:pPr>
            <w:r w:rsidRPr="00A469E3">
              <w:rPr>
                <w:lang w:val="uk-UA"/>
              </w:rPr>
              <w:t>Ф.1р.(380(3)+380 (4))/2</w:t>
            </w:r>
          </w:p>
        </w:tc>
        <w:tc>
          <w:tcPr>
            <w:tcW w:w="840" w:type="pct"/>
          </w:tcPr>
          <w:p w:rsidR="00045CED" w:rsidRPr="00A469E3" w:rsidRDefault="00045CED" w:rsidP="007F22FE">
            <w:pPr>
              <w:spacing w:line="360" w:lineRule="auto"/>
              <w:rPr>
                <w:lang w:val="uk-UA"/>
              </w:rPr>
            </w:pPr>
            <w:r w:rsidRPr="00A469E3">
              <w:rPr>
                <w:lang w:val="uk-UA"/>
              </w:rPr>
              <w:t xml:space="preserve">Збільшення </w:t>
            </w:r>
          </w:p>
        </w:tc>
        <w:tc>
          <w:tcPr>
            <w:tcW w:w="545" w:type="pct"/>
          </w:tcPr>
          <w:p w:rsidR="00045CED" w:rsidRPr="00A469E3" w:rsidRDefault="00045CED" w:rsidP="007F22FE">
            <w:pPr>
              <w:spacing w:line="360" w:lineRule="auto"/>
              <w:rPr>
                <w:lang w:val="uk-UA"/>
              </w:rPr>
            </w:pPr>
            <w:r w:rsidRPr="00A469E3">
              <w:rPr>
                <w:lang w:val="uk-UA"/>
              </w:rPr>
              <w:t>8,66</w:t>
            </w:r>
          </w:p>
        </w:tc>
        <w:tc>
          <w:tcPr>
            <w:tcW w:w="455" w:type="pct"/>
          </w:tcPr>
          <w:p w:rsidR="00045CED" w:rsidRPr="00A469E3" w:rsidRDefault="00045CED" w:rsidP="007F22FE">
            <w:pPr>
              <w:spacing w:line="360" w:lineRule="auto"/>
              <w:rPr>
                <w:lang w:val="uk-UA"/>
              </w:rPr>
            </w:pPr>
            <w:r w:rsidRPr="00A469E3">
              <w:rPr>
                <w:lang w:val="uk-UA"/>
              </w:rPr>
              <w:t>7,41</w:t>
            </w:r>
          </w:p>
        </w:tc>
      </w:tr>
      <w:tr w:rsidR="00045CED" w:rsidRPr="00A469E3" w:rsidTr="007F22FE">
        <w:trPr>
          <w:trHeight w:val="170"/>
        </w:trPr>
        <w:tc>
          <w:tcPr>
            <w:tcW w:w="1208" w:type="pct"/>
          </w:tcPr>
          <w:p w:rsidR="00045CED" w:rsidRPr="00A469E3" w:rsidRDefault="00045CED" w:rsidP="007F22FE">
            <w:pPr>
              <w:spacing w:line="360" w:lineRule="auto"/>
              <w:rPr>
                <w:lang w:val="uk-UA"/>
              </w:rPr>
            </w:pPr>
            <w:r w:rsidRPr="00A469E3">
              <w:rPr>
                <w:lang w:val="uk-UA"/>
              </w:rPr>
              <w:t>Коефіцієнт оборотності запасів</w:t>
            </w:r>
          </w:p>
        </w:tc>
        <w:tc>
          <w:tcPr>
            <w:tcW w:w="1952" w:type="pct"/>
          </w:tcPr>
          <w:p w:rsidR="00045CED" w:rsidRPr="00A469E3" w:rsidRDefault="00045CED" w:rsidP="007F22FE">
            <w:pPr>
              <w:spacing w:line="360" w:lineRule="auto"/>
              <w:rPr>
                <w:u w:val="single"/>
                <w:lang w:val="uk-UA"/>
              </w:rPr>
            </w:pPr>
            <w:r w:rsidRPr="00A469E3">
              <w:rPr>
                <w:u w:val="single"/>
                <w:lang w:val="uk-UA"/>
              </w:rPr>
              <w:t>Ф.2р.040</w:t>
            </w:r>
          </w:p>
          <w:p w:rsidR="00045CED" w:rsidRPr="00A469E3" w:rsidRDefault="00045CED" w:rsidP="007F22FE">
            <w:pPr>
              <w:spacing w:line="360" w:lineRule="auto"/>
              <w:rPr>
                <w:lang w:val="uk-UA"/>
              </w:rPr>
            </w:pPr>
            <w:r w:rsidRPr="00A469E3">
              <w:rPr>
                <w:lang w:val="uk-UA"/>
              </w:rPr>
              <w:t>Ф.1Sр.((100-140)+Sр.(100-140))/2</w:t>
            </w:r>
          </w:p>
        </w:tc>
        <w:tc>
          <w:tcPr>
            <w:tcW w:w="840" w:type="pct"/>
          </w:tcPr>
          <w:p w:rsidR="00045CED" w:rsidRPr="00A469E3" w:rsidRDefault="00045CED" w:rsidP="007F22FE">
            <w:pPr>
              <w:spacing w:line="360" w:lineRule="auto"/>
              <w:rPr>
                <w:lang w:val="uk-UA"/>
              </w:rPr>
            </w:pPr>
            <w:r w:rsidRPr="00A469E3">
              <w:rPr>
                <w:lang w:val="uk-UA"/>
              </w:rPr>
              <w:t>Збільшення</w:t>
            </w:r>
          </w:p>
        </w:tc>
        <w:tc>
          <w:tcPr>
            <w:tcW w:w="545" w:type="pct"/>
          </w:tcPr>
          <w:p w:rsidR="00045CED" w:rsidRPr="00A469E3" w:rsidRDefault="00045CED" w:rsidP="007F22FE">
            <w:pPr>
              <w:spacing w:line="360" w:lineRule="auto"/>
              <w:rPr>
                <w:lang w:val="uk-UA"/>
              </w:rPr>
            </w:pPr>
            <w:r w:rsidRPr="00A469E3">
              <w:rPr>
                <w:lang w:val="uk-UA"/>
              </w:rPr>
              <w:t>6,1</w:t>
            </w:r>
          </w:p>
        </w:tc>
        <w:tc>
          <w:tcPr>
            <w:tcW w:w="455" w:type="pct"/>
          </w:tcPr>
          <w:p w:rsidR="00045CED" w:rsidRPr="00A469E3" w:rsidRDefault="00045CED" w:rsidP="007F22FE">
            <w:pPr>
              <w:spacing w:line="360" w:lineRule="auto"/>
              <w:rPr>
                <w:lang w:val="uk-UA"/>
              </w:rPr>
            </w:pPr>
            <w:r w:rsidRPr="00A469E3">
              <w:rPr>
                <w:lang w:val="uk-UA"/>
              </w:rPr>
              <w:t>5,02</w:t>
            </w:r>
          </w:p>
        </w:tc>
      </w:tr>
    </w:tbl>
    <w:p w:rsidR="007F22FE" w:rsidRPr="00A469E3" w:rsidRDefault="007F22FE" w:rsidP="007F22FE">
      <w:pPr>
        <w:shd w:val="clear" w:color="auto" w:fill="FFFFFF"/>
        <w:autoSpaceDE w:val="0"/>
        <w:autoSpaceDN w:val="0"/>
        <w:adjustRightInd w:val="0"/>
        <w:spacing w:line="360" w:lineRule="auto"/>
        <w:ind w:firstLine="709"/>
        <w:jc w:val="both"/>
        <w:rPr>
          <w:sz w:val="28"/>
          <w:szCs w:val="28"/>
          <w:lang w:val="uk-UA"/>
        </w:rPr>
      </w:pPr>
    </w:p>
    <w:p w:rsidR="00C7505E" w:rsidRPr="00A469E3" w:rsidRDefault="00C7505E" w:rsidP="007F22FE">
      <w:pPr>
        <w:shd w:val="clear" w:color="auto" w:fill="FFFFFF"/>
        <w:autoSpaceDE w:val="0"/>
        <w:autoSpaceDN w:val="0"/>
        <w:adjustRightInd w:val="0"/>
        <w:spacing w:line="360" w:lineRule="auto"/>
        <w:ind w:firstLine="709"/>
        <w:jc w:val="both"/>
        <w:rPr>
          <w:sz w:val="28"/>
          <w:szCs w:val="28"/>
          <w:lang w:val="uk-UA"/>
        </w:rPr>
      </w:pPr>
      <w:r w:rsidRPr="00A469E3">
        <w:rPr>
          <w:sz w:val="28"/>
          <w:szCs w:val="28"/>
          <w:lang w:val="uk-UA"/>
        </w:rPr>
        <w:t>Показники оборотності мають велике значення для оцінки фінансового стану, тому що швидкість обертання майна безпосередньо впливає на платоспроможність підприємства. Коефіцієнт оборотності дебіторської заборгованості у 200</w:t>
      </w:r>
      <w:r w:rsidR="000A1F08" w:rsidRPr="00A469E3">
        <w:rPr>
          <w:sz w:val="28"/>
          <w:szCs w:val="28"/>
          <w:lang w:val="uk-UA"/>
        </w:rPr>
        <w:t>8</w:t>
      </w:r>
      <w:r w:rsidRPr="00A469E3">
        <w:rPr>
          <w:sz w:val="28"/>
          <w:szCs w:val="28"/>
          <w:lang w:val="uk-UA"/>
        </w:rPr>
        <w:t xml:space="preserve"> знизився до </w:t>
      </w:r>
      <w:r w:rsidR="000A1F08" w:rsidRPr="00A469E3">
        <w:rPr>
          <w:sz w:val="28"/>
          <w:szCs w:val="28"/>
          <w:lang w:val="uk-UA"/>
        </w:rPr>
        <w:t>6,51</w:t>
      </w:r>
      <w:r w:rsidRPr="00A469E3">
        <w:rPr>
          <w:sz w:val="28"/>
          <w:szCs w:val="28"/>
          <w:lang w:val="uk-UA"/>
        </w:rPr>
        <w:t>, це означає, що при 360 робочих днях дебітори погасять на</w:t>
      </w:r>
      <w:r w:rsidR="000A1F08" w:rsidRPr="00A469E3">
        <w:rPr>
          <w:sz w:val="28"/>
          <w:szCs w:val="28"/>
          <w:lang w:val="uk-UA"/>
        </w:rPr>
        <w:t>м свою заборгованість через 55,3</w:t>
      </w:r>
      <w:r w:rsidRPr="00A469E3">
        <w:rPr>
          <w:sz w:val="28"/>
          <w:szCs w:val="28"/>
          <w:lang w:val="uk-UA"/>
        </w:rPr>
        <w:t>3 дні. Це негативно вплине на д</w:t>
      </w:r>
      <w:r w:rsidR="00045CED" w:rsidRPr="00A469E3">
        <w:rPr>
          <w:sz w:val="28"/>
          <w:szCs w:val="28"/>
          <w:lang w:val="uk-UA"/>
        </w:rPr>
        <w:t xml:space="preserve">іяльність підприємства, так як </w:t>
      </w:r>
      <w:r w:rsidRPr="00A469E3">
        <w:rPr>
          <w:sz w:val="28"/>
          <w:szCs w:val="28"/>
          <w:lang w:val="uk-UA"/>
        </w:rPr>
        <w:t>зменшується обертання коштів.</w:t>
      </w:r>
    </w:p>
    <w:p w:rsidR="0068383C" w:rsidRPr="00A469E3" w:rsidRDefault="00C7505E" w:rsidP="007F22FE">
      <w:pPr>
        <w:shd w:val="clear" w:color="auto" w:fill="FFFFFF"/>
        <w:autoSpaceDE w:val="0"/>
        <w:autoSpaceDN w:val="0"/>
        <w:adjustRightInd w:val="0"/>
        <w:spacing w:line="360" w:lineRule="auto"/>
        <w:ind w:firstLine="709"/>
        <w:jc w:val="both"/>
        <w:rPr>
          <w:sz w:val="28"/>
          <w:szCs w:val="28"/>
          <w:lang w:val="uk-UA"/>
        </w:rPr>
      </w:pPr>
      <w:r w:rsidRPr="00A469E3">
        <w:rPr>
          <w:sz w:val="28"/>
          <w:szCs w:val="28"/>
          <w:lang w:val="uk-UA"/>
        </w:rPr>
        <w:t xml:space="preserve">Показник кредиторської заборгованості показує скільки оборотів необхідно підприємству для оплати заборгованості. </w:t>
      </w:r>
      <w:r w:rsidR="0068383C" w:rsidRPr="00A469E3">
        <w:rPr>
          <w:sz w:val="28"/>
          <w:szCs w:val="28"/>
          <w:lang w:val="uk-UA"/>
        </w:rPr>
        <w:t>У 2007 році термін погашення кредиторської заборгованості становить 23,71 дні, а у 2008 – 13,86 днів, що позитивне для підприємства.</w:t>
      </w:r>
    </w:p>
    <w:p w:rsidR="0068383C" w:rsidRPr="00A469E3" w:rsidRDefault="0068383C" w:rsidP="007F22FE">
      <w:pPr>
        <w:pStyle w:val="af"/>
        <w:widowControl w:val="0"/>
        <w:spacing w:before="0" w:beforeAutospacing="0" w:after="0" w:afterAutospacing="0" w:line="360" w:lineRule="auto"/>
        <w:ind w:firstLine="709"/>
        <w:jc w:val="both"/>
        <w:rPr>
          <w:sz w:val="28"/>
          <w:szCs w:val="28"/>
          <w:lang w:val="uk-UA"/>
        </w:rPr>
      </w:pPr>
      <w:r w:rsidRPr="00A469E3">
        <w:rPr>
          <w:sz w:val="28"/>
          <w:szCs w:val="28"/>
          <w:lang w:val="uk-UA"/>
        </w:rPr>
        <w:t>Коефіцієнт оборотності запасів характеризує швидкість реалізації товарно-матеріальних запасів підприємства. У 2008 році цей коефіцієнт зменшився порівняно з попереднім роком і становить 5,02.</w:t>
      </w:r>
    </w:p>
    <w:p w:rsidR="00C7505E" w:rsidRPr="00A469E3" w:rsidRDefault="00C7505E" w:rsidP="007F22FE">
      <w:pPr>
        <w:shd w:val="clear" w:color="auto" w:fill="FFFFFF"/>
        <w:autoSpaceDE w:val="0"/>
        <w:autoSpaceDN w:val="0"/>
        <w:adjustRightInd w:val="0"/>
        <w:spacing w:line="360" w:lineRule="auto"/>
        <w:ind w:firstLine="709"/>
        <w:jc w:val="both"/>
        <w:rPr>
          <w:sz w:val="28"/>
          <w:szCs w:val="28"/>
          <w:lang w:val="uk-UA"/>
        </w:rPr>
      </w:pPr>
      <w:r w:rsidRPr="00A469E3">
        <w:rPr>
          <w:sz w:val="28"/>
          <w:szCs w:val="28"/>
          <w:lang w:val="uk-UA"/>
        </w:rPr>
        <w:t>Коефіцієнт оборотності активів показує, що в 200</w:t>
      </w:r>
      <w:r w:rsidR="0068383C" w:rsidRPr="00A469E3">
        <w:rPr>
          <w:sz w:val="28"/>
          <w:szCs w:val="28"/>
          <w:lang w:val="uk-UA"/>
        </w:rPr>
        <w:t xml:space="preserve">8 </w:t>
      </w:r>
      <w:r w:rsidRPr="00A469E3">
        <w:rPr>
          <w:sz w:val="28"/>
          <w:szCs w:val="28"/>
          <w:lang w:val="uk-UA"/>
        </w:rPr>
        <w:t xml:space="preserve">р. оборот активів ТзОВ «Інтер-Синтез» </w:t>
      </w:r>
      <w:r w:rsidR="0068383C" w:rsidRPr="00A469E3">
        <w:rPr>
          <w:sz w:val="28"/>
          <w:szCs w:val="28"/>
          <w:lang w:val="uk-UA"/>
        </w:rPr>
        <w:t>сповільнився</w:t>
      </w:r>
      <w:r w:rsidRPr="00A469E3">
        <w:rPr>
          <w:sz w:val="28"/>
          <w:szCs w:val="28"/>
          <w:lang w:val="uk-UA"/>
        </w:rPr>
        <w:t xml:space="preserve"> порівняно з 200</w:t>
      </w:r>
      <w:r w:rsidR="0068383C" w:rsidRPr="00A469E3">
        <w:rPr>
          <w:sz w:val="28"/>
          <w:szCs w:val="28"/>
          <w:lang w:val="uk-UA"/>
        </w:rPr>
        <w:t xml:space="preserve">7 </w:t>
      </w:r>
      <w:r w:rsidRPr="00A469E3">
        <w:rPr>
          <w:sz w:val="28"/>
          <w:szCs w:val="28"/>
          <w:lang w:val="uk-UA"/>
        </w:rPr>
        <w:t>р. Капітал, авансований в активи підприємства, в 200</w:t>
      </w:r>
      <w:r w:rsidR="0068383C" w:rsidRPr="00A469E3">
        <w:rPr>
          <w:sz w:val="28"/>
          <w:szCs w:val="28"/>
          <w:lang w:val="uk-UA"/>
        </w:rPr>
        <w:t>7</w:t>
      </w:r>
      <w:r w:rsidRPr="00A469E3">
        <w:rPr>
          <w:sz w:val="28"/>
          <w:szCs w:val="28"/>
          <w:lang w:val="uk-UA"/>
        </w:rPr>
        <w:t xml:space="preserve">р здійснив </w:t>
      </w:r>
      <w:r w:rsidR="0068383C" w:rsidRPr="00A469E3">
        <w:rPr>
          <w:sz w:val="28"/>
          <w:szCs w:val="28"/>
          <w:lang w:val="uk-UA"/>
        </w:rPr>
        <w:t>3,15</w:t>
      </w:r>
      <w:r w:rsidRPr="00A469E3">
        <w:rPr>
          <w:sz w:val="28"/>
          <w:szCs w:val="28"/>
          <w:lang w:val="uk-UA"/>
        </w:rPr>
        <w:t xml:space="preserve"> обороти, в 200</w:t>
      </w:r>
      <w:r w:rsidR="0068383C" w:rsidRPr="00A469E3">
        <w:rPr>
          <w:sz w:val="28"/>
          <w:szCs w:val="28"/>
          <w:lang w:val="uk-UA"/>
        </w:rPr>
        <w:t>8</w:t>
      </w:r>
      <w:r w:rsidRPr="00A469E3">
        <w:rPr>
          <w:sz w:val="28"/>
          <w:szCs w:val="28"/>
          <w:lang w:val="uk-UA"/>
        </w:rPr>
        <w:t xml:space="preserve"> р. – </w:t>
      </w:r>
      <w:r w:rsidR="0068383C" w:rsidRPr="00A469E3">
        <w:rPr>
          <w:sz w:val="28"/>
          <w:szCs w:val="28"/>
          <w:lang w:val="uk-UA"/>
        </w:rPr>
        <w:t>2,85</w:t>
      </w:r>
      <w:r w:rsidRPr="00A469E3">
        <w:rPr>
          <w:sz w:val="28"/>
          <w:szCs w:val="28"/>
          <w:lang w:val="uk-UA"/>
        </w:rPr>
        <w:t xml:space="preserve"> обороти.</w:t>
      </w:r>
      <w:r w:rsidR="0068383C" w:rsidRPr="00A469E3">
        <w:rPr>
          <w:sz w:val="28"/>
          <w:szCs w:val="28"/>
          <w:lang w:val="uk-UA"/>
        </w:rPr>
        <w:t xml:space="preserve"> Спад даного показника говорить про зниження ефективності їхнього використання.</w:t>
      </w:r>
    </w:p>
    <w:p w:rsidR="00C7505E" w:rsidRPr="00A469E3" w:rsidRDefault="00C7505E" w:rsidP="007F22FE">
      <w:pPr>
        <w:shd w:val="clear" w:color="auto" w:fill="FFFFFF"/>
        <w:autoSpaceDE w:val="0"/>
        <w:autoSpaceDN w:val="0"/>
        <w:adjustRightInd w:val="0"/>
        <w:spacing w:line="360" w:lineRule="auto"/>
        <w:ind w:firstLine="709"/>
        <w:jc w:val="both"/>
        <w:rPr>
          <w:sz w:val="28"/>
          <w:szCs w:val="28"/>
          <w:lang w:val="uk-UA"/>
        </w:rPr>
      </w:pPr>
      <w:r w:rsidRPr="00A469E3">
        <w:rPr>
          <w:sz w:val="28"/>
          <w:szCs w:val="28"/>
          <w:lang w:val="uk-UA"/>
        </w:rPr>
        <w:t>Здійснимо оцінювання рентабельності ТзОВ «Інтер-Синтез»</w:t>
      </w:r>
      <w:r w:rsidR="00DE6DBA" w:rsidRPr="00A469E3">
        <w:rPr>
          <w:sz w:val="28"/>
          <w:szCs w:val="28"/>
          <w:lang w:val="uk-UA"/>
        </w:rPr>
        <w:t xml:space="preserve"> (табл. 2.6</w:t>
      </w:r>
      <w:r w:rsidRPr="00A469E3">
        <w:rPr>
          <w:sz w:val="28"/>
          <w:szCs w:val="28"/>
          <w:lang w:val="uk-UA"/>
        </w:rPr>
        <w:t>).</w:t>
      </w:r>
    </w:p>
    <w:p w:rsidR="007F22FE" w:rsidRPr="00A469E3" w:rsidRDefault="007F22FE" w:rsidP="007F22FE">
      <w:pPr>
        <w:shd w:val="clear" w:color="auto" w:fill="FFFFFF"/>
        <w:autoSpaceDE w:val="0"/>
        <w:autoSpaceDN w:val="0"/>
        <w:adjustRightInd w:val="0"/>
        <w:spacing w:line="360" w:lineRule="auto"/>
        <w:ind w:firstLine="709"/>
        <w:jc w:val="both"/>
        <w:rPr>
          <w:i/>
          <w:sz w:val="28"/>
          <w:szCs w:val="28"/>
          <w:lang w:val="uk-UA"/>
        </w:rPr>
      </w:pPr>
    </w:p>
    <w:p w:rsidR="00C7505E" w:rsidRPr="00A469E3" w:rsidRDefault="00DE6DBA" w:rsidP="007F22FE">
      <w:pPr>
        <w:shd w:val="clear" w:color="auto" w:fill="FFFFFF"/>
        <w:autoSpaceDE w:val="0"/>
        <w:autoSpaceDN w:val="0"/>
        <w:adjustRightInd w:val="0"/>
        <w:spacing w:line="360" w:lineRule="auto"/>
        <w:ind w:firstLine="709"/>
        <w:jc w:val="both"/>
        <w:rPr>
          <w:i/>
          <w:sz w:val="28"/>
          <w:szCs w:val="28"/>
          <w:lang w:val="uk-UA"/>
        </w:rPr>
      </w:pPr>
      <w:r w:rsidRPr="00A469E3">
        <w:rPr>
          <w:i/>
          <w:sz w:val="28"/>
          <w:szCs w:val="28"/>
          <w:lang w:val="uk-UA"/>
        </w:rPr>
        <w:t>Таблиця 2.6</w:t>
      </w:r>
    </w:p>
    <w:p w:rsidR="00C7505E" w:rsidRPr="00A469E3" w:rsidRDefault="00C7505E" w:rsidP="007F22FE">
      <w:pPr>
        <w:shd w:val="clear" w:color="auto" w:fill="FFFFFF"/>
        <w:autoSpaceDE w:val="0"/>
        <w:autoSpaceDN w:val="0"/>
        <w:adjustRightInd w:val="0"/>
        <w:spacing w:line="360" w:lineRule="auto"/>
        <w:ind w:firstLine="709"/>
        <w:jc w:val="both"/>
        <w:rPr>
          <w:b/>
          <w:sz w:val="28"/>
          <w:szCs w:val="28"/>
          <w:lang w:val="uk-UA"/>
        </w:rPr>
      </w:pPr>
      <w:r w:rsidRPr="00A469E3">
        <w:rPr>
          <w:b/>
          <w:sz w:val="28"/>
          <w:szCs w:val="28"/>
          <w:lang w:val="uk-UA"/>
        </w:rPr>
        <w:t>Аналіз рентабельності ТзОВ «Інтер-Синтез» за 200</w:t>
      </w:r>
      <w:r w:rsidR="00DD750C" w:rsidRPr="00A469E3">
        <w:rPr>
          <w:b/>
          <w:sz w:val="28"/>
          <w:szCs w:val="28"/>
          <w:lang w:val="uk-UA"/>
        </w:rPr>
        <w:t>7</w:t>
      </w:r>
      <w:r w:rsidRPr="00A469E3">
        <w:rPr>
          <w:b/>
          <w:sz w:val="28"/>
          <w:szCs w:val="28"/>
          <w:lang w:val="uk-UA"/>
        </w:rPr>
        <w:t xml:space="preserve"> – 200</w:t>
      </w:r>
      <w:r w:rsidR="00DD750C" w:rsidRPr="00A469E3">
        <w:rPr>
          <w:b/>
          <w:sz w:val="28"/>
          <w:szCs w:val="28"/>
          <w:lang w:val="uk-UA"/>
        </w:rPr>
        <w:t>8</w:t>
      </w:r>
      <w:r w:rsidRPr="00A469E3">
        <w:rPr>
          <w:b/>
          <w:sz w:val="28"/>
          <w:szCs w:val="28"/>
          <w:lang w:val="uk-UA"/>
        </w:rPr>
        <w:t xml:space="preserve"> роки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4033"/>
        <w:gridCol w:w="1663"/>
        <w:gridCol w:w="1039"/>
        <w:gridCol w:w="947"/>
      </w:tblGrid>
      <w:tr w:rsidR="00C7505E" w:rsidRPr="00A469E3" w:rsidTr="007F22FE">
        <w:trPr>
          <w:trHeight w:val="267"/>
        </w:trPr>
        <w:tc>
          <w:tcPr>
            <w:tcW w:w="986" w:type="pct"/>
            <w:vMerge w:val="restart"/>
          </w:tcPr>
          <w:p w:rsidR="00C7505E" w:rsidRPr="00A469E3" w:rsidRDefault="00C7505E" w:rsidP="007F22FE">
            <w:pPr>
              <w:autoSpaceDE w:val="0"/>
              <w:autoSpaceDN w:val="0"/>
              <w:adjustRightInd w:val="0"/>
              <w:spacing w:line="360" w:lineRule="auto"/>
              <w:jc w:val="both"/>
              <w:rPr>
                <w:lang w:val="uk-UA"/>
              </w:rPr>
            </w:pPr>
            <w:r w:rsidRPr="00A469E3">
              <w:rPr>
                <w:lang w:val="uk-UA"/>
              </w:rPr>
              <w:t>Назва показника</w:t>
            </w:r>
          </w:p>
        </w:tc>
        <w:tc>
          <w:tcPr>
            <w:tcW w:w="2107" w:type="pct"/>
            <w:vMerge w:val="restart"/>
          </w:tcPr>
          <w:p w:rsidR="00C7505E" w:rsidRPr="00A469E3" w:rsidRDefault="00C7505E" w:rsidP="007F22FE">
            <w:pPr>
              <w:autoSpaceDE w:val="0"/>
              <w:autoSpaceDN w:val="0"/>
              <w:adjustRightInd w:val="0"/>
              <w:spacing w:line="360" w:lineRule="auto"/>
              <w:jc w:val="both"/>
              <w:rPr>
                <w:lang w:val="uk-UA"/>
              </w:rPr>
            </w:pPr>
            <w:r w:rsidRPr="00A469E3">
              <w:rPr>
                <w:lang w:val="uk-UA"/>
              </w:rPr>
              <w:t>Розрахункова формула</w:t>
            </w:r>
          </w:p>
        </w:tc>
        <w:tc>
          <w:tcPr>
            <w:tcW w:w="869" w:type="pct"/>
            <w:vMerge w:val="restart"/>
          </w:tcPr>
          <w:p w:rsidR="00C7505E" w:rsidRPr="00A469E3" w:rsidRDefault="00C7505E" w:rsidP="007F22FE">
            <w:pPr>
              <w:autoSpaceDE w:val="0"/>
              <w:autoSpaceDN w:val="0"/>
              <w:adjustRightInd w:val="0"/>
              <w:spacing w:line="360" w:lineRule="auto"/>
              <w:jc w:val="both"/>
              <w:rPr>
                <w:lang w:val="uk-UA"/>
              </w:rPr>
            </w:pPr>
            <w:r w:rsidRPr="00A469E3">
              <w:rPr>
                <w:lang w:val="uk-UA"/>
              </w:rPr>
              <w:t>Нормативне значення</w:t>
            </w:r>
          </w:p>
        </w:tc>
        <w:tc>
          <w:tcPr>
            <w:tcW w:w="1038" w:type="pct"/>
            <w:gridSpan w:val="2"/>
          </w:tcPr>
          <w:p w:rsidR="00C7505E" w:rsidRPr="00A469E3" w:rsidRDefault="00C7505E" w:rsidP="007F22FE">
            <w:pPr>
              <w:autoSpaceDE w:val="0"/>
              <w:autoSpaceDN w:val="0"/>
              <w:adjustRightInd w:val="0"/>
              <w:spacing w:line="360" w:lineRule="auto"/>
              <w:jc w:val="both"/>
              <w:rPr>
                <w:b/>
                <w:lang w:val="uk-UA"/>
              </w:rPr>
            </w:pPr>
            <w:r w:rsidRPr="00A469E3">
              <w:rPr>
                <w:lang w:val="uk-UA"/>
              </w:rPr>
              <w:t>Роки</w:t>
            </w:r>
          </w:p>
        </w:tc>
      </w:tr>
      <w:tr w:rsidR="00C7505E" w:rsidRPr="00A469E3" w:rsidTr="007F22FE">
        <w:trPr>
          <w:trHeight w:val="71"/>
        </w:trPr>
        <w:tc>
          <w:tcPr>
            <w:tcW w:w="986" w:type="pct"/>
            <w:vMerge/>
          </w:tcPr>
          <w:p w:rsidR="00C7505E" w:rsidRPr="00A469E3" w:rsidRDefault="00C7505E" w:rsidP="007F22FE">
            <w:pPr>
              <w:autoSpaceDE w:val="0"/>
              <w:autoSpaceDN w:val="0"/>
              <w:adjustRightInd w:val="0"/>
              <w:spacing w:line="360" w:lineRule="auto"/>
              <w:jc w:val="both"/>
              <w:rPr>
                <w:b/>
                <w:lang w:val="uk-UA"/>
              </w:rPr>
            </w:pPr>
          </w:p>
        </w:tc>
        <w:tc>
          <w:tcPr>
            <w:tcW w:w="2107" w:type="pct"/>
            <w:vMerge/>
          </w:tcPr>
          <w:p w:rsidR="00C7505E" w:rsidRPr="00A469E3" w:rsidRDefault="00C7505E" w:rsidP="007F22FE">
            <w:pPr>
              <w:autoSpaceDE w:val="0"/>
              <w:autoSpaceDN w:val="0"/>
              <w:adjustRightInd w:val="0"/>
              <w:spacing w:line="360" w:lineRule="auto"/>
              <w:jc w:val="both"/>
              <w:rPr>
                <w:b/>
                <w:lang w:val="uk-UA"/>
              </w:rPr>
            </w:pPr>
          </w:p>
        </w:tc>
        <w:tc>
          <w:tcPr>
            <w:tcW w:w="869" w:type="pct"/>
            <w:vMerge/>
          </w:tcPr>
          <w:p w:rsidR="00C7505E" w:rsidRPr="00A469E3" w:rsidRDefault="00C7505E" w:rsidP="007F22FE">
            <w:pPr>
              <w:autoSpaceDE w:val="0"/>
              <w:autoSpaceDN w:val="0"/>
              <w:adjustRightInd w:val="0"/>
              <w:spacing w:line="360" w:lineRule="auto"/>
              <w:jc w:val="both"/>
              <w:rPr>
                <w:b/>
                <w:lang w:val="uk-UA"/>
              </w:rPr>
            </w:pPr>
          </w:p>
        </w:tc>
        <w:tc>
          <w:tcPr>
            <w:tcW w:w="543" w:type="pct"/>
          </w:tcPr>
          <w:p w:rsidR="00C7505E" w:rsidRPr="00A469E3" w:rsidRDefault="00DD750C" w:rsidP="007F22FE">
            <w:pPr>
              <w:autoSpaceDE w:val="0"/>
              <w:autoSpaceDN w:val="0"/>
              <w:adjustRightInd w:val="0"/>
              <w:spacing w:line="360" w:lineRule="auto"/>
              <w:jc w:val="both"/>
              <w:rPr>
                <w:lang w:val="uk-UA"/>
              </w:rPr>
            </w:pPr>
            <w:r w:rsidRPr="00A469E3">
              <w:rPr>
                <w:lang w:val="uk-UA"/>
              </w:rPr>
              <w:t>2007</w:t>
            </w:r>
          </w:p>
        </w:tc>
        <w:tc>
          <w:tcPr>
            <w:tcW w:w="495" w:type="pct"/>
          </w:tcPr>
          <w:p w:rsidR="00C7505E" w:rsidRPr="00A469E3" w:rsidRDefault="00DD750C" w:rsidP="007F22FE">
            <w:pPr>
              <w:autoSpaceDE w:val="0"/>
              <w:autoSpaceDN w:val="0"/>
              <w:adjustRightInd w:val="0"/>
              <w:spacing w:line="360" w:lineRule="auto"/>
              <w:jc w:val="both"/>
              <w:rPr>
                <w:lang w:val="uk-UA"/>
              </w:rPr>
            </w:pPr>
            <w:r w:rsidRPr="00A469E3">
              <w:rPr>
                <w:lang w:val="uk-UA"/>
              </w:rPr>
              <w:t>2008</w:t>
            </w:r>
          </w:p>
        </w:tc>
      </w:tr>
      <w:tr w:rsidR="00C7505E" w:rsidRPr="00A469E3" w:rsidTr="007F22FE">
        <w:trPr>
          <w:trHeight w:val="560"/>
        </w:trPr>
        <w:tc>
          <w:tcPr>
            <w:tcW w:w="986" w:type="pct"/>
          </w:tcPr>
          <w:p w:rsidR="00C7505E" w:rsidRPr="00A469E3" w:rsidRDefault="00C7505E" w:rsidP="007F22FE">
            <w:pPr>
              <w:spacing w:line="360" w:lineRule="auto"/>
              <w:jc w:val="both"/>
              <w:rPr>
                <w:lang w:val="uk-UA"/>
              </w:rPr>
            </w:pPr>
            <w:r w:rsidRPr="00A469E3">
              <w:rPr>
                <w:lang w:val="uk-UA"/>
              </w:rPr>
              <w:t>Коефіцієнт прибутковості власного капіталу</w:t>
            </w:r>
          </w:p>
        </w:tc>
        <w:tc>
          <w:tcPr>
            <w:tcW w:w="2107" w:type="pct"/>
          </w:tcPr>
          <w:p w:rsidR="00C7505E" w:rsidRPr="00A469E3" w:rsidRDefault="00C7505E" w:rsidP="007F22FE">
            <w:pPr>
              <w:spacing w:line="360" w:lineRule="auto"/>
              <w:jc w:val="both"/>
              <w:rPr>
                <w:u w:val="single"/>
                <w:lang w:val="uk-UA"/>
              </w:rPr>
            </w:pPr>
            <w:r w:rsidRPr="00A469E3">
              <w:rPr>
                <w:u w:val="single"/>
                <w:lang w:val="uk-UA"/>
              </w:rPr>
              <w:t>Ф.2р.220</w:t>
            </w:r>
          </w:p>
          <w:p w:rsidR="00C7505E" w:rsidRPr="00A469E3" w:rsidRDefault="00C7505E" w:rsidP="007F22FE">
            <w:pPr>
              <w:spacing w:line="360" w:lineRule="auto"/>
              <w:jc w:val="both"/>
              <w:rPr>
                <w:lang w:val="uk-UA"/>
              </w:rPr>
            </w:pPr>
            <w:r w:rsidRPr="00A469E3">
              <w:rPr>
                <w:lang w:val="uk-UA"/>
              </w:rPr>
              <w:t>Ф.1р.(380(з)+р.380(4))/2</w:t>
            </w:r>
          </w:p>
        </w:tc>
        <w:tc>
          <w:tcPr>
            <w:tcW w:w="869" w:type="pct"/>
          </w:tcPr>
          <w:p w:rsidR="00C7505E" w:rsidRPr="00A469E3" w:rsidRDefault="00C7505E" w:rsidP="007F22FE">
            <w:pPr>
              <w:spacing w:line="360" w:lineRule="auto"/>
              <w:jc w:val="both"/>
              <w:rPr>
                <w:lang w:val="uk-UA"/>
              </w:rPr>
            </w:pPr>
            <w:r w:rsidRPr="00A469E3">
              <w:rPr>
                <w:lang w:val="uk-UA"/>
              </w:rPr>
              <w:t>Більше 0, збільшення</w:t>
            </w:r>
          </w:p>
        </w:tc>
        <w:tc>
          <w:tcPr>
            <w:tcW w:w="543" w:type="pct"/>
            <w:vAlign w:val="center"/>
          </w:tcPr>
          <w:p w:rsidR="00C7505E" w:rsidRPr="00A469E3" w:rsidRDefault="00C7505E" w:rsidP="007F22FE">
            <w:pPr>
              <w:spacing w:line="360" w:lineRule="auto"/>
              <w:jc w:val="both"/>
              <w:rPr>
                <w:lang w:val="uk-UA"/>
              </w:rPr>
            </w:pPr>
            <w:r w:rsidRPr="00A469E3">
              <w:rPr>
                <w:lang w:val="uk-UA"/>
              </w:rPr>
              <w:t>0,</w:t>
            </w:r>
            <w:r w:rsidR="00711156" w:rsidRPr="00A469E3">
              <w:rPr>
                <w:lang w:val="uk-UA"/>
              </w:rPr>
              <w:t>25</w:t>
            </w:r>
          </w:p>
        </w:tc>
        <w:tc>
          <w:tcPr>
            <w:tcW w:w="495" w:type="pct"/>
            <w:vAlign w:val="center"/>
          </w:tcPr>
          <w:p w:rsidR="00C7505E" w:rsidRPr="00A469E3" w:rsidRDefault="00711156" w:rsidP="007F22FE">
            <w:pPr>
              <w:spacing w:line="360" w:lineRule="auto"/>
              <w:jc w:val="both"/>
              <w:rPr>
                <w:lang w:val="uk-UA"/>
              </w:rPr>
            </w:pPr>
            <w:r w:rsidRPr="00A469E3">
              <w:rPr>
                <w:lang w:val="uk-UA"/>
              </w:rPr>
              <w:t>-</w:t>
            </w:r>
          </w:p>
        </w:tc>
      </w:tr>
      <w:tr w:rsidR="00C7505E" w:rsidRPr="00A469E3" w:rsidTr="007F22FE">
        <w:trPr>
          <w:trHeight w:val="560"/>
        </w:trPr>
        <w:tc>
          <w:tcPr>
            <w:tcW w:w="986" w:type="pct"/>
          </w:tcPr>
          <w:p w:rsidR="00C7505E" w:rsidRPr="00A469E3" w:rsidRDefault="00C7505E" w:rsidP="007F22FE">
            <w:pPr>
              <w:spacing w:line="360" w:lineRule="auto"/>
              <w:jc w:val="both"/>
              <w:rPr>
                <w:lang w:val="uk-UA"/>
              </w:rPr>
            </w:pPr>
            <w:r w:rsidRPr="00A469E3">
              <w:rPr>
                <w:lang w:val="uk-UA"/>
              </w:rPr>
              <w:t>Коефіцієнт</w:t>
            </w:r>
            <w:r w:rsidR="007F22FE" w:rsidRPr="00A469E3">
              <w:rPr>
                <w:lang w:val="uk-UA"/>
              </w:rPr>
              <w:t xml:space="preserve"> </w:t>
            </w:r>
            <w:r w:rsidRPr="00A469E3">
              <w:rPr>
                <w:lang w:val="uk-UA"/>
              </w:rPr>
              <w:t>рентабельності активів</w:t>
            </w:r>
          </w:p>
        </w:tc>
        <w:tc>
          <w:tcPr>
            <w:tcW w:w="2107" w:type="pct"/>
          </w:tcPr>
          <w:p w:rsidR="00C7505E" w:rsidRPr="00A469E3" w:rsidRDefault="00C7505E" w:rsidP="007F22FE">
            <w:pPr>
              <w:spacing w:line="360" w:lineRule="auto"/>
              <w:jc w:val="both"/>
              <w:rPr>
                <w:u w:val="single"/>
                <w:lang w:val="uk-UA"/>
              </w:rPr>
            </w:pPr>
            <w:r w:rsidRPr="00A469E3">
              <w:rPr>
                <w:u w:val="single"/>
                <w:lang w:val="uk-UA"/>
              </w:rPr>
              <w:t>Ф.2р.220</w:t>
            </w:r>
          </w:p>
          <w:p w:rsidR="00C7505E" w:rsidRPr="00A469E3" w:rsidRDefault="00C7505E" w:rsidP="007F22FE">
            <w:pPr>
              <w:spacing w:line="360" w:lineRule="auto"/>
              <w:jc w:val="both"/>
              <w:rPr>
                <w:lang w:val="uk-UA"/>
              </w:rPr>
            </w:pPr>
            <w:r w:rsidRPr="00A469E3">
              <w:rPr>
                <w:lang w:val="uk-UA"/>
              </w:rPr>
              <w:t>Ф.1р.(280(3)+280(4))/2</w:t>
            </w:r>
          </w:p>
        </w:tc>
        <w:tc>
          <w:tcPr>
            <w:tcW w:w="869" w:type="pct"/>
          </w:tcPr>
          <w:p w:rsidR="00C7505E" w:rsidRPr="00A469E3" w:rsidRDefault="00C7505E" w:rsidP="007F22FE">
            <w:pPr>
              <w:spacing w:line="360" w:lineRule="auto"/>
              <w:jc w:val="both"/>
              <w:rPr>
                <w:lang w:val="uk-UA"/>
              </w:rPr>
            </w:pPr>
            <w:r w:rsidRPr="00A469E3">
              <w:rPr>
                <w:lang w:val="uk-UA"/>
              </w:rPr>
              <w:t>Більше 0, з</w:t>
            </w:r>
            <w:r w:rsidR="00711156" w:rsidRPr="00A469E3">
              <w:rPr>
                <w:lang w:val="uk-UA"/>
              </w:rPr>
              <w:t>більшен</w:t>
            </w:r>
            <w:r w:rsidRPr="00A469E3">
              <w:rPr>
                <w:lang w:val="uk-UA"/>
              </w:rPr>
              <w:t>ня</w:t>
            </w:r>
          </w:p>
        </w:tc>
        <w:tc>
          <w:tcPr>
            <w:tcW w:w="543" w:type="pct"/>
            <w:vAlign w:val="center"/>
          </w:tcPr>
          <w:p w:rsidR="00C7505E" w:rsidRPr="00A469E3" w:rsidRDefault="00C7505E" w:rsidP="007F22FE">
            <w:pPr>
              <w:spacing w:line="360" w:lineRule="auto"/>
              <w:jc w:val="both"/>
              <w:rPr>
                <w:lang w:val="uk-UA"/>
              </w:rPr>
            </w:pPr>
            <w:r w:rsidRPr="00A469E3">
              <w:rPr>
                <w:lang w:val="uk-UA"/>
              </w:rPr>
              <w:t>0,0</w:t>
            </w:r>
            <w:r w:rsidR="00711156" w:rsidRPr="00A469E3">
              <w:rPr>
                <w:lang w:val="uk-UA"/>
              </w:rPr>
              <w:t>9</w:t>
            </w:r>
          </w:p>
        </w:tc>
        <w:tc>
          <w:tcPr>
            <w:tcW w:w="495" w:type="pct"/>
            <w:vAlign w:val="center"/>
          </w:tcPr>
          <w:p w:rsidR="00C7505E" w:rsidRPr="00A469E3" w:rsidRDefault="00711156" w:rsidP="007F22FE">
            <w:pPr>
              <w:spacing w:line="360" w:lineRule="auto"/>
              <w:jc w:val="both"/>
              <w:rPr>
                <w:lang w:val="uk-UA"/>
              </w:rPr>
            </w:pPr>
            <w:r w:rsidRPr="00A469E3">
              <w:rPr>
                <w:lang w:val="uk-UA"/>
              </w:rPr>
              <w:t>-</w:t>
            </w:r>
          </w:p>
        </w:tc>
      </w:tr>
      <w:tr w:rsidR="00C7505E" w:rsidRPr="00A469E3" w:rsidTr="007F22FE">
        <w:trPr>
          <w:trHeight w:val="560"/>
        </w:trPr>
        <w:tc>
          <w:tcPr>
            <w:tcW w:w="986" w:type="pct"/>
          </w:tcPr>
          <w:p w:rsidR="00C7505E" w:rsidRPr="00A469E3" w:rsidRDefault="00C7505E" w:rsidP="007F22FE">
            <w:pPr>
              <w:spacing w:line="360" w:lineRule="auto"/>
              <w:jc w:val="both"/>
              <w:rPr>
                <w:lang w:val="uk-UA"/>
              </w:rPr>
            </w:pPr>
            <w:r w:rsidRPr="00A469E3">
              <w:rPr>
                <w:lang w:val="uk-UA"/>
              </w:rPr>
              <w:t>Рентабельність продукції</w:t>
            </w:r>
          </w:p>
        </w:tc>
        <w:tc>
          <w:tcPr>
            <w:tcW w:w="2107" w:type="pct"/>
          </w:tcPr>
          <w:p w:rsidR="00C7505E" w:rsidRPr="00A469E3" w:rsidRDefault="00C7505E" w:rsidP="007F22FE">
            <w:pPr>
              <w:spacing w:line="360" w:lineRule="auto"/>
              <w:jc w:val="both"/>
              <w:rPr>
                <w:u w:val="single"/>
                <w:lang w:val="uk-UA"/>
              </w:rPr>
            </w:pPr>
            <w:r w:rsidRPr="00A469E3">
              <w:rPr>
                <w:u w:val="single"/>
                <w:lang w:val="uk-UA"/>
              </w:rPr>
              <w:t>Ф.2р.100</w:t>
            </w:r>
          </w:p>
          <w:p w:rsidR="00C7505E" w:rsidRPr="00A469E3" w:rsidRDefault="00C7505E" w:rsidP="007F22FE">
            <w:pPr>
              <w:spacing w:line="360" w:lineRule="auto"/>
              <w:jc w:val="both"/>
              <w:rPr>
                <w:lang w:val="uk-UA"/>
              </w:rPr>
            </w:pPr>
            <w:r w:rsidRPr="00A469E3">
              <w:rPr>
                <w:lang w:val="uk-UA"/>
              </w:rPr>
              <w:t>Ф.2р.040</w:t>
            </w:r>
          </w:p>
        </w:tc>
        <w:tc>
          <w:tcPr>
            <w:tcW w:w="869" w:type="pct"/>
          </w:tcPr>
          <w:p w:rsidR="00C7505E" w:rsidRPr="00A469E3" w:rsidRDefault="00711156" w:rsidP="007F22FE">
            <w:pPr>
              <w:spacing w:line="360" w:lineRule="auto"/>
              <w:jc w:val="both"/>
              <w:rPr>
                <w:lang w:val="uk-UA"/>
              </w:rPr>
            </w:pPr>
            <w:r w:rsidRPr="00A469E3">
              <w:rPr>
                <w:lang w:val="uk-UA"/>
              </w:rPr>
              <w:t>Більше 0, збільшен</w:t>
            </w:r>
            <w:r w:rsidR="00C7505E" w:rsidRPr="00A469E3">
              <w:rPr>
                <w:lang w:val="uk-UA"/>
              </w:rPr>
              <w:t>ня</w:t>
            </w:r>
          </w:p>
        </w:tc>
        <w:tc>
          <w:tcPr>
            <w:tcW w:w="543" w:type="pct"/>
            <w:vAlign w:val="center"/>
          </w:tcPr>
          <w:p w:rsidR="00C7505E" w:rsidRPr="00A469E3" w:rsidRDefault="00C7505E" w:rsidP="007F22FE">
            <w:pPr>
              <w:spacing w:line="360" w:lineRule="auto"/>
              <w:jc w:val="both"/>
              <w:rPr>
                <w:lang w:val="uk-UA"/>
              </w:rPr>
            </w:pPr>
            <w:r w:rsidRPr="00A469E3">
              <w:rPr>
                <w:lang w:val="uk-UA"/>
              </w:rPr>
              <w:t>0,057</w:t>
            </w:r>
          </w:p>
        </w:tc>
        <w:tc>
          <w:tcPr>
            <w:tcW w:w="495" w:type="pct"/>
            <w:vAlign w:val="center"/>
          </w:tcPr>
          <w:p w:rsidR="00C7505E" w:rsidRPr="00A469E3" w:rsidRDefault="00C7505E" w:rsidP="007F22FE">
            <w:pPr>
              <w:spacing w:line="360" w:lineRule="auto"/>
              <w:jc w:val="both"/>
              <w:rPr>
                <w:lang w:val="uk-UA"/>
              </w:rPr>
            </w:pPr>
            <w:r w:rsidRPr="00A469E3">
              <w:rPr>
                <w:lang w:val="uk-UA"/>
              </w:rPr>
              <w:t>0,0</w:t>
            </w:r>
            <w:r w:rsidR="00711156" w:rsidRPr="00A469E3">
              <w:rPr>
                <w:lang w:val="uk-UA"/>
              </w:rPr>
              <w:t>27</w:t>
            </w:r>
          </w:p>
        </w:tc>
      </w:tr>
      <w:tr w:rsidR="00C7505E" w:rsidRPr="00A469E3" w:rsidTr="007F22FE">
        <w:trPr>
          <w:trHeight w:val="560"/>
        </w:trPr>
        <w:tc>
          <w:tcPr>
            <w:tcW w:w="986" w:type="pct"/>
          </w:tcPr>
          <w:p w:rsidR="00C7505E" w:rsidRPr="00A469E3" w:rsidRDefault="00C7505E" w:rsidP="007F22FE">
            <w:pPr>
              <w:spacing w:line="360" w:lineRule="auto"/>
              <w:jc w:val="both"/>
              <w:rPr>
                <w:lang w:val="uk-UA"/>
              </w:rPr>
            </w:pPr>
            <w:r w:rsidRPr="00A469E3">
              <w:rPr>
                <w:lang w:val="uk-UA"/>
              </w:rPr>
              <w:t>Рентабельність реалізації</w:t>
            </w:r>
          </w:p>
        </w:tc>
        <w:tc>
          <w:tcPr>
            <w:tcW w:w="2107" w:type="pct"/>
          </w:tcPr>
          <w:p w:rsidR="00C7505E" w:rsidRPr="00A469E3" w:rsidRDefault="00C7505E" w:rsidP="007F22FE">
            <w:pPr>
              <w:spacing w:line="360" w:lineRule="auto"/>
              <w:jc w:val="both"/>
              <w:rPr>
                <w:u w:val="single"/>
                <w:lang w:val="uk-UA"/>
              </w:rPr>
            </w:pPr>
            <w:r w:rsidRPr="00A469E3">
              <w:rPr>
                <w:u w:val="single"/>
                <w:lang w:val="uk-UA"/>
              </w:rPr>
              <w:t>Ф.2р.100</w:t>
            </w:r>
          </w:p>
          <w:p w:rsidR="00C7505E" w:rsidRPr="00A469E3" w:rsidRDefault="00C7505E" w:rsidP="007F22FE">
            <w:pPr>
              <w:spacing w:line="360" w:lineRule="auto"/>
              <w:jc w:val="both"/>
              <w:rPr>
                <w:lang w:val="uk-UA"/>
              </w:rPr>
            </w:pPr>
            <w:r w:rsidRPr="00A469E3">
              <w:rPr>
                <w:lang w:val="uk-UA"/>
              </w:rPr>
              <w:t>Ф.2р.010-р.015-р.020</w:t>
            </w:r>
          </w:p>
        </w:tc>
        <w:tc>
          <w:tcPr>
            <w:tcW w:w="869" w:type="pct"/>
          </w:tcPr>
          <w:p w:rsidR="00C7505E" w:rsidRPr="00A469E3" w:rsidRDefault="00711156" w:rsidP="007F22FE">
            <w:pPr>
              <w:spacing w:line="360" w:lineRule="auto"/>
              <w:jc w:val="both"/>
              <w:rPr>
                <w:lang w:val="uk-UA"/>
              </w:rPr>
            </w:pPr>
            <w:r w:rsidRPr="00A469E3">
              <w:rPr>
                <w:lang w:val="uk-UA"/>
              </w:rPr>
              <w:t>Більше 0, збільшен</w:t>
            </w:r>
            <w:r w:rsidR="00C7505E" w:rsidRPr="00A469E3">
              <w:rPr>
                <w:lang w:val="uk-UA"/>
              </w:rPr>
              <w:t>ня</w:t>
            </w:r>
          </w:p>
        </w:tc>
        <w:tc>
          <w:tcPr>
            <w:tcW w:w="543" w:type="pct"/>
            <w:vAlign w:val="center"/>
          </w:tcPr>
          <w:p w:rsidR="00C7505E" w:rsidRPr="00A469E3" w:rsidRDefault="00C7505E" w:rsidP="007F22FE">
            <w:pPr>
              <w:spacing w:line="360" w:lineRule="auto"/>
              <w:jc w:val="both"/>
              <w:rPr>
                <w:lang w:val="uk-UA"/>
              </w:rPr>
            </w:pPr>
            <w:r w:rsidRPr="00A469E3">
              <w:rPr>
                <w:lang w:val="uk-UA"/>
              </w:rPr>
              <w:t>0,0</w:t>
            </w:r>
            <w:r w:rsidR="00711156" w:rsidRPr="00A469E3">
              <w:rPr>
                <w:lang w:val="uk-UA"/>
              </w:rPr>
              <w:t>54</w:t>
            </w:r>
          </w:p>
        </w:tc>
        <w:tc>
          <w:tcPr>
            <w:tcW w:w="495" w:type="pct"/>
            <w:vAlign w:val="center"/>
          </w:tcPr>
          <w:p w:rsidR="00C7505E" w:rsidRPr="00A469E3" w:rsidRDefault="00C7505E" w:rsidP="007F22FE">
            <w:pPr>
              <w:spacing w:line="360" w:lineRule="auto"/>
              <w:jc w:val="both"/>
              <w:rPr>
                <w:lang w:val="uk-UA"/>
              </w:rPr>
            </w:pPr>
            <w:r w:rsidRPr="00A469E3">
              <w:rPr>
                <w:lang w:val="uk-UA"/>
              </w:rPr>
              <w:t>0,0</w:t>
            </w:r>
            <w:r w:rsidR="00711156" w:rsidRPr="00A469E3">
              <w:rPr>
                <w:lang w:val="uk-UA"/>
              </w:rPr>
              <w:t>21</w:t>
            </w:r>
          </w:p>
        </w:tc>
      </w:tr>
    </w:tbl>
    <w:p w:rsidR="007F22FE" w:rsidRPr="00A469E3" w:rsidRDefault="007F22FE" w:rsidP="007F22FE">
      <w:pPr>
        <w:shd w:val="clear" w:color="auto" w:fill="FFFFFF"/>
        <w:autoSpaceDE w:val="0"/>
        <w:autoSpaceDN w:val="0"/>
        <w:adjustRightInd w:val="0"/>
        <w:spacing w:line="360" w:lineRule="auto"/>
        <w:ind w:firstLine="709"/>
        <w:jc w:val="both"/>
        <w:rPr>
          <w:sz w:val="28"/>
          <w:szCs w:val="28"/>
          <w:lang w:val="uk-UA"/>
        </w:rPr>
      </w:pPr>
    </w:p>
    <w:p w:rsidR="00C7505E" w:rsidRPr="00A469E3" w:rsidRDefault="00C7505E" w:rsidP="007F22FE">
      <w:pPr>
        <w:shd w:val="clear" w:color="auto" w:fill="FFFFFF"/>
        <w:autoSpaceDE w:val="0"/>
        <w:autoSpaceDN w:val="0"/>
        <w:adjustRightInd w:val="0"/>
        <w:spacing w:line="360" w:lineRule="auto"/>
        <w:ind w:firstLine="709"/>
        <w:jc w:val="both"/>
        <w:rPr>
          <w:sz w:val="28"/>
          <w:szCs w:val="28"/>
          <w:lang w:val="uk-UA"/>
        </w:rPr>
      </w:pPr>
      <w:r w:rsidRPr="00A469E3">
        <w:rPr>
          <w:sz w:val="28"/>
          <w:szCs w:val="28"/>
          <w:lang w:val="uk-UA"/>
        </w:rPr>
        <w:t>У 200</w:t>
      </w:r>
      <w:r w:rsidR="00711156" w:rsidRPr="00A469E3">
        <w:rPr>
          <w:sz w:val="28"/>
          <w:szCs w:val="28"/>
          <w:lang w:val="uk-UA"/>
        </w:rPr>
        <w:t xml:space="preserve">7 </w:t>
      </w:r>
      <w:r w:rsidRPr="00A469E3">
        <w:rPr>
          <w:sz w:val="28"/>
          <w:szCs w:val="28"/>
          <w:lang w:val="uk-UA"/>
        </w:rPr>
        <w:t>р. кожна гривня інвестованого в активи підприємства капіталу принесла 0,</w:t>
      </w:r>
      <w:r w:rsidR="00711156" w:rsidRPr="00A469E3">
        <w:rPr>
          <w:sz w:val="28"/>
          <w:szCs w:val="28"/>
          <w:lang w:val="uk-UA"/>
        </w:rPr>
        <w:t>09</w:t>
      </w:r>
      <w:r w:rsidRPr="00A469E3">
        <w:rPr>
          <w:sz w:val="28"/>
          <w:szCs w:val="28"/>
          <w:lang w:val="uk-UA"/>
        </w:rPr>
        <w:t xml:space="preserve"> грн. прибутку</w:t>
      </w:r>
      <w:r w:rsidR="00711156" w:rsidRPr="00A469E3">
        <w:rPr>
          <w:sz w:val="28"/>
          <w:szCs w:val="28"/>
          <w:lang w:val="uk-UA"/>
        </w:rPr>
        <w:t xml:space="preserve">. </w:t>
      </w:r>
      <w:r w:rsidRPr="00A469E3">
        <w:rPr>
          <w:sz w:val="28"/>
          <w:szCs w:val="28"/>
          <w:lang w:val="uk-UA"/>
        </w:rPr>
        <w:t xml:space="preserve">Коефіцієнт </w:t>
      </w:r>
      <w:r w:rsidR="00711156" w:rsidRPr="00A469E3">
        <w:rPr>
          <w:sz w:val="28"/>
          <w:szCs w:val="28"/>
          <w:lang w:val="uk-UA"/>
        </w:rPr>
        <w:t xml:space="preserve">рентабельності капіталу </w:t>
      </w:r>
      <w:r w:rsidRPr="00A469E3">
        <w:rPr>
          <w:sz w:val="28"/>
          <w:szCs w:val="28"/>
          <w:lang w:val="uk-UA"/>
        </w:rPr>
        <w:t>показує, що в 2007р. одиниця інвестованого в підприємство капіталу принесла засновникам товариства 0,</w:t>
      </w:r>
      <w:r w:rsidR="00711156" w:rsidRPr="00A469E3">
        <w:rPr>
          <w:sz w:val="28"/>
          <w:szCs w:val="28"/>
          <w:lang w:val="uk-UA"/>
        </w:rPr>
        <w:t>25</w:t>
      </w:r>
      <w:r w:rsidRPr="00A469E3">
        <w:rPr>
          <w:sz w:val="28"/>
          <w:szCs w:val="28"/>
          <w:lang w:val="uk-UA"/>
        </w:rPr>
        <w:t xml:space="preserve"> грн</w:t>
      </w:r>
      <w:r w:rsidR="00711156" w:rsidRPr="00A469E3">
        <w:rPr>
          <w:sz w:val="28"/>
          <w:szCs w:val="28"/>
          <w:lang w:val="uk-UA"/>
        </w:rPr>
        <w:t>.</w:t>
      </w:r>
      <w:r w:rsidRPr="00A469E3">
        <w:rPr>
          <w:sz w:val="28"/>
          <w:szCs w:val="28"/>
          <w:lang w:val="uk-UA"/>
        </w:rPr>
        <w:t xml:space="preserve"> прибутку</w:t>
      </w:r>
      <w:r w:rsidR="00711156" w:rsidRPr="00A469E3">
        <w:rPr>
          <w:sz w:val="28"/>
          <w:szCs w:val="28"/>
          <w:lang w:val="uk-UA"/>
        </w:rPr>
        <w:t>.</w:t>
      </w:r>
      <w:r w:rsidR="00BD25D5" w:rsidRPr="00A469E3">
        <w:rPr>
          <w:sz w:val="28"/>
          <w:szCs w:val="28"/>
          <w:lang w:val="uk-UA"/>
        </w:rPr>
        <w:t xml:space="preserve"> У 2008 році підприємство отримало збитки.</w:t>
      </w:r>
    </w:p>
    <w:p w:rsidR="00A6256B" w:rsidRPr="00A469E3" w:rsidRDefault="00C7505E" w:rsidP="007F22FE">
      <w:pPr>
        <w:spacing w:line="360" w:lineRule="auto"/>
        <w:ind w:firstLine="709"/>
        <w:jc w:val="both"/>
        <w:rPr>
          <w:sz w:val="28"/>
          <w:szCs w:val="28"/>
          <w:lang w:val="uk-UA"/>
        </w:rPr>
      </w:pPr>
      <w:r w:rsidRPr="00A469E3">
        <w:rPr>
          <w:sz w:val="28"/>
          <w:szCs w:val="28"/>
          <w:lang w:val="uk-UA"/>
        </w:rPr>
        <w:t>Отже, на основі розрахованих показників фінансового стану ТзОВ «Інтер-Синтез»</w:t>
      </w:r>
      <w:r w:rsidR="007F22FE" w:rsidRPr="00A469E3">
        <w:rPr>
          <w:b/>
          <w:sz w:val="28"/>
          <w:szCs w:val="28"/>
          <w:lang w:val="uk-UA"/>
        </w:rPr>
        <w:t xml:space="preserve"> </w:t>
      </w:r>
      <w:r w:rsidRPr="00A469E3">
        <w:rPr>
          <w:sz w:val="28"/>
          <w:szCs w:val="28"/>
          <w:lang w:val="uk-UA"/>
        </w:rPr>
        <w:t xml:space="preserve">можна зробити висновок, що підприємство залежить від позикових коштів, так як коефіцієнт автономії </w:t>
      </w:r>
      <w:r w:rsidR="00BD25D5" w:rsidRPr="00A469E3">
        <w:rPr>
          <w:sz w:val="28"/>
          <w:szCs w:val="28"/>
          <w:lang w:val="uk-UA"/>
        </w:rPr>
        <w:t>не</w:t>
      </w:r>
      <w:r w:rsidRPr="00A469E3">
        <w:rPr>
          <w:sz w:val="28"/>
          <w:szCs w:val="28"/>
          <w:lang w:val="uk-UA"/>
        </w:rPr>
        <w:t xml:space="preserve"> перевищує 0,5. Тому ТзОВ «Інтер-Синтез»</w:t>
      </w:r>
      <w:r w:rsidRPr="00A469E3">
        <w:rPr>
          <w:b/>
          <w:sz w:val="28"/>
          <w:szCs w:val="28"/>
          <w:lang w:val="uk-UA"/>
        </w:rPr>
        <w:t xml:space="preserve"> </w:t>
      </w:r>
      <w:r w:rsidRPr="00A469E3">
        <w:rPr>
          <w:sz w:val="28"/>
          <w:szCs w:val="28"/>
          <w:lang w:val="uk-UA"/>
        </w:rPr>
        <w:t xml:space="preserve">не може виконувати зовнішні зобов’язання за рахунок власного капіталу. </w:t>
      </w:r>
      <w:r w:rsidR="00BD25D5" w:rsidRPr="00A469E3">
        <w:rPr>
          <w:sz w:val="28"/>
          <w:szCs w:val="28"/>
          <w:lang w:val="uk-UA"/>
        </w:rPr>
        <w:t>Також у 2008 році підприємство є нерентабельним, оскільки отримало збитки у розмірі 106 тис. грн.</w:t>
      </w:r>
    </w:p>
    <w:p w:rsidR="004B7C46" w:rsidRPr="00A469E3" w:rsidRDefault="004B7C46" w:rsidP="007F22FE">
      <w:pPr>
        <w:spacing w:line="360" w:lineRule="auto"/>
        <w:ind w:firstLine="709"/>
        <w:jc w:val="both"/>
        <w:rPr>
          <w:sz w:val="28"/>
          <w:szCs w:val="28"/>
          <w:lang w:val="uk-UA"/>
        </w:rPr>
      </w:pPr>
    </w:p>
    <w:p w:rsidR="004B7C46" w:rsidRPr="00A469E3" w:rsidRDefault="004B7C46" w:rsidP="007F22FE">
      <w:pPr>
        <w:tabs>
          <w:tab w:val="left" w:pos="1215"/>
          <w:tab w:val="left" w:pos="1620"/>
        </w:tabs>
        <w:spacing w:line="360" w:lineRule="auto"/>
        <w:ind w:firstLine="709"/>
        <w:jc w:val="both"/>
        <w:rPr>
          <w:b/>
          <w:sz w:val="28"/>
          <w:szCs w:val="28"/>
          <w:lang w:val="uk-UA"/>
        </w:rPr>
      </w:pPr>
      <w:r w:rsidRPr="00A469E3">
        <w:rPr>
          <w:b/>
          <w:sz w:val="28"/>
          <w:szCs w:val="28"/>
          <w:lang w:val="uk-UA"/>
        </w:rPr>
        <w:t>2.8 Результати проведення аудиту</w:t>
      </w:r>
    </w:p>
    <w:p w:rsidR="007F22FE" w:rsidRPr="00A469E3" w:rsidRDefault="007F22FE" w:rsidP="007F22FE">
      <w:pPr>
        <w:spacing w:line="360" w:lineRule="auto"/>
        <w:ind w:firstLine="709"/>
        <w:jc w:val="both"/>
        <w:rPr>
          <w:sz w:val="28"/>
          <w:szCs w:val="28"/>
          <w:lang w:val="uk-UA"/>
        </w:rPr>
      </w:pPr>
    </w:p>
    <w:p w:rsidR="00890785" w:rsidRPr="00A469E3" w:rsidRDefault="00890785" w:rsidP="007F22FE">
      <w:pPr>
        <w:spacing w:line="360" w:lineRule="auto"/>
        <w:ind w:firstLine="709"/>
        <w:jc w:val="both"/>
        <w:rPr>
          <w:sz w:val="28"/>
          <w:szCs w:val="28"/>
          <w:lang w:val="uk-UA"/>
        </w:rPr>
      </w:pPr>
      <w:r w:rsidRPr="00A469E3">
        <w:rPr>
          <w:sz w:val="28"/>
          <w:szCs w:val="28"/>
          <w:lang w:val="uk-UA"/>
        </w:rPr>
        <w:t xml:space="preserve">За результатами проведення аудиту </w:t>
      </w:r>
      <w:r w:rsidR="00E11243" w:rsidRPr="00A469E3">
        <w:rPr>
          <w:sz w:val="28"/>
          <w:szCs w:val="28"/>
          <w:lang w:val="uk-UA"/>
        </w:rPr>
        <w:t>у</w:t>
      </w:r>
      <w:r w:rsidRPr="00A469E3">
        <w:rPr>
          <w:sz w:val="28"/>
          <w:szCs w:val="28"/>
          <w:lang w:val="uk-UA"/>
        </w:rPr>
        <w:t xml:space="preserve"> ТзОВ «</w:t>
      </w:r>
      <w:r w:rsidR="00E11243" w:rsidRPr="00A469E3">
        <w:rPr>
          <w:sz w:val="28"/>
          <w:szCs w:val="28"/>
          <w:lang w:val="uk-UA"/>
        </w:rPr>
        <w:t>Інтер-Синтез</w:t>
      </w:r>
      <w:r w:rsidRPr="00A469E3">
        <w:rPr>
          <w:sz w:val="28"/>
          <w:szCs w:val="28"/>
          <w:lang w:val="uk-UA"/>
        </w:rPr>
        <w:t>» складається аудиторський звіт (Додаток Н) та аудиторський висновок (Додаток О). Аудиторський звіт містить відомості про стан обліку, внутрішнього контролю, достатність і достовірність фінансової звітності. Аудиторський звіт складається тільки для замовника і може бути опублікований тільки за його дозволом. В аудиторському висновку подається оцінка помилок у системах обліку та внутрішнього контролю підприємства та їхнього впливу на фінансову звітність.</w:t>
      </w:r>
    </w:p>
    <w:p w:rsidR="00890785" w:rsidRPr="00A469E3" w:rsidRDefault="00890785" w:rsidP="007F22FE">
      <w:pPr>
        <w:spacing w:line="360" w:lineRule="auto"/>
        <w:ind w:firstLine="709"/>
        <w:jc w:val="both"/>
        <w:rPr>
          <w:sz w:val="28"/>
          <w:szCs w:val="28"/>
          <w:lang w:val="uk-UA"/>
        </w:rPr>
      </w:pPr>
      <w:r w:rsidRPr="00A469E3">
        <w:rPr>
          <w:sz w:val="28"/>
          <w:szCs w:val="28"/>
          <w:lang w:val="uk-UA"/>
        </w:rPr>
        <w:t xml:space="preserve">Після проведення аудиторської перевірки складається акт приймання здачі виконаних аудиторських робіт (Додаток М). цей документ складається у двох примірниках, один з яких залишається у замовника, а другий – у виконавця. </w:t>
      </w:r>
    </w:p>
    <w:p w:rsidR="00E11243" w:rsidRPr="00A469E3" w:rsidRDefault="00AC6F2F" w:rsidP="007F22FE">
      <w:pPr>
        <w:spacing w:line="360" w:lineRule="auto"/>
        <w:ind w:firstLine="709"/>
        <w:jc w:val="both"/>
        <w:rPr>
          <w:kern w:val="2"/>
          <w:sz w:val="28"/>
          <w:szCs w:val="28"/>
          <w:lang w:val="uk-UA"/>
        </w:rPr>
      </w:pPr>
      <w:r w:rsidRPr="00A469E3">
        <w:rPr>
          <w:kern w:val="2"/>
          <w:sz w:val="28"/>
          <w:szCs w:val="28"/>
          <w:lang w:val="uk-UA"/>
        </w:rPr>
        <w:t>Аудиторський звіт складається з:</w:t>
      </w:r>
    </w:p>
    <w:p w:rsidR="00E11243" w:rsidRPr="00A469E3" w:rsidRDefault="00AC6F2F" w:rsidP="007F22FE">
      <w:pPr>
        <w:numPr>
          <w:ilvl w:val="0"/>
          <w:numId w:val="31"/>
        </w:numPr>
        <w:spacing w:line="360" w:lineRule="auto"/>
        <w:ind w:left="0" w:firstLine="709"/>
        <w:jc w:val="both"/>
        <w:rPr>
          <w:kern w:val="2"/>
          <w:sz w:val="28"/>
          <w:szCs w:val="28"/>
          <w:lang w:val="uk-UA"/>
        </w:rPr>
      </w:pPr>
      <w:r w:rsidRPr="00A469E3">
        <w:rPr>
          <w:kern w:val="2"/>
          <w:sz w:val="28"/>
          <w:szCs w:val="28"/>
          <w:lang w:val="uk-UA"/>
        </w:rPr>
        <w:t>вступної частини;</w:t>
      </w:r>
    </w:p>
    <w:p w:rsidR="00E11243" w:rsidRPr="00A469E3" w:rsidRDefault="00AC6F2F" w:rsidP="007F22FE">
      <w:pPr>
        <w:numPr>
          <w:ilvl w:val="0"/>
          <w:numId w:val="31"/>
        </w:numPr>
        <w:spacing w:line="360" w:lineRule="auto"/>
        <w:ind w:left="0" w:firstLine="709"/>
        <w:jc w:val="both"/>
        <w:rPr>
          <w:kern w:val="2"/>
          <w:sz w:val="28"/>
          <w:szCs w:val="28"/>
          <w:lang w:val="uk-UA"/>
        </w:rPr>
      </w:pPr>
      <w:r w:rsidRPr="00A469E3">
        <w:rPr>
          <w:kern w:val="2"/>
          <w:sz w:val="28"/>
          <w:szCs w:val="28"/>
          <w:lang w:val="uk-UA"/>
        </w:rPr>
        <w:t>описової частини (результати аудиту);</w:t>
      </w:r>
    </w:p>
    <w:p w:rsidR="00E11243" w:rsidRPr="00A469E3" w:rsidRDefault="00AC6F2F" w:rsidP="007F22FE">
      <w:pPr>
        <w:numPr>
          <w:ilvl w:val="0"/>
          <w:numId w:val="31"/>
        </w:numPr>
        <w:spacing w:line="360" w:lineRule="auto"/>
        <w:ind w:left="0" w:firstLine="709"/>
        <w:jc w:val="both"/>
        <w:rPr>
          <w:kern w:val="2"/>
          <w:sz w:val="28"/>
          <w:szCs w:val="28"/>
          <w:lang w:val="uk-UA"/>
        </w:rPr>
      </w:pPr>
      <w:r w:rsidRPr="00A469E3">
        <w:rPr>
          <w:kern w:val="2"/>
          <w:sz w:val="28"/>
          <w:szCs w:val="28"/>
          <w:lang w:val="uk-UA"/>
        </w:rPr>
        <w:t>аудиторського висновку;</w:t>
      </w:r>
    </w:p>
    <w:p w:rsidR="00AC6F2F" w:rsidRPr="00A469E3" w:rsidRDefault="00AC6F2F" w:rsidP="007F22FE">
      <w:pPr>
        <w:numPr>
          <w:ilvl w:val="0"/>
          <w:numId w:val="31"/>
        </w:numPr>
        <w:spacing w:line="360" w:lineRule="auto"/>
        <w:ind w:left="0" w:firstLine="709"/>
        <w:jc w:val="both"/>
        <w:rPr>
          <w:kern w:val="2"/>
          <w:sz w:val="28"/>
          <w:szCs w:val="28"/>
          <w:lang w:val="uk-UA"/>
        </w:rPr>
      </w:pPr>
      <w:r w:rsidRPr="00A469E3">
        <w:rPr>
          <w:kern w:val="2"/>
          <w:sz w:val="28"/>
          <w:szCs w:val="28"/>
          <w:lang w:val="uk-UA"/>
        </w:rPr>
        <w:t>рекоменд</w:t>
      </w:r>
      <w:r w:rsidR="00E11243" w:rsidRPr="00A469E3">
        <w:rPr>
          <w:kern w:val="2"/>
          <w:sz w:val="28"/>
          <w:szCs w:val="28"/>
          <w:lang w:val="uk-UA"/>
        </w:rPr>
        <w:t>ацій.</w:t>
      </w:r>
    </w:p>
    <w:p w:rsidR="00AC6F2F" w:rsidRPr="00A469E3" w:rsidRDefault="00AC6F2F" w:rsidP="007F22FE">
      <w:pPr>
        <w:spacing w:line="360" w:lineRule="auto"/>
        <w:ind w:firstLine="709"/>
        <w:jc w:val="both"/>
        <w:rPr>
          <w:kern w:val="2"/>
          <w:sz w:val="28"/>
          <w:szCs w:val="28"/>
          <w:lang w:val="uk-UA"/>
        </w:rPr>
      </w:pPr>
      <w:r w:rsidRPr="00A469E3">
        <w:rPr>
          <w:kern w:val="2"/>
          <w:sz w:val="28"/>
          <w:szCs w:val="28"/>
          <w:lang w:val="uk-UA"/>
        </w:rPr>
        <w:t>Аудиторський висновок загалом може бути:</w:t>
      </w:r>
    </w:p>
    <w:p w:rsidR="00AC6F2F" w:rsidRPr="00A469E3" w:rsidRDefault="00AC6F2F" w:rsidP="007F22FE">
      <w:pPr>
        <w:spacing w:line="360" w:lineRule="auto"/>
        <w:ind w:firstLine="709"/>
        <w:jc w:val="both"/>
        <w:rPr>
          <w:kern w:val="2"/>
          <w:sz w:val="28"/>
          <w:szCs w:val="28"/>
          <w:lang w:val="uk-UA"/>
        </w:rPr>
      </w:pPr>
      <w:r w:rsidRPr="00A469E3">
        <w:rPr>
          <w:kern w:val="2"/>
          <w:sz w:val="28"/>
          <w:szCs w:val="28"/>
          <w:lang w:val="uk-UA"/>
        </w:rPr>
        <w:t xml:space="preserve">- позитивним - підтверджується </w:t>
      </w:r>
      <w:r w:rsidR="0023202A" w:rsidRPr="00A469E3">
        <w:rPr>
          <w:kern w:val="2"/>
          <w:sz w:val="28"/>
          <w:szCs w:val="28"/>
          <w:lang w:val="uk-UA"/>
        </w:rPr>
        <w:t>достовірність</w:t>
      </w:r>
      <w:r w:rsidRPr="00A469E3">
        <w:rPr>
          <w:kern w:val="2"/>
          <w:sz w:val="28"/>
          <w:szCs w:val="28"/>
          <w:lang w:val="uk-UA"/>
        </w:rPr>
        <w:t xml:space="preserve"> фінансової звітності;</w:t>
      </w:r>
    </w:p>
    <w:p w:rsidR="00AC6F2F" w:rsidRPr="00A469E3" w:rsidRDefault="00AC6F2F" w:rsidP="007F22FE">
      <w:pPr>
        <w:spacing w:line="360" w:lineRule="auto"/>
        <w:ind w:firstLine="709"/>
        <w:jc w:val="both"/>
        <w:rPr>
          <w:kern w:val="2"/>
          <w:sz w:val="28"/>
          <w:szCs w:val="28"/>
          <w:lang w:val="uk-UA"/>
        </w:rPr>
      </w:pPr>
      <w:r w:rsidRPr="00A469E3">
        <w:rPr>
          <w:kern w:val="2"/>
          <w:sz w:val="28"/>
          <w:szCs w:val="28"/>
          <w:lang w:val="uk-UA"/>
        </w:rPr>
        <w:t>- позитивним із застереженням - засвідчується, що фінансо</w:t>
      </w:r>
      <w:r w:rsidR="0023202A" w:rsidRPr="00A469E3">
        <w:rPr>
          <w:kern w:val="2"/>
          <w:sz w:val="28"/>
          <w:szCs w:val="28"/>
          <w:lang w:val="uk-UA"/>
        </w:rPr>
        <w:t>ву звітність можна</w:t>
      </w:r>
      <w:r w:rsidRPr="00A469E3">
        <w:rPr>
          <w:kern w:val="2"/>
          <w:sz w:val="28"/>
          <w:szCs w:val="28"/>
          <w:lang w:val="uk-UA"/>
        </w:rPr>
        <w:t xml:space="preserve"> прийняти, однак є застереження до певних господарських </w:t>
      </w:r>
      <w:r w:rsidR="0023202A" w:rsidRPr="00A469E3">
        <w:rPr>
          <w:kern w:val="2"/>
          <w:sz w:val="28"/>
          <w:szCs w:val="28"/>
          <w:lang w:val="uk-UA"/>
        </w:rPr>
        <w:t>операцій</w:t>
      </w:r>
      <w:r w:rsidRPr="00A469E3">
        <w:rPr>
          <w:kern w:val="2"/>
          <w:sz w:val="28"/>
          <w:szCs w:val="28"/>
          <w:lang w:val="uk-UA"/>
        </w:rPr>
        <w:t xml:space="preserve"> або відображення їх в обліку і звітності; при цьому застереження суттєво не впливають на достовірність звітності;</w:t>
      </w:r>
    </w:p>
    <w:p w:rsidR="00AC6F2F" w:rsidRPr="00A469E3" w:rsidRDefault="00AC6F2F" w:rsidP="007F22FE">
      <w:pPr>
        <w:spacing w:line="360" w:lineRule="auto"/>
        <w:ind w:firstLine="709"/>
        <w:jc w:val="both"/>
        <w:rPr>
          <w:kern w:val="2"/>
          <w:sz w:val="28"/>
          <w:szCs w:val="28"/>
          <w:lang w:val="uk-UA"/>
        </w:rPr>
      </w:pPr>
      <w:r w:rsidRPr="00A469E3">
        <w:rPr>
          <w:kern w:val="2"/>
          <w:sz w:val="28"/>
          <w:szCs w:val="28"/>
          <w:lang w:val="uk-UA"/>
        </w:rPr>
        <w:t xml:space="preserve">- негативним - застерігається, що фінансова звітність </w:t>
      </w:r>
      <w:r w:rsidR="00E11243" w:rsidRPr="00A469E3">
        <w:rPr>
          <w:kern w:val="2"/>
          <w:sz w:val="28"/>
          <w:szCs w:val="28"/>
          <w:lang w:val="uk-UA"/>
        </w:rPr>
        <w:t>підприємства</w:t>
      </w:r>
      <w:r w:rsidRPr="00A469E3">
        <w:rPr>
          <w:kern w:val="2"/>
          <w:sz w:val="28"/>
          <w:szCs w:val="28"/>
          <w:lang w:val="uk-UA"/>
        </w:rPr>
        <w:t xml:space="preserve"> є недостовірною, оскільки виявлені і не усунуті </w:t>
      </w:r>
      <w:r w:rsidR="00E11243" w:rsidRPr="00A469E3">
        <w:rPr>
          <w:kern w:val="2"/>
          <w:sz w:val="28"/>
          <w:szCs w:val="28"/>
          <w:lang w:val="uk-UA"/>
        </w:rPr>
        <w:t xml:space="preserve">відхилення, недоліки чи </w:t>
      </w:r>
      <w:r w:rsidRPr="00A469E3">
        <w:rPr>
          <w:kern w:val="2"/>
          <w:sz w:val="28"/>
          <w:szCs w:val="28"/>
          <w:lang w:val="uk-UA"/>
        </w:rPr>
        <w:t>порушення</w:t>
      </w:r>
      <w:r w:rsidR="007F22FE" w:rsidRPr="00A469E3">
        <w:rPr>
          <w:kern w:val="2"/>
          <w:sz w:val="28"/>
          <w:szCs w:val="28"/>
          <w:lang w:val="uk-UA"/>
        </w:rPr>
        <w:t xml:space="preserve"> </w:t>
      </w:r>
      <w:r w:rsidRPr="00A469E3">
        <w:rPr>
          <w:kern w:val="2"/>
          <w:sz w:val="28"/>
          <w:szCs w:val="28"/>
          <w:lang w:val="uk-UA"/>
        </w:rPr>
        <w:t>суттєво впливають на достовірність звітності [2</w:t>
      </w:r>
      <w:r w:rsidR="0023202A" w:rsidRPr="00A469E3">
        <w:rPr>
          <w:kern w:val="2"/>
          <w:sz w:val="28"/>
          <w:szCs w:val="28"/>
          <w:lang w:val="uk-UA"/>
        </w:rPr>
        <w:t>3</w:t>
      </w:r>
      <w:r w:rsidRPr="00A469E3">
        <w:rPr>
          <w:kern w:val="2"/>
          <w:sz w:val="28"/>
          <w:szCs w:val="28"/>
          <w:lang w:val="uk-UA"/>
        </w:rPr>
        <w:t>, c.553].</w:t>
      </w:r>
    </w:p>
    <w:p w:rsidR="00E11243" w:rsidRPr="00A469E3" w:rsidRDefault="00E11243" w:rsidP="007F22FE">
      <w:pPr>
        <w:spacing w:line="360" w:lineRule="auto"/>
        <w:ind w:firstLine="709"/>
        <w:jc w:val="both"/>
        <w:rPr>
          <w:kern w:val="2"/>
          <w:sz w:val="28"/>
          <w:szCs w:val="28"/>
          <w:lang w:val="uk-UA"/>
        </w:rPr>
      </w:pPr>
      <w:r w:rsidRPr="00A469E3">
        <w:rPr>
          <w:kern w:val="2"/>
          <w:sz w:val="28"/>
          <w:szCs w:val="28"/>
          <w:lang w:val="uk-UA"/>
        </w:rPr>
        <w:t xml:space="preserve">При проведенні аудиту дебіторської заборгованості </w:t>
      </w:r>
      <w:r w:rsidR="005622B1" w:rsidRPr="00A469E3">
        <w:rPr>
          <w:kern w:val="2"/>
          <w:sz w:val="28"/>
          <w:szCs w:val="28"/>
          <w:lang w:val="uk-UA"/>
        </w:rPr>
        <w:t>аудитором складено умовно-позитивний висновок.</w:t>
      </w:r>
    </w:p>
    <w:p w:rsidR="00C913B5" w:rsidRPr="00A469E3" w:rsidRDefault="00C913B5" w:rsidP="007F22FE">
      <w:pPr>
        <w:shd w:val="clear" w:color="auto" w:fill="FFFFFF"/>
        <w:autoSpaceDE w:val="0"/>
        <w:autoSpaceDN w:val="0"/>
        <w:adjustRightInd w:val="0"/>
        <w:spacing w:line="360" w:lineRule="auto"/>
        <w:ind w:firstLine="709"/>
        <w:jc w:val="both"/>
        <w:rPr>
          <w:b/>
          <w:sz w:val="28"/>
          <w:szCs w:val="28"/>
          <w:lang w:val="uk-UA"/>
        </w:rPr>
      </w:pPr>
    </w:p>
    <w:p w:rsidR="00B37F29" w:rsidRPr="00A469E3" w:rsidRDefault="007F22FE" w:rsidP="007F22FE">
      <w:pPr>
        <w:shd w:val="clear" w:color="auto" w:fill="FFFFFF"/>
        <w:autoSpaceDE w:val="0"/>
        <w:autoSpaceDN w:val="0"/>
        <w:adjustRightInd w:val="0"/>
        <w:spacing w:line="360" w:lineRule="auto"/>
        <w:ind w:left="709"/>
        <w:rPr>
          <w:b/>
          <w:sz w:val="28"/>
          <w:szCs w:val="28"/>
          <w:lang w:val="uk-UA"/>
        </w:rPr>
      </w:pPr>
      <w:r w:rsidRPr="00A469E3">
        <w:rPr>
          <w:b/>
          <w:sz w:val="28"/>
          <w:szCs w:val="28"/>
          <w:lang w:val="uk-UA"/>
        </w:rPr>
        <w:br w:type="page"/>
      </w:r>
      <w:r w:rsidR="001C01BB" w:rsidRPr="00A469E3">
        <w:rPr>
          <w:b/>
          <w:sz w:val="28"/>
          <w:szCs w:val="28"/>
          <w:lang w:val="uk-UA"/>
        </w:rPr>
        <w:t>РОЗДІЛ ІІІ</w:t>
      </w:r>
      <w:r w:rsidR="008919B0" w:rsidRPr="00A469E3">
        <w:rPr>
          <w:b/>
          <w:sz w:val="28"/>
          <w:szCs w:val="28"/>
          <w:lang w:val="uk-UA"/>
        </w:rPr>
        <w:t>. ОСОБЛИВОСТІ ПРОВЕДЕННЯ АУДИТУ В УМОВАХ ВИКОРИСТАННЯ КЛІЄНТОМ ОБЧИСЛЮВАЛЬНОЇ ТЕХНІКИ ДЛЯ ПРОВЕДЕННЯ ОБЛІКУ</w:t>
      </w:r>
    </w:p>
    <w:p w:rsidR="007F22FE" w:rsidRPr="00A469E3" w:rsidRDefault="007F22FE" w:rsidP="007F22FE">
      <w:pPr>
        <w:autoSpaceDE w:val="0"/>
        <w:autoSpaceDN w:val="0"/>
        <w:adjustRightInd w:val="0"/>
        <w:spacing w:line="360" w:lineRule="auto"/>
        <w:ind w:firstLine="709"/>
        <w:jc w:val="both"/>
        <w:rPr>
          <w:sz w:val="28"/>
          <w:szCs w:val="28"/>
          <w:lang w:val="uk-UA"/>
        </w:rPr>
      </w:pPr>
    </w:p>
    <w:p w:rsidR="00A96901" w:rsidRPr="00A469E3" w:rsidRDefault="00A96901" w:rsidP="007F22FE">
      <w:pPr>
        <w:autoSpaceDE w:val="0"/>
        <w:autoSpaceDN w:val="0"/>
        <w:adjustRightInd w:val="0"/>
        <w:spacing w:line="360" w:lineRule="auto"/>
        <w:ind w:firstLine="709"/>
        <w:jc w:val="both"/>
        <w:rPr>
          <w:sz w:val="28"/>
          <w:szCs w:val="28"/>
          <w:lang w:val="uk-UA"/>
        </w:rPr>
      </w:pPr>
      <w:r w:rsidRPr="00A469E3">
        <w:rPr>
          <w:sz w:val="28"/>
          <w:szCs w:val="28"/>
          <w:lang w:val="uk-UA"/>
        </w:rPr>
        <w:t>Інтенсивний розвиток комп’ютерної техніки дав відповідний поштовх започаткуванню, а відтак і удосконаленню методів аудиту в комп’ютерному середовищі. Значний вплив на аудит у розвинутих країнах світу мають електронно-обчислювальна техніка і технології, елементами яких є комп’ютери.</w:t>
      </w:r>
    </w:p>
    <w:p w:rsidR="00A96901" w:rsidRPr="00A469E3" w:rsidRDefault="00A96901" w:rsidP="007F22FE">
      <w:pPr>
        <w:autoSpaceDE w:val="0"/>
        <w:autoSpaceDN w:val="0"/>
        <w:adjustRightInd w:val="0"/>
        <w:spacing w:line="360" w:lineRule="auto"/>
        <w:ind w:firstLine="709"/>
        <w:jc w:val="both"/>
        <w:rPr>
          <w:sz w:val="28"/>
          <w:szCs w:val="28"/>
          <w:lang w:val="uk-UA"/>
        </w:rPr>
      </w:pPr>
      <w:r w:rsidRPr="00A469E3">
        <w:rPr>
          <w:sz w:val="28"/>
          <w:szCs w:val="28"/>
          <w:lang w:val="uk-UA"/>
        </w:rPr>
        <w:t>Запровадження комп’ютерної техніки і технології вплинуло і на ефективність аудиту, особливо внутрішніх перевірок. З’явилася можливість точного розрахунку ліквідності підприємств, довгострокової платоспроможності, оцінки рентабельності активів, капіталу і фондовіддачі. Причому облікові системи, які використовують комп’ютери, сп</w:t>
      </w:r>
      <w:r w:rsidR="00EF0390" w:rsidRPr="00A469E3">
        <w:rPr>
          <w:sz w:val="28"/>
          <w:szCs w:val="28"/>
          <w:lang w:val="uk-UA"/>
        </w:rPr>
        <w:t>р</w:t>
      </w:r>
      <w:r w:rsidRPr="00A469E3">
        <w:rPr>
          <w:sz w:val="28"/>
          <w:szCs w:val="28"/>
          <w:lang w:val="uk-UA"/>
        </w:rPr>
        <w:t>ияють здійсненню</w:t>
      </w:r>
      <w:r w:rsidR="00EF0390" w:rsidRPr="00A469E3">
        <w:rPr>
          <w:sz w:val="28"/>
          <w:szCs w:val="28"/>
          <w:lang w:val="uk-UA"/>
        </w:rPr>
        <w:t xml:space="preserve"> аудиторських перевірок із використанням комп’ютерної мережі клієнта. Цей прийом відомий як методика аудиту з використанням комп’ютерів.</w:t>
      </w:r>
    </w:p>
    <w:p w:rsidR="00EF0390" w:rsidRPr="00A469E3" w:rsidRDefault="00EF0390" w:rsidP="007F22FE">
      <w:pPr>
        <w:autoSpaceDE w:val="0"/>
        <w:autoSpaceDN w:val="0"/>
        <w:adjustRightInd w:val="0"/>
        <w:spacing w:line="360" w:lineRule="auto"/>
        <w:ind w:firstLine="709"/>
        <w:jc w:val="both"/>
        <w:rPr>
          <w:sz w:val="28"/>
          <w:szCs w:val="28"/>
          <w:lang w:val="uk-UA"/>
        </w:rPr>
      </w:pPr>
      <w:r w:rsidRPr="00A469E3">
        <w:rPr>
          <w:sz w:val="28"/>
          <w:szCs w:val="28"/>
          <w:lang w:val="uk-UA"/>
        </w:rPr>
        <w:t>Існують дві основних складові методики аудиту з використанням комп’ютерів, які використовує внутрішній аудитор</w:t>
      </w:r>
      <w:r w:rsidR="00C11C8D" w:rsidRPr="00A469E3">
        <w:rPr>
          <w:sz w:val="28"/>
          <w:szCs w:val="28"/>
          <w:lang w:val="uk-UA"/>
        </w:rPr>
        <w:t xml:space="preserve"> [2</w:t>
      </w:r>
      <w:r w:rsidR="00751358" w:rsidRPr="00A469E3">
        <w:rPr>
          <w:sz w:val="28"/>
          <w:szCs w:val="28"/>
          <w:lang w:val="uk-UA"/>
        </w:rPr>
        <w:t>4</w:t>
      </w:r>
      <w:r w:rsidR="00C11C8D" w:rsidRPr="00A469E3">
        <w:rPr>
          <w:sz w:val="28"/>
          <w:szCs w:val="28"/>
          <w:lang w:val="uk-UA"/>
        </w:rPr>
        <w:t>, с.289]</w:t>
      </w:r>
      <w:r w:rsidRPr="00A469E3">
        <w:rPr>
          <w:sz w:val="28"/>
          <w:szCs w:val="28"/>
          <w:lang w:val="uk-UA"/>
        </w:rPr>
        <w:t>:</w:t>
      </w:r>
    </w:p>
    <w:p w:rsidR="00EF0390" w:rsidRPr="00A469E3" w:rsidRDefault="0002709E" w:rsidP="007F22FE">
      <w:pPr>
        <w:autoSpaceDE w:val="0"/>
        <w:autoSpaceDN w:val="0"/>
        <w:adjustRightInd w:val="0"/>
        <w:spacing w:line="360" w:lineRule="auto"/>
        <w:ind w:firstLine="709"/>
        <w:jc w:val="both"/>
        <w:rPr>
          <w:sz w:val="28"/>
          <w:szCs w:val="28"/>
          <w:lang w:val="uk-UA"/>
        </w:rPr>
      </w:pPr>
      <w:r w:rsidRPr="00A469E3">
        <w:rPr>
          <w:sz w:val="28"/>
          <w:szCs w:val="28"/>
          <w:lang w:val="uk-UA"/>
        </w:rPr>
        <w:t xml:space="preserve">- </w:t>
      </w:r>
      <w:r w:rsidR="00EF0390" w:rsidRPr="00A469E3">
        <w:rPr>
          <w:sz w:val="28"/>
          <w:szCs w:val="28"/>
          <w:lang w:val="uk-UA"/>
        </w:rPr>
        <w:t>програмне забезпечення аудиту: комп’ютерні програми, що використовуються для перевірки змісту файлів клієнта;</w:t>
      </w:r>
    </w:p>
    <w:p w:rsidR="00EF0390" w:rsidRPr="00A469E3" w:rsidRDefault="0002709E" w:rsidP="007F22FE">
      <w:pPr>
        <w:autoSpaceDE w:val="0"/>
        <w:autoSpaceDN w:val="0"/>
        <w:adjustRightInd w:val="0"/>
        <w:spacing w:line="360" w:lineRule="auto"/>
        <w:ind w:firstLine="709"/>
        <w:jc w:val="both"/>
        <w:rPr>
          <w:sz w:val="28"/>
          <w:szCs w:val="28"/>
          <w:lang w:val="uk-UA"/>
        </w:rPr>
      </w:pPr>
      <w:r w:rsidRPr="00A469E3">
        <w:rPr>
          <w:sz w:val="28"/>
          <w:szCs w:val="28"/>
          <w:lang w:val="uk-UA"/>
        </w:rPr>
        <w:t xml:space="preserve">- </w:t>
      </w:r>
      <w:r w:rsidR="00EF0390" w:rsidRPr="00A469E3">
        <w:rPr>
          <w:sz w:val="28"/>
          <w:szCs w:val="28"/>
          <w:lang w:val="uk-UA"/>
        </w:rPr>
        <w:t>контрольні дані: дані, що використовуються аудитором для комп’ютерної обробки з метою перевірки функціонування комп’ютерних програм клієнта.</w:t>
      </w:r>
    </w:p>
    <w:p w:rsidR="00EF0390" w:rsidRPr="00A469E3" w:rsidRDefault="00EF0390" w:rsidP="007F22FE">
      <w:pPr>
        <w:autoSpaceDE w:val="0"/>
        <w:autoSpaceDN w:val="0"/>
        <w:adjustRightInd w:val="0"/>
        <w:spacing w:line="360" w:lineRule="auto"/>
        <w:ind w:firstLine="709"/>
        <w:jc w:val="both"/>
        <w:rPr>
          <w:sz w:val="28"/>
          <w:szCs w:val="28"/>
          <w:lang w:val="uk-UA"/>
        </w:rPr>
      </w:pPr>
      <w:r w:rsidRPr="00A469E3">
        <w:rPr>
          <w:sz w:val="28"/>
          <w:szCs w:val="28"/>
          <w:lang w:val="uk-UA"/>
        </w:rPr>
        <w:t>Аудитор повинен або оволодіти технічними знаннями і навичками роботи на комп’ютері, або одержати практичну допомогу від експертів, необхідну для того, щоб зробити компетентні висновки.</w:t>
      </w:r>
    </w:p>
    <w:p w:rsidR="00EF0390" w:rsidRPr="00A469E3" w:rsidRDefault="00EF0390" w:rsidP="007F22FE">
      <w:pPr>
        <w:autoSpaceDE w:val="0"/>
        <w:autoSpaceDN w:val="0"/>
        <w:adjustRightInd w:val="0"/>
        <w:spacing w:line="360" w:lineRule="auto"/>
        <w:ind w:firstLine="709"/>
        <w:jc w:val="both"/>
        <w:rPr>
          <w:sz w:val="28"/>
          <w:szCs w:val="28"/>
          <w:lang w:val="uk-UA"/>
        </w:rPr>
      </w:pPr>
      <w:r w:rsidRPr="00A469E3">
        <w:rPr>
          <w:sz w:val="28"/>
          <w:szCs w:val="28"/>
          <w:lang w:val="uk-UA"/>
        </w:rPr>
        <w:t>Можна використати аналітичну перевірку як сферу застосування аудиторського програмного забезпечення, коли записи клієнта збираються у файлах комп’ютера.</w:t>
      </w:r>
    </w:p>
    <w:p w:rsidR="00AF3FC9" w:rsidRPr="00A469E3" w:rsidRDefault="00AF3FC9" w:rsidP="007F22FE">
      <w:pPr>
        <w:autoSpaceDE w:val="0"/>
        <w:autoSpaceDN w:val="0"/>
        <w:adjustRightInd w:val="0"/>
        <w:spacing w:line="360" w:lineRule="auto"/>
        <w:ind w:firstLine="709"/>
        <w:jc w:val="both"/>
        <w:rPr>
          <w:sz w:val="28"/>
          <w:szCs w:val="28"/>
          <w:lang w:val="uk-UA"/>
        </w:rPr>
      </w:pPr>
      <w:r w:rsidRPr="00A469E3">
        <w:rPr>
          <w:sz w:val="28"/>
          <w:szCs w:val="28"/>
          <w:lang w:val="uk-UA"/>
        </w:rPr>
        <w:t>Аудитор може використовувати також програмний метод контролю, який свідчить про повноту, правильність і законність записів у облікових регістрах. Загальний контроль відрізняється від прикладного тим, що належить до середовища, в якому система розробляється, підтримується і функціонує, тобто має найбільш широке застосування.</w:t>
      </w:r>
    </w:p>
    <w:p w:rsidR="00547C98" w:rsidRPr="00A469E3" w:rsidRDefault="00547C98" w:rsidP="007F22FE">
      <w:pPr>
        <w:spacing w:line="360" w:lineRule="auto"/>
        <w:ind w:firstLine="709"/>
        <w:jc w:val="both"/>
        <w:rPr>
          <w:sz w:val="28"/>
          <w:szCs w:val="28"/>
          <w:lang w:val="uk-UA"/>
        </w:rPr>
      </w:pPr>
      <w:r w:rsidRPr="00A469E3">
        <w:rPr>
          <w:sz w:val="28"/>
          <w:szCs w:val="28"/>
          <w:lang w:val="uk-UA"/>
        </w:rPr>
        <w:t>Переваги застосування комп’ютерної техніки при проведенні аудиту можна згрупувати за наступними категоріями</w:t>
      </w:r>
      <w:r w:rsidR="00C11C8D" w:rsidRPr="00A469E3">
        <w:rPr>
          <w:sz w:val="28"/>
          <w:szCs w:val="28"/>
          <w:lang w:val="uk-UA"/>
        </w:rPr>
        <w:t xml:space="preserve"> [2</w:t>
      </w:r>
      <w:r w:rsidR="00751358" w:rsidRPr="00A469E3">
        <w:rPr>
          <w:sz w:val="28"/>
          <w:szCs w:val="28"/>
          <w:lang w:val="uk-UA"/>
        </w:rPr>
        <w:t>4</w:t>
      </w:r>
      <w:r w:rsidR="00C11C8D" w:rsidRPr="00A469E3">
        <w:rPr>
          <w:sz w:val="28"/>
          <w:szCs w:val="28"/>
          <w:lang w:val="uk-UA"/>
        </w:rPr>
        <w:t>, с.291]</w:t>
      </w:r>
      <w:r w:rsidRPr="00A469E3">
        <w:rPr>
          <w:sz w:val="28"/>
          <w:szCs w:val="28"/>
          <w:lang w:val="uk-UA"/>
        </w:rPr>
        <w:t>:</w:t>
      </w:r>
    </w:p>
    <w:p w:rsidR="00547C98" w:rsidRPr="00A469E3" w:rsidRDefault="0002709E" w:rsidP="007F22FE">
      <w:pPr>
        <w:spacing w:line="360" w:lineRule="auto"/>
        <w:ind w:firstLine="709"/>
        <w:jc w:val="both"/>
        <w:rPr>
          <w:sz w:val="28"/>
          <w:szCs w:val="28"/>
          <w:lang w:val="uk-UA"/>
        </w:rPr>
      </w:pPr>
      <w:r w:rsidRPr="00A469E3">
        <w:rPr>
          <w:sz w:val="28"/>
          <w:szCs w:val="28"/>
          <w:lang w:val="uk-UA"/>
        </w:rPr>
        <w:t xml:space="preserve">- </w:t>
      </w:r>
      <w:r w:rsidR="00547C98" w:rsidRPr="00A469E3">
        <w:rPr>
          <w:sz w:val="28"/>
          <w:szCs w:val="28"/>
          <w:lang w:val="uk-UA"/>
        </w:rPr>
        <w:t>зменшення кількості даних, що оброблюються в ручну. Облікові реєстри містять інформацію щодо проміжних</w:t>
      </w:r>
      <w:r w:rsidR="007F22FE" w:rsidRPr="00A469E3">
        <w:rPr>
          <w:sz w:val="28"/>
          <w:szCs w:val="28"/>
          <w:lang w:val="uk-UA"/>
        </w:rPr>
        <w:t xml:space="preserve"> </w:t>
      </w:r>
      <w:r w:rsidR="00547C98" w:rsidRPr="00A469E3">
        <w:rPr>
          <w:sz w:val="28"/>
          <w:szCs w:val="28"/>
          <w:lang w:val="uk-UA"/>
        </w:rPr>
        <w:t>і кінцевих підсумків. Перевірку таких підсумків можна легко здійснити за допомогою комп’ютерної техніки. У результаті в аудитора з’являється час для детальнішої перевірки документів;</w:t>
      </w:r>
    </w:p>
    <w:p w:rsidR="00547C98" w:rsidRPr="00A469E3" w:rsidRDefault="0002709E" w:rsidP="007F22FE">
      <w:pPr>
        <w:spacing w:line="360" w:lineRule="auto"/>
        <w:ind w:firstLine="709"/>
        <w:jc w:val="both"/>
        <w:rPr>
          <w:sz w:val="28"/>
          <w:szCs w:val="28"/>
          <w:lang w:val="uk-UA"/>
        </w:rPr>
      </w:pPr>
      <w:r w:rsidRPr="00A469E3">
        <w:rPr>
          <w:sz w:val="28"/>
          <w:szCs w:val="28"/>
          <w:lang w:val="uk-UA"/>
        </w:rPr>
        <w:t xml:space="preserve">- </w:t>
      </w:r>
      <w:r w:rsidR="00547C98" w:rsidRPr="00A469E3">
        <w:rPr>
          <w:sz w:val="28"/>
          <w:szCs w:val="28"/>
          <w:lang w:val="uk-UA"/>
        </w:rPr>
        <w:t>економія часу на виконання одноманітних прийомів порівняння фактичних даних з обліковими;</w:t>
      </w:r>
    </w:p>
    <w:p w:rsidR="00547C98" w:rsidRPr="00A469E3" w:rsidRDefault="0002709E" w:rsidP="007F22FE">
      <w:pPr>
        <w:spacing w:line="360" w:lineRule="auto"/>
        <w:ind w:firstLine="709"/>
        <w:jc w:val="both"/>
        <w:rPr>
          <w:sz w:val="28"/>
          <w:szCs w:val="28"/>
          <w:lang w:val="uk-UA"/>
        </w:rPr>
      </w:pPr>
      <w:r w:rsidRPr="00A469E3">
        <w:rPr>
          <w:sz w:val="28"/>
          <w:szCs w:val="28"/>
          <w:lang w:val="uk-UA"/>
        </w:rPr>
        <w:t xml:space="preserve">- </w:t>
      </w:r>
      <w:r w:rsidR="00547C98" w:rsidRPr="00A469E3">
        <w:rPr>
          <w:sz w:val="28"/>
          <w:szCs w:val="28"/>
          <w:lang w:val="uk-UA"/>
        </w:rPr>
        <w:t>в автоматичному порядку перевірка тотожності чи взаємної ув’язки показників різних форм звітності;</w:t>
      </w:r>
    </w:p>
    <w:p w:rsidR="00547C98" w:rsidRPr="00A469E3" w:rsidRDefault="0002709E" w:rsidP="007F22FE">
      <w:pPr>
        <w:spacing w:line="360" w:lineRule="auto"/>
        <w:ind w:firstLine="709"/>
        <w:jc w:val="both"/>
        <w:rPr>
          <w:sz w:val="28"/>
          <w:szCs w:val="28"/>
          <w:lang w:val="uk-UA"/>
        </w:rPr>
      </w:pPr>
      <w:r w:rsidRPr="00A469E3">
        <w:rPr>
          <w:sz w:val="28"/>
          <w:szCs w:val="28"/>
          <w:lang w:val="uk-UA"/>
        </w:rPr>
        <w:t>-</w:t>
      </w:r>
      <w:r w:rsidR="00547C98" w:rsidRPr="00A469E3">
        <w:rPr>
          <w:sz w:val="28"/>
          <w:szCs w:val="28"/>
          <w:lang w:val="uk-UA"/>
        </w:rPr>
        <w:t xml:space="preserve"> зберігання і багаторазове використання отриманих даних;</w:t>
      </w:r>
    </w:p>
    <w:p w:rsidR="00547C98" w:rsidRPr="00A469E3" w:rsidRDefault="0002709E" w:rsidP="007F22FE">
      <w:pPr>
        <w:spacing w:line="360" w:lineRule="auto"/>
        <w:ind w:firstLine="709"/>
        <w:jc w:val="both"/>
        <w:rPr>
          <w:sz w:val="28"/>
          <w:szCs w:val="28"/>
          <w:lang w:val="uk-UA"/>
        </w:rPr>
      </w:pPr>
      <w:r w:rsidRPr="00A469E3">
        <w:rPr>
          <w:sz w:val="28"/>
          <w:szCs w:val="28"/>
          <w:lang w:val="uk-UA"/>
        </w:rPr>
        <w:t xml:space="preserve">- </w:t>
      </w:r>
      <w:r w:rsidR="00547C98" w:rsidRPr="00A469E3">
        <w:rPr>
          <w:sz w:val="28"/>
          <w:szCs w:val="28"/>
          <w:lang w:val="uk-UA"/>
        </w:rPr>
        <w:t>здійснення попередньої оцінки результатів робіт за відхиленнями.</w:t>
      </w:r>
    </w:p>
    <w:p w:rsidR="00547C98" w:rsidRPr="00A469E3" w:rsidRDefault="00547C98" w:rsidP="007F22FE">
      <w:pPr>
        <w:spacing w:line="360" w:lineRule="auto"/>
        <w:ind w:firstLine="709"/>
        <w:jc w:val="both"/>
        <w:rPr>
          <w:sz w:val="28"/>
          <w:szCs w:val="28"/>
          <w:lang w:val="uk-UA"/>
        </w:rPr>
      </w:pPr>
      <w:r w:rsidRPr="00A469E3">
        <w:rPr>
          <w:sz w:val="28"/>
          <w:szCs w:val="28"/>
          <w:lang w:val="uk-UA"/>
        </w:rPr>
        <w:t>Комп’ютерна техніка, що знаходиться в аудиторській фірмі, має велике значення в організації її роботи, дозволяє значно спростити здійснення внутрішнього контролю за виконанням аудиторами своїх обов’язків.</w:t>
      </w:r>
    </w:p>
    <w:p w:rsidR="00547C98" w:rsidRPr="00A469E3" w:rsidRDefault="00547C98" w:rsidP="007F22FE">
      <w:pPr>
        <w:spacing w:line="360" w:lineRule="auto"/>
        <w:ind w:firstLine="709"/>
        <w:jc w:val="both"/>
        <w:rPr>
          <w:sz w:val="28"/>
          <w:szCs w:val="28"/>
          <w:lang w:val="uk-UA"/>
        </w:rPr>
      </w:pPr>
      <w:r w:rsidRPr="00A469E3">
        <w:rPr>
          <w:sz w:val="28"/>
          <w:szCs w:val="28"/>
          <w:lang w:val="uk-UA"/>
        </w:rPr>
        <w:t>Для ефективної організації роботи аудитора необхідним є створення автоматизованого робочого місця, яке передбачає наявність:</w:t>
      </w:r>
    </w:p>
    <w:p w:rsidR="00547C98" w:rsidRPr="00A469E3" w:rsidRDefault="0002709E" w:rsidP="007F22FE">
      <w:pPr>
        <w:spacing w:line="360" w:lineRule="auto"/>
        <w:ind w:firstLine="709"/>
        <w:jc w:val="both"/>
        <w:rPr>
          <w:sz w:val="28"/>
          <w:szCs w:val="28"/>
          <w:lang w:val="uk-UA"/>
        </w:rPr>
      </w:pPr>
      <w:r w:rsidRPr="00A469E3">
        <w:rPr>
          <w:sz w:val="28"/>
          <w:szCs w:val="28"/>
          <w:lang w:val="uk-UA"/>
        </w:rPr>
        <w:t xml:space="preserve">- </w:t>
      </w:r>
      <w:r w:rsidR="00547C98" w:rsidRPr="00A469E3">
        <w:rPr>
          <w:sz w:val="28"/>
          <w:szCs w:val="28"/>
          <w:lang w:val="uk-UA"/>
        </w:rPr>
        <w:t>комп’ютера;</w:t>
      </w:r>
    </w:p>
    <w:p w:rsidR="00547C98" w:rsidRPr="00A469E3" w:rsidRDefault="0002709E" w:rsidP="007F22FE">
      <w:pPr>
        <w:spacing w:line="360" w:lineRule="auto"/>
        <w:ind w:firstLine="709"/>
        <w:jc w:val="both"/>
        <w:rPr>
          <w:sz w:val="28"/>
          <w:szCs w:val="28"/>
          <w:lang w:val="uk-UA"/>
        </w:rPr>
      </w:pPr>
      <w:r w:rsidRPr="00A469E3">
        <w:rPr>
          <w:sz w:val="28"/>
          <w:szCs w:val="28"/>
          <w:lang w:val="uk-UA"/>
        </w:rPr>
        <w:t xml:space="preserve">- </w:t>
      </w:r>
      <w:r w:rsidR="00547C98" w:rsidRPr="00A469E3">
        <w:rPr>
          <w:sz w:val="28"/>
          <w:szCs w:val="28"/>
          <w:lang w:val="uk-UA"/>
        </w:rPr>
        <w:t>програмного забезпечення організації і проведення аудиту;</w:t>
      </w:r>
    </w:p>
    <w:p w:rsidR="00547C98" w:rsidRPr="00A469E3" w:rsidRDefault="0002709E" w:rsidP="007F22FE">
      <w:pPr>
        <w:spacing w:line="360" w:lineRule="auto"/>
        <w:ind w:firstLine="709"/>
        <w:jc w:val="both"/>
        <w:rPr>
          <w:sz w:val="28"/>
          <w:szCs w:val="28"/>
          <w:lang w:val="uk-UA"/>
        </w:rPr>
      </w:pPr>
      <w:r w:rsidRPr="00A469E3">
        <w:rPr>
          <w:sz w:val="28"/>
          <w:szCs w:val="28"/>
          <w:lang w:val="uk-UA"/>
        </w:rPr>
        <w:t xml:space="preserve">- </w:t>
      </w:r>
      <w:r w:rsidR="00547C98" w:rsidRPr="00A469E3">
        <w:rPr>
          <w:sz w:val="28"/>
          <w:szCs w:val="28"/>
          <w:lang w:val="uk-UA"/>
        </w:rPr>
        <w:t>довідкової бази нормативних документів;</w:t>
      </w:r>
    </w:p>
    <w:p w:rsidR="00547C98" w:rsidRPr="00A469E3" w:rsidRDefault="0002709E" w:rsidP="007F22FE">
      <w:pPr>
        <w:spacing w:line="360" w:lineRule="auto"/>
        <w:ind w:firstLine="709"/>
        <w:jc w:val="both"/>
        <w:rPr>
          <w:sz w:val="28"/>
          <w:szCs w:val="28"/>
          <w:lang w:val="uk-UA"/>
        </w:rPr>
      </w:pPr>
      <w:r w:rsidRPr="00A469E3">
        <w:rPr>
          <w:sz w:val="28"/>
          <w:szCs w:val="28"/>
          <w:lang w:val="uk-UA"/>
        </w:rPr>
        <w:t xml:space="preserve">- </w:t>
      </w:r>
      <w:r w:rsidR="00547C98" w:rsidRPr="00A469E3">
        <w:rPr>
          <w:sz w:val="28"/>
          <w:szCs w:val="28"/>
          <w:lang w:val="uk-UA"/>
        </w:rPr>
        <w:t>бухгалтерських програм, що застосовуються господарюючими суб’єктами;</w:t>
      </w:r>
    </w:p>
    <w:p w:rsidR="00547C98" w:rsidRPr="00A469E3" w:rsidRDefault="0002709E" w:rsidP="007F22FE">
      <w:pPr>
        <w:spacing w:line="360" w:lineRule="auto"/>
        <w:ind w:firstLine="709"/>
        <w:jc w:val="both"/>
        <w:rPr>
          <w:sz w:val="28"/>
          <w:szCs w:val="28"/>
          <w:lang w:val="uk-UA"/>
        </w:rPr>
      </w:pPr>
      <w:r w:rsidRPr="00A469E3">
        <w:rPr>
          <w:sz w:val="28"/>
          <w:szCs w:val="28"/>
          <w:lang w:val="uk-UA"/>
        </w:rPr>
        <w:t xml:space="preserve">- </w:t>
      </w:r>
      <w:r w:rsidR="00547C98" w:rsidRPr="00A469E3">
        <w:rPr>
          <w:sz w:val="28"/>
          <w:szCs w:val="28"/>
          <w:lang w:val="uk-UA"/>
        </w:rPr>
        <w:t>набору автоматизованих прийомів контролю.</w:t>
      </w:r>
    </w:p>
    <w:p w:rsidR="00547C98" w:rsidRPr="00A469E3" w:rsidRDefault="00547C98" w:rsidP="007F22FE">
      <w:pPr>
        <w:spacing w:line="360" w:lineRule="auto"/>
        <w:ind w:firstLine="709"/>
        <w:jc w:val="both"/>
        <w:rPr>
          <w:sz w:val="28"/>
          <w:szCs w:val="28"/>
          <w:lang w:val="uk-UA"/>
        </w:rPr>
      </w:pPr>
      <w:r w:rsidRPr="00A469E3">
        <w:rPr>
          <w:sz w:val="28"/>
          <w:szCs w:val="28"/>
          <w:lang w:val="uk-UA"/>
        </w:rPr>
        <w:t>В ході проведення аудиту можна використовувати довідкову нормативну базу в електронному варіанті, яка зберігається на комп’ютері або ком пакт-диску і містить всі діючі нормативні акти і роз’яснення.</w:t>
      </w:r>
    </w:p>
    <w:p w:rsidR="00547C98" w:rsidRPr="00A469E3" w:rsidRDefault="00547C98" w:rsidP="007F22FE">
      <w:pPr>
        <w:spacing w:line="360" w:lineRule="auto"/>
        <w:ind w:firstLine="709"/>
        <w:jc w:val="both"/>
        <w:rPr>
          <w:sz w:val="28"/>
          <w:szCs w:val="28"/>
          <w:lang w:val="uk-UA"/>
        </w:rPr>
      </w:pPr>
      <w:r w:rsidRPr="00A469E3">
        <w:rPr>
          <w:sz w:val="28"/>
          <w:szCs w:val="28"/>
          <w:lang w:val="uk-UA"/>
        </w:rPr>
        <w:t>Для автоматизації управлінських робіт в аудиторській фірмі і для проведення аудиту у господарюючих суб’єктів комп’ютери застосовуються за наступними напрямами</w:t>
      </w:r>
      <w:r w:rsidR="00C11C8D" w:rsidRPr="00A469E3">
        <w:rPr>
          <w:sz w:val="28"/>
          <w:szCs w:val="28"/>
          <w:lang w:val="uk-UA"/>
        </w:rPr>
        <w:t xml:space="preserve"> [2</w:t>
      </w:r>
      <w:r w:rsidR="00751358" w:rsidRPr="00A469E3">
        <w:rPr>
          <w:sz w:val="28"/>
          <w:szCs w:val="28"/>
          <w:lang w:val="uk-UA"/>
        </w:rPr>
        <w:t>4</w:t>
      </w:r>
      <w:r w:rsidR="00C11C8D" w:rsidRPr="00A469E3">
        <w:rPr>
          <w:sz w:val="28"/>
          <w:szCs w:val="28"/>
          <w:lang w:val="uk-UA"/>
        </w:rPr>
        <w:t>, с.291]</w:t>
      </w:r>
      <w:r w:rsidRPr="00A469E3">
        <w:rPr>
          <w:sz w:val="28"/>
          <w:szCs w:val="28"/>
          <w:lang w:val="uk-UA"/>
        </w:rPr>
        <w:t>:</w:t>
      </w:r>
    </w:p>
    <w:p w:rsidR="00547C98" w:rsidRPr="00A469E3" w:rsidRDefault="0002709E" w:rsidP="007F22FE">
      <w:pPr>
        <w:spacing w:line="360" w:lineRule="auto"/>
        <w:ind w:firstLine="709"/>
        <w:jc w:val="both"/>
        <w:rPr>
          <w:sz w:val="28"/>
          <w:szCs w:val="28"/>
          <w:lang w:val="uk-UA"/>
        </w:rPr>
      </w:pPr>
      <w:r w:rsidRPr="00A469E3">
        <w:rPr>
          <w:sz w:val="28"/>
          <w:szCs w:val="28"/>
          <w:lang w:val="uk-UA"/>
        </w:rPr>
        <w:t xml:space="preserve">- </w:t>
      </w:r>
      <w:r w:rsidR="00547C98" w:rsidRPr="00A469E3">
        <w:rPr>
          <w:sz w:val="28"/>
          <w:szCs w:val="28"/>
          <w:lang w:val="uk-UA"/>
        </w:rPr>
        <w:t xml:space="preserve">нескладні розрахунки, друк типових форм документів аудитора, опитувальних листів, анкет; </w:t>
      </w:r>
    </w:p>
    <w:p w:rsidR="00547C98" w:rsidRPr="00A469E3" w:rsidRDefault="0002709E" w:rsidP="007F22FE">
      <w:pPr>
        <w:spacing w:line="360" w:lineRule="auto"/>
        <w:ind w:firstLine="709"/>
        <w:jc w:val="both"/>
        <w:rPr>
          <w:sz w:val="28"/>
          <w:szCs w:val="28"/>
          <w:lang w:val="uk-UA"/>
        </w:rPr>
      </w:pPr>
      <w:r w:rsidRPr="00A469E3">
        <w:rPr>
          <w:sz w:val="28"/>
          <w:szCs w:val="28"/>
          <w:lang w:val="uk-UA"/>
        </w:rPr>
        <w:t xml:space="preserve">- </w:t>
      </w:r>
      <w:r w:rsidR="00547C98" w:rsidRPr="00A469E3">
        <w:rPr>
          <w:sz w:val="28"/>
          <w:szCs w:val="28"/>
          <w:lang w:val="uk-UA"/>
        </w:rPr>
        <w:t>організація нормативно-правової довідкової бази в електронному вигляді;</w:t>
      </w:r>
    </w:p>
    <w:p w:rsidR="00547C98" w:rsidRPr="00A469E3" w:rsidRDefault="0002709E" w:rsidP="007F22FE">
      <w:pPr>
        <w:spacing w:line="360" w:lineRule="auto"/>
        <w:ind w:firstLine="709"/>
        <w:jc w:val="both"/>
        <w:rPr>
          <w:sz w:val="28"/>
          <w:szCs w:val="28"/>
          <w:lang w:val="uk-UA"/>
        </w:rPr>
      </w:pPr>
      <w:r w:rsidRPr="00A469E3">
        <w:rPr>
          <w:sz w:val="28"/>
          <w:szCs w:val="28"/>
          <w:lang w:val="uk-UA"/>
        </w:rPr>
        <w:t xml:space="preserve">- </w:t>
      </w:r>
      <w:r w:rsidR="00547C98" w:rsidRPr="00A469E3">
        <w:rPr>
          <w:sz w:val="28"/>
          <w:szCs w:val="28"/>
          <w:lang w:val="uk-UA"/>
        </w:rPr>
        <w:t>перевірка окремих ділянок обліку;</w:t>
      </w:r>
    </w:p>
    <w:p w:rsidR="00547C98" w:rsidRPr="00A469E3" w:rsidRDefault="0002709E" w:rsidP="007F22FE">
      <w:pPr>
        <w:spacing w:line="360" w:lineRule="auto"/>
        <w:ind w:firstLine="709"/>
        <w:jc w:val="both"/>
        <w:rPr>
          <w:sz w:val="28"/>
          <w:szCs w:val="28"/>
          <w:lang w:val="uk-UA"/>
        </w:rPr>
      </w:pPr>
      <w:r w:rsidRPr="00A469E3">
        <w:rPr>
          <w:sz w:val="28"/>
          <w:szCs w:val="28"/>
          <w:lang w:val="uk-UA"/>
        </w:rPr>
        <w:t xml:space="preserve">- </w:t>
      </w:r>
      <w:r w:rsidR="00547C98" w:rsidRPr="00A469E3">
        <w:rPr>
          <w:sz w:val="28"/>
          <w:szCs w:val="28"/>
          <w:lang w:val="uk-UA"/>
        </w:rPr>
        <w:t>комплексна перевірка всіх розділів і рахунків бухгалтерського обліку, роботи персоналу, проведення економічного аналізу.</w:t>
      </w:r>
    </w:p>
    <w:p w:rsidR="00547C98" w:rsidRPr="00A469E3" w:rsidRDefault="00547C98" w:rsidP="007F22FE">
      <w:pPr>
        <w:tabs>
          <w:tab w:val="left" w:pos="1020"/>
        </w:tabs>
        <w:spacing w:line="360" w:lineRule="auto"/>
        <w:ind w:firstLine="709"/>
        <w:jc w:val="both"/>
        <w:rPr>
          <w:sz w:val="28"/>
          <w:szCs w:val="28"/>
          <w:lang w:val="uk-UA"/>
        </w:rPr>
      </w:pPr>
      <w:r w:rsidRPr="00A469E3">
        <w:rPr>
          <w:sz w:val="28"/>
          <w:szCs w:val="28"/>
          <w:lang w:val="uk-UA"/>
        </w:rPr>
        <w:t xml:space="preserve">Ведення обліку в ручну пов’язане з відображенням даних про об’єкти аудиту в первинних документах та облікових регістрах, що </w:t>
      </w:r>
      <w:r w:rsidR="008919B0" w:rsidRPr="00A469E3">
        <w:rPr>
          <w:sz w:val="28"/>
          <w:szCs w:val="28"/>
          <w:lang w:val="uk-UA"/>
        </w:rPr>
        <w:t>отримуються</w:t>
      </w:r>
      <w:r w:rsidRPr="00A469E3">
        <w:rPr>
          <w:sz w:val="28"/>
          <w:szCs w:val="28"/>
          <w:lang w:val="uk-UA"/>
        </w:rPr>
        <w:t xml:space="preserve"> в результаті ручної обробки інформації. При цьому дані фіксуються на паперових носіях, а інформація, що зафіксована в документах, - сприймається візуально.</w:t>
      </w:r>
    </w:p>
    <w:p w:rsidR="00547C98" w:rsidRPr="00A469E3" w:rsidRDefault="00547C98" w:rsidP="007F22FE">
      <w:pPr>
        <w:tabs>
          <w:tab w:val="left" w:pos="1020"/>
        </w:tabs>
        <w:spacing w:line="360" w:lineRule="auto"/>
        <w:ind w:firstLine="709"/>
        <w:jc w:val="both"/>
        <w:rPr>
          <w:sz w:val="28"/>
          <w:szCs w:val="28"/>
          <w:lang w:val="uk-UA"/>
        </w:rPr>
      </w:pPr>
      <w:r w:rsidRPr="00A469E3">
        <w:rPr>
          <w:sz w:val="28"/>
          <w:szCs w:val="28"/>
          <w:lang w:val="uk-UA"/>
        </w:rPr>
        <w:t>Для виявлення можливих відхилень аудитор складає різні групувальні таблиці, на що витрачає багато часу. Все це вимагає застосування комп’ютерної техніки та програмного забезпечення для полегшення роботи аудитора.</w:t>
      </w:r>
    </w:p>
    <w:p w:rsidR="00547C98" w:rsidRPr="00A469E3" w:rsidRDefault="00547C98" w:rsidP="007F22FE">
      <w:pPr>
        <w:tabs>
          <w:tab w:val="left" w:pos="1020"/>
        </w:tabs>
        <w:spacing w:line="360" w:lineRule="auto"/>
        <w:ind w:firstLine="709"/>
        <w:jc w:val="both"/>
        <w:rPr>
          <w:sz w:val="28"/>
          <w:szCs w:val="28"/>
          <w:lang w:val="uk-UA"/>
        </w:rPr>
      </w:pPr>
      <w:r w:rsidRPr="00A469E3">
        <w:rPr>
          <w:sz w:val="28"/>
          <w:szCs w:val="28"/>
          <w:lang w:val="uk-UA"/>
        </w:rPr>
        <w:t>При наявності портативного комп’ютера і відповідного програмного забезпечення, яке містить вірні алгоритми розрахунку відповідних показників, аудитор має можливість вводити вхідну інформацію і отримувати результативні значення. Порівняння суми, отриманої аудитором, з сумою, що відображена в обліку господарського об’єкта, дозволяє визначити правильність розрахунків, що здійснюється бухгалтером.</w:t>
      </w:r>
    </w:p>
    <w:p w:rsidR="00547C98" w:rsidRPr="00A469E3" w:rsidRDefault="00547C98" w:rsidP="007F22FE">
      <w:pPr>
        <w:tabs>
          <w:tab w:val="left" w:pos="1020"/>
        </w:tabs>
        <w:spacing w:line="360" w:lineRule="auto"/>
        <w:ind w:firstLine="709"/>
        <w:jc w:val="both"/>
        <w:rPr>
          <w:sz w:val="28"/>
          <w:szCs w:val="28"/>
          <w:lang w:val="uk-UA"/>
        </w:rPr>
      </w:pPr>
      <w:r w:rsidRPr="00A469E3">
        <w:rPr>
          <w:sz w:val="28"/>
          <w:szCs w:val="28"/>
          <w:lang w:val="uk-UA"/>
        </w:rPr>
        <w:t xml:space="preserve">Програмне забезпечення може застосовуватись для перевірки правильності </w:t>
      </w:r>
      <w:r w:rsidR="00C913B5" w:rsidRPr="00A469E3">
        <w:rPr>
          <w:sz w:val="28"/>
          <w:szCs w:val="28"/>
          <w:lang w:val="uk-UA"/>
        </w:rPr>
        <w:t>ведення бухгалтерського обліку дебіторської заборгованості</w:t>
      </w:r>
      <w:r w:rsidRPr="00A469E3">
        <w:rPr>
          <w:sz w:val="28"/>
          <w:szCs w:val="28"/>
          <w:lang w:val="uk-UA"/>
        </w:rPr>
        <w:t>.</w:t>
      </w:r>
    </w:p>
    <w:p w:rsidR="00547C98" w:rsidRPr="00A469E3" w:rsidRDefault="00547C98" w:rsidP="007F22FE">
      <w:pPr>
        <w:tabs>
          <w:tab w:val="left" w:pos="1020"/>
        </w:tabs>
        <w:spacing w:line="360" w:lineRule="auto"/>
        <w:ind w:firstLine="709"/>
        <w:jc w:val="both"/>
        <w:rPr>
          <w:sz w:val="28"/>
          <w:szCs w:val="28"/>
          <w:lang w:val="uk-UA"/>
        </w:rPr>
      </w:pPr>
      <w:r w:rsidRPr="00A469E3">
        <w:rPr>
          <w:sz w:val="28"/>
          <w:szCs w:val="28"/>
          <w:lang w:val="uk-UA"/>
        </w:rPr>
        <w:t xml:space="preserve">Аудитору надається ряд можливостей в частині застосування програмного забезпечення при перевірці </w:t>
      </w:r>
      <w:r w:rsidR="00C913B5" w:rsidRPr="00A469E3">
        <w:rPr>
          <w:sz w:val="28"/>
          <w:szCs w:val="28"/>
          <w:lang w:val="uk-UA"/>
        </w:rPr>
        <w:t>дебіторської заборгованості</w:t>
      </w:r>
      <w:r w:rsidRPr="00A469E3">
        <w:rPr>
          <w:sz w:val="28"/>
          <w:szCs w:val="28"/>
          <w:lang w:val="uk-UA"/>
        </w:rPr>
        <w:t xml:space="preserve">. Перевірка </w:t>
      </w:r>
      <w:r w:rsidR="00C913B5" w:rsidRPr="00A469E3">
        <w:rPr>
          <w:sz w:val="28"/>
          <w:szCs w:val="28"/>
          <w:lang w:val="uk-UA"/>
        </w:rPr>
        <w:t>дебіторської заборгованості</w:t>
      </w:r>
      <w:r w:rsidRPr="00A469E3">
        <w:rPr>
          <w:sz w:val="28"/>
          <w:szCs w:val="28"/>
          <w:lang w:val="uk-UA"/>
        </w:rPr>
        <w:t xml:space="preserve"> вимагає значних витрат часу і зосередженості, тому полегшити і спростити роботу аудитора можна шляхом введення інформації в</w:t>
      </w:r>
      <w:r w:rsidR="00340C10" w:rsidRPr="00A469E3">
        <w:rPr>
          <w:sz w:val="28"/>
          <w:szCs w:val="28"/>
          <w:lang w:val="uk-UA"/>
        </w:rPr>
        <w:t xml:space="preserve"> комп’ютер, і</w:t>
      </w:r>
      <w:r w:rsidRPr="00A469E3">
        <w:rPr>
          <w:sz w:val="28"/>
          <w:szCs w:val="28"/>
          <w:lang w:val="uk-UA"/>
        </w:rPr>
        <w:t>з використанням спеціального програмного забезпечення.</w:t>
      </w:r>
    </w:p>
    <w:p w:rsidR="00547C98" w:rsidRPr="00A469E3" w:rsidRDefault="00B37F29" w:rsidP="007F22FE">
      <w:pPr>
        <w:tabs>
          <w:tab w:val="left" w:pos="1020"/>
        </w:tabs>
        <w:spacing w:line="360" w:lineRule="auto"/>
        <w:ind w:firstLine="709"/>
        <w:jc w:val="both"/>
        <w:rPr>
          <w:sz w:val="28"/>
          <w:szCs w:val="28"/>
          <w:lang w:val="uk-UA"/>
        </w:rPr>
      </w:pPr>
      <w:r w:rsidRPr="00A469E3">
        <w:rPr>
          <w:sz w:val="28"/>
          <w:szCs w:val="28"/>
          <w:lang w:val="uk-UA"/>
        </w:rPr>
        <w:t xml:space="preserve">Таким чином отримані дані про </w:t>
      </w:r>
      <w:r w:rsidR="00C913B5" w:rsidRPr="00A469E3">
        <w:rPr>
          <w:sz w:val="28"/>
          <w:szCs w:val="28"/>
          <w:lang w:val="uk-UA"/>
        </w:rPr>
        <w:t>дебіторську заборгованість</w:t>
      </w:r>
      <w:r w:rsidRPr="00A469E3">
        <w:rPr>
          <w:sz w:val="28"/>
          <w:szCs w:val="28"/>
          <w:lang w:val="uk-UA"/>
        </w:rPr>
        <w:t xml:space="preserve"> порівнюють з даними, які отримані від бухгалтера підприємства.</w:t>
      </w:r>
    </w:p>
    <w:p w:rsidR="00F91365" w:rsidRPr="00A469E3" w:rsidRDefault="00F91365" w:rsidP="007F22FE">
      <w:pPr>
        <w:spacing w:line="360" w:lineRule="auto"/>
        <w:ind w:firstLine="709"/>
        <w:jc w:val="both"/>
        <w:rPr>
          <w:sz w:val="28"/>
          <w:szCs w:val="28"/>
          <w:lang w:val="uk-UA"/>
        </w:rPr>
      </w:pPr>
      <w:r w:rsidRPr="00A469E3">
        <w:rPr>
          <w:sz w:val="28"/>
          <w:szCs w:val="28"/>
          <w:lang w:val="uk-UA"/>
        </w:rPr>
        <w:t>У процесі функціонування комп’ютерної системи можуть виникнути такі загрози:</w:t>
      </w:r>
      <w:r w:rsidR="00B37F29" w:rsidRPr="00A469E3">
        <w:rPr>
          <w:sz w:val="28"/>
          <w:szCs w:val="28"/>
          <w:lang w:val="uk-UA"/>
        </w:rPr>
        <w:t xml:space="preserve"> </w:t>
      </w:r>
      <w:r w:rsidRPr="00A469E3">
        <w:rPr>
          <w:sz w:val="28"/>
          <w:szCs w:val="28"/>
          <w:lang w:val="uk-UA"/>
        </w:rPr>
        <w:t>зникнення інформації через комп’ютерні мережі;</w:t>
      </w:r>
      <w:r w:rsidR="00B37F29" w:rsidRPr="00A469E3">
        <w:rPr>
          <w:sz w:val="28"/>
          <w:szCs w:val="28"/>
          <w:lang w:val="uk-UA"/>
        </w:rPr>
        <w:t xml:space="preserve"> </w:t>
      </w:r>
      <w:r w:rsidRPr="00A469E3">
        <w:rPr>
          <w:sz w:val="28"/>
          <w:szCs w:val="28"/>
          <w:lang w:val="uk-UA"/>
        </w:rPr>
        <w:t>шахрайство, помилки тощо;</w:t>
      </w:r>
      <w:r w:rsidR="00B37F29" w:rsidRPr="00A469E3">
        <w:rPr>
          <w:sz w:val="28"/>
          <w:szCs w:val="28"/>
          <w:lang w:val="uk-UA"/>
        </w:rPr>
        <w:t xml:space="preserve"> </w:t>
      </w:r>
      <w:r w:rsidRPr="00A469E3">
        <w:rPr>
          <w:sz w:val="28"/>
          <w:szCs w:val="28"/>
          <w:lang w:val="uk-UA"/>
        </w:rPr>
        <w:t>збої обладнання системи.</w:t>
      </w:r>
    </w:p>
    <w:p w:rsidR="00F91365" w:rsidRPr="00A469E3" w:rsidRDefault="00F91365" w:rsidP="007F22FE">
      <w:pPr>
        <w:spacing w:line="360" w:lineRule="auto"/>
        <w:ind w:firstLine="709"/>
        <w:jc w:val="both"/>
        <w:rPr>
          <w:sz w:val="28"/>
          <w:szCs w:val="28"/>
          <w:lang w:val="uk-UA"/>
        </w:rPr>
      </w:pPr>
      <w:r w:rsidRPr="00A469E3">
        <w:rPr>
          <w:sz w:val="28"/>
          <w:szCs w:val="28"/>
          <w:lang w:val="uk-UA"/>
        </w:rPr>
        <w:t>Тому керівництво підприємства зобов’язане розробити політику дотримання безпеки інформації шляхом вжиття програмно-технічних заходів забезпечення юридичної достовірності інформації.</w:t>
      </w:r>
    </w:p>
    <w:p w:rsidR="008B1E25" w:rsidRPr="00A469E3" w:rsidRDefault="00F91365" w:rsidP="007F22FE">
      <w:pPr>
        <w:spacing w:line="360" w:lineRule="auto"/>
        <w:ind w:firstLine="709"/>
        <w:jc w:val="both"/>
        <w:rPr>
          <w:sz w:val="28"/>
          <w:szCs w:val="28"/>
          <w:lang w:val="uk-UA"/>
        </w:rPr>
      </w:pPr>
      <w:r w:rsidRPr="00A469E3">
        <w:rPr>
          <w:sz w:val="28"/>
          <w:szCs w:val="28"/>
          <w:lang w:val="uk-UA"/>
        </w:rPr>
        <w:t>Середовище комп’ютерно-інформаційної системи може вплинути</w:t>
      </w:r>
      <w:r w:rsidR="00751358" w:rsidRPr="00A469E3">
        <w:rPr>
          <w:sz w:val="28"/>
          <w:szCs w:val="28"/>
          <w:lang w:val="uk-UA"/>
        </w:rPr>
        <w:t xml:space="preserve"> [24</w:t>
      </w:r>
      <w:r w:rsidR="00C11C8D" w:rsidRPr="00A469E3">
        <w:rPr>
          <w:sz w:val="28"/>
          <w:szCs w:val="28"/>
          <w:lang w:val="uk-UA"/>
        </w:rPr>
        <w:t>,с.292]</w:t>
      </w:r>
      <w:r w:rsidRPr="00A469E3">
        <w:rPr>
          <w:sz w:val="28"/>
          <w:szCs w:val="28"/>
          <w:lang w:val="uk-UA"/>
        </w:rPr>
        <w:t>:</w:t>
      </w:r>
    </w:p>
    <w:p w:rsidR="00F91365" w:rsidRPr="00A469E3" w:rsidRDefault="008B1E25" w:rsidP="007F22FE">
      <w:pPr>
        <w:spacing w:line="360" w:lineRule="auto"/>
        <w:ind w:firstLine="709"/>
        <w:jc w:val="both"/>
        <w:rPr>
          <w:sz w:val="28"/>
          <w:szCs w:val="28"/>
          <w:lang w:val="uk-UA"/>
        </w:rPr>
      </w:pPr>
      <w:r w:rsidRPr="00A469E3">
        <w:rPr>
          <w:sz w:val="28"/>
          <w:szCs w:val="28"/>
          <w:lang w:val="uk-UA"/>
        </w:rPr>
        <w:t xml:space="preserve">- </w:t>
      </w:r>
      <w:r w:rsidR="00F91365" w:rsidRPr="00A469E3">
        <w:rPr>
          <w:sz w:val="28"/>
          <w:szCs w:val="28"/>
          <w:lang w:val="uk-UA"/>
        </w:rPr>
        <w:t>на процедури, яких дотримується аудитор у процесі визначення сист</w:t>
      </w:r>
      <w:r w:rsidR="0037360F" w:rsidRPr="00A469E3">
        <w:rPr>
          <w:sz w:val="28"/>
          <w:szCs w:val="28"/>
          <w:lang w:val="uk-UA"/>
        </w:rPr>
        <w:t>еми обліку і внутрішнього контро</w:t>
      </w:r>
      <w:r w:rsidR="00F91365" w:rsidRPr="00A469E3">
        <w:rPr>
          <w:sz w:val="28"/>
          <w:szCs w:val="28"/>
          <w:lang w:val="uk-UA"/>
        </w:rPr>
        <w:t>лю;</w:t>
      </w:r>
    </w:p>
    <w:p w:rsidR="00F91365" w:rsidRPr="00A469E3" w:rsidRDefault="008B1E25" w:rsidP="007F22FE">
      <w:pPr>
        <w:spacing w:line="360" w:lineRule="auto"/>
        <w:ind w:firstLine="709"/>
        <w:jc w:val="both"/>
        <w:rPr>
          <w:sz w:val="28"/>
          <w:szCs w:val="28"/>
          <w:lang w:val="uk-UA"/>
        </w:rPr>
      </w:pPr>
      <w:r w:rsidRPr="00A469E3">
        <w:rPr>
          <w:sz w:val="28"/>
          <w:szCs w:val="28"/>
          <w:lang w:val="uk-UA"/>
        </w:rPr>
        <w:t xml:space="preserve">- </w:t>
      </w:r>
      <w:r w:rsidR="0037360F" w:rsidRPr="00A469E3">
        <w:rPr>
          <w:sz w:val="28"/>
          <w:szCs w:val="28"/>
          <w:lang w:val="uk-UA"/>
        </w:rPr>
        <w:t>розгляд власного ризику і ризику контролю, за допомогою яких аудитор здійснює оцінку ризику;</w:t>
      </w:r>
    </w:p>
    <w:p w:rsidR="0037360F" w:rsidRPr="00A469E3" w:rsidRDefault="008B1E25" w:rsidP="007F22FE">
      <w:pPr>
        <w:spacing w:line="360" w:lineRule="auto"/>
        <w:ind w:firstLine="709"/>
        <w:jc w:val="both"/>
        <w:rPr>
          <w:sz w:val="28"/>
          <w:szCs w:val="28"/>
          <w:lang w:val="uk-UA"/>
        </w:rPr>
      </w:pPr>
      <w:r w:rsidRPr="00A469E3">
        <w:rPr>
          <w:sz w:val="28"/>
          <w:szCs w:val="28"/>
          <w:lang w:val="uk-UA"/>
        </w:rPr>
        <w:t xml:space="preserve">- </w:t>
      </w:r>
      <w:r w:rsidR="0037360F" w:rsidRPr="00A469E3">
        <w:rPr>
          <w:sz w:val="28"/>
          <w:szCs w:val="28"/>
          <w:lang w:val="uk-UA"/>
        </w:rPr>
        <w:t>розробку і здійснення аудитором тестів контролю та процедур за суттю.</w:t>
      </w:r>
    </w:p>
    <w:p w:rsidR="0037360F" w:rsidRPr="00A469E3" w:rsidRDefault="0037360F" w:rsidP="007F22FE">
      <w:pPr>
        <w:spacing w:line="360" w:lineRule="auto"/>
        <w:ind w:firstLine="709"/>
        <w:jc w:val="both"/>
        <w:rPr>
          <w:sz w:val="28"/>
          <w:szCs w:val="28"/>
          <w:lang w:val="uk-UA"/>
        </w:rPr>
      </w:pPr>
      <w:r w:rsidRPr="00A469E3">
        <w:rPr>
          <w:sz w:val="28"/>
          <w:szCs w:val="28"/>
          <w:lang w:val="uk-UA"/>
        </w:rPr>
        <w:t>Способи комп’ютерної обробки можуть позитивно вплинути на прийоми застосування аудиторських процедур для збирання доказів. При цьому аудитор може застосувати ручні або комп’ютеризовані методи аудиту чи разом з метою одержання достатніх доказів.</w:t>
      </w:r>
    </w:p>
    <w:p w:rsidR="00340C10" w:rsidRPr="00A469E3" w:rsidRDefault="00340C10" w:rsidP="007F22FE">
      <w:pPr>
        <w:spacing w:line="360" w:lineRule="auto"/>
        <w:ind w:firstLine="709"/>
        <w:jc w:val="both"/>
        <w:rPr>
          <w:sz w:val="28"/>
          <w:szCs w:val="28"/>
          <w:lang w:val="uk-UA"/>
        </w:rPr>
      </w:pPr>
    </w:p>
    <w:p w:rsidR="00340C10" w:rsidRPr="00A469E3" w:rsidRDefault="007F22FE" w:rsidP="007F22FE">
      <w:pPr>
        <w:tabs>
          <w:tab w:val="left" w:pos="6660"/>
        </w:tabs>
        <w:spacing w:line="360" w:lineRule="auto"/>
        <w:ind w:firstLine="709"/>
        <w:jc w:val="both"/>
        <w:rPr>
          <w:b/>
          <w:iCs/>
          <w:sz w:val="28"/>
          <w:szCs w:val="28"/>
          <w:lang w:val="uk-UA"/>
        </w:rPr>
      </w:pPr>
      <w:r w:rsidRPr="00A469E3">
        <w:rPr>
          <w:b/>
          <w:iCs/>
          <w:sz w:val="28"/>
          <w:szCs w:val="28"/>
          <w:lang w:val="uk-UA"/>
        </w:rPr>
        <w:br w:type="page"/>
      </w:r>
      <w:r w:rsidR="004B7C46" w:rsidRPr="00A469E3">
        <w:rPr>
          <w:b/>
          <w:iCs/>
          <w:sz w:val="28"/>
          <w:szCs w:val="28"/>
          <w:lang w:val="uk-UA"/>
        </w:rPr>
        <w:t>ВИСНОВКИ</w:t>
      </w:r>
    </w:p>
    <w:p w:rsidR="007F22FE" w:rsidRPr="00A469E3" w:rsidRDefault="007F22FE" w:rsidP="007F22FE">
      <w:pPr>
        <w:pStyle w:val="a4"/>
        <w:overflowPunct w:val="0"/>
        <w:spacing w:line="360" w:lineRule="auto"/>
        <w:ind w:firstLine="709"/>
        <w:jc w:val="both"/>
        <w:rPr>
          <w:bCs/>
          <w:color w:val="auto"/>
          <w:szCs w:val="28"/>
        </w:rPr>
      </w:pPr>
    </w:p>
    <w:p w:rsidR="0001042C" w:rsidRPr="00A469E3" w:rsidRDefault="0001042C" w:rsidP="007F22FE">
      <w:pPr>
        <w:pStyle w:val="a4"/>
        <w:overflowPunct w:val="0"/>
        <w:spacing w:line="360" w:lineRule="auto"/>
        <w:ind w:firstLine="709"/>
        <w:jc w:val="both"/>
        <w:rPr>
          <w:bCs/>
          <w:color w:val="auto"/>
          <w:szCs w:val="28"/>
        </w:rPr>
      </w:pPr>
      <w:r w:rsidRPr="00A469E3">
        <w:rPr>
          <w:bCs/>
          <w:color w:val="auto"/>
          <w:szCs w:val="28"/>
        </w:rPr>
        <w:t>У курсов</w:t>
      </w:r>
      <w:r w:rsidR="004C45DD" w:rsidRPr="00A469E3">
        <w:rPr>
          <w:bCs/>
          <w:color w:val="auto"/>
          <w:szCs w:val="28"/>
        </w:rPr>
        <w:t>ому проекті були розглянуті</w:t>
      </w:r>
      <w:r w:rsidRPr="00A469E3">
        <w:rPr>
          <w:bCs/>
          <w:color w:val="auto"/>
          <w:szCs w:val="28"/>
        </w:rPr>
        <w:t xml:space="preserve"> теоретичні основи організації аудиторської перевірки </w:t>
      </w:r>
      <w:r w:rsidR="00B80564" w:rsidRPr="00A469E3">
        <w:rPr>
          <w:bCs/>
          <w:color w:val="auto"/>
          <w:szCs w:val="28"/>
        </w:rPr>
        <w:t>дебіторської заборгова</w:t>
      </w:r>
      <w:r w:rsidRPr="00A469E3">
        <w:rPr>
          <w:bCs/>
          <w:color w:val="auto"/>
          <w:szCs w:val="28"/>
        </w:rPr>
        <w:t>ності, методика аудиторської перевірки і особливості проведення аудиту в умовах використання клієнтом обчислювальної техніки для ведення обліку.</w:t>
      </w:r>
    </w:p>
    <w:p w:rsidR="00ED7B2F" w:rsidRPr="00A469E3" w:rsidRDefault="00ED7B2F" w:rsidP="007F22FE">
      <w:pPr>
        <w:shd w:val="clear" w:color="auto" w:fill="FFFFFF"/>
        <w:spacing w:line="360" w:lineRule="auto"/>
        <w:ind w:firstLine="709"/>
        <w:jc w:val="both"/>
        <w:rPr>
          <w:sz w:val="28"/>
          <w:szCs w:val="28"/>
          <w:lang w:val="uk-UA"/>
        </w:rPr>
      </w:pPr>
      <w:r w:rsidRPr="00A469E3">
        <w:rPr>
          <w:sz w:val="28"/>
          <w:szCs w:val="28"/>
          <w:lang w:val="uk-UA"/>
        </w:rPr>
        <w:t>У процесі діяльності підприємство не завжди здійснює розрахунки з іншими підприємствами або фізичними особами одночасно з передачею майна, виконанням робіт, наданням послуг тощо. У зв'язку із цим у нього виникає дебіторська заборгованість. Дебітори - юридичні та фізичні особи, які внаслідок минулих подій заборгували підприємству певні суми грошових коштів, їх еквівалентів або інших активів. Дебіторська заборгованість - сума заборгованості дебіторів підприємству на певну дату.</w:t>
      </w:r>
    </w:p>
    <w:p w:rsidR="00E15F08" w:rsidRPr="00A469E3" w:rsidRDefault="00ED7B2F" w:rsidP="007F22FE">
      <w:pPr>
        <w:tabs>
          <w:tab w:val="num" w:pos="0"/>
        </w:tabs>
        <w:spacing w:line="360" w:lineRule="auto"/>
        <w:ind w:firstLine="709"/>
        <w:jc w:val="both"/>
        <w:rPr>
          <w:sz w:val="28"/>
          <w:szCs w:val="28"/>
          <w:lang w:val="uk-UA"/>
        </w:rPr>
      </w:pPr>
      <w:r w:rsidRPr="00A469E3">
        <w:rPr>
          <w:sz w:val="28"/>
          <w:szCs w:val="28"/>
          <w:lang w:val="uk-UA"/>
        </w:rPr>
        <w:t>Порядок бухгалтерського обліку дебіторської заборгованості та її відображення у фінансовій звітності регулюються П(С)БО 10 «Дебіторська заборгованість.</w:t>
      </w:r>
    </w:p>
    <w:p w:rsidR="00340C10" w:rsidRPr="00A469E3" w:rsidRDefault="00340C10" w:rsidP="007F22FE">
      <w:pPr>
        <w:spacing w:line="360" w:lineRule="auto"/>
        <w:ind w:firstLine="709"/>
        <w:jc w:val="both"/>
        <w:rPr>
          <w:sz w:val="28"/>
          <w:szCs w:val="28"/>
          <w:lang w:val="uk-UA"/>
        </w:rPr>
      </w:pPr>
      <w:r w:rsidRPr="00A469E3">
        <w:rPr>
          <w:sz w:val="28"/>
          <w:szCs w:val="28"/>
          <w:lang w:val="uk-UA"/>
        </w:rPr>
        <w:t xml:space="preserve">Перед початком перевірки </w:t>
      </w:r>
      <w:r w:rsidR="00ED7B2F" w:rsidRPr="00A469E3">
        <w:rPr>
          <w:sz w:val="28"/>
          <w:szCs w:val="28"/>
          <w:lang w:val="uk-UA"/>
        </w:rPr>
        <w:t>дебіторської заборгованості</w:t>
      </w:r>
      <w:r w:rsidRPr="00A469E3">
        <w:rPr>
          <w:sz w:val="28"/>
          <w:szCs w:val="28"/>
          <w:lang w:val="uk-UA"/>
        </w:rPr>
        <w:t xml:space="preserve"> аудитор повинен визначитися з нормативною базою, яку він буде використовувати в процесі дослідження. При перевірці витрат основної діяльності аудитору слід керуватися наступними нормативними документами: Закон України «Про аудиторську діяльність», Закон України «Про бухгалтерський облік та фінансову звітність», Інструкцією «Про застосування плану рахунків бухгалтерського обліку активів, капіталу, зобов’язань і господарських операцій підприємств і організацій»</w:t>
      </w:r>
      <w:r w:rsidR="004C45DD" w:rsidRPr="00A469E3">
        <w:rPr>
          <w:sz w:val="28"/>
          <w:szCs w:val="28"/>
          <w:lang w:val="uk-UA"/>
        </w:rPr>
        <w:t xml:space="preserve"> та інші</w:t>
      </w:r>
      <w:r w:rsidRPr="00A469E3">
        <w:rPr>
          <w:sz w:val="28"/>
          <w:szCs w:val="28"/>
          <w:lang w:val="uk-UA"/>
        </w:rPr>
        <w:t xml:space="preserve">. </w:t>
      </w:r>
    </w:p>
    <w:p w:rsidR="004C45DD" w:rsidRPr="00A469E3" w:rsidRDefault="004C45DD" w:rsidP="007F22FE">
      <w:pPr>
        <w:spacing w:line="360" w:lineRule="auto"/>
        <w:ind w:firstLine="709"/>
        <w:jc w:val="both"/>
        <w:rPr>
          <w:sz w:val="28"/>
          <w:szCs w:val="28"/>
          <w:lang w:val="uk-UA"/>
        </w:rPr>
      </w:pPr>
      <w:r w:rsidRPr="00A469E3">
        <w:rPr>
          <w:sz w:val="28"/>
          <w:szCs w:val="28"/>
          <w:lang w:val="uk-UA"/>
        </w:rPr>
        <w:t xml:space="preserve">Через підприємницький ризик, на основі певних чинників </w:t>
      </w:r>
      <w:r w:rsidR="00ED7B2F" w:rsidRPr="00A469E3">
        <w:rPr>
          <w:sz w:val="28"/>
          <w:szCs w:val="28"/>
          <w:lang w:val="uk-UA"/>
        </w:rPr>
        <w:t>провели</w:t>
      </w:r>
      <w:r w:rsidRPr="00A469E3">
        <w:rPr>
          <w:sz w:val="28"/>
          <w:szCs w:val="28"/>
          <w:lang w:val="uk-UA"/>
        </w:rPr>
        <w:t xml:space="preserve"> оцінку аудиторського ризику. Також спланували проведення аудиту </w:t>
      </w:r>
      <w:r w:rsidR="00ED7B2F" w:rsidRPr="00A469E3">
        <w:rPr>
          <w:sz w:val="28"/>
          <w:szCs w:val="28"/>
          <w:lang w:val="uk-UA"/>
        </w:rPr>
        <w:t>дебіторської заборгованості</w:t>
      </w:r>
      <w:r w:rsidRPr="00A469E3">
        <w:rPr>
          <w:sz w:val="28"/>
          <w:szCs w:val="28"/>
          <w:lang w:val="uk-UA"/>
        </w:rPr>
        <w:t>. Для цього розробили план і програму аудиту витрат основної діяльності.</w:t>
      </w:r>
    </w:p>
    <w:p w:rsidR="007F75CA" w:rsidRPr="00A469E3" w:rsidRDefault="00ED7B2F" w:rsidP="007F22FE">
      <w:pPr>
        <w:tabs>
          <w:tab w:val="left" w:pos="915"/>
        </w:tabs>
        <w:spacing w:line="360" w:lineRule="auto"/>
        <w:ind w:firstLine="709"/>
        <w:jc w:val="both"/>
        <w:rPr>
          <w:sz w:val="28"/>
          <w:szCs w:val="28"/>
          <w:lang w:val="uk-UA"/>
        </w:rPr>
      </w:pPr>
      <w:r w:rsidRPr="00A469E3">
        <w:rPr>
          <w:sz w:val="28"/>
          <w:szCs w:val="28"/>
          <w:lang w:val="uk-UA"/>
        </w:rPr>
        <w:t>При перевірці було встановлено що у ТзОВ «Інтер-Синтез» не створено Наказу про облікову політику.</w:t>
      </w:r>
    </w:p>
    <w:p w:rsidR="00F040F2" w:rsidRPr="00A469E3" w:rsidRDefault="00F040F2" w:rsidP="007F22FE">
      <w:pPr>
        <w:spacing w:line="360" w:lineRule="auto"/>
        <w:ind w:firstLine="709"/>
        <w:jc w:val="both"/>
        <w:rPr>
          <w:sz w:val="28"/>
          <w:szCs w:val="28"/>
          <w:lang w:val="uk-UA"/>
        </w:rPr>
      </w:pPr>
      <w:r w:rsidRPr="00A469E3">
        <w:rPr>
          <w:sz w:val="28"/>
          <w:szCs w:val="28"/>
          <w:lang w:val="uk-UA"/>
        </w:rPr>
        <w:t>Також аудитором було здійснено перевірку розрахунків з покупцями та замовниками, розрахунків з підзвітними особами, за авансами виданими та з іншим дебіторами. Особливу увагу було звернено на заповнення первинних документів та журналу № 3 і відомостей до нього.</w:t>
      </w:r>
    </w:p>
    <w:p w:rsidR="00340C10" w:rsidRPr="00A469E3" w:rsidRDefault="00340C10" w:rsidP="007F22FE">
      <w:pPr>
        <w:spacing w:line="360" w:lineRule="auto"/>
        <w:ind w:firstLine="709"/>
        <w:jc w:val="both"/>
        <w:rPr>
          <w:sz w:val="28"/>
          <w:szCs w:val="28"/>
          <w:lang w:val="uk-UA"/>
        </w:rPr>
      </w:pPr>
      <w:r w:rsidRPr="00A469E3">
        <w:rPr>
          <w:sz w:val="28"/>
          <w:szCs w:val="28"/>
          <w:lang w:val="uk-UA"/>
        </w:rPr>
        <w:t>До основних методів збирання аудиторських доказів відносять спостереження за інвентаризацією або участь у ній; спостереження за виконанням господарських або бухгалтерських операцій; усне опитування; одержання письмових підтверджень; перевірка документів, одержаних клієнтом від третіх осіб; перевірка документів клієнта; перевірка арифметичних розрахунків; проведення аналізу.</w:t>
      </w:r>
    </w:p>
    <w:p w:rsidR="004A6E06" w:rsidRPr="00A469E3" w:rsidRDefault="004A6E06" w:rsidP="007F22FE">
      <w:pPr>
        <w:spacing w:line="360" w:lineRule="auto"/>
        <w:ind w:firstLine="709"/>
        <w:jc w:val="both"/>
        <w:rPr>
          <w:sz w:val="28"/>
          <w:szCs w:val="28"/>
          <w:lang w:val="uk-UA"/>
        </w:rPr>
      </w:pPr>
      <w:r w:rsidRPr="00A469E3">
        <w:rPr>
          <w:sz w:val="28"/>
          <w:szCs w:val="28"/>
          <w:lang w:val="uk-UA"/>
        </w:rPr>
        <w:t xml:space="preserve">На основі розрахованих показників фінансового стану ТзОВ </w:t>
      </w:r>
      <w:r w:rsidR="00F040F2" w:rsidRPr="00A469E3">
        <w:rPr>
          <w:sz w:val="28"/>
          <w:szCs w:val="28"/>
          <w:lang w:val="uk-UA"/>
        </w:rPr>
        <w:t xml:space="preserve">«Інтер-Синтез» </w:t>
      </w:r>
      <w:r w:rsidRPr="00A469E3">
        <w:rPr>
          <w:sz w:val="28"/>
          <w:szCs w:val="28"/>
          <w:lang w:val="uk-UA"/>
        </w:rPr>
        <w:t>можна зробити висновок, що підприємство залежить від позикових коштів, оскільки коефіцієнт автоно</w:t>
      </w:r>
      <w:r w:rsidR="00ED7B2F" w:rsidRPr="00A469E3">
        <w:rPr>
          <w:sz w:val="28"/>
          <w:szCs w:val="28"/>
          <w:lang w:val="uk-UA"/>
        </w:rPr>
        <w:t xml:space="preserve">мії не перевищує 0,5. Тому </w:t>
      </w:r>
      <w:r w:rsidR="00F040F2" w:rsidRPr="00A469E3">
        <w:rPr>
          <w:sz w:val="28"/>
          <w:szCs w:val="28"/>
          <w:lang w:val="uk-UA"/>
        </w:rPr>
        <w:t>підприємство</w:t>
      </w:r>
      <w:r w:rsidRPr="00A469E3">
        <w:rPr>
          <w:sz w:val="28"/>
          <w:szCs w:val="28"/>
          <w:lang w:val="uk-UA"/>
        </w:rPr>
        <w:t xml:space="preserve"> не може виконувати зовнішні зобов’язання за рахунок власного капіталу. </w:t>
      </w:r>
      <w:r w:rsidR="00F040F2" w:rsidRPr="00A469E3">
        <w:rPr>
          <w:sz w:val="28"/>
          <w:szCs w:val="28"/>
          <w:lang w:val="uk-UA"/>
        </w:rPr>
        <w:t>Також підприємство отримало збитки у 2008 році.</w:t>
      </w:r>
    </w:p>
    <w:p w:rsidR="00F040F2" w:rsidRPr="00A469E3" w:rsidRDefault="00F040F2" w:rsidP="007F22FE">
      <w:pPr>
        <w:spacing w:line="360" w:lineRule="auto"/>
        <w:ind w:firstLine="709"/>
        <w:jc w:val="both"/>
        <w:rPr>
          <w:sz w:val="28"/>
          <w:szCs w:val="28"/>
          <w:lang w:val="uk-UA"/>
        </w:rPr>
      </w:pPr>
      <w:r w:rsidRPr="00A469E3">
        <w:rPr>
          <w:sz w:val="28"/>
          <w:szCs w:val="28"/>
          <w:lang w:val="uk-UA"/>
        </w:rPr>
        <w:t>Після проведення аудиторської заборгованості складено аудиторський звіт та аудиторський висновок (умовно-позитивний).</w:t>
      </w:r>
    </w:p>
    <w:p w:rsidR="00952B7D" w:rsidRPr="00A469E3" w:rsidRDefault="00952B7D" w:rsidP="007F22FE">
      <w:pPr>
        <w:spacing w:line="360" w:lineRule="auto"/>
        <w:ind w:firstLine="709"/>
        <w:jc w:val="both"/>
        <w:rPr>
          <w:sz w:val="28"/>
          <w:szCs w:val="28"/>
          <w:lang w:val="uk-UA"/>
        </w:rPr>
      </w:pPr>
      <w:r w:rsidRPr="00A469E3">
        <w:rPr>
          <w:sz w:val="28"/>
          <w:szCs w:val="28"/>
          <w:lang w:val="uk-UA"/>
        </w:rPr>
        <w:t>Способи комп’ютерної обробки можуть позитивно вплинути на прийоми застосування аудиторських процедур для збирання доказів. При цьому аудитор може застосувати ручні або комп’ютеризовані методи аудиту чи разом з метою одержання достатніх доказів.</w:t>
      </w:r>
    </w:p>
    <w:p w:rsidR="00952B7D" w:rsidRPr="00A469E3" w:rsidRDefault="00952B7D" w:rsidP="007F22FE">
      <w:pPr>
        <w:spacing w:line="360" w:lineRule="auto"/>
        <w:ind w:firstLine="709"/>
        <w:jc w:val="both"/>
        <w:rPr>
          <w:sz w:val="28"/>
          <w:szCs w:val="28"/>
          <w:lang w:val="uk-UA"/>
        </w:rPr>
      </w:pPr>
    </w:p>
    <w:p w:rsidR="001D5E20" w:rsidRPr="00A469E3" w:rsidRDefault="007F22FE" w:rsidP="007F22FE">
      <w:pPr>
        <w:tabs>
          <w:tab w:val="left" w:pos="426"/>
        </w:tabs>
        <w:spacing w:line="360" w:lineRule="auto"/>
        <w:rPr>
          <w:b/>
          <w:sz w:val="28"/>
          <w:szCs w:val="28"/>
          <w:lang w:val="uk-UA"/>
        </w:rPr>
      </w:pPr>
      <w:r w:rsidRPr="00A469E3">
        <w:rPr>
          <w:b/>
          <w:sz w:val="28"/>
          <w:szCs w:val="28"/>
          <w:lang w:val="uk-UA"/>
        </w:rPr>
        <w:br w:type="page"/>
      </w:r>
      <w:r w:rsidR="001D5E20" w:rsidRPr="00A469E3">
        <w:rPr>
          <w:b/>
          <w:sz w:val="28"/>
          <w:szCs w:val="28"/>
          <w:lang w:val="uk-UA"/>
        </w:rPr>
        <w:t>СПИСОК ВИКОРИСТАНОЇ ЛІТЕРАТУРИ</w:t>
      </w:r>
    </w:p>
    <w:p w:rsidR="007F22FE" w:rsidRPr="00A469E3" w:rsidRDefault="007F22FE" w:rsidP="007F22FE">
      <w:pPr>
        <w:tabs>
          <w:tab w:val="left" w:pos="426"/>
        </w:tabs>
        <w:spacing w:line="360" w:lineRule="auto"/>
        <w:rPr>
          <w:b/>
          <w:sz w:val="28"/>
          <w:szCs w:val="28"/>
          <w:lang w:val="uk-UA"/>
        </w:rPr>
      </w:pPr>
    </w:p>
    <w:p w:rsidR="001D5E20" w:rsidRPr="00A469E3" w:rsidRDefault="001D5E20" w:rsidP="007F22FE">
      <w:pPr>
        <w:numPr>
          <w:ilvl w:val="0"/>
          <w:numId w:val="30"/>
        </w:numPr>
        <w:tabs>
          <w:tab w:val="left" w:pos="426"/>
        </w:tabs>
        <w:spacing w:line="360" w:lineRule="auto"/>
        <w:ind w:firstLine="0"/>
        <w:rPr>
          <w:sz w:val="28"/>
          <w:szCs w:val="28"/>
          <w:lang w:val="uk-UA"/>
        </w:rPr>
      </w:pPr>
      <w:r w:rsidRPr="00A469E3">
        <w:rPr>
          <w:iCs/>
          <w:sz w:val="28"/>
          <w:szCs w:val="28"/>
          <w:lang w:val="uk-UA"/>
        </w:rPr>
        <w:t>Закон України «Про аудиторську діяльність» від 22.04.1993р. №3125-ХІІ, із змінами та доповненнями.</w:t>
      </w:r>
    </w:p>
    <w:p w:rsidR="001D5E20" w:rsidRPr="00A469E3" w:rsidRDefault="001D5E20" w:rsidP="007F22FE">
      <w:pPr>
        <w:numPr>
          <w:ilvl w:val="0"/>
          <w:numId w:val="30"/>
        </w:numPr>
        <w:tabs>
          <w:tab w:val="left" w:pos="426"/>
        </w:tabs>
        <w:spacing w:line="360" w:lineRule="auto"/>
        <w:ind w:firstLine="0"/>
        <w:rPr>
          <w:sz w:val="28"/>
          <w:szCs w:val="28"/>
          <w:lang w:val="uk-UA"/>
        </w:rPr>
      </w:pPr>
      <w:r w:rsidRPr="00A469E3">
        <w:rPr>
          <w:sz w:val="28"/>
          <w:szCs w:val="28"/>
          <w:lang w:val="uk-UA"/>
        </w:rPr>
        <w:t>Закон України «Про бухгалтерський облік і фінансову звітність в Україні» від 16.07.99р. №996-ХІІ із змінами і доповненнями.</w:t>
      </w:r>
    </w:p>
    <w:p w:rsidR="001D5E20" w:rsidRPr="00A469E3" w:rsidRDefault="001D5E20" w:rsidP="007F22FE">
      <w:pPr>
        <w:numPr>
          <w:ilvl w:val="0"/>
          <w:numId w:val="30"/>
        </w:numPr>
        <w:tabs>
          <w:tab w:val="left" w:pos="426"/>
        </w:tabs>
        <w:spacing w:line="360" w:lineRule="auto"/>
        <w:ind w:firstLine="0"/>
        <w:rPr>
          <w:iCs/>
          <w:sz w:val="28"/>
          <w:szCs w:val="28"/>
          <w:lang w:val="uk-UA"/>
        </w:rPr>
      </w:pPr>
      <w:r w:rsidRPr="00A469E3">
        <w:rPr>
          <w:sz w:val="28"/>
          <w:szCs w:val="28"/>
          <w:lang w:val="uk-UA"/>
        </w:rPr>
        <w:t>Закон України «Про податок на додану вартість» від 03.04.1997 року.</w:t>
      </w:r>
    </w:p>
    <w:p w:rsidR="001D5E20" w:rsidRPr="00A469E3" w:rsidRDefault="001D5E20" w:rsidP="007F22FE">
      <w:pPr>
        <w:numPr>
          <w:ilvl w:val="0"/>
          <w:numId w:val="30"/>
        </w:numPr>
        <w:tabs>
          <w:tab w:val="left" w:pos="426"/>
        </w:tabs>
        <w:spacing w:line="360" w:lineRule="auto"/>
        <w:ind w:firstLine="0"/>
        <w:rPr>
          <w:sz w:val="28"/>
          <w:szCs w:val="28"/>
          <w:lang w:val="uk-UA"/>
        </w:rPr>
      </w:pPr>
      <w:r w:rsidRPr="00A469E3">
        <w:rPr>
          <w:sz w:val="28"/>
          <w:szCs w:val="28"/>
          <w:lang w:val="uk-UA"/>
        </w:rPr>
        <w:t>Інструкція про застосування Плану рахунків бухгалтерського обліку активів, капіталу, зобов’язань і господарських операцій підприємств організацій, затверджена Наказом Міністерства фінансів України від 30.11.99 № 251.</w:t>
      </w:r>
    </w:p>
    <w:p w:rsidR="001D5E20" w:rsidRPr="00A469E3" w:rsidRDefault="001D5E20" w:rsidP="007F22FE">
      <w:pPr>
        <w:numPr>
          <w:ilvl w:val="0"/>
          <w:numId w:val="30"/>
        </w:numPr>
        <w:tabs>
          <w:tab w:val="left" w:pos="426"/>
        </w:tabs>
        <w:spacing w:line="360" w:lineRule="auto"/>
        <w:ind w:firstLine="0"/>
        <w:rPr>
          <w:sz w:val="28"/>
          <w:szCs w:val="28"/>
          <w:lang w:val="uk-UA"/>
        </w:rPr>
      </w:pPr>
      <w:r w:rsidRPr="00A469E3">
        <w:rPr>
          <w:sz w:val="28"/>
          <w:szCs w:val="28"/>
          <w:lang w:val="uk-UA"/>
        </w:rPr>
        <w:t>Інструкція по інвентаризації основних засобів, нематеріальних цінностей, грошових коштів та документів, розрахунків, затверджена наказом Міністерства фінансів України №69 від 11.08.94 р.</w:t>
      </w:r>
    </w:p>
    <w:p w:rsidR="001D5E20" w:rsidRPr="00A469E3" w:rsidRDefault="001D5E20" w:rsidP="007F22FE">
      <w:pPr>
        <w:numPr>
          <w:ilvl w:val="0"/>
          <w:numId w:val="30"/>
        </w:numPr>
        <w:tabs>
          <w:tab w:val="left" w:pos="426"/>
        </w:tabs>
        <w:spacing w:line="360" w:lineRule="auto"/>
        <w:ind w:firstLine="0"/>
        <w:rPr>
          <w:sz w:val="28"/>
          <w:szCs w:val="28"/>
          <w:lang w:val="uk-UA"/>
        </w:rPr>
      </w:pPr>
      <w:r w:rsidRPr="00A469E3">
        <w:rPr>
          <w:sz w:val="28"/>
          <w:szCs w:val="28"/>
          <w:lang w:val="uk-UA"/>
        </w:rPr>
        <w:t>Методичні рекомендації по застосуванню регістрів бухгалтерського обліку, затверджені наказом Міністерства фінансів України від 29.12.00р. № 356.</w:t>
      </w:r>
    </w:p>
    <w:p w:rsidR="001D5E20" w:rsidRPr="00A469E3" w:rsidRDefault="001D5E20" w:rsidP="007F22FE">
      <w:pPr>
        <w:numPr>
          <w:ilvl w:val="0"/>
          <w:numId w:val="30"/>
        </w:numPr>
        <w:tabs>
          <w:tab w:val="left" w:pos="426"/>
        </w:tabs>
        <w:spacing w:line="360" w:lineRule="auto"/>
        <w:ind w:firstLine="0"/>
        <w:rPr>
          <w:sz w:val="28"/>
          <w:szCs w:val="28"/>
          <w:lang w:val="uk-UA"/>
        </w:rPr>
      </w:pPr>
      <w:r w:rsidRPr="00A469E3">
        <w:rPr>
          <w:iCs/>
          <w:sz w:val="28"/>
          <w:szCs w:val="28"/>
          <w:lang w:val="uk-UA"/>
        </w:rPr>
        <w:t>Міжнародні стандарти аудиту.</w:t>
      </w:r>
    </w:p>
    <w:p w:rsidR="001D5E20" w:rsidRPr="00A469E3" w:rsidRDefault="001D5E20" w:rsidP="007F22FE">
      <w:pPr>
        <w:numPr>
          <w:ilvl w:val="0"/>
          <w:numId w:val="30"/>
        </w:numPr>
        <w:tabs>
          <w:tab w:val="left" w:pos="426"/>
        </w:tabs>
        <w:spacing w:line="360" w:lineRule="auto"/>
        <w:ind w:firstLine="0"/>
        <w:rPr>
          <w:sz w:val="28"/>
          <w:szCs w:val="28"/>
          <w:lang w:val="uk-UA"/>
        </w:rPr>
      </w:pPr>
      <w:r w:rsidRPr="00A469E3">
        <w:rPr>
          <w:kern w:val="28"/>
          <w:sz w:val="28"/>
          <w:szCs w:val="28"/>
          <w:lang w:val="uk-UA"/>
        </w:rPr>
        <w:t>Методичні рекомендації до виконання курсового проекту з дисципліни «Організація і методика аудиту» для студентів спеціальності «Облік і аудит» / Укл.: Л.М. Полякова, І.В. Борщук, Н.І. Яцишин. – Львів: Видавництво Національного університету «Львівська політехніка», 2007. – 20 с.</w:t>
      </w:r>
    </w:p>
    <w:p w:rsidR="001D5E20" w:rsidRPr="00A469E3" w:rsidRDefault="001D5E20" w:rsidP="007F22FE">
      <w:pPr>
        <w:numPr>
          <w:ilvl w:val="0"/>
          <w:numId w:val="30"/>
        </w:numPr>
        <w:tabs>
          <w:tab w:val="left" w:pos="426"/>
        </w:tabs>
        <w:spacing w:line="360" w:lineRule="auto"/>
        <w:ind w:firstLine="0"/>
        <w:rPr>
          <w:sz w:val="28"/>
          <w:szCs w:val="28"/>
          <w:lang w:val="uk-UA"/>
        </w:rPr>
      </w:pPr>
      <w:r w:rsidRPr="00A469E3">
        <w:rPr>
          <w:kern w:val="2"/>
          <w:sz w:val="28"/>
          <w:szCs w:val="28"/>
          <w:lang w:val="uk-UA"/>
        </w:rPr>
        <w:t>Національні стандарти аудиту, затверджені</w:t>
      </w:r>
      <w:r w:rsidRPr="00A469E3">
        <w:rPr>
          <w:noProof/>
          <w:kern w:val="2"/>
          <w:sz w:val="28"/>
          <w:szCs w:val="28"/>
          <w:lang w:val="uk-UA"/>
        </w:rPr>
        <w:t xml:space="preserve"> Постановою АПУ №73 від 18.02.1998.</w:t>
      </w:r>
    </w:p>
    <w:p w:rsidR="001D5E20" w:rsidRPr="00A469E3" w:rsidRDefault="001D5E20" w:rsidP="007F22FE">
      <w:pPr>
        <w:numPr>
          <w:ilvl w:val="0"/>
          <w:numId w:val="30"/>
        </w:numPr>
        <w:tabs>
          <w:tab w:val="left" w:pos="426"/>
        </w:tabs>
        <w:spacing w:line="360" w:lineRule="auto"/>
        <w:ind w:firstLine="0"/>
        <w:rPr>
          <w:sz w:val="28"/>
          <w:szCs w:val="28"/>
          <w:lang w:val="uk-UA"/>
        </w:rPr>
      </w:pPr>
      <w:r w:rsidRPr="00A469E3">
        <w:rPr>
          <w:sz w:val="28"/>
          <w:szCs w:val="28"/>
          <w:lang w:val="uk-UA"/>
        </w:rPr>
        <w:t>План рахунків бухгалтерського обліку активів, капіталу, зобов’язань і господарських операцій підприємств і організацій, затверджений Наказом Міністерства фінансів України від 30.11.99. № 291.</w:t>
      </w:r>
    </w:p>
    <w:p w:rsidR="001D5E20" w:rsidRPr="00A469E3" w:rsidRDefault="001D5E20" w:rsidP="007F22FE">
      <w:pPr>
        <w:numPr>
          <w:ilvl w:val="0"/>
          <w:numId w:val="30"/>
        </w:numPr>
        <w:tabs>
          <w:tab w:val="left" w:pos="426"/>
        </w:tabs>
        <w:spacing w:line="360" w:lineRule="auto"/>
        <w:ind w:firstLine="0"/>
        <w:rPr>
          <w:sz w:val="28"/>
          <w:szCs w:val="28"/>
          <w:lang w:val="uk-UA"/>
        </w:rPr>
      </w:pPr>
      <w:r w:rsidRPr="00A469E3">
        <w:rPr>
          <w:sz w:val="28"/>
          <w:szCs w:val="28"/>
          <w:lang w:val="uk-UA"/>
        </w:rPr>
        <w:t>Положення бухгалтерського обліку 1 «Загальні вимоги до фінансової звітності» затверджене Наказом Міністерства фінансів України від 31.03.1999 №87.</w:t>
      </w:r>
    </w:p>
    <w:p w:rsidR="001D5E20" w:rsidRPr="00A469E3" w:rsidRDefault="001D5E20" w:rsidP="007F22FE">
      <w:pPr>
        <w:numPr>
          <w:ilvl w:val="0"/>
          <w:numId w:val="30"/>
        </w:numPr>
        <w:tabs>
          <w:tab w:val="left" w:pos="426"/>
        </w:tabs>
        <w:spacing w:line="360" w:lineRule="auto"/>
        <w:ind w:firstLine="0"/>
        <w:rPr>
          <w:sz w:val="28"/>
          <w:szCs w:val="28"/>
          <w:lang w:val="uk-UA"/>
        </w:rPr>
      </w:pPr>
      <w:r w:rsidRPr="00A469E3">
        <w:rPr>
          <w:sz w:val="28"/>
          <w:szCs w:val="28"/>
          <w:lang w:val="uk-UA"/>
        </w:rPr>
        <w:t>Положення бухгалтерського обліку 2 «Баланс» затверджене Наказом Міністерства фінансів України від 31.03.1999 № 87.</w:t>
      </w:r>
    </w:p>
    <w:p w:rsidR="001D5E20" w:rsidRPr="00A469E3" w:rsidRDefault="001D5E20" w:rsidP="007F22FE">
      <w:pPr>
        <w:numPr>
          <w:ilvl w:val="0"/>
          <w:numId w:val="30"/>
        </w:numPr>
        <w:tabs>
          <w:tab w:val="left" w:pos="426"/>
        </w:tabs>
        <w:spacing w:line="360" w:lineRule="auto"/>
        <w:ind w:firstLine="0"/>
        <w:rPr>
          <w:sz w:val="28"/>
          <w:szCs w:val="28"/>
          <w:lang w:val="uk-UA"/>
        </w:rPr>
      </w:pPr>
      <w:r w:rsidRPr="00A469E3">
        <w:rPr>
          <w:sz w:val="28"/>
          <w:szCs w:val="28"/>
          <w:lang w:val="uk-UA"/>
        </w:rPr>
        <w:t>Положення (стандарт) бухгалтерського обліку №4 «Звіт про рух грошових коштів», затверджений наказом Міністерства фінансів України</w:t>
      </w:r>
      <w:r w:rsidR="007F22FE" w:rsidRPr="00A469E3">
        <w:rPr>
          <w:sz w:val="28"/>
          <w:szCs w:val="28"/>
          <w:lang w:val="uk-UA"/>
        </w:rPr>
        <w:t xml:space="preserve"> </w:t>
      </w:r>
      <w:r w:rsidRPr="00A469E3">
        <w:rPr>
          <w:sz w:val="28"/>
          <w:szCs w:val="28"/>
          <w:lang w:val="uk-UA"/>
        </w:rPr>
        <w:t>№87 від 31.03.99 р.;</w:t>
      </w:r>
    </w:p>
    <w:p w:rsidR="001D5E20" w:rsidRPr="00A469E3" w:rsidRDefault="001D5E20" w:rsidP="007F22FE">
      <w:pPr>
        <w:numPr>
          <w:ilvl w:val="0"/>
          <w:numId w:val="30"/>
        </w:numPr>
        <w:tabs>
          <w:tab w:val="left" w:pos="426"/>
        </w:tabs>
        <w:spacing w:line="360" w:lineRule="auto"/>
        <w:ind w:firstLine="0"/>
        <w:rPr>
          <w:sz w:val="28"/>
          <w:szCs w:val="28"/>
          <w:lang w:val="uk-UA"/>
        </w:rPr>
      </w:pPr>
      <w:r w:rsidRPr="00A469E3">
        <w:rPr>
          <w:sz w:val="28"/>
          <w:szCs w:val="28"/>
          <w:lang w:val="uk-UA"/>
        </w:rPr>
        <w:t>Положення (стандарт) бухгалтерського обліку №10 «Дебіторська заборгованість», затверджений наказом Міністерства фінансів України №237 від 08.10.99 р.</w:t>
      </w:r>
    </w:p>
    <w:p w:rsidR="001D5E20" w:rsidRPr="00A469E3" w:rsidRDefault="001D5E20" w:rsidP="007F22FE">
      <w:pPr>
        <w:numPr>
          <w:ilvl w:val="0"/>
          <w:numId w:val="30"/>
        </w:numPr>
        <w:tabs>
          <w:tab w:val="left" w:pos="426"/>
        </w:tabs>
        <w:spacing w:line="360" w:lineRule="auto"/>
        <w:ind w:firstLine="0"/>
        <w:rPr>
          <w:sz w:val="28"/>
          <w:szCs w:val="28"/>
          <w:lang w:val="uk-UA"/>
        </w:rPr>
      </w:pPr>
      <w:r w:rsidRPr="00A469E3">
        <w:rPr>
          <w:sz w:val="28"/>
          <w:szCs w:val="28"/>
          <w:lang w:val="uk-UA"/>
        </w:rPr>
        <w:t>Положення (стандарт) бухгалтерського обліку №11 «Зобов`язання» затверджений наказом Міністерства фінансів України №20 від 31.01.2000 р.</w:t>
      </w:r>
    </w:p>
    <w:p w:rsidR="001D5E20" w:rsidRPr="00A469E3" w:rsidRDefault="001D5E20" w:rsidP="007F22FE">
      <w:pPr>
        <w:numPr>
          <w:ilvl w:val="0"/>
          <w:numId w:val="30"/>
        </w:numPr>
        <w:tabs>
          <w:tab w:val="left" w:pos="426"/>
        </w:tabs>
        <w:spacing w:line="360" w:lineRule="auto"/>
        <w:ind w:firstLine="0"/>
        <w:rPr>
          <w:sz w:val="28"/>
          <w:szCs w:val="28"/>
          <w:lang w:val="uk-UA"/>
        </w:rPr>
      </w:pPr>
      <w:r w:rsidRPr="00A469E3">
        <w:rPr>
          <w:iCs/>
          <w:sz w:val="28"/>
          <w:szCs w:val="28"/>
          <w:lang w:val="uk-UA"/>
        </w:rPr>
        <w:t>Бутинець Ф.Ф. Аудит: Підручник. – 2-ге вид., перероб. та доп. – Житомир, 2002. – 672 с.</w:t>
      </w:r>
    </w:p>
    <w:p w:rsidR="001D5E20" w:rsidRPr="00A469E3" w:rsidRDefault="001D5E20" w:rsidP="007F22FE">
      <w:pPr>
        <w:numPr>
          <w:ilvl w:val="0"/>
          <w:numId w:val="30"/>
        </w:numPr>
        <w:tabs>
          <w:tab w:val="left" w:pos="426"/>
        </w:tabs>
        <w:spacing w:line="360" w:lineRule="auto"/>
        <w:ind w:firstLine="0"/>
        <w:rPr>
          <w:sz w:val="28"/>
          <w:szCs w:val="28"/>
          <w:lang w:val="uk-UA"/>
        </w:rPr>
      </w:pPr>
      <w:r w:rsidRPr="00A469E3">
        <w:rPr>
          <w:sz w:val="28"/>
          <w:szCs w:val="28"/>
          <w:lang w:val="uk-UA"/>
        </w:rPr>
        <w:t>Бухгалтерський облік та оподаткування: Навч. посібник / За ред. Р. Л. Хом’яка, В. І. Лемішовського. – Львів: Бухгалтерський центр «Ажур», 2008. – 1112 с.</w:t>
      </w:r>
    </w:p>
    <w:p w:rsidR="001D5E20" w:rsidRPr="00A469E3" w:rsidRDefault="001D5E20" w:rsidP="007F22FE">
      <w:pPr>
        <w:numPr>
          <w:ilvl w:val="0"/>
          <w:numId w:val="30"/>
        </w:numPr>
        <w:tabs>
          <w:tab w:val="left" w:pos="426"/>
        </w:tabs>
        <w:spacing w:line="360" w:lineRule="auto"/>
        <w:ind w:firstLine="0"/>
        <w:rPr>
          <w:sz w:val="28"/>
          <w:szCs w:val="28"/>
          <w:lang w:val="uk-UA"/>
        </w:rPr>
      </w:pPr>
      <w:r w:rsidRPr="00A469E3">
        <w:rPr>
          <w:sz w:val="28"/>
          <w:szCs w:val="28"/>
          <w:lang w:val="uk-UA"/>
        </w:rPr>
        <w:t>Бухгалтерський облік в Україні. Навч.посібник. За ред. Р.Л. Хомяка, В.І.Лемішовського. – 6-те вид., доп. і перероб. – Львів: Національний університет „Львівська політехніка” (Інформаційно – видавничий центр „Інтелект +” Інституту післядипломної освіти), „ Інтелект –Захід”, 2007. - 1200с.</w:t>
      </w:r>
    </w:p>
    <w:p w:rsidR="001D5E20" w:rsidRPr="00A469E3" w:rsidRDefault="001D5E20" w:rsidP="007F22FE">
      <w:pPr>
        <w:numPr>
          <w:ilvl w:val="0"/>
          <w:numId w:val="30"/>
        </w:numPr>
        <w:tabs>
          <w:tab w:val="left" w:pos="426"/>
        </w:tabs>
        <w:spacing w:line="360" w:lineRule="auto"/>
        <w:ind w:firstLine="0"/>
        <w:rPr>
          <w:sz w:val="28"/>
          <w:szCs w:val="28"/>
          <w:lang w:val="uk-UA"/>
        </w:rPr>
      </w:pPr>
      <w:r w:rsidRPr="00A469E3">
        <w:rPr>
          <w:sz w:val="28"/>
          <w:szCs w:val="28"/>
          <w:lang w:val="uk-UA"/>
        </w:rPr>
        <w:t>Кіндрацька Г.І., Білик М.С., Загородній А.Г. Економічний аналіз: Навч. посібник / За ред. А.Г. Загороднього. Серія „Дистанційне навчання”. - № 31. – Львів: Видавництво національного університету „Львівська політехніка”, 2005. – 428 с.</w:t>
      </w:r>
    </w:p>
    <w:p w:rsidR="001D5E20" w:rsidRPr="00A469E3" w:rsidRDefault="001D5E20" w:rsidP="007F22FE">
      <w:pPr>
        <w:numPr>
          <w:ilvl w:val="0"/>
          <w:numId w:val="30"/>
        </w:numPr>
        <w:tabs>
          <w:tab w:val="left" w:pos="426"/>
        </w:tabs>
        <w:autoSpaceDE w:val="0"/>
        <w:autoSpaceDN w:val="0"/>
        <w:adjustRightInd w:val="0"/>
        <w:spacing w:line="360" w:lineRule="auto"/>
        <w:ind w:firstLine="0"/>
        <w:rPr>
          <w:kern w:val="28"/>
          <w:sz w:val="28"/>
          <w:szCs w:val="28"/>
          <w:lang w:val="uk-UA"/>
        </w:rPr>
      </w:pPr>
      <w:r w:rsidRPr="00A469E3">
        <w:rPr>
          <w:kern w:val="28"/>
          <w:sz w:val="28"/>
          <w:szCs w:val="28"/>
          <w:lang w:val="uk-UA"/>
        </w:rPr>
        <w:t>Левицька С.О. Правове регулювання аудиту ефективності // Економіка України. – 2005. – № 3. – С. 68 – 76.</w:t>
      </w:r>
    </w:p>
    <w:p w:rsidR="001D5E20" w:rsidRPr="00A469E3" w:rsidRDefault="001D5E20" w:rsidP="007F22FE">
      <w:pPr>
        <w:numPr>
          <w:ilvl w:val="0"/>
          <w:numId w:val="30"/>
        </w:numPr>
        <w:tabs>
          <w:tab w:val="left" w:pos="426"/>
        </w:tabs>
        <w:spacing w:line="360" w:lineRule="auto"/>
        <w:ind w:firstLine="0"/>
        <w:rPr>
          <w:sz w:val="28"/>
          <w:szCs w:val="28"/>
          <w:lang w:val="uk-UA"/>
        </w:rPr>
      </w:pPr>
      <w:r w:rsidRPr="00A469E3">
        <w:rPr>
          <w:iCs/>
          <w:sz w:val="28"/>
          <w:szCs w:val="28"/>
          <w:lang w:val="uk-UA"/>
        </w:rPr>
        <w:t>Петрик О.А. ,Аудит: методологія і організація: Монографія. –К., 2003.</w:t>
      </w:r>
      <w:r w:rsidR="007F22FE" w:rsidRPr="00A469E3">
        <w:rPr>
          <w:iCs/>
          <w:sz w:val="28"/>
          <w:szCs w:val="28"/>
          <w:lang w:val="uk-UA"/>
        </w:rPr>
        <w:t xml:space="preserve"> </w:t>
      </w:r>
      <w:r w:rsidRPr="00A469E3">
        <w:rPr>
          <w:iCs/>
          <w:sz w:val="28"/>
          <w:szCs w:val="28"/>
          <w:lang w:val="uk-UA"/>
        </w:rPr>
        <w:t>– 260 с.</w:t>
      </w:r>
    </w:p>
    <w:p w:rsidR="001D5E20" w:rsidRPr="00A469E3" w:rsidRDefault="001D5E20" w:rsidP="007F22FE">
      <w:pPr>
        <w:numPr>
          <w:ilvl w:val="0"/>
          <w:numId w:val="30"/>
        </w:numPr>
        <w:tabs>
          <w:tab w:val="left" w:pos="426"/>
        </w:tabs>
        <w:spacing w:line="360" w:lineRule="auto"/>
        <w:ind w:firstLine="0"/>
        <w:rPr>
          <w:iCs/>
          <w:sz w:val="28"/>
          <w:szCs w:val="28"/>
          <w:lang w:val="uk-UA"/>
        </w:rPr>
      </w:pPr>
      <w:r w:rsidRPr="00A469E3">
        <w:rPr>
          <w:iCs/>
          <w:sz w:val="28"/>
          <w:szCs w:val="28"/>
          <w:lang w:val="uk-UA"/>
        </w:rPr>
        <w:t>Полякова Л.М., Корягін М.В., Воськало В.І., Чубай В.М. Аудит: Навч. посібник. Сер. Дистанційне навчання. Львів: Вид-во Нац.ун-ту «Львівська політехніка», 2004. - № 21. – 248 с.</w:t>
      </w:r>
    </w:p>
    <w:p w:rsidR="001D5E20" w:rsidRPr="00A469E3" w:rsidRDefault="001D5E20" w:rsidP="007F22FE">
      <w:pPr>
        <w:numPr>
          <w:ilvl w:val="0"/>
          <w:numId w:val="30"/>
        </w:numPr>
        <w:tabs>
          <w:tab w:val="left" w:pos="426"/>
        </w:tabs>
        <w:spacing w:line="360" w:lineRule="auto"/>
        <w:ind w:firstLine="0"/>
        <w:rPr>
          <w:iCs/>
          <w:sz w:val="28"/>
          <w:szCs w:val="28"/>
          <w:lang w:val="uk-UA"/>
        </w:rPr>
      </w:pPr>
      <w:r w:rsidRPr="00A469E3">
        <w:rPr>
          <w:iCs/>
          <w:sz w:val="28"/>
          <w:szCs w:val="28"/>
          <w:lang w:val="uk-UA"/>
        </w:rPr>
        <w:t>Савченко В.Я. Аудит: Навч. Посібник. – К.: КНЕУ, 2002. – 322с.</w:t>
      </w:r>
    </w:p>
    <w:p w:rsidR="001D5E20" w:rsidRPr="00A469E3" w:rsidRDefault="001D5E20" w:rsidP="007F22FE">
      <w:pPr>
        <w:numPr>
          <w:ilvl w:val="0"/>
          <w:numId w:val="30"/>
        </w:numPr>
        <w:tabs>
          <w:tab w:val="left" w:pos="426"/>
        </w:tabs>
        <w:spacing w:line="360" w:lineRule="auto"/>
        <w:ind w:firstLine="0"/>
        <w:rPr>
          <w:sz w:val="28"/>
          <w:szCs w:val="28"/>
          <w:lang w:val="uk-UA"/>
        </w:rPr>
      </w:pPr>
      <w:r w:rsidRPr="00A469E3">
        <w:rPr>
          <w:iCs/>
          <w:sz w:val="28"/>
          <w:szCs w:val="28"/>
          <w:lang w:val="uk-UA"/>
        </w:rPr>
        <w:t>Сопко В.В., Верхоглядова Н.І., Шило В.П., Ільїн С.Б., Брадул О.М. Організація і методика проведення аудиту: Навч. – прак. Посібник. – К.: ВД «Професіонал», 2004. – 642 с.</w:t>
      </w:r>
    </w:p>
    <w:p w:rsidR="001D5E20" w:rsidRPr="00A469E3" w:rsidRDefault="001D5E20" w:rsidP="007F22FE">
      <w:pPr>
        <w:numPr>
          <w:ilvl w:val="0"/>
          <w:numId w:val="30"/>
        </w:numPr>
        <w:tabs>
          <w:tab w:val="left" w:pos="426"/>
        </w:tabs>
        <w:spacing w:line="360" w:lineRule="auto"/>
        <w:ind w:firstLine="0"/>
        <w:rPr>
          <w:sz w:val="28"/>
          <w:szCs w:val="28"/>
          <w:lang w:val="uk-UA"/>
        </w:rPr>
      </w:pPr>
      <w:r w:rsidRPr="00A469E3">
        <w:rPr>
          <w:iCs/>
          <w:sz w:val="28"/>
          <w:szCs w:val="28"/>
          <w:lang w:val="uk-UA"/>
        </w:rPr>
        <w:t>Усач Б.Ф. Аудит: Навч. посібник. – К., 2002. – 223 с.</w:t>
      </w:r>
    </w:p>
    <w:p w:rsidR="001D5E20" w:rsidRPr="00A469E3" w:rsidRDefault="001D5E20" w:rsidP="007F22FE">
      <w:pPr>
        <w:numPr>
          <w:ilvl w:val="0"/>
          <w:numId w:val="30"/>
        </w:numPr>
        <w:tabs>
          <w:tab w:val="left" w:pos="426"/>
        </w:tabs>
        <w:spacing w:line="360" w:lineRule="auto"/>
        <w:ind w:firstLine="0"/>
        <w:rPr>
          <w:sz w:val="28"/>
          <w:szCs w:val="28"/>
          <w:lang w:val="uk-UA"/>
        </w:rPr>
      </w:pPr>
      <w:r w:rsidRPr="00A469E3">
        <w:rPr>
          <w:iCs/>
          <w:sz w:val="28"/>
          <w:szCs w:val="28"/>
          <w:lang w:val="uk-UA"/>
        </w:rPr>
        <w:t>Усач Б.Ф., Душко З.О., Колос М.М. Організація і методика аудиту: Підручник.-К.: Знання, 2006.-295с.</w:t>
      </w:r>
    </w:p>
    <w:p w:rsidR="001D5E20" w:rsidRPr="00A469E3" w:rsidRDefault="001D5E20" w:rsidP="007F22FE">
      <w:pPr>
        <w:numPr>
          <w:ilvl w:val="0"/>
          <w:numId w:val="30"/>
        </w:numPr>
        <w:tabs>
          <w:tab w:val="left" w:pos="426"/>
        </w:tabs>
        <w:spacing w:line="360" w:lineRule="auto"/>
        <w:ind w:firstLine="0"/>
        <w:rPr>
          <w:iCs/>
          <w:sz w:val="28"/>
          <w:szCs w:val="28"/>
          <w:lang w:val="uk-UA"/>
        </w:rPr>
      </w:pPr>
      <w:r w:rsidRPr="00A469E3">
        <w:rPr>
          <w:iCs/>
          <w:sz w:val="28"/>
          <w:szCs w:val="28"/>
          <w:lang w:val="uk-UA"/>
        </w:rPr>
        <w:t>Чабанова Н.В., Василенко Ю.А. Бухгалтерський фінансовий облік: Посібник. – К.: Видавничий центр „Академія” 2002. - 671с.</w:t>
      </w:r>
    </w:p>
    <w:p w:rsidR="001D5E20" w:rsidRPr="00A469E3" w:rsidRDefault="001D5E20" w:rsidP="007F22FE">
      <w:pPr>
        <w:numPr>
          <w:ilvl w:val="0"/>
          <w:numId w:val="30"/>
        </w:numPr>
        <w:tabs>
          <w:tab w:val="left" w:pos="426"/>
        </w:tabs>
        <w:spacing w:line="360" w:lineRule="auto"/>
        <w:ind w:firstLine="0"/>
        <w:rPr>
          <w:sz w:val="28"/>
          <w:szCs w:val="28"/>
          <w:lang w:val="uk-UA"/>
        </w:rPr>
      </w:pPr>
      <w:r w:rsidRPr="00A469E3">
        <w:rPr>
          <w:iCs/>
          <w:sz w:val="28"/>
          <w:szCs w:val="28"/>
          <w:lang w:val="uk-UA"/>
        </w:rPr>
        <w:t>Чабанова Н.В., Єфіменко Т.І. Фінансовий облік: Підручник. – К.: ВЦ „Академія”: 2007. – 764с. (Альма – матер).</w:t>
      </w:r>
      <w:bookmarkStart w:id="0" w:name="_GoBack"/>
      <w:bookmarkEnd w:id="0"/>
    </w:p>
    <w:sectPr w:rsidR="001D5E20" w:rsidRPr="00A469E3" w:rsidSect="007F22FE">
      <w:headerReference w:type="even" r:id="rId7"/>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62A" w:rsidRDefault="004E362A">
      <w:pPr>
        <w:widowControl/>
        <w:rPr>
          <w:sz w:val="24"/>
          <w:szCs w:val="24"/>
          <w:lang w:val="uk-UA"/>
        </w:rPr>
      </w:pPr>
      <w:r>
        <w:rPr>
          <w:sz w:val="24"/>
          <w:szCs w:val="24"/>
          <w:lang w:val="uk-UA"/>
        </w:rPr>
        <w:separator/>
      </w:r>
    </w:p>
  </w:endnote>
  <w:endnote w:type="continuationSeparator" w:id="0">
    <w:p w:rsidR="004E362A" w:rsidRDefault="004E362A">
      <w:pPr>
        <w:widowControl/>
        <w:rPr>
          <w:sz w:val="24"/>
          <w:szCs w:val="24"/>
          <w:lang w:val="uk-UA"/>
        </w:rPr>
      </w:pPr>
      <w:r>
        <w:rPr>
          <w:sz w:val="24"/>
          <w:szCs w:val="24"/>
          <w:lang w:val="uk-U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62A" w:rsidRDefault="004E362A">
      <w:pPr>
        <w:widowControl/>
        <w:rPr>
          <w:sz w:val="24"/>
          <w:szCs w:val="24"/>
          <w:lang w:val="uk-UA"/>
        </w:rPr>
      </w:pPr>
      <w:r>
        <w:rPr>
          <w:sz w:val="24"/>
          <w:szCs w:val="24"/>
          <w:lang w:val="uk-UA"/>
        </w:rPr>
        <w:separator/>
      </w:r>
    </w:p>
  </w:footnote>
  <w:footnote w:type="continuationSeparator" w:id="0">
    <w:p w:rsidR="004E362A" w:rsidRDefault="004E362A">
      <w:pPr>
        <w:widowControl/>
        <w:rPr>
          <w:sz w:val="24"/>
          <w:szCs w:val="24"/>
          <w:lang w:val="uk-UA"/>
        </w:rPr>
      </w:pPr>
      <w:r>
        <w:rPr>
          <w:sz w:val="24"/>
          <w:szCs w:val="24"/>
          <w:lang w:val="uk-U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092" w:rsidRDefault="006E2092" w:rsidP="0027378B">
    <w:pPr>
      <w:pStyle w:val="a8"/>
      <w:framePr w:wrap="around" w:vAnchor="text" w:hAnchor="margin" w:xAlign="right" w:y="1"/>
      <w:rPr>
        <w:rStyle w:val="aa"/>
      </w:rPr>
    </w:pPr>
  </w:p>
  <w:p w:rsidR="006E2092" w:rsidRDefault="006E2092" w:rsidP="00FD3FD4">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78B" w:rsidRDefault="00146C7F" w:rsidP="00251C28">
    <w:pPr>
      <w:pStyle w:val="a8"/>
      <w:framePr w:wrap="around" w:vAnchor="text" w:hAnchor="margin" w:xAlign="right" w:y="1"/>
      <w:rPr>
        <w:rStyle w:val="aa"/>
      </w:rPr>
    </w:pPr>
    <w:r>
      <w:rPr>
        <w:rStyle w:val="aa"/>
        <w:noProof/>
      </w:rPr>
      <w:t>2</w:t>
    </w:r>
  </w:p>
  <w:p w:rsidR="00437F9A" w:rsidRPr="007F22FE" w:rsidRDefault="00437F9A" w:rsidP="00FD3FD4">
    <w:pPr>
      <w:pStyle w:val="a8"/>
      <w:ind w:right="360"/>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61DE"/>
    <w:multiLevelType w:val="hybridMultilevel"/>
    <w:tmpl w:val="BC6E4286"/>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B75FE0"/>
    <w:multiLevelType w:val="multilevel"/>
    <w:tmpl w:val="DE5C2E0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2"/>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5BD513C"/>
    <w:multiLevelType w:val="multilevel"/>
    <w:tmpl w:val="14A695E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8F67719"/>
    <w:multiLevelType w:val="hybridMultilevel"/>
    <w:tmpl w:val="545A7A9E"/>
    <w:lvl w:ilvl="0" w:tplc="341C751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94F3CA8"/>
    <w:multiLevelType w:val="hybridMultilevel"/>
    <w:tmpl w:val="5A107468"/>
    <w:lvl w:ilvl="0" w:tplc="2A9050F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C0017FF"/>
    <w:multiLevelType w:val="hybridMultilevel"/>
    <w:tmpl w:val="68A86C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5B38F9AC">
      <w:start w:val="1"/>
      <w:numFmt w:val="decimal"/>
      <w:lvlText w:val="%4."/>
      <w:lvlJc w:val="left"/>
      <w:pPr>
        <w:tabs>
          <w:tab w:val="num" w:pos="2880"/>
        </w:tabs>
        <w:ind w:left="2880" w:hanging="360"/>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5104E29"/>
    <w:multiLevelType w:val="hybridMultilevel"/>
    <w:tmpl w:val="A04609D6"/>
    <w:lvl w:ilvl="0" w:tplc="27788572">
      <w:start w:val="1"/>
      <w:numFmt w:val="bullet"/>
      <w:lvlText w:val=""/>
      <w:lvlJc w:val="left"/>
      <w:pPr>
        <w:tabs>
          <w:tab w:val="num" w:pos="800"/>
        </w:tabs>
        <w:ind w:left="800" w:hanging="360"/>
      </w:pPr>
      <w:rPr>
        <w:rFonts w:ascii="Symbol" w:hAnsi="Symbol" w:hint="default"/>
      </w:rPr>
    </w:lvl>
    <w:lvl w:ilvl="1" w:tplc="04220003" w:tentative="1">
      <w:start w:val="1"/>
      <w:numFmt w:val="bullet"/>
      <w:lvlText w:val="o"/>
      <w:lvlJc w:val="left"/>
      <w:pPr>
        <w:tabs>
          <w:tab w:val="num" w:pos="1520"/>
        </w:tabs>
        <w:ind w:left="1520" w:hanging="360"/>
      </w:pPr>
      <w:rPr>
        <w:rFonts w:ascii="Courier New" w:hAnsi="Courier New" w:hint="default"/>
      </w:rPr>
    </w:lvl>
    <w:lvl w:ilvl="2" w:tplc="04220005" w:tentative="1">
      <w:start w:val="1"/>
      <w:numFmt w:val="bullet"/>
      <w:lvlText w:val=""/>
      <w:lvlJc w:val="left"/>
      <w:pPr>
        <w:tabs>
          <w:tab w:val="num" w:pos="2240"/>
        </w:tabs>
        <w:ind w:left="2240" w:hanging="360"/>
      </w:pPr>
      <w:rPr>
        <w:rFonts w:ascii="Wingdings" w:hAnsi="Wingdings" w:hint="default"/>
      </w:rPr>
    </w:lvl>
    <w:lvl w:ilvl="3" w:tplc="04220001" w:tentative="1">
      <w:start w:val="1"/>
      <w:numFmt w:val="bullet"/>
      <w:lvlText w:val=""/>
      <w:lvlJc w:val="left"/>
      <w:pPr>
        <w:tabs>
          <w:tab w:val="num" w:pos="2960"/>
        </w:tabs>
        <w:ind w:left="2960" w:hanging="360"/>
      </w:pPr>
      <w:rPr>
        <w:rFonts w:ascii="Symbol" w:hAnsi="Symbol" w:hint="default"/>
      </w:rPr>
    </w:lvl>
    <w:lvl w:ilvl="4" w:tplc="04220003" w:tentative="1">
      <w:start w:val="1"/>
      <w:numFmt w:val="bullet"/>
      <w:lvlText w:val="o"/>
      <w:lvlJc w:val="left"/>
      <w:pPr>
        <w:tabs>
          <w:tab w:val="num" w:pos="3680"/>
        </w:tabs>
        <w:ind w:left="3680" w:hanging="360"/>
      </w:pPr>
      <w:rPr>
        <w:rFonts w:ascii="Courier New" w:hAnsi="Courier New" w:hint="default"/>
      </w:rPr>
    </w:lvl>
    <w:lvl w:ilvl="5" w:tplc="04220005" w:tentative="1">
      <w:start w:val="1"/>
      <w:numFmt w:val="bullet"/>
      <w:lvlText w:val=""/>
      <w:lvlJc w:val="left"/>
      <w:pPr>
        <w:tabs>
          <w:tab w:val="num" w:pos="4400"/>
        </w:tabs>
        <w:ind w:left="4400" w:hanging="360"/>
      </w:pPr>
      <w:rPr>
        <w:rFonts w:ascii="Wingdings" w:hAnsi="Wingdings" w:hint="default"/>
      </w:rPr>
    </w:lvl>
    <w:lvl w:ilvl="6" w:tplc="04220001" w:tentative="1">
      <w:start w:val="1"/>
      <w:numFmt w:val="bullet"/>
      <w:lvlText w:val=""/>
      <w:lvlJc w:val="left"/>
      <w:pPr>
        <w:tabs>
          <w:tab w:val="num" w:pos="5120"/>
        </w:tabs>
        <w:ind w:left="5120" w:hanging="360"/>
      </w:pPr>
      <w:rPr>
        <w:rFonts w:ascii="Symbol" w:hAnsi="Symbol" w:hint="default"/>
      </w:rPr>
    </w:lvl>
    <w:lvl w:ilvl="7" w:tplc="04220003" w:tentative="1">
      <w:start w:val="1"/>
      <w:numFmt w:val="bullet"/>
      <w:lvlText w:val="o"/>
      <w:lvlJc w:val="left"/>
      <w:pPr>
        <w:tabs>
          <w:tab w:val="num" w:pos="5840"/>
        </w:tabs>
        <w:ind w:left="5840" w:hanging="360"/>
      </w:pPr>
      <w:rPr>
        <w:rFonts w:ascii="Courier New" w:hAnsi="Courier New" w:hint="default"/>
      </w:rPr>
    </w:lvl>
    <w:lvl w:ilvl="8" w:tplc="04220005" w:tentative="1">
      <w:start w:val="1"/>
      <w:numFmt w:val="bullet"/>
      <w:lvlText w:val=""/>
      <w:lvlJc w:val="left"/>
      <w:pPr>
        <w:tabs>
          <w:tab w:val="num" w:pos="6560"/>
        </w:tabs>
        <w:ind w:left="6560" w:hanging="360"/>
      </w:pPr>
      <w:rPr>
        <w:rFonts w:ascii="Wingdings" w:hAnsi="Wingdings" w:hint="default"/>
      </w:rPr>
    </w:lvl>
  </w:abstractNum>
  <w:abstractNum w:abstractNumId="7">
    <w:nsid w:val="1C5F2DBB"/>
    <w:multiLevelType w:val="hybridMultilevel"/>
    <w:tmpl w:val="410E3006"/>
    <w:lvl w:ilvl="0" w:tplc="C542F150">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F2A38D8"/>
    <w:multiLevelType w:val="hybridMultilevel"/>
    <w:tmpl w:val="F40643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12422EC"/>
    <w:multiLevelType w:val="hybridMultilevel"/>
    <w:tmpl w:val="394EC45A"/>
    <w:lvl w:ilvl="0" w:tplc="1C18395E">
      <w:start w:val="1"/>
      <w:numFmt w:val="bullet"/>
      <w:lvlText w:val="-"/>
      <w:lvlJc w:val="left"/>
      <w:pPr>
        <w:tabs>
          <w:tab w:val="num" w:pos="1680"/>
        </w:tabs>
        <w:ind w:left="1680" w:hanging="9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2424367B"/>
    <w:multiLevelType w:val="multilevel"/>
    <w:tmpl w:val="A352FFAA"/>
    <w:lvl w:ilvl="0">
      <w:start w:val="1"/>
      <w:numFmt w:val="decimal"/>
      <w:lvlText w:val="%1."/>
      <w:lvlJc w:val="left"/>
      <w:pPr>
        <w:ind w:left="525" w:hanging="525"/>
      </w:pPr>
      <w:rPr>
        <w:rFonts w:cs="Times New Roman" w:hint="default"/>
      </w:rPr>
    </w:lvl>
    <w:lvl w:ilvl="1">
      <w:start w:val="1"/>
      <w:numFmt w:val="decimal"/>
      <w:lvlText w:val="%1.%2."/>
      <w:lvlJc w:val="left"/>
      <w:pPr>
        <w:ind w:left="1620" w:hanging="72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780" w:hanging="108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7200" w:hanging="180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360" w:hanging="2160"/>
      </w:pPr>
      <w:rPr>
        <w:rFonts w:cs="Times New Roman" w:hint="default"/>
      </w:rPr>
    </w:lvl>
  </w:abstractNum>
  <w:abstractNum w:abstractNumId="11">
    <w:nsid w:val="2B161E21"/>
    <w:multiLevelType w:val="hybridMultilevel"/>
    <w:tmpl w:val="2550C3C8"/>
    <w:lvl w:ilvl="0" w:tplc="B1049194">
      <w:start w:val="1"/>
      <w:numFmt w:val="decimal"/>
      <w:lvlText w:val="%1."/>
      <w:lvlJc w:val="left"/>
      <w:pPr>
        <w:tabs>
          <w:tab w:val="num" w:pos="0"/>
        </w:tabs>
        <w:ind w:firstLine="7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319A1C48"/>
    <w:multiLevelType w:val="hybridMultilevel"/>
    <w:tmpl w:val="5A74A09C"/>
    <w:lvl w:ilvl="0" w:tplc="0419000F">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1C46E2A"/>
    <w:multiLevelType w:val="hybridMultilevel"/>
    <w:tmpl w:val="7F5A0C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BB7029E2">
      <w:start w:val="1"/>
      <w:numFmt w:val="decimal"/>
      <w:lvlText w:val="%4."/>
      <w:lvlJc w:val="left"/>
      <w:pPr>
        <w:tabs>
          <w:tab w:val="num" w:pos="2880"/>
        </w:tabs>
        <w:ind w:left="2880" w:hanging="360"/>
      </w:pPr>
      <w:rPr>
        <w:rFonts w:ascii="Times New Roman" w:eastAsia="Times New Roman" w:hAnsi="Times New Roman"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2F94A1A"/>
    <w:multiLevelType w:val="hybridMultilevel"/>
    <w:tmpl w:val="36A827DE"/>
    <w:lvl w:ilvl="0" w:tplc="4E1626AE">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5">
    <w:nsid w:val="3375602C"/>
    <w:multiLevelType w:val="hybridMultilevel"/>
    <w:tmpl w:val="F2425944"/>
    <w:lvl w:ilvl="0" w:tplc="32D2FDB6">
      <w:start w:val="1"/>
      <w:numFmt w:val="bullet"/>
      <w:lvlText w:val="-"/>
      <w:lvlJc w:val="left"/>
      <w:pPr>
        <w:tabs>
          <w:tab w:val="num" w:pos="420"/>
        </w:tabs>
        <w:ind w:left="420" w:hanging="360"/>
      </w:pPr>
      <w:rPr>
        <w:rFonts w:ascii="Times New Roman" w:eastAsia="Times New Roman" w:hAnsi="Times New Roman" w:hint="default"/>
      </w:rPr>
    </w:lvl>
    <w:lvl w:ilvl="1" w:tplc="04190003">
      <w:start w:val="1"/>
      <w:numFmt w:val="bullet"/>
      <w:lvlText w:val="o"/>
      <w:lvlJc w:val="left"/>
      <w:pPr>
        <w:tabs>
          <w:tab w:val="num" w:pos="1140"/>
        </w:tabs>
        <w:ind w:left="1140" w:hanging="360"/>
      </w:pPr>
      <w:rPr>
        <w:rFonts w:ascii="Courier New" w:hAnsi="Courier New" w:hint="default"/>
      </w:rPr>
    </w:lvl>
    <w:lvl w:ilvl="2" w:tplc="04190005">
      <w:start w:val="1"/>
      <w:numFmt w:val="bullet"/>
      <w:lvlText w:val=""/>
      <w:lvlJc w:val="left"/>
      <w:pPr>
        <w:tabs>
          <w:tab w:val="num" w:pos="1860"/>
        </w:tabs>
        <w:ind w:left="1860" w:hanging="360"/>
      </w:pPr>
      <w:rPr>
        <w:rFonts w:ascii="Wingdings" w:hAnsi="Wingdings" w:hint="default"/>
      </w:rPr>
    </w:lvl>
    <w:lvl w:ilvl="3" w:tplc="04190001">
      <w:start w:val="1"/>
      <w:numFmt w:val="bullet"/>
      <w:lvlText w:val=""/>
      <w:lvlJc w:val="left"/>
      <w:pPr>
        <w:tabs>
          <w:tab w:val="num" w:pos="2580"/>
        </w:tabs>
        <w:ind w:left="2580" w:hanging="360"/>
      </w:pPr>
      <w:rPr>
        <w:rFonts w:ascii="Symbol" w:hAnsi="Symbol" w:hint="default"/>
      </w:rPr>
    </w:lvl>
    <w:lvl w:ilvl="4" w:tplc="04190003">
      <w:start w:val="1"/>
      <w:numFmt w:val="bullet"/>
      <w:lvlText w:val="o"/>
      <w:lvlJc w:val="left"/>
      <w:pPr>
        <w:tabs>
          <w:tab w:val="num" w:pos="3300"/>
        </w:tabs>
        <w:ind w:left="3300" w:hanging="360"/>
      </w:pPr>
      <w:rPr>
        <w:rFonts w:ascii="Courier New" w:hAnsi="Courier New" w:hint="default"/>
      </w:rPr>
    </w:lvl>
    <w:lvl w:ilvl="5" w:tplc="04190005">
      <w:start w:val="1"/>
      <w:numFmt w:val="bullet"/>
      <w:lvlText w:val=""/>
      <w:lvlJc w:val="left"/>
      <w:pPr>
        <w:tabs>
          <w:tab w:val="num" w:pos="4020"/>
        </w:tabs>
        <w:ind w:left="4020" w:hanging="360"/>
      </w:pPr>
      <w:rPr>
        <w:rFonts w:ascii="Wingdings" w:hAnsi="Wingdings" w:hint="default"/>
      </w:rPr>
    </w:lvl>
    <w:lvl w:ilvl="6" w:tplc="04190001">
      <w:start w:val="1"/>
      <w:numFmt w:val="bullet"/>
      <w:lvlText w:val=""/>
      <w:lvlJc w:val="left"/>
      <w:pPr>
        <w:tabs>
          <w:tab w:val="num" w:pos="4740"/>
        </w:tabs>
        <w:ind w:left="4740" w:hanging="360"/>
      </w:pPr>
      <w:rPr>
        <w:rFonts w:ascii="Symbol" w:hAnsi="Symbol" w:hint="default"/>
      </w:rPr>
    </w:lvl>
    <w:lvl w:ilvl="7" w:tplc="04190003">
      <w:start w:val="1"/>
      <w:numFmt w:val="bullet"/>
      <w:lvlText w:val="o"/>
      <w:lvlJc w:val="left"/>
      <w:pPr>
        <w:tabs>
          <w:tab w:val="num" w:pos="5460"/>
        </w:tabs>
        <w:ind w:left="5460" w:hanging="360"/>
      </w:pPr>
      <w:rPr>
        <w:rFonts w:ascii="Courier New" w:hAnsi="Courier New" w:hint="default"/>
      </w:rPr>
    </w:lvl>
    <w:lvl w:ilvl="8" w:tplc="04190005">
      <w:start w:val="1"/>
      <w:numFmt w:val="bullet"/>
      <w:lvlText w:val=""/>
      <w:lvlJc w:val="left"/>
      <w:pPr>
        <w:tabs>
          <w:tab w:val="num" w:pos="6180"/>
        </w:tabs>
        <w:ind w:left="6180" w:hanging="360"/>
      </w:pPr>
      <w:rPr>
        <w:rFonts w:ascii="Wingdings" w:hAnsi="Wingdings" w:hint="default"/>
      </w:rPr>
    </w:lvl>
  </w:abstractNum>
  <w:abstractNum w:abstractNumId="16">
    <w:nsid w:val="3F0F757C"/>
    <w:multiLevelType w:val="hybridMultilevel"/>
    <w:tmpl w:val="E2C8CF6A"/>
    <w:lvl w:ilvl="0" w:tplc="C542F150">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3B944B8"/>
    <w:multiLevelType w:val="hybridMultilevel"/>
    <w:tmpl w:val="A296D3FA"/>
    <w:lvl w:ilvl="0" w:tplc="98D46608">
      <w:start w:val="1"/>
      <w:numFmt w:val="decimal"/>
      <w:lvlText w:val="%1."/>
      <w:lvlJc w:val="left"/>
      <w:pPr>
        <w:tabs>
          <w:tab w:val="num" w:pos="1725"/>
        </w:tabs>
        <w:ind w:left="1725" w:hanging="1005"/>
      </w:pPr>
      <w:rPr>
        <w:rFonts w:cs="Times New Roman" w:hint="default"/>
        <w:b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8">
    <w:nsid w:val="46BE1FAB"/>
    <w:multiLevelType w:val="hybridMultilevel"/>
    <w:tmpl w:val="CF323270"/>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7205D94"/>
    <w:multiLevelType w:val="hybridMultilevel"/>
    <w:tmpl w:val="AF40C290"/>
    <w:lvl w:ilvl="0" w:tplc="391AFD86">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300928"/>
    <w:multiLevelType w:val="hybridMultilevel"/>
    <w:tmpl w:val="45B6A490"/>
    <w:lvl w:ilvl="0" w:tplc="ADA0646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E874DC7"/>
    <w:multiLevelType w:val="hybridMultilevel"/>
    <w:tmpl w:val="01A45616"/>
    <w:lvl w:ilvl="0" w:tplc="0419000F">
      <w:start w:val="1"/>
      <w:numFmt w:val="decimal"/>
      <w:lvlText w:val="%1."/>
      <w:lvlJc w:val="left"/>
      <w:pPr>
        <w:tabs>
          <w:tab w:val="num" w:pos="786"/>
        </w:tabs>
        <w:ind w:left="786" w:hanging="360"/>
      </w:pPr>
      <w:rPr>
        <w:rFonts w:cs="Times New Roman" w:hint="default"/>
        <w:b w:val="0"/>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22">
    <w:nsid w:val="512119B4"/>
    <w:multiLevelType w:val="hybridMultilevel"/>
    <w:tmpl w:val="3BD4B6A6"/>
    <w:lvl w:ilvl="0" w:tplc="B19662FC">
      <w:start w:val="1"/>
      <w:numFmt w:val="decimal"/>
      <w:lvlText w:val="%1."/>
      <w:lvlJc w:val="left"/>
      <w:pPr>
        <w:tabs>
          <w:tab w:val="num" w:pos="720"/>
        </w:tabs>
        <w:ind w:left="720" w:hanging="360"/>
      </w:pPr>
      <w:rPr>
        <w:rFonts w:cs="Times New Roman" w:hint="default"/>
      </w:rPr>
    </w:lvl>
    <w:lvl w:ilvl="1" w:tplc="F064E3A2">
      <w:numFmt w:val="none"/>
      <w:lvlText w:val=""/>
      <w:lvlJc w:val="left"/>
      <w:pPr>
        <w:tabs>
          <w:tab w:val="num" w:pos="360"/>
        </w:tabs>
      </w:pPr>
      <w:rPr>
        <w:rFonts w:cs="Times New Roman"/>
      </w:rPr>
    </w:lvl>
    <w:lvl w:ilvl="2" w:tplc="73C0176C">
      <w:numFmt w:val="none"/>
      <w:lvlText w:val=""/>
      <w:lvlJc w:val="left"/>
      <w:pPr>
        <w:tabs>
          <w:tab w:val="num" w:pos="360"/>
        </w:tabs>
      </w:pPr>
      <w:rPr>
        <w:rFonts w:cs="Times New Roman"/>
      </w:rPr>
    </w:lvl>
    <w:lvl w:ilvl="3" w:tplc="03CAC7E2">
      <w:numFmt w:val="none"/>
      <w:lvlText w:val=""/>
      <w:lvlJc w:val="left"/>
      <w:pPr>
        <w:tabs>
          <w:tab w:val="num" w:pos="360"/>
        </w:tabs>
      </w:pPr>
      <w:rPr>
        <w:rFonts w:cs="Times New Roman"/>
      </w:rPr>
    </w:lvl>
    <w:lvl w:ilvl="4" w:tplc="C2641BF0">
      <w:numFmt w:val="none"/>
      <w:lvlText w:val=""/>
      <w:lvlJc w:val="left"/>
      <w:pPr>
        <w:tabs>
          <w:tab w:val="num" w:pos="360"/>
        </w:tabs>
      </w:pPr>
      <w:rPr>
        <w:rFonts w:cs="Times New Roman"/>
      </w:rPr>
    </w:lvl>
    <w:lvl w:ilvl="5" w:tplc="3C2CCD72">
      <w:numFmt w:val="none"/>
      <w:lvlText w:val=""/>
      <w:lvlJc w:val="left"/>
      <w:pPr>
        <w:tabs>
          <w:tab w:val="num" w:pos="360"/>
        </w:tabs>
      </w:pPr>
      <w:rPr>
        <w:rFonts w:cs="Times New Roman"/>
      </w:rPr>
    </w:lvl>
    <w:lvl w:ilvl="6" w:tplc="4A4844E0">
      <w:numFmt w:val="none"/>
      <w:lvlText w:val=""/>
      <w:lvlJc w:val="left"/>
      <w:pPr>
        <w:tabs>
          <w:tab w:val="num" w:pos="360"/>
        </w:tabs>
      </w:pPr>
      <w:rPr>
        <w:rFonts w:cs="Times New Roman"/>
      </w:rPr>
    </w:lvl>
    <w:lvl w:ilvl="7" w:tplc="9A5C2F38">
      <w:numFmt w:val="none"/>
      <w:lvlText w:val=""/>
      <w:lvlJc w:val="left"/>
      <w:pPr>
        <w:tabs>
          <w:tab w:val="num" w:pos="360"/>
        </w:tabs>
      </w:pPr>
      <w:rPr>
        <w:rFonts w:cs="Times New Roman"/>
      </w:rPr>
    </w:lvl>
    <w:lvl w:ilvl="8" w:tplc="DCA8AE50">
      <w:numFmt w:val="none"/>
      <w:lvlText w:val=""/>
      <w:lvlJc w:val="left"/>
      <w:pPr>
        <w:tabs>
          <w:tab w:val="num" w:pos="360"/>
        </w:tabs>
      </w:pPr>
      <w:rPr>
        <w:rFonts w:cs="Times New Roman"/>
      </w:rPr>
    </w:lvl>
  </w:abstractNum>
  <w:abstractNum w:abstractNumId="23">
    <w:nsid w:val="58E93890"/>
    <w:multiLevelType w:val="hybridMultilevel"/>
    <w:tmpl w:val="6CD8302C"/>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4">
    <w:nsid w:val="5C1435C9"/>
    <w:multiLevelType w:val="hybridMultilevel"/>
    <w:tmpl w:val="43A44CBE"/>
    <w:lvl w:ilvl="0" w:tplc="04220001">
      <w:start w:val="1"/>
      <w:numFmt w:val="bullet"/>
      <w:lvlText w:val=""/>
      <w:lvlJc w:val="left"/>
      <w:pPr>
        <w:tabs>
          <w:tab w:val="num" w:pos="1290"/>
        </w:tabs>
        <w:ind w:left="1290" w:hanging="360"/>
      </w:pPr>
      <w:rPr>
        <w:rFonts w:ascii="Symbol" w:hAnsi="Symbol" w:hint="default"/>
      </w:rPr>
    </w:lvl>
    <w:lvl w:ilvl="1" w:tplc="04220003" w:tentative="1">
      <w:start w:val="1"/>
      <w:numFmt w:val="bullet"/>
      <w:lvlText w:val="o"/>
      <w:lvlJc w:val="left"/>
      <w:pPr>
        <w:tabs>
          <w:tab w:val="num" w:pos="2010"/>
        </w:tabs>
        <w:ind w:left="2010" w:hanging="360"/>
      </w:pPr>
      <w:rPr>
        <w:rFonts w:ascii="Courier New" w:hAnsi="Courier New" w:hint="default"/>
      </w:rPr>
    </w:lvl>
    <w:lvl w:ilvl="2" w:tplc="04220005" w:tentative="1">
      <w:start w:val="1"/>
      <w:numFmt w:val="bullet"/>
      <w:lvlText w:val=""/>
      <w:lvlJc w:val="left"/>
      <w:pPr>
        <w:tabs>
          <w:tab w:val="num" w:pos="2730"/>
        </w:tabs>
        <w:ind w:left="2730" w:hanging="360"/>
      </w:pPr>
      <w:rPr>
        <w:rFonts w:ascii="Wingdings" w:hAnsi="Wingdings" w:hint="default"/>
      </w:rPr>
    </w:lvl>
    <w:lvl w:ilvl="3" w:tplc="04220001" w:tentative="1">
      <w:start w:val="1"/>
      <w:numFmt w:val="bullet"/>
      <w:lvlText w:val=""/>
      <w:lvlJc w:val="left"/>
      <w:pPr>
        <w:tabs>
          <w:tab w:val="num" w:pos="3450"/>
        </w:tabs>
        <w:ind w:left="3450" w:hanging="360"/>
      </w:pPr>
      <w:rPr>
        <w:rFonts w:ascii="Symbol" w:hAnsi="Symbol" w:hint="default"/>
      </w:rPr>
    </w:lvl>
    <w:lvl w:ilvl="4" w:tplc="04220003" w:tentative="1">
      <w:start w:val="1"/>
      <w:numFmt w:val="bullet"/>
      <w:lvlText w:val="o"/>
      <w:lvlJc w:val="left"/>
      <w:pPr>
        <w:tabs>
          <w:tab w:val="num" w:pos="4170"/>
        </w:tabs>
        <w:ind w:left="4170" w:hanging="360"/>
      </w:pPr>
      <w:rPr>
        <w:rFonts w:ascii="Courier New" w:hAnsi="Courier New" w:hint="default"/>
      </w:rPr>
    </w:lvl>
    <w:lvl w:ilvl="5" w:tplc="04220005" w:tentative="1">
      <w:start w:val="1"/>
      <w:numFmt w:val="bullet"/>
      <w:lvlText w:val=""/>
      <w:lvlJc w:val="left"/>
      <w:pPr>
        <w:tabs>
          <w:tab w:val="num" w:pos="4890"/>
        </w:tabs>
        <w:ind w:left="4890" w:hanging="360"/>
      </w:pPr>
      <w:rPr>
        <w:rFonts w:ascii="Wingdings" w:hAnsi="Wingdings" w:hint="default"/>
      </w:rPr>
    </w:lvl>
    <w:lvl w:ilvl="6" w:tplc="04220001" w:tentative="1">
      <w:start w:val="1"/>
      <w:numFmt w:val="bullet"/>
      <w:lvlText w:val=""/>
      <w:lvlJc w:val="left"/>
      <w:pPr>
        <w:tabs>
          <w:tab w:val="num" w:pos="5610"/>
        </w:tabs>
        <w:ind w:left="5610" w:hanging="360"/>
      </w:pPr>
      <w:rPr>
        <w:rFonts w:ascii="Symbol" w:hAnsi="Symbol" w:hint="default"/>
      </w:rPr>
    </w:lvl>
    <w:lvl w:ilvl="7" w:tplc="04220003" w:tentative="1">
      <w:start w:val="1"/>
      <w:numFmt w:val="bullet"/>
      <w:lvlText w:val="o"/>
      <w:lvlJc w:val="left"/>
      <w:pPr>
        <w:tabs>
          <w:tab w:val="num" w:pos="6330"/>
        </w:tabs>
        <w:ind w:left="6330" w:hanging="360"/>
      </w:pPr>
      <w:rPr>
        <w:rFonts w:ascii="Courier New" w:hAnsi="Courier New" w:hint="default"/>
      </w:rPr>
    </w:lvl>
    <w:lvl w:ilvl="8" w:tplc="04220005" w:tentative="1">
      <w:start w:val="1"/>
      <w:numFmt w:val="bullet"/>
      <w:lvlText w:val=""/>
      <w:lvlJc w:val="left"/>
      <w:pPr>
        <w:tabs>
          <w:tab w:val="num" w:pos="7050"/>
        </w:tabs>
        <w:ind w:left="7050" w:hanging="360"/>
      </w:pPr>
      <w:rPr>
        <w:rFonts w:ascii="Wingdings" w:hAnsi="Wingdings" w:hint="default"/>
      </w:rPr>
    </w:lvl>
  </w:abstractNum>
  <w:abstractNum w:abstractNumId="25">
    <w:nsid w:val="664C3BD6"/>
    <w:multiLevelType w:val="hybridMultilevel"/>
    <w:tmpl w:val="88407E72"/>
    <w:lvl w:ilvl="0" w:tplc="C542F150">
      <w:start w:val="1"/>
      <w:numFmt w:val="bullet"/>
      <w:lvlText w:val=""/>
      <w:lvlJc w:val="left"/>
      <w:pPr>
        <w:tabs>
          <w:tab w:val="num" w:pos="0"/>
        </w:tabs>
      </w:pPr>
      <w:rPr>
        <w:rFonts w:ascii="Symbol" w:hAnsi="Symbol" w:hint="default"/>
      </w:rPr>
    </w:lvl>
    <w:lvl w:ilvl="1" w:tplc="12E68224">
      <w:numFmt w:val="bullet"/>
      <w:lvlText w:val="—"/>
      <w:lvlJc w:val="left"/>
      <w:pPr>
        <w:tabs>
          <w:tab w:val="num" w:pos="2250"/>
        </w:tabs>
        <w:ind w:left="2250" w:hanging="1170"/>
      </w:pPr>
      <w:rPr>
        <w:rFonts w:ascii="Times New Roman" w:eastAsia="Times New Roman" w:hAnsi="Times New Roman" w:hint="default"/>
        <w:color w:val="00000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6F1095B"/>
    <w:multiLevelType w:val="hybridMultilevel"/>
    <w:tmpl w:val="2490FCCE"/>
    <w:lvl w:ilvl="0" w:tplc="27788572">
      <w:start w:val="1"/>
      <w:numFmt w:val="bullet"/>
      <w:lvlText w:val=""/>
      <w:lvlJc w:val="left"/>
      <w:pPr>
        <w:tabs>
          <w:tab w:val="num" w:pos="800"/>
        </w:tabs>
        <w:ind w:left="800" w:hanging="360"/>
      </w:pPr>
      <w:rPr>
        <w:rFonts w:ascii="Symbol" w:hAnsi="Symbol" w:hint="default"/>
      </w:rPr>
    </w:lvl>
    <w:lvl w:ilvl="1" w:tplc="04220003" w:tentative="1">
      <w:start w:val="1"/>
      <w:numFmt w:val="bullet"/>
      <w:lvlText w:val="o"/>
      <w:lvlJc w:val="left"/>
      <w:pPr>
        <w:tabs>
          <w:tab w:val="num" w:pos="1520"/>
        </w:tabs>
        <w:ind w:left="1520" w:hanging="360"/>
      </w:pPr>
      <w:rPr>
        <w:rFonts w:ascii="Courier New" w:hAnsi="Courier New" w:hint="default"/>
      </w:rPr>
    </w:lvl>
    <w:lvl w:ilvl="2" w:tplc="04220005" w:tentative="1">
      <w:start w:val="1"/>
      <w:numFmt w:val="bullet"/>
      <w:lvlText w:val=""/>
      <w:lvlJc w:val="left"/>
      <w:pPr>
        <w:tabs>
          <w:tab w:val="num" w:pos="2240"/>
        </w:tabs>
        <w:ind w:left="2240" w:hanging="360"/>
      </w:pPr>
      <w:rPr>
        <w:rFonts w:ascii="Wingdings" w:hAnsi="Wingdings" w:hint="default"/>
      </w:rPr>
    </w:lvl>
    <w:lvl w:ilvl="3" w:tplc="04220001" w:tentative="1">
      <w:start w:val="1"/>
      <w:numFmt w:val="bullet"/>
      <w:lvlText w:val=""/>
      <w:lvlJc w:val="left"/>
      <w:pPr>
        <w:tabs>
          <w:tab w:val="num" w:pos="2960"/>
        </w:tabs>
        <w:ind w:left="2960" w:hanging="360"/>
      </w:pPr>
      <w:rPr>
        <w:rFonts w:ascii="Symbol" w:hAnsi="Symbol" w:hint="default"/>
      </w:rPr>
    </w:lvl>
    <w:lvl w:ilvl="4" w:tplc="04220003" w:tentative="1">
      <w:start w:val="1"/>
      <w:numFmt w:val="bullet"/>
      <w:lvlText w:val="o"/>
      <w:lvlJc w:val="left"/>
      <w:pPr>
        <w:tabs>
          <w:tab w:val="num" w:pos="3680"/>
        </w:tabs>
        <w:ind w:left="3680" w:hanging="360"/>
      </w:pPr>
      <w:rPr>
        <w:rFonts w:ascii="Courier New" w:hAnsi="Courier New" w:hint="default"/>
      </w:rPr>
    </w:lvl>
    <w:lvl w:ilvl="5" w:tplc="04220005" w:tentative="1">
      <w:start w:val="1"/>
      <w:numFmt w:val="bullet"/>
      <w:lvlText w:val=""/>
      <w:lvlJc w:val="left"/>
      <w:pPr>
        <w:tabs>
          <w:tab w:val="num" w:pos="4400"/>
        </w:tabs>
        <w:ind w:left="4400" w:hanging="360"/>
      </w:pPr>
      <w:rPr>
        <w:rFonts w:ascii="Wingdings" w:hAnsi="Wingdings" w:hint="default"/>
      </w:rPr>
    </w:lvl>
    <w:lvl w:ilvl="6" w:tplc="04220001" w:tentative="1">
      <w:start w:val="1"/>
      <w:numFmt w:val="bullet"/>
      <w:lvlText w:val=""/>
      <w:lvlJc w:val="left"/>
      <w:pPr>
        <w:tabs>
          <w:tab w:val="num" w:pos="5120"/>
        </w:tabs>
        <w:ind w:left="5120" w:hanging="360"/>
      </w:pPr>
      <w:rPr>
        <w:rFonts w:ascii="Symbol" w:hAnsi="Symbol" w:hint="default"/>
      </w:rPr>
    </w:lvl>
    <w:lvl w:ilvl="7" w:tplc="04220003" w:tentative="1">
      <w:start w:val="1"/>
      <w:numFmt w:val="bullet"/>
      <w:lvlText w:val="o"/>
      <w:lvlJc w:val="left"/>
      <w:pPr>
        <w:tabs>
          <w:tab w:val="num" w:pos="5840"/>
        </w:tabs>
        <w:ind w:left="5840" w:hanging="360"/>
      </w:pPr>
      <w:rPr>
        <w:rFonts w:ascii="Courier New" w:hAnsi="Courier New" w:hint="default"/>
      </w:rPr>
    </w:lvl>
    <w:lvl w:ilvl="8" w:tplc="04220005" w:tentative="1">
      <w:start w:val="1"/>
      <w:numFmt w:val="bullet"/>
      <w:lvlText w:val=""/>
      <w:lvlJc w:val="left"/>
      <w:pPr>
        <w:tabs>
          <w:tab w:val="num" w:pos="6560"/>
        </w:tabs>
        <w:ind w:left="6560" w:hanging="360"/>
      </w:pPr>
      <w:rPr>
        <w:rFonts w:ascii="Wingdings" w:hAnsi="Wingdings" w:hint="default"/>
      </w:rPr>
    </w:lvl>
  </w:abstractNum>
  <w:abstractNum w:abstractNumId="27">
    <w:nsid w:val="66F6382E"/>
    <w:multiLevelType w:val="hybridMultilevel"/>
    <w:tmpl w:val="AE1AA17C"/>
    <w:lvl w:ilvl="0" w:tplc="AD762CB6">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6E3D5AB1"/>
    <w:multiLevelType w:val="hybridMultilevel"/>
    <w:tmpl w:val="234C8172"/>
    <w:lvl w:ilvl="0" w:tplc="742655C8">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708"/>
        </w:tabs>
        <w:ind w:left="-708" w:hanging="360"/>
      </w:pPr>
      <w:rPr>
        <w:rFonts w:ascii="Courier New" w:hAnsi="Courier New" w:hint="default"/>
      </w:rPr>
    </w:lvl>
    <w:lvl w:ilvl="2" w:tplc="04190005" w:tentative="1">
      <w:start w:val="1"/>
      <w:numFmt w:val="bullet"/>
      <w:lvlText w:val=""/>
      <w:lvlJc w:val="left"/>
      <w:pPr>
        <w:tabs>
          <w:tab w:val="num" w:pos="12"/>
        </w:tabs>
        <w:ind w:left="12" w:hanging="360"/>
      </w:pPr>
      <w:rPr>
        <w:rFonts w:ascii="Wingdings" w:hAnsi="Wingdings" w:hint="default"/>
      </w:rPr>
    </w:lvl>
    <w:lvl w:ilvl="3" w:tplc="04190001" w:tentative="1">
      <w:start w:val="1"/>
      <w:numFmt w:val="bullet"/>
      <w:lvlText w:val=""/>
      <w:lvlJc w:val="left"/>
      <w:pPr>
        <w:tabs>
          <w:tab w:val="num" w:pos="732"/>
        </w:tabs>
        <w:ind w:left="732" w:hanging="360"/>
      </w:pPr>
      <w:rPr>
        <w:rFonts w:ascii="Symbol" w:hAnsi="Symbol" w:hint="default"/>
      </w:rPr>
    </w:lvl>
    <w:lvl w:ilvl="4" w:tplc="04190003" w:tentative="1">
      <w:start w:val="1"/>
      <w:numFmt w:val="bullet"/>
      <w:lvlText w:val="o"/>
      <w:lvlJc w:val="left"/>
      <w:pPr>
        <w:tabs>
          <w:tab w:val="num" w:pos="1452"/>
        </w:tabs>
        <w:ind w:left="1452" w:hanging="360"/>
      </w:pPr>
      <w:rPr>
        <w:rFonts w:ascii="Courier New" w:hAnsi="Courier New" w:hint="default"/>
      </w:rPr>
    </w:lvl>
    <w:lvl w:ilvl="5" w:tplc="04190005" w:tentative="1">
      <w:start w:val="1"/>
      <w:numFmt w:val="bullet"/>
      <w:lvlText w:val=""/>
      <w:lvlJc w:val="left"/>
      <w:pPr>
        <w:tabs>
          <w:tab w:val="num" w:pos="2172"/>
        </w:tabs>
        <w:ind w:left="2172" w:hanging="360"/>
      </w:pPr>
      <w:rPr>
        <w:rFonts w:ascii="Wingdings" w:hAnsi="Wingdings" w:hint="default"/>
      </w:rPr>
    </w:lvl>
    <w:lvl w:ilvl="6" w:tplc="04190001" w:tentative="1">
      <w:start w:val="1"/>
      <w:numFmt w:val="bullet"/>
      <w:lvlText w:val=""/>
      <w:lvlJc w:val="left"/>
      <w:pPr>
        <w:tabs>
          <w:tab w:val="num" w:pos="2892"/>
        </w:tabs>
        <w:ind w:left="2892" w:hanging="360"/>
      </w:pPr>
      <w:rPr>
        <w:rFonts w:ascii="Symbol" w:hAnsi="Symbol" w:hint="default"/>
      </w:rPr>
    </w:lvl>
    <w:lvl w:ilvl="7" w:tplc="04190003" w:tentative="1">
      <w:start w:val="1"/>
      <w:numFmt w:val="bullet"/>
      <w:lvlText w:val="o"/>
      <w:lvlJc w:val="left"/>
      <w:pPr>
        <w:tabs>
          <w:tab w:val="num" w:pos="3612"/>
        </w:tabs>
        <w:ind w:left="3612" w:hanging="360"/>
      </w:pPr>
      <w:rPr>
        <w:rFonts w:ascii="Courier New" w:hAnsi="Courier New" w:hint="default"/>
      </w:rPr>
    </w:lvl>
    <w:lvl w:ilvl="8" w:tplc="04190005" w:tentative="1">
      <w:start w:val="1"/>
      <w:numFmt w:val="bullet"/>
      <w:lvlText w:val=""/>
      <w:lvlJc w:val="left"/>
      <w:pPr>
        <w:tabs>
          <w:tab w:val="num" w:pos="4332"/>
        </w:tabs>
        <w:ind w:left="4332" w:hanging="360"/>
      </w:pPr>
      <w:rPr>
        <w:rFonts w:ascii="Wingdings" w:hAnsi="Wingdings" w:hint="default"/>
      </w:rPr>
    </w:lvl>
  </w:abstractNum>
  <w:abstractNum w:abstractNumId="29">
    <w:nsid w:val="6E894A91"/>
    <w:multiLevelType w:val="hybridMultilevel"/>
    <w:tmpl w:val="BCCA3698"/>
    <w:lvl w:ilvl="0" w:tplc="27788572">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0">
    <w:nsid w:val="7E2A5BBF"/>
    <w:multiLevelType w:val="hybridMultilevel"/>
    <w:tmpl w:val="05F298E0"/>
    <w:lvl w:ilvl="0" w:tplc="2E60884A">
      <w:start w:val="1"/>
      <w:numFmt w:val="decimal"/>
      <w:lvlText w:val="%1."/>
      <w:lvlJc w:val="left"/>
      <w:pPr>
        <w:tabs>
          <w:tab w:val="num" w:pos="1755"/>
        </w:tabs>
        <w:ind w:left="1755" w:hanging="103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22"/>
  </w:num>
  <w:num w:numId="3">
    <w:abstractNumId w:val="17"/>
  </w:num>
  <w:num w:numId="4">
    <w:abstractNumId w:val="9"/>
  </w:num>
  <w:num w:numId="5">
    <w:abstractNumId w:val="10"/>
  </w:num>
  <w:num w:numId="6">
    <w:abstractNumId w:val="12"/>
  </w:num>
  <w:num w:numId="7">
    <w:abstractNumId w:val="30"/>
  </w:num>
  <w:num w:numId="8">
    <w:abstractNumId w:val="20"/>
  </w:num>
  <w:num w:numId="9">
    <w:abstractNumId w:val="21"/>
  </w:num>
  <w:num w:numId="10">
    <w:abstractNumId w:val="19"/>
  </w:num>
  <w:num w:numId="11">
    <w:abstractNumId w:val="18"/>
  </w:num>
  <w:num w:numId="12">
    <w:abstractNumId w:val="13"/>
  </w:num>
  <w:num w:numId="13">
    <w:abstractNumId w:val="1"/>
  </w:num>
  <w:num w:numId="14">
    <w:abstractNumId w:val="5"/>
  </w:num>
  <w:num w:numId="15">
    <w:abstractNumId w:val="2"/>
  </w:num>
  <w:num w:numId="16">
    <w:abstractNumId w:val="4"/>
  </w:num>
  <w:num w:numId="17">
    <w:abstractNumId w:val="8"/>
  </w:num>
  <w:num w:numId="18">
    <w:abstractNumId w:val="14"/>
  </w:num>
  <w:num w:numId="19">
    <w:abstractNumId w:val="24"/>
  </w:num>
  <w:num w:numId="20">
    <w:abstractNumId w:val="0"/>
  </w:num>
  <w:num w:numId="21">
    <w:abstractNumId w:val="23"/>
  </w:num>
  <w:num w:numId="22">
    <w:abstractNumId w:val="28"/>
  </w:num>
  <w:num w:numId="23">
    <w:abstractNumId w:val="29"/>
  </w:num>
  <w:num w:numId="24">
    <w:abstractNumId w:val="26"/>
  </w:num>
  <w:num w:numId="25">
    <w:abstractNumId w:val="6"/>
  </w:num>
  <w:num w:numId="26">
    <w:abstractNumId w:val="25"/>
  </w:num>
  <w:num w:numId="27">
    <w:abstractNumId w:val="16"/>
  </w:num>
  <w:num w:numId="28">
    <w:abstractNumId w:val="7"/>
  </w:num>
  <w:num w:numId="29">
    <w:abstractNumId w:val="15"/>
  </w:num>
  <w:num w:numId="30">
    <w:abstractNumId w:val="11"/>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rawingGridVerticalSpacing w:val="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37D2"/>
    <w:rsid w:val="00000CB6"/>
    <w:rsid w:val="00001EFF"/>
    <w:rsid w:val="0001042C"/>
    <w:rsid w:val="00011518"/>
    <w:rsid w:val="00011FB8"/>
    <w:rsid w:val="000121D7"/>
    <w:rsid w:val="000157BE"/>
    <w:rsid w:val="0002051C"/>
    <w:rsid w:val="000234BE"/>
    <w:rsid w:val="0002709E"/>
    <w:rsid w:val="000276C2"/>
    <w:rsid w:val="000332C8"/>
    <w:rsid w:val="00042A67"/>
    <w:rsid w:val="00044A8A"/>
    <w:rsid w:val="000453DE"/>
    <w:rsid w:val="00045CED"/>
    <w:rsid w:val="000501E2"/>
    <w:rsid w:val="000562F7"/>
    <w:rsid w:val="00061FD7"/>
    <w:rsid w:val="00065EFA"/>
    <w:rsid w:val="00071500"/>
    <w:rsid w:val="0007674C"/>
    <w:rsid w:val="00076ED4"/>
    <w:rsid w:val="00077848"/>
    <w:rsid w:val="00083B92"/>
    <w:rsid w:val="00087FE9"/>
    <w:rsid w:val="00094128"/>
    <w:rsid w:val="000A1F08"/>
    <w:rsid w:val="000B1A30"/>
    <w:rsid w:val="000B6679"/>
    <w:rsid w:val="000C02F0"/>
    <w:rsid w:val="000D40D7"/>
    <w:rsid w:val="000E02A9"/>
    <w:rsid w:val="000E3E30"/>
    <w:rsid w:val="000E63FA"/>
    <w:rsid w:val="000E6E92"/>
    <w:rsid w:val="00101707"/>
    <w:rsid w:val="00104F0D"/>
    <w:rsid w:val="001050B5"/>
    <w:rsid w:val="00110102"/>
    <w:rsid w:val="00132141"/>
    <w:rsid w:val="001352EA"/>
    <w:rsid w:val="0013682D"/>
    <w:rsid w:val="0014015C"/>
    <w:rsid w:val="00146C7F"/>
    <w:rsid w:val="00160267"/>
    <w:rsid w:val="001603F5"/>
    <w:rsid w:val="00165498"/>
    <w:rsid w:val="00170C32"/>
    <w:rsid w:val="0019701A"/>
    <w:rsid w:val="001A1CB5"/>
    <w:rsid w:val="001A470D"/>
    <w:rsid w:val="001A72F5"/>
    <w:rsid w:val="001B23D6"/>
    <w:rsid w:val="001B4E62"/>
    <w:rsid w:val="001C01BB"/>
    <w:rsid w:val="001D17FD"/>
    <w:rsid w:val="001D5E20"/>
    <w:rsid w:val="001D7CAC"/>
    <w:rsid w:val="001F2FD0"/>
    <w:rsid w:val="001F55D5"/>
    <w:rsid w:val="001F5E86"/>
    <w:rsid w:val="002001AB"/>
    <w:rsid w:val="00203FCD"/>
    <w:rsid w:val="00214FDB"/>
    <w:rsid w:val="00215D69"/>
    <w:rsid w:val="002232E6"/>
    <w:rsid w:val="00223A25"/>
    <w:rsid w:val="00224B16"/>
    <w:rsid w:val="00230BF0"/>
    <w:rsid w:val="0023202A"/>
    <w:rsid w:val="002374B1"/>
    <w:rsid w:val="002437E7"/>
    <w:rsid w:val="00251C28"/>
    <w:rsid w:val="002538A6"/>
    <w:rsid w:val="00254C0D"/>
    <w:rsid w:val="0027378B"/>
    <w:rsid w:val="00277091"/>
    <w:rsid w:val="002878FA"/>
    <w:rsid w:val="00287DE2"/>
    <w:rsid w:val="00290109"/>
    <w:rsid w:val="002932E8"/>
    <w:rsid w:val="002A1B71"/>
    <w:rsid w:val="002A1F63"/>
    <w:rsid w:val="002A3720"/>
    <w:rsid w:val="002B1775"/>
    <w:rsid w:val="002C6A09"/>
    <w:rsid w:val="002E030E"/>
    <w:rsid w:val="002E114D"/>
    <w:rsid w:val="0030551A"/>
    <w:rsid w:val="0031032C"/>
    <w:rsid w:val="003151A3"/>
    <w:rsid w:val="00321717"/>
    <w:rsid w:val="003235FA"/>
    <w:rsid w:val="00323F3A"/>
    <w:rsid w:val="0033279D"/>
    <w:rsid w:val="003333A2"/>
    <w:rsid w:val="0033729C"/>
    <w:rsid w:val="00337411"/>
    <w:rsid w:val="00340C10"/>
    <w:rsid w:val="003511E8"/>
    <w:rsid w:val="00356ABD"/>
    <w:rsid w:val="0036133D"/>
    <w:rsid w:val="00362553"/>
    <w:rsid w:val="0037360F"/>
    <w:rsid w:val="003737D2"/>
    <w:rsid w:val="00373D3C"/>
    <w:rsid w:val="00373E70"/>
    <w:rsid w:val="003856BA"/>
    <w:rsid w:val="00394632"/>
    <w:rsid w:val="003A1E36"/>
    <w:rsid w:val="003A29DC"/>
    <w:rsid w:val="003A529C"/>
    <w:rsid w:val="003C57CA"/>
    <w:rsid w:val="003C59E2"/>
    <w:rsid w:val="003E13B0"/>
    <w:rsid w:val="003E43A7"/>
    <w:rsid w:val="003E5BB2"/>
    <w:rsid w:val="003E7398"/>
    <w:rsid w:val="003E778E"/>
    <w:rsid w:val="003F695E"/>
    <w:rsid w:val="00403A16"/>
    <w:rsid w:val="0042035E"/>
    <w:rsid w:val="00420636"/>
    <w:rsid w:val="00422641"/>
    <w:rsid w:val="00422E45"/>
    <w:rsid w:val="0042326E"/>
    <w:rsid w:val="00423CC2"/>
    <w:rsid w:val="00434698"/>
    <w:rsid w:val="00437CD9"/>
    <w:rsid w:val="00437F9A"/>
    <w:rsid w:val="00441983"/>
    <w:rsid w:val="00445741"/>
    <w:rsid w:val="004604FE"/>
    <w:rsid w:val="00467C8E"/>
    <w:rsid w:val="00474EBB"/>
    <w:rsid w:val="00482F7C"/>
    <w:rsid w:val="00486D22"/>
    <w:rsid w:val="00490378"/>
    <w:rsid w:val="00490610"/>
    <w:rsid w:val="00493BAA"/>
    <w:rsid w:val="00496210"/>
    <w:rsid w:val="004A1D5E"/>
    <w:rsid w:val="004A289C"/>
    <w:rsid w:val="004A6D20"/>
    <w:rsid w:val="004A6E06"/>
    <w:rsid w:val="004B1CD8"/>
    <w:rsid w:val="004B6F12"/>
    <w:rsid w:val="004B7C46"/>
    <w:rsid w:val="004C45DD"/>
    <w:rsid w:val="004C780B"/>
    <w:rsid w:val="004D64BF"/>
    <w:rsid w:val="004D699E"/>
    <w:rsid w:val="004E362A"/>
    <w:rsid w:val="005022A0"/>
    <w:rsid w:val="00502574"/>
    <w:rsid w:val="00504B69"/>
    <w:rsid w:val="00505C39"/>
    <w:rsid w:val="005155C3"/>
    <w:rsid w:val="00547C98"/>
    <w:rsid w:val="0055055A"/>
    <w:rsid w:val="00552F6F"/>
    <w:rsid w:val="005622B1"/>
    <w:rsid w:val="00563094"/>
    <w:rsid w:val="005657F5"/>
    <w:rsid w:val="005675FA"/>
    <w:rsid w:val="00572971"/>
    <w:rsid w:val="00573E95"/>
    <w:rsid w:val="0059329B"/>
    <w:rsid w:val="00593850"/>
    <w:rsid w:val="00594EC8"/>
    <w:rsid w:val="005A1DC3"/>
    <w:rsid w:val="005A2AF2"/>
    <w:rsid w:val="005B06EB"/>
    <w:rsid w:val="005B762C"/>
    <w:rsid w:val="005B7AA5"/>
    <w:rsid w:val="005D1FD4"/>
    <w:rsid w:val="005E2797"/>
    <w:rsid w:val="005E7E64"/>
    <w:rsid w:val="00614B3A"/>
    <w:rsid w:val="00624681"/>
    <w:rsid w:val="0062730E"/>
    <w:rsid w:val="00650553"/>
    <w:rsid w:val="00651D06"/>
    <w:rsid w:val="00651E5C"/>
    <w:rsid w:val="00654F55"/>
    <w:rsid w:val="00657060"/>
    <w:rsid w:val="0067786E"/>
    <w:rsid w:val="00680E18"/>
    <w:rsid w:val="00681CB0"/>
    <w:rsid w:val="0068383C"/>
    <w:rsid w:val="006862AD"/>
    <w:rsid w:val="00690A0D"/>
    <w:rsid w:val="006956FD"/>
    <w:rsid w:val="006A45B6"/>
    <w:rsid w:val="006B17A8"/>
    <w:rsid w:val="006B1E97"/>
    <w:rsid w:val="006B39BE"/>
    <w:rsid w:val="006C1976"/>
    <w:rsid w:val="006C1A02"/>
    <w:rsid w:val="006E2092"/>
    <w:rsid w:val="006F0B55"/>
    <w:rsid w:val="006F63BB"/>
    <w:rsid w:val="0070637A"/>
    <w:rsid w:val="0070783D"/>
    <w:rsid w:val="00711156"/>
    <w:rsid w:val="00720C92"/>
    <w:rsid w:val="0073197A"/>
    <w:rsid w:val="00731C9E"/>
    <w:rsid w:val="00751358"/>
    <w:rsid w:val="00775614"/>
    <w:rsid w:val="0077756C"/>
    <w:rsid w:val="0078250E"/>
    <w:rsid w:val="0078279B"/>
    <w:rsid w:val="00783FE1"/>
    <w:rsid w:val="007919E4"/>
    <w:rsid w:val="0079450A"/>
    <w:rsid w:val="007A1C5E"/>
    <w:rsid w:val="007A457E"/>
    <w:rsid w:val="007A7D18"/>
    <w:rsid w:val="007B274C"/>
    <w:rsid w:val="007F22FE"/>
    <w:rsid w:val="007F3708"/>
    <w:rsid w:val="007F75CA"/>
    <w:rsid w:val="008014DF"/>
    <w:rsid w:val="00815D75"/>
    <w:rsid w:val="00820AC8"/>
    <w:rsid w:val="008214D3"/>
    <w:rsid w:val="00821C67"/>
    <w:rsid w:val="00824FDD"/>
    <w:rsid w:val="008336C4"/>
    <w:rsid w:val="00833B93"/>
    <w:rsid w:val="00845E01"/>
    <w:rsid w:val="0085172B"/>
    <w:rsid w:val="0086156D"/>
    <w:rsid w:val="00861BC8"/>
    <w:rsid w:val="00861E3B"/>
    <w:rsid w:val="00863A8C"/>
    <w:rsid w:val="00874F0E"/>
    <w:rsid w:val="008848DA"/>
    <w:rsid w:val="00890785"/>
    <w:rsid w:val="008919B0"/>
    <w:rsid w:val="00893EB7"/>
    <w:rsid w:val="00895368"/>
    <w:rsid w:val="00896D0A"/>
    <w:rsid w:val="008A179B"/>
    <w:rsid w:val="008A3358"/>
    <w:rsid w:val="008A66E8"/>
    <w:rsid w:val="008A7D63"/>
    <w:rsid w:val="008B1E25"/>
    <w:rsid w:val="008C0F80"/>
    <w:rsid w:val="008E1A5B"/>
    <w:rsid w:val="008E2F6A"/>
    <w:rsid w:val="008E3A4B"/>
    <w:rsid w:val="00926FAC"/>
    <w:rsid w:val="00930329"/>
    <w:rsid w:val="00934F10"/>
    <w:rsid w:val="00941D96"/>
    <w:rsid w:val="0094466E"/>
    <w:rsid w:val="00946CB3"/>
    <w:rsid w:val="009511B9"/>
    <w:rsid w:val="00952B7D"/>
    <w:rsid w:val="009554B5"/>
    <w:rsid w:val="00974244"/>
    <w:rsid w:val="009742D7"/>
    <w:rsid w:val="0098150E"/>
    <w:rsid w:val="00983F00"/>
    <w:rsid w:val="009861A2"/>
    <w:rsid w:val="009863A9"/>
    <w:rsid w:val="00997D72"/>
    <w:rsid w:val="009B036D"/>
    <w:rsid w:val="009B60EC"/>
    <w:rsid w:val="009C2D7F"/>
    <w:rsid w:val="009C7252"/>
    <w:rsid w:val="009C74C1"/>
    <w:rsid w:val="009E22FD"/>
    <w:rsid w:val="009E6F28"/>
    <w:rsid w:val="009F0998"/>
    <w:rsid w:val="009F2659"/>
    <w:rsid w:val="009F45CC"/>
    <w:rsid w:val="00A042B9"/>
    <w:rsid w:val="00A17969"/>
    <w:rsid w:val="00A24D45"/>
    <w:rsid w:val="00A25CDA"/>
    <w:rsid w:val="00A31C9A"/>
    <w:rsid w:val="00A375BD"/>
    <w:rsid w:val="00A42F81"/>
    <w:rsid w:val="00A469E3"/>
    <w:rsid w:val="00A528D8"/>
    <w:rsid w:val="00A5583A"/>
    <w:rsid w:val="00A56F3D"/>
    <w:rsid w:val="00A61937"/>
    <w:rsid w:val="00A6256B"/>
    <w:rsid w:val="00A63308"/>
    <w:rsid w:val="00A642E6"/>
    <w:rsid w:val="00A67DEF"/>
    <w:rsid w:val="00A74CA1"/>
    <w:rsid w:val="00A82832"/>
    <w:rsid w:val="00A82AF3"/>
    <w:rsid w:val="00A9033B"/>
    <w:rsid w:val="00A90A64"/>
    <w:rsid w:val="00A90D6A"/>
    <w:rsid w:val="00A924D2"/>
    <w:rsid w:val="00A96901"/>
    <w:rsid w:val="00AA0F75"/>
    <w:rsid w:val="00AA438A"/>
    <w:rsid w:val="00AA5387"/>
    <w:rsid w:val="00AB54C6"/>
    <w:rsid w:val="00AC6F2F"/>
    <w:rsid w:val="00AD2AC0"/>
    <w:rsid w:val="00AD7A42"/>
    <w:rsid w:val="00AE14B7"/>
    <w:rsid w:val="00AE4A3B"/>
    <w:rsid w:val="00AF00DC"/>
    <w:rsid w:val="00AF3FC9"/>
    <w:rsid w:val="00B1068F"/>
    <w:rsid w:val="00B11410"/>
    <w:rsid w:val="00B223BD"/>
    <w:rsid w:val="00B23FB4"/>
    <w:rsid w:val="00B27759"/>
    <w:rsid w:val="00B3065A"/>
    <w:rsid w:val="00B314A4"/>
    <w:rsid w:val="00B31FF0"/>
    <w:rsid w:val="00B37F29"/>
    <w:rsid w:val="00B4173D"/>
    <w:rsid w:val="00B427EC"/>
    <w:rsid w:val="00B43D8A"/>
    <w:rsid w:val="00B464F0"/>
    <w:rsid w:val="00B57035"/>
    <w:rsid w:val="00B60787"/>
    <w:rsid w:val="00B7018A"/>
    <w:rsid w:val="00B742EB"/>
    <w:rsid w:val="00B80564"/>
    <w:rsid w:val="00B80BA6"/>
    <w:rsid w:val="00B8657B"/>
    <w:rsid w:val="00B8726C"/>
    <w:rsid w:val="00B97499"/>
    <w:rsid w:val="00BA71F0"/>
    <w:rsid w:val="00BB1554"/>
    <w:rsid w:val="00BB241D"/>
    <w:rsid w:val="00BB44F9"/>
    <w:rsid w:val="00BC53F6"/>
    <w:rsid w:val="00BD25D5"/>
    <w:rsid w:val="00BD5307"/>
    <w:rsid w:val="00BE10FF"/>
    <w:rsid w:val="00BE76E1"/>
    <w:rsid w:val="00BF15F1"/>
    <w:rsid w:val="00C11C8D"/>
    <w:rsid w:val="00C11D5C"/>
    <w:rsid w:val="00C15616"/>
    <w:rsid w:val="00C235C7"/>
    <w:rsid w:val="00C31CAE"/>
    <w:rsid w:val="00C348B2"/>
    <w:rsid w:val="00C36047"/>
    <w:rsid w:val="00C36EE7"/>
    <w:rsid w:val="00C37920"/>
    <w:rsid w:val="00C43969"/>
    <w:rsid w:val="00C577AA"/>
    <w:rsid w:val="00C60560"/>
    <w:rsid w:val="00C744C7"/>
    <w:rsid w:val="00C7505E"/>
    <w:rsid w:val="00C77EB6"/>
    <w:rsid w:val="00C8248A"/>
    <w:rsid w:val="00C82F17"/>
    <w:rsid w:val="00C83EC8"/>
    <w:rsid w:val="00C913B5"/>
    <w:rsid w:val="00C9148B"/>
    <w:rsid w:val="00CA2DC7"/>
    <w:rsid w:val="00CA5AC1"/>
    <w:rsid w:val="00CA75A2"/>
    <w:rsid w:val="00CA7BD5"/>
    <w:rsid w:val="00CB634F"/>
    <w:rsid w:val="00CC21BE"/>
    <w:rsid w:val="00CD6B46"/>
    <w:rsid w:val="00CD7EE8"/>
    <w:rsid w:val="00CE1834"/>
    <w:rsid w:val="00D22EE8"/>
    <w:rsid w:val="00D25ECF"/>
    <w:rsid w:val="00D26DCC"/>
    <w:rsid w:val="00D300E7"/>
    <w:rsid w:val="00D318E5"/>
    <w:rsid w:val="00D50AF7"/>
    <w:rsid w:val="00D60EC0"/>
    <w:rsid w:val="00D62AC2"/>
    <w:rsid w:val="00D7268B"/>
    <w:rsid w:val="00D76A9A"/>
    <w:rsid w:val="00D7731B"/>
    <w:rsid w:val="00D84F80"/>
    <w:rsid w:val="00D87814"/>
    <w:rsid w:val="00DA6191"/>
    <w:rsid w:val="00DA76A6"/>
    <w:rsid w:val="00DB254E"/>
    <w:rsid w:val="00DC3E16"/>
    <w:rsid w:val="00DC4BE6"/>
    <w:rsid w:val="00DC525F"/>
    <w:rsid w:val="00DC6A79"/>
    <w:rsid w:val="00DD0B4E"/>
    <w:rsid w:val="00DD51AA"/>
    <w:rsid w:val="00DD54E8"/>
    <w:rsid w:val="00DD750C"/>
    <w:rsid w:val="00DE063A"/>
    <w:rsid w:val="00DE6DBA"/>
    <w:rsid w:val="00DF6057"/>
    <w:rsid w:val="00E11243"/>
    <w:rsid w:val="00E11CA0"/>
    <w:rsid w:val="00E15F08"/>
    <w:rsid w:val="00E2220D"/>
    <w:rsid w:val="00E36E61"/>
    <w:rsid w:val="00E40221"/>
    <w:rsid w:val="00E5555B"/>
    <w:rsid w:val="00E710DB"/>
    <w:rsid w:val="00EA636F"/>
    <w:rsid w:val="00EA7967"/>
    <w:rsid w:val="00EB0C74"/>
    <w:rsid w:val="00EB7CF9"/>
    <w:rsid w:val="00ED7B2F"/>
    <w:rsid w:val="00EE0962"/>
    <w:rsid w:val="00EE15F7"/>
    <w:rsid w:val="00EE6BD3"/>
    <w:rsid w:val="00EE7BAD"/>
    <w:rsid w:val="00EF0390"/>
    <w:rsid w:val="00F00A2E"/>
    <w:rsid w:val="00F040F2"/>
    <w:rsid w:val="00F059E8"/>
    <w:rsid w:val="00F07684"/>
    <w:rsid w:val="00F50B86"/>
    <w:rsid w:val="00F65B28"/>
    <w:rsid w:val="00F82D16"/>
    <w:rsid w:val="00F83EED"/>
    <w:rsid w:val="00F85131"/>
    <w:rsid w:val="00F85378"/>
    <w:rsid w:val="00F91365"/>
    <w:rsid w:val="00FA281A"/>
    <w:rsid w:val="00FA4E72"/>
    <w:rsid w:val="00FB6308"/>
    <w:rsid w:val="00FC46FD"/>
    <w:rsid w:val="00FD0538"/>
    <w:rsid w:val="00FD0A8A"/>
    <w:rsid w:val="00FD3FD4"/>
    <w:rsid w:val="00FD53E5"/>
    <w:rsid w:val="00FE0FAB"/>
    <w:rsid w:val="00FE1E5D"/>
    <w:rsid w:val="00FE4EEE"/>
    <w:rsid w:val="00FE62F8"/>
    <w:rsid w:val="00FE6E91"/>
    <w:rsid w:val="00FE7DAB"/>
    <w:rsid w:val="00FE7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839B4C5-4A6A-4AAA-98D3-09F756DA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C4BE6"/>
    <w:pPr>
      <w:widowControl w:val="0"/>
    </w:pPr>
  </w:style>
  <w:style w:type="paragraph" w:styleId="1">
    <w:name w:val="heading 1"/>
    <w:basedOn w:val="a"/>
    <w:link w:val="10"/>
    <w:uiPriority w:val="9"/>
    <w:qFormat/>
    <w:rsid w:val="0007674C"/>
    <w:pPr>
      <w:widowControl/>
      <w:spacing w:before="100" w:beforeAutospacing="1" w:after="100" w:afterAutospacing="1"/>
      <w:outlineLvl w:val="0"/>
    </w:pPr>
    <w:rPr>
      <w:b/>
      <w:bCs/>
      <w:kern w:val="36"/>
      <w:sz w:val="48"/>
      <w:szCs w:val="4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uk-UA" w:eastAsia="x-none"/>
    </w:rPr>
  </w:style>
  <w:style w:type="table" w:styleId="a3">
    <w:name w:val="Table Grid"/>
    <w:basedOn w:val="a1"/>
    <w:uiPriority w:val="59"/>
    <w:rsid w:val="00AA43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rsid w:val="009E6F28"/>
    <w:pPr>
      <w:shd w:val="clear" w:color="auto" w:fill="FFFFFF"/>
      <w:autoSpaceDE w:val="0"/>
      <w:autoSpaceDN w:val="0"/>
      <w:adjustRightInd w:val="0"/>
      <w:ind w:firstLine="567"/>
    </w:pPr>
    <w:rPr>
      <w:color w:val="000000"/>
      <w:sz w:val="28"/>
      <w:szCs w:val="23"/>
      <w:lang w:val="uk-UA"/>
    </w:rPr>
  </w:style>
  <w:style w:type="character" w:customStyle="1" w:styleId="a5">
    <w:name w:val="Основной текст с отступом Знак"/>
    <w:link w:val="a4"/>
    <w:uiPriority w:val="99"/>
    <w:semiHidden/>
    <w:locked/>
    <w:rPr>
      <w:rFonts w:cs="Times New Roman"/>
      <w:sz w:val="24"/>
      <w:szCs w:val="24"/>
      <w:lang w:val="uk-UA" w:eastAsia="x-none"/>
    </w:rPr>
  </w:style>
  <w:style w:type="paragraph" w:styleId="a6">
    <w:name w:val="Title"/>
    <w:basedOn w:val="a"/>
    <w:link w:val="a7"/>
    <w:uiPriority w:val="10"/>
    <w:qFormat/>
    <w:rsid w:val="009E6F28"/>
    <w:pPr>
      <w:widowControl/>
      <w:jc w:val="center"/>
    </w:pPr>
    <w:rPr>
      <w:b/>
      <w:bCs/>
      <w:sz w:val="28"/>
      <w:szCs w:val="24"/>
      <w:lang w:val="uk-UA" w:eastAsia="uk-UA"/>
    </w:rPr>
  </w:style>
  <w:style w:type="character" w:customStyle="1" w:styleId="a7">
    <w:name w:val="Название Знак"/>
    <w:link w:val="a6"/>
    <w:uiPriority w:val="10"/>
    <w:locked/>
    <w:rPr>
      <w:rFonts w:ascii="Cambria" w:eastAsia="Times New Roman" w:hAnsi="Cambria" w:cs="Times New Roman"/>
      <w:b/>
      <w:bCs/>
      <w:kern w:val="28"/>
      <w:sz w:val="32"/>
      <w:szCs w:val="32"/>
      <w:lang w:val="uk-UA" w:eastAsia="x-none"/>
    </w:rPr>
  </w:style>
  <w:style w:type="paragraph" w:styleId="a8">
    <w:name w:val="header"/>
    <w:basedOn w:val="a"/>
    <w:link w:val="a9"/>
    <w:uiPriority w:val="99"/>
    <w:rsid w:val="00FD3FD4"/>
    <w:pPr>
      <w:widowControl/>
      <w:tabs>
        <w:tab w:val="center" w:pos="4677"/>
        <w:tab w:val="right" w:pos="9355"/>
      </w:tabs>
    </w:pPr>
    <w:rPr>
      <w:sz w:val="24"/>
      <w:szCs w:val="24"/>
      <w:lang w:val="uk-UA"/>
    </w:rPr>
  </w:style>
  <w:style w:type="character" w:customStyle="1" w:styleId="a9">
    <w:name w:val="Верхний колонтитул Знак"/>
    <w:link w:val="a8"/>
    <w:uiPriority w:val="99"/>
    <w:semiHidden/>
    <w:locked/>
    <w:rPr>
      <w:rFonts w:cs="Times New Roman"/>
      <w:sz w:val="24"/>
      <w:szCs w:val="24"/>
      <w:lang w:val="uk-UA" w:eastAsia="x-none"/>
    </w:rPr>
  </w:style>
  <w:style w:type="character" w:styleId="aa">
    <w:name w:val="page number"/>
    <w:uiPriority w:val="99"/>
    <w:rsid w:val="00FD3FD4"/>
    <w:rPr>
      <w:rFonts w:cs="Times New Roman"/>
    </w:rPr>
  </w:style>
  <w:style w:type="paragraph" w:styleId="ab">
    <w:name w:val="footer"/>
    <w:basedOn w:val="a"/>
    <w:link w:val="ac"/>
    <w:uiPriority w:val="99"/>
    <w:rsid w:val="0059329B"/>
    <w:pPr>
      <w:widowControl/>
      <w:tabs>
        <w:tab w:val="center" w:pos="4677"/>
        <w:tab w:val="right" w:pos="9355"/>
      </w:tabs>
    </w:pPr>
    <w:rPr>
      <w:sz w:val="24"/>
      <w:szCs w:val="24"/>
      <w:lang w:val="uk-UA"/>
    </w:rPr>
  </w:style>
  <w:style w:type="character" w:customStyle="1" w:styleId="ac">
    <w:name w:val="Нижний колонтитул Знак"/>
    <w:link w:val="ab"/>
    <w:uiPriority w:val="99"/>
    <w:semiHidden/>
    <w:locked/>
    <w:rPr>
      <w:rFonts w:cs="Times New Roman"/>
      <w:sz w:val="24"/>
      <w:szCs w:val="24"/>
      <w:lang w:val="uk-UA" w:eastAsia="x-none"/>
    </w:rPr>
  </w:style>
  <w:style w:type="paragraph" w:styleId="HTML">
    <w:name w:val="HTML Preformatted"/>
    <w:basedOn w:val="a"/>
    <w:link w:val="HTML0"/>
    <w:uiPriority w:val="99"/>
    <w:rsid w:val="00B306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locked/>
    <w:rPr>
      <w:rFonts w:ascii="Courier New" w:hAnsi="Courier New" w:cs="Courier New"/>
      <w:lang w:val="uk-UA" w:eastAsia="x-none"/>
    </w:rPr>
  </w:style>
  <w:style w:type="paragraph" w:styleId="ad">
    <w:name w:val="Body Text"/>
    <w:basedOn w:val="a"/>
    <w:link w:val="ae"/>
    <w:uiPriority w:val="99"/>
    <w:rsid w:val="00A63308"/>
    <w:pPr>
      <w:widowControl/>
      <w:spacing w:after="120"/>
    </w:pPr>
    <w:rPr>
      <w:sz w:val="24"/>
      <w:szCs w:val="24"/>
      <w:lang w:val="uk-UA"/>
    </w:rPr>
  </w:style>
  <w:style w:type="character" w:customStyle="1" w:styleId="ae">
    <w:name w:val="Основной текст Знак"/>
    <w:link w:val="ad"/>
    <w:uiPriority w:val="99"/>
    <w:semiHidden/>
    <w:locked/>
    <w:rPr>
      <w:rFonts w:cs="Times New Roman"/>
      <w:sz w:val="24"/>
      <w:szCs w:val="24"/>
      <w:lang w:val="uk-UA" w:eastAsia="x-none"/>
    </w:rPr>
  </w:style>
  <w:style w:type="character" w:customStyle="1" w:styleId="rvts7">
    <w:name w:val="rvts7"/>
    <w:rsid w:val="007919E4"/>
    <w:rPr>
      <w:rFonts w:ascii="Times New Roman" w:hAnsi="Times New Roman" w:cs="Times New Roman"/>
      <w:sz w:val="28"/>
      <w:szCs w:val="28"/>
    </w:rPr>
  </w:style>
  <w:style w:type="paragraph" w:styleId="af">
    <w:name w:val="Normal (Web)"/>
    <w:basedOn w:val="a"/>
    <w:uiPriority w:val="99"/>
    <w:rsid w:val="0068383C"/>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11887</Words>
  <Characters>67761</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SamForum.ws</Company>
  <LinksUpToDate>false</LinksUpToDate>
  <CharactersWithSpaces>79490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SamLab.ws</dc:creator>
  <cp:keywords/>
  <dc:description/>
  <cp:lastModifiedBy>admin</cp:lastModifiedBy>
  <cp:revision>2</cp:revision>
  <cp:lastPrinted>2010-01-19T13:09:00Z</cp:lastPrinted>
  <dcterms:created xsi:type="dcterms:W3CDTF">2014-03-03T21:54:00Z</dcterms:created>
  <dcterms:modified xsi:type="dcterms:W3CDTF">2014-03-03T21:54:00Z</dcterms:modified>
</cp:coreProperties>
</file>