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FC" w:rsidRPr="00A51C3F" w:rsidRDefault="00D35CFC" w:rsidP="00D35CFC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A51C3F">
        <w:rPr>
          <w:b/>
          <w:bCs/>
          <w:sz w:val="32"/>
          <w:szCs w:val="32"/>
        </w:rPr>
        <w:t>Экологические факторы среды</w:t>
      </w:r>
    </w:p>
    <w:p w:rsidR="00D35CFC" w:rsidRPr="00A51C3F" w:rsidRDefault="00D35CFC" w:rsidP="00D35CFC">
      <w:pPr>
        <w:spacing w:before="120" w:line="240" w:lineRule="auto"/>
        <w:jc w:val="center"/>
        <w:rPr>
          <w:sz w:val="28"/>
          <w:szCs w:val="28"/>
        </w:rPr>
      </w:pPr>
      <w:r w:rsidRPr="00A51C3F">
        <w:rPr>
          <w:sz w:val="28"/>
          <w:szCs w:val="28"/>
        </w:rPr>
        <w:t>Чибисова Н.В., Долгань Е.К.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Окружающая организм среда - это природные тела и явления, с которыми она находится в прямых или косвенных отношениях. Условия среды, способные оказывать прямое или косвенное влияние на живые организмы, называются экологическими факторами. Существует несколько классификаций экологических факторов среды. Наиболее простой и ставшей классической является классификация, по которой экологические факторы среды делятся на две категории: абиотические факторы (факторы неживой природы) и биотические факторы (факторы живой природы).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К абиотическим факторам относятся климатические - свет, температура, влага, движение воздуха, давление; эдафогенные (почвенные) - механический состав, влагоемкость, воздухопроницаемость, плотность; орографические - рельеф, высота над уровнем моря, экспозиция склона; химические - газовый состав воздуха, солевой состав среды, концентрация, кислотность и состав почвенных растворов.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К биотическим факторам относятся фитогенные (растительные организмы), зоогенные (животные), микробиогенные (вирусы, простейшие, бактерии, риккетсии) и антропогенные (деятельность человека).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Оригинальную классификацию экологических факторов предложил А.С. Мончадский (1962), исходя из того, что приспособительные реакции организмов к тем или иным факторам среды определяются степенью постоянства этих факторов. Это: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- первичные периодические факторы (температура, свет), зависящие от периодичности вращения Земли и смены времен года;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- вторичные периодические факторы (влажность, осадки, динамика растительной пищи, содержание растворенных газов в воде, внутривидовые взаимодействия) как следствие первичных периодических;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- непериодические факторы (эдафические факторы, взаимодействие между разными видами, антропогенные воздействия, почвенно-грунтовые факторы), не имеющие правильной периодичности.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Воздействие химического компонента абиотического фактора на живые организмы выражается в существовании некоторых верхних и нижних границ амплитуды допустимых колебаний отдельных факторов (температура, соленость, рН, газовый состав и др.), то есть определенный режим существования. Чем шире пределы какого-либо фактора, тем выше устойчивость, или, как ее называют, толерантность, данного организма.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Лимитирующим фактором развития растений является элемент, концентрация которого лежит в минимуме. Это определяется законом, называемым законом минимума Ю.Либиха (1840). Либих, химик-органик, один из основоположников агрохимии, выдвинул теорию минерального питания растений. Урожай культур часто лимитируется элементами питания, присутствующими не в избытке, такими как СО2 и Н2О, а теми, которые требуются в ничтожных количествах. Например: бор - необходимый элемент питания растений, но его мало содержится в почве. Когда его запасы исчерпываются в результате возделывания одной культуры, то рост растений прекращается, если даже другие элементы находятся в изобилии. Закон Либиха строго применим только в условиях стационарного состояния. Необходимо учитывать и взаимодействие факторов. Так, высокая концентрация или доступность одного вещества или действие другого (не минимального) фактора может изменять скорость потребления элемента питания, содержащегося в минимальном количестве. Иногда организм способен заменять (частично) дефицитный элемент другим, более доступным и химически близким ему. Так, некоторым растениям нужно меньше цинка, если они растут на свету, а моллюски, обитающие в местах, где есть много стронция, заменяют им частично кальций при построении раковины.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Экологические факторы среды могут оказывать на живые организмы воздействия разного рода: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1) раздражители, вызывающие приспособительные изменения физиологических и биохимических функций (например, повышение температуры воздуха ведет к увеличению потоотделения у млекопитающих и к охлаждению тела);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2) ограничители, обусловливающие невозможность существования в данных условиях (например, недостаток влаги в засушливых районах препятствует проникновению туда многих организмов);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3) модификаторы, вызывающие анатомические и морфологические изменения организмов (например, запыленность окружающей среды в индустриальных районах некоторых стран привела к образованию черных бабочек березовых пядениц, сохранивших свою светлую окраску в сельских местностях);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4) сигналы, свидетельствующие об изменении других факторов среды.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 характере воздействия экологических факторов на организм выявлен ряд общих закономерностей.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Закон оптимума - положительное или отрицательное влияние фактора на организмы - зависит от силы его воздействия. Недостаточное или избыточное действие фактора одинаково отрицательно сказывается на жизнедеятельности особей. Благоприятная сила воздействия экологического фактора называется зоной оптимума. Одни виды выносят колебания в широких пределах, другие - в узких. Широкая пластичность к какому-либо фактору обозначается прибавлением частицы «эври», узкая - «стено» (эвритермные, стенотермные - по отношению к температуре, эвриотопные и стенотопные - по отношению к местам обитания).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Неоднозначность действия фактора на разные функции. Каждый фактор неоднозначно влияет на разные функции организма. Оптимум для одних процессов может быть неблагоприятным для других. Например, температура воздуха более 40°С у холоднокровных животных увеличивает интенсивность обменных процессов в организме, но тормозит двигательную активность, что приводит к тепловому оцепенению.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Взаимодействие факторов. Оптимальная зона и пределы выносливости организмов по отношению к какому-либо из факторов среды могут смещаться в зависимости от того, с какой силой и в каком сочетании действуют одновременно другие факторы. Так, жару легче переносить в сухом, а не во влажном воздухе. Угроза замерзания выше при морозе с сильным ветром, нежели в безветренную погоду. Вместе с тем взаимная компенсация действия факторов среды имеет определенные пределы и полностью заменить один из них другим нельзя. Дефицит тепла в полярных областях нельзя восполнить ни обилием влаги, ни круглосуточной освещенностью в летнее время. Для каждого вида животных необходим свой набор экологических факторов.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Воздействие химического компонента абиотического фактора на живые организмы. Абиотические факторы создают условия обитания растительных и животных организмов и оказывают прямое или косвенное влияние на жизнедеятельность последних. К абиотическим факторам относят элементы неорганической природы: материнская порода почвы, химический состав и влажность последней, солнечный свет, теплота, вода и ее химический состав, воздух, его состав и влажность, барометрическое и водное давление, естественный радиационный фон и др. Химическими компонентами абиотических факторов являются питательные вещества, следы элементов, концентрация углекислого газа и кислорода, ядовитые вещества, кислотность (рН) среды.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Влияние рН на выживаемость организмов-гидробионтов. Большинство организмов не выносят колебаний величины рН. Обмен веществ у них функционирует лишь в среде со строго определенным режимом кислотности-щелочности. Концентрация водородных ионов во многом зависит от карбонатной системы, которая является важной для всей гидросферы и описывается сложной системой равновесий, устанавливающихся при растворении в природных пресных водах свободного СО2, по реакции: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СО2 + Н2О + Н2СО3+ Н+ + НС</w:t>
      </w:r>
      <w:r w:rsidR="00160AFB" w:rsidRPr="00160A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.5pt;height:21.75pt">
            <v:imagedata r:id="rId4" o:title=""/>
          </v:shape>
        </w:pict>
      </w:r>
      <w:r w:rsidRPr="00EE77B5">
        <w:rPr>
          <w:sz w:val="24"/>
          <w:szCs w:val="24"/>
        </w:rPr>
        <w:t xml:space="preserve"> 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Именно эта реакция является причиной того, что рН пресных природных вод редко бывает теоретически нейтральной, то есть равной 7. Чаще всего рН чистой воды колеблется от 6,9 до 5,6. В природе приведенное выше равновесие в чистом виде не существует, так как на природные воды оказывает действие многочисленные факторы: температура, давление, содержание в атмосфере кислорода, аммиака, диоксида и триоксида серы, азота, состав пород по которым протекает река или расположено озеро. рН сравнительно легко измерить, поэтому его изучили во многих водных местообитаниях. Если рН не приближается к крайнему значению (от 6,5 до 8,5), то сообщества способны компенсировать изменения этого фактора и толерантность сообщества к диапазону рН, встречающемуся в природе, весьма значительна. Так как изменение рН пропорционально изменению количества СО2, рН может служить индикатором скорости общего метаболизма сообщества (фотосинтеза и дыхания). В воде с низким рН содержится мало биогенных элементов, в связи с чем продуктивность здесь мала. рН сказывается и на распределении водных организмов. Растения растут в воде с рН ниже 7,5 (Isoetes и Sparganium), от 7,7 до 8,8 (Potamogeton и Elodea canadensis), от 8,4 до 9,0 (Typha angustifolia). Развитие сфагновых мхов стимулируют кислые воды торфяников, в которых очень редки моллюски, ввиду отсутствия извести, зато часто встречаются личинки двукрылых из рода Chaoborus. Рыбы выносят рН в пределах от 5,0 до 9,0, но некоторые виды способны приспосабливаться к значению рН до 3,7. При рН &gt; 10 вода гибельна для всех рыб. Максимальная продуктивность вод приходится на рН между 6,5 и 8,5. В таблице 1.1 указаны основные величины рН для пресноводных рыб Европы.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Аэробные и анаэробные организмы. Аэробными организмами называются такие организмы, которые способны жить и развиваться только при наличии в среде свободного кислорода, используемого ими в качестве окислителя. К аэробным организмам принадлежат все растения, большинство простейших и многоклеточных животных, почти все грибы, то есть подавляющее большинство известных видов живых существ. У животных жизнь в отсутствие кислорода (анаэробиоз) встречается как вторичное приспособление. Аэробные организмы осуществляют биологическое окисление главным образом посредством клеточного дыхания. В связи с образованием при окислении токсичных продуктов неполного восстановления кислорода, аэробные организмы обладают рядом ферментов (каталаза, супероксиддисмутаза), обеспечивающих их разложение и отсутствующих или слабо функционирующих у облигатных анаэробов, для которых кислород оказывается вследствие этого токсичным. Наиболее разнообразна дыхательная цепь у бактерий, обладающих не только цитохромоксидазой, но и другими терминальными оксидазами. Особое место среди аэробных организмов занимают организмы, способные к фотосинтезу, - цианобактерии, водоросли, сосудистые растения. Выделяемый этими организмами кислород обеспечивает развитие всех остальных аэробных организмов. Организмы, способные развиваться при низкой концентрации кислорода (_ 1 мг/л), называются микроаэрофилами.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Анаэробные организмы способны жить и развиваться при отсутствии в среде свободного кислорода. Термин «анаэробы» ввел Луи Пастер, открывший в 1861 году бактерии маслянокислого брожения. Распространены они главным образом среди прокариот. Метаболизм их обусловлен необходимостью использовать иные окислители, чем кислород. Многие анаэробные организмы, использующие органические вещества (все эукариоты, получающие энергию в результате гликолиза), осуществляют различные типы брожения, при которых образуются восстановленные соединения - спирты, жирные кислоты. Другие анаэробные организмы - денитрифицирующие (часть из них восстанавливает окисное железо), сульфатвоссстанавливающие, метанообразующие бактерии - используют неорганические окислители: нитрат, соединения серы, СО2. Анаэробные бактерии разделяются на группы маслянокислых и т.д. в соответствии с основным продуктом обмена. Особую группу анаэробов составляют фототрофные бактерии. По отношению к О2 анаэробные бактерии делятся на облигатных, которые неспособны использовать его в обмене, и факультативных (например, денитрифицирующие), которые могут переходить от анаэробиоза к росту в среде с О2. На единицу биомассы анаэробные организмы образуют много восстановленных соединений, основными продуцентами которых в биосфере они и являются. Последовательность образования восстановленных продуктов (N2, Fe2+, H2S, CH4), наблюдаемая при переходе к анаэробиозу, например в донных отложениях, определяется энергетическим выходом соответствующих реакций. Анаэробные организмы развиваются в условиях, когда О2 полностью используется аэробными организмами, например в сточных водах, илах.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Таблица 1.1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Значения рН для пресноводных рыб Европы (по Р.Дажо, 1975)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7458"/>
      </w:tblGrid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рН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Характер воздействия на пресноводных рыб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3,0 - 3,5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Гибельно для рыб; выживают некоторые растения и беспозвоночные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3,5 - 4,0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Гибельно для лососевых рыб; плотва, окунь, щука могут выжить после акклиматизации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4,0 - 4,5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Гибельно для многих рыб, размножается только щука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4,5 - 5,0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Опасно для икры лососевых рыб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5,0 - 9,0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Область, пригодная для жизни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9,0 - 9,5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Опасно для окуня и лососевых рыб в случае длительного воздействия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9,5 - 10,0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Вредно для развития некоторых видов, гибельно для лососевых при большой продолжительности воздействия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10,0 - 10,5 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Переносится плотвой в течение очень короткого времени</w:t>
            </w:r>
          </w:p>
        </w:tc>
      </w:tr>
      <w:tr w:rsidR="00D35CFC" w:rsidRPr="00EE77B5" w:rsidTr="00695239">
        <w:trPr>
          <w:tblCellSpacing w:w="0" w:type="dxa"/>
        </w:trPr>
        <w:tc>
          <w:tcPr>
            <w:tcW w:w="1131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10,5 - 11,5 </w:t>
            </w:r>
          </w:p>
        </w:tc>
        <w:tc>
          <w:tcPr>
            <w:tcW w:w="3869" w:type="pct"/>
          </w:tcPr>
          <w:p w:rsidR="00D35CFC" w:rsidRPr="00EE77B5" w:rsidRDefault="00D35CFC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Смертельно для всех рыб</w:t>
            </w:r>
          </w:p>
        </w:tc>
      </w:tr>
    </w:tbl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Влияние количества растворенного кислорода на видовой состав и численность гидробионтов. Степень насыщенности воды кислородом обратно пропорциональна ее температуре. Концентрация растворенного О2 в поверхностных водах изменяется от 0 до 14 мг/л и подвержена значительным сезонным и суточным колебаниям, которые в основном зависят от соотношения интенсивности процессов его продуцирования и потребления. В случае высокой интенсивности фотосинтеза вода может быть значительно пересыщена О2 (20 мг/л и выше). В водной среде кислород является ограничивающим фактором. О2 составляет в атмосфере 21% (по объему) и около 35% от всех газов, растворенных в воде. Растворимость его в морской воде составляет 80% от растворимости в пресной воде. Распределение кислорода в водоеме зависит от температуры, перемещения слоев воды, а также от характера и количества живущих в нем организмов. Выносливость водных животных к низкому содержанию кислорода у разных видов неодинакова. Среди рыб установлено четыре группы по их отношению к количеству растворенного кислорода: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1) 7 - 11 мг / л - форель, гольян, подкаменщик;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2) 5 - 7 мг / л - хариус, пескарь, голавль, налим;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3) 4 мг / л - плотва, ерш;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4) 0,5 мг / л - карп, линь.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Некоторые виды организмов приспособились к сезонным ритмам в потреблении О2, связанными с условиями жизни. Так, у рачка Gammarus Linnaeus выявили, что интенсивность дыхательных процессов возрастает вместе с температурой и изменяется в течение года. У животных, живущих в местах, бедных кислородом (прибрежный ил, донный ил), обнаружены дыхательные пигменты, служащие резервом кислорода. Эти виды способны выживать, переходя к замедленной жизни, к анаэробиозу или благодаря тому, что у них имеется d-гемоглобин, обладающий большим сродством к кислороду (дафнии, олигохеты, полихеты, некоторые пластинчатожаберные моллюски). Другие водные беспозвоночные поднимаются за воздухом на поверхность. Это имаго жуков-плавунцов и водолюбов, гладыши, водяные скорпионы и водяные клопы, прудовики и катушка (брюхоногие моллюски). Некоторые жуки окружают себя воздушным пузырьком, удерживаемым волоском, а насекомые могут использовать воздух из воздухоносных пазух водяных растений.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Зависимость живых организмов от концентрации минеральных солей в среде. В естественных водах концентрация минеральных солей весьма различна. В пресной воде максимальное содержание растворенных веществ равно 0,5 г/л. В морской воде среднее содержание растворенных солей 35 г/л. В солоноватых водах этот показатель очень изменчив. Соленость обычно выражается в промилле (‰) и является одной из основных характеристик водных масс, распределения морских организмов, элементов морских течений и т.д. Особую роль она играет в формировании биологической продуктивности морей и океанов, так как многие организмы очень восприимчивы к незначительным ее изменениям. Многие виды животных являются целиком морскими (многие виды рыб, беспозвоночных и млекопитающих).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 солоноватых водах обитают виды, способные переносить повышенную соленость. В эструариях, где соленость ниже 3 ‰, морская фауна беднее. В Балийском море, соленость которого составляет 4 ‰, встречаются балянусы, кольчецы, а также коловратки и гидроиды.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Водные организмы подразделяются на пресноводные и морские по степени солености воды, в которой они обитают. Сравнительно немногие растения и животные могут выдерживать большие колебания солености. Такие виды обычно обитают в эструариях рек или в соленых маршах и носят названия эвригалинных. К ним относятся многие обитатели литорали (соленость около 35 ‰), эструариев рек, солоноватоводных (5 - 35 ‰) и ультрасоленых (50 - 250 ‰), а также проходные рыбы, нерестящиеся в пресной воде (&lt; 5 ‰). Наиболее удивительный пример - рачок Artemia salina, способный существовать при солености от 20 до 250 ‰ и даже переносить полное временное опреснение. Способность существовать в водах с различной соленостью обеспечивается механизмами осморегуляции, которую поддерживают относительно постоянные концентрации осмотически активных веществ в жидкостях внутренней среды.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По отношению к солености среды животные делятся на стеногалинных и эвригалинных. Стеногалинные животные - животные, не выдерживающие значительные изменения солености среды. Это подавляющее число обитателей морских и пресных водоемов. Эвригалинные животные способны жить при широком диапазоне колебаний солености. Например, улитка Hydrobia ulvae способна выживать при изменении концентрации NaCl от 50 до 1600 ммоль/мл. К ним относятся также медуза Aurelia aurita, съедобная мидия Mutilus edulis, краб Carcinus maenas, аппендикулярия Oikopleura dioica.</w:t>
      </w:r>
    </w:p>
    <w:p w:rsidR="00D35CFC" w:rsidRPr="00EE77B5" w:rsidRDefault="00D35CFC" w:rsidP="00D35CFC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Устойчивость по отношению к изменению солености меняется с температурой. Например, гидроид Cordylophora caspia лучше переносит низкую соленость при невысокой температуре; десятиногие раки переходят в малосоленые воды, когда температура становится слишком высокой. Виды, обитающие в солоноватых водах, отличаются от морских форм размерами. Так, краб Carcinus maenas в Балтийском море имеет маленькие размеры, а в эструариях и лагунах - крупные. То же можно сказать и о съедобной мидии Mutilus edulis, имеющей в Балтийском море средний размер 4 см, в Белом море - 10 - 12 см, а в Японском - 14 - 16 см в соответствии с увеличением солености. Кроме того, от солености среды зависит и строение эвригалинных видов. Рачок артемия при солености 122 ‰имеет размер 10 мм, при 20 ‰ достигает 24 - 32 мм. Одновременно изменяется форма тела, придатков и окраска.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CFC"/>
    <w:rsid w:val="00051FB8"/>
    <w:rsid w:val="00095BA6"/>
    <w:rsid w:val="00160AFB"/>
    <w:rsid w:val="00210DB3"/>
    <w:rsid w:val="0031418A"/>
    <w:rsid w:val="00350B15"/>
    <w:rsid w:val="00377A3D"/>
    <w:rsid w:val="0052086C"/>
    <w:rsid w:val="005A2562"/>
    <w:rsid w:val="00695239"/>
    <w:rsid w:val="006C1D95"/>
    <w:rsid w:val="00755964"/>
    <w:rsid w:val="008C19D7"/>
    <w:rsid w:val="00A44D32"/>
    <w:rsid w:val="00A51C3F"/>
    <w:rsid w:val="00D35CFC"/>
    <w:rsid w:val="00E0307E"/>
    <w:rsid w:val="00E12572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0F29234-7718-461D-83FD-58D20802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FC"/>
    <w:pPr>
      <w:spacing w:after="0" w:line="36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5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2716</Words>
  <Characters>15483</Characters>
  <Application>Microsoft Office Word</Application>
  <DocSecurity>0</DocSecurity>
  <Lines>129</Lines>
  <Paragraphs>36</Paragraphs>
  <ScaleCrop>false</ScaleCrop>
  <Company>Home</Company>
  <LinksUpToDate>false</LinksUpToDate>
  <CharactersWithSpaces>18163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Экологические факторы среды</dc:title>
  <dc:subject/>
  <dc:creator>Alena</dc:creator>
  <cp:keywords/>
  <dc:description/>
  <cp:lastModifiedBy>admin</cp:lastModifiedBy>
  <cp:revision>2</cp:revision>
  <dcterms:created xsi:type="dcterms:W3CDTF">2014-02-19T12:02:00Z</dcterms:created>
  <dcterms:modified xsi:type="dcterms:W3CDTF">2014-02-19T12:02:00Z</dcterms:modified>
</cp:coreProperties>
</file>