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F87" w:rsidRPr="00F37F87" w:rsidRDefault="00F37F87" w:rsidP="00F37F87">
      <w:pPr>
        <w:jc w:val="center"/>
        <w:rPr>
          <w:rFonts w:ascii="Arial" w:hAnsi="Arial" w:cs="Arial"/>
          <w:sz w:val="28"/>
          <w:szCs w:val="28"/>
        </w:rPr>
      </w:pPr>
      <w:r w:rsidRPr="00F37F87">
        <w:rPr>
          <w:rFonts w:ascii="Arial" w:hAnsi="Arial" w:cs="Arial"/>
          <w:b/>
          <w:bCs/>
          <w:sz w:val="28"/>
          <w:szCs w:val="28"/>
        </w:rPr>
        <w:t>БЕЛОУСОВ Владимир Иванович</w:t>
      </w:r>
      <w:r w:rsidRPr="00F37F87">
        <w:rPr>
          <w:rFonts w:ascii="Arial" w:hAnsi="Arial" w:cs="Arial"/>
          <w:sz w:val="28"/>
          <w:szCs w:val="28"/>
        </w:rPr>
        <w:br/>
        <w:t>(Кандидат геолого-минералогических наук)</w:t>
      </w:r>
    </w:p>
    <w:p w:rsidR="007E7439" w:rsidRPr="00F37F87" w:rsidRDefault="00F37F87" w:rsidP="00F37F87">
      <w:pPr>
        <w:jc w:val="both"/>
      </w:pPr>
      <w:r w:rsidRPr="00F37F87">
        <w:br/>
      </w:r>
      <w:r w:rsidR="0077033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123.75pt;height:92.25pt;z-index:251657728;mso-wrap-distance-left:7.5pt;mso-wrap-distance-top:1.5pt;mso-wrap-distance-right:7.5pt;mso-wrap-distance-bottom:1.5pt;mso-position-horizontal:left;mso-position-horizontal-relative:text;mso-position-vertical-relative:line" o:allowoverlap="f">
            <v:imagedata r:id="rId4" o:title=""/>
            <w10:wrap type="square"/>
          </v:shape>
        </w:pict>
      </w:r>
      <w:r w:rsidRPr="00F37F87">
        <w:t xml:space="preserve">Белоусов Владимир Иванович, кандидат геолого-минералогических наук, старший научный сотрудник, родился 13 июля 1936 года на Урале в селе Быньги в 3 км от Невьнского завода, основанного промышленниками Демидовыми. Детсво и отрочество провел в селе Аятском в 37 км от Невьянска, где работал отец ( Иван Петрович) директором МТС. В 1950 году после окончания семилетней школы в Аятке переехали в г. Верхняя Тура, расположенном в 12 км от горы Благодати. Возможно под влиянием детских впечатлений, которые проходили среди старателей, добывающих золото, и мест богатых минералами (мог отличить серный колчедан- пирит от медного -халькопирита), поступил в Нижнетагильский горно-металлургический техникум на геологическое отделение, которое окончил с отличием в 1954 году. Все практики проходил на Урале на хорошо известных месторождениях железных руд (г. Высокая, г. Благодать, Лебяжка и т.д.), колчеданных месторождениях (3-го Интренационала около г. Нижний Тагил, Красноуральские месторождения около г. Благодать). </w:t>
      </w:r>
      <w:r w:rsidRPr="00F37F87">
        <w:br/>
      </w:r>
      <w:r w:rsidRPr="00F37F87">
        <w:br/>
        <w:t>Еще застал не до конца отработанное гидротермальное месторождение марганца и видел такие минералы, как гауссманит, борнит и другие гидротермального генезиса. В 1953 году еще добывался розовый уральский мрамор, который залегал непосредственно под марганцевым месторождением. На горе Высокой любители собирали малахитовые почки, которые могли бы украсить знаменитые музеи. И вообще минералогия уральских месторождений завораживала и очаровывала, что побудило к продолжению учебы. Тогда во многих СМИ пропагандировалось строительство нового здания МГУ на Ленинских горах ("Величавая крепость науки") и по совету Гены Глубоковского- участника войны и хорошего старшего товарища, решено было подать заявление на "авось". Повезло необыкновенно. Документы попали к доброму человеку Татьяне Степановне Балякиной - ответственному секретарю приемной комиссия и тут же пришло извещение о приеме в студенты. Пребывание в МГУ - это самая яркая страница в жизни. Великолепные и великодушные преподаватели. Добрые и внимательные друзья-товарищи - студенты разных курсов, бытовые условия, библиотека, в которой в течение часа можно получить любую заказанную книгу, и вообще высокий моральных настрой царивший в то время в студенческой среде МГУ, - все сейчас кажется сказкой.</w:t>
      </w:r>
      <w:r w:rsidRPr="00F37F87">
        <w:br/>
      </w:r>
      <w:r w:rsidRPr="00F37F87">
        <w:br/>
        <w:t>Уже на 3м курсе произошло знакомство с Лабораторией Вулканологии АН СССР, которую основал А.Н.Заварицкий. В 1959 году поступило предложение работать на Паужетском геотермальном месторождении на Камчатке, где предполагалось строить первую в СССР электростанцию на подземном паре. С тех пор вся творческая жизнь прошла в поисках решений проблем теплопереноса в земной коре. Почти все работы (более 60) посвящены гидротермам, их миграции в земной коре, происхождению разных гидротерм и гидротермальных систем. Небольшое количество статей опубликованных в продолжительный период работы в Институте вулканологии было связано с пятнадцатилетней работой в администрации на должности заместителя директора по экспедициям. В последние годы уделяется много внимания взаимосвязи магматизма и гидротермальной деятельности, которая реализуется в гидротермально-магматических конвективных системах областей современного вулканизма. Наряду с этим изучаются процессы рудой концентрации в гидротермальном процессе, адсорбционные свойства гидротермальных систем и осуществляется разработка теоретических основ ликвидации промышленных стоков, в том числе и радиоактивных отходов.</w:t>
      </w:r>
      <w:r w:rsidRPr="00F37F87">
        <w:br/>
      </w:r>
      <w:r w:rsidRPr="00F37F87">
        <w:br/>
      </w:r>
      <w:r w:rsidRPr="00F37F87">
        <w:rPr>
          <w:b/>
          <w:bCs/>
        </w:rPr>
        <w:t>Работы:</w:t>
      </w:r>
      <w:r w:rsidRPr="00F37F87">
        <w:br/>
      </w:r>
      <w:r w:rsidRPr="00F37F87">
        <w:br/>
        <w:t>Монография - Геология геотермальных полей в областях современного вулканизма 1978 г.</w:t>
      </w:r>
      <w:r w:rsidRPr="00F37F87">
        <w:br/>
      </w:r>
      <w:r w:rsidRPr="00F37F87">
        <w:br/>
        <w:t>Кремнезем в высокотемпературных гидротермальных системах областей современного вулканизма</w:t>
      </w:r>
      <w:r w:rsidRPr="00F37F87">
        <w:br/>
      </w:r>
      <w:r w:rsidRPr="00F37F87">
        <w:br/>
        <w:t>Адсорбционные свойства гидротермальных систем и перспективы их использования для консервации радионуклидов и других промышленных отходов</w:t>
      </w:r>
      <w:r w:rsidRPr="00F37F87">
        <w:br/>
      </w:r>
      <w:r w:rsidRPr="00F37F87">
        <w:br/>
        <w:t>Печенгская глубинная и другие гидротермальные системы: новый взгляд на изоляцию ядерных материалов от биосферы</w:t>
      </w:r>
      <w:r w:rsidRPr="00F37F87">
        <w:br/>
      </w:r>
      <w:r w:rsidRPr="00F37F87">
        <w:br/>
        <w:t>Роль газов при тепломассопереносе в магматической ячейке гидротермально - магматических конвективных систем</w:t>
      </w:r>
      <w:r w:rsidRPr="00F37F87">
        <w:br/>
      </w:r>
      <w:r w:rsidRPr="00F37F87">
        <w:br/>
        <w:t>Северо-парамуширская гидротермально - магматическая конвективная система: геологическое строение, концептуальная модель, геотермальные ресурсы</w:t>
      </w:r>
      <w:r w:rsidRPr="00F37F87">
        <w:br/>
      </w:r>
      <w:r w:rsidRPr="00F37F87">
        <w:br/>
        <w:t>Северо-парамуширская гидротермально-магматическая система: характеристика глубокого геологического разрез и модель современного минерало-рудообразования в ее недрах</w:t>
      </w:r>
      <w:r w:rsidRPr="00F37F87">
        <w:br/>
      </w:r>
      <w:r w:rsidRPr="00F37F87">
        <w:br/>
        <w:t>Предположение о происхождении и механизме функционирования корового источника тепла в гидротермально-магматических конвективных системах</w:t>
      </w:r>
      <w:bookmarkStart w:id="0" w:name="_GoBack"/>
      <w:bookmarkEnd w:id="0"/>
    </w:p>
    <w:sectPr w:rsidR="007E7439" w:rsidRPr="00F3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89D"/>
    <w:rsid w:val="001406CF"/>
    <w:rsid w:val="003F33FE"/>
    <w:rsid w:val="0077033A"/>
    <w:rsid w:val="007E7439"/>
    <w:rsid w:val="00B12DE9"/>
    <w:rsid w:val="00C8189D"/>
    <w:rsid w:val="00D36444"/>
    <w:rsid w:val="00F37F87"/>
    <w:rsid w:val="00F9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B8228B8F-0C39-49DF-A6BE-0B1FAEB3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37F87"/>
    <w:rPr>
      <w:rFonts w:ascii="Tahoma" w:hAnsi="Tahoma" w:cs="Tahoma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БЕЛОУСОВ Владимир Иванович</vt:lpstr>
    </vt:vector>
  </TitlesOfParts>
  <Company/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БЕЛОУСОВ Владимир Иванович</dc:title>
  <dc:subject/>
  <dc:creator>Пользователь</dc:creator>
  <cp:keywords/>
  <dc:description/>
  <cp:lastModifiedBy>admin</cp:lastModifiedBy>
  <cp:revision>2</cp:revision>
  <dcterms:created xsi:type="dcterms:W3CDTF">2014-02-18T08:19:00Z</dcterms:created>
  <dcterms:modified xsi:type="dcterms:W3CDTF">2014-02-18T08:19:00Z</dcterms:modified>
</cp:coreProperties>
</file>