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C22" w:rsidRDefault="00A27A59">
      <w:pPr>
        <w:pStyle w:val="1"/>
        <w:jc w:val="center"/>
      </w:pPr>
      <w:r>
        <w:t>Культовая практика буддизма</w:t>
      </w:r>
    </w:p>
    <w:p w:rsidR="006D1C22" w:rsidRPr="00A27A59" w:rsidRDefault="00A27A59">
      <w:pPr>
        <w:pStyle w:val="a3"/>
      </w:pPr>
      <w:r>
        <w:t> Обрядовая сторона буддизма многообразна, в его многочисленных школах и направлениях акцент делается на различных элементах буддийского культа: молитве, массовых церемониях, приношениях в храм, практике медитации. Буддийские обряды сопровождают верующего от рождения до смерти. Едиными для всех буддистов являются буддийские праздники, которые отмечаются по лунному календарю. В феврале-марте в странах Восточной и Центральной Азии, в марте-апреле в странах Южной и Юго-Восточной Азии отмечается Новый год, который не является собственно буддийским, но в праздновании которого активное участие принимают буддийские монахи. Во время празднования сооружаются горки, символизирующие гору Сумеру (центр мироздания, согласно буддийской традиции), окропляются водой фигуры Будды. В апреле-мае во всех буддийских монастырях и храмах празднуется тройной праздник: рождения Будды, его пробуждения и погружения в нирвану. В храмах читаются молитвы, устраиваются праздничные шествия, делаются подарки и подношения членам сангхи. Под разными названиями во всех буддийских странах отмечается День поминовения усопших. В храмах служат молебны, прихожане приводят в порядок могилы, выставляют приношения буддам и другим богам, кормят нищих. Во многих странах отмечается обряд вступления в сангху (июнь-июль), связанный с началом сезона дождей. С середины октября до середины ноября празднуется окончание дождливого сезона, отмечается нисхождение Будды с небес из царства Индры, где он, согласно буддийским легендам, читал проповеди богам и своей матери, которая также пребывает в этом царстве. В храмах проводятся специальные церемонии, в некоторых монастырях статуи Будды снимаются с пьедесталов и проносятся по улицам. В июне-июле отмечается праздник прихода на землю Майтреи (Будды Грядущего мирового порядка). Он знаменуется объездом вокруг храма колесницы, на которой находится статуя Майтреи. Этот праздник называется также — Круговращение Майтреи. В регионах распространения буддизма тибетского толка (Тибет, Монголия, Бурятия, Калмыкия, Тува) празднуется день рождения Цзонхавы, основателя школы буддизма, популярной в этих регионах. Существует еще значительное количество праздников и обрядов, которые отмечаются в буддийских странах и имеют в каждой стране традиционный оттенок.</w:t>
      </w:r>
    </w:p>
    <w:p w:rsidR="006D1C22" w:rsidRDefault="00A27A59">
      <w:pPr>
        <w:pStyle w:val="a3"/>
      </w:pPr>
      <w:r>
        <w:t>В буддийской мифологии есть немало священных растений и животных, почитаемых буддистами всех стран. Из растений это, прежде всего, дерево бодхи из рода фикусов («фикус религиоза»), а также лотос. Из животных более всего почитаемы змея, слон (особенно белый), бык, лев, конь, черепаха, павлин, газель.</w:t>
      </w:r>
    </w:p>
    <w:p w:rsidR="006D1C22" w:rsidRDefault="00A27A59">
      <w:pPr>
        <w:pStyle w:val="a3"/>
      </w:pPr>
      <w:r>
        <w:t>Институт монашества в буддизме. Монастыри и храмы</w:t>
      </w:r>
    </w:p>
    <w:p w:rsidR="006D1C22" w:rsidRDefault="00A27A59">
      <w:pPr>
        <w:pStyle w:val="a3"/>
      </w:pPr>
      <w:r>
        <w:t>Как отмечалось ранее, основой социальной деятельности буддистов является буддийская община-сангха, которая формируется в определенном буддийском храме или монастыре. Сангха в широком смысле слова охватывает всех буддийских монахов, существующих в мире. Вместе с тем буддийская община — вполне конкретное объединение монахов или монахинь, принадлежащих к какой-либо школе, направлению буддизма или монастырю. Монахи, как правило, не являются священнослужителями, они проходят обучение в монастыре, изучают священные тексты, занимаются медитацией. Членом общины может стать каждый, независимо от пола (хотя женских монашеских общин значительно меньше, чем мужских), национальности, цвета кожи, социального положения. Обряд посвящения в монахи несложен, во многих странах он связан с повторением трехчленной формулы: «Я прибегаю к Будде, я прибегаю к Дхарме, я прибегаю к Сангхе». В тибетском буддизме эта формула дополняется еще одним членом: «Я прибегаю к Ламе (Высшему)», которым является наставник — учитель послушника. Как правило, монахи должны соблюдать огромное число правил, изложенных в текстах Виная-питаки. Наиболее строго эти правила соблюдаются в общинах тхеравады. В странах распространения тхеравады монахи должны были жить исключительно милостыней, для них не допускалось участие в социальной и политической жизни. В настоящее время в связи с модернизацией буддизма многие из этих его положений претерпели значительные изменения. В некоторых школах махаяны буддийские монахи, напротив, должны были принимать самое активное участие в сельскохозяйственных работах, часто занимались торговлей и т.д. Если для значительной части монахов считается обязательным вегетарианство, то в регионах распространения тибетского буддизма, согласно существующим там традициям, монахи могут употреблять в пищу мясные продукты. Внутри монашеской общины существует как «духовная» иерархия (по степени накопления добродетелей, уровню освоения практики медитации, образованности монаха), так и различные должностные ранги (настоятель монастыря или храма, например). Отношения между монахами (старшими и младшими по возрасту, учителем и учеником, настоятелем и рядовым членом общины и т.д.) ритуализированы и регламентированы особыми правилами поведения. Подобные же ритуализация и регламентация характерны для взаимоотношений между монахами и простыми верующими — буддистами. В странах распространения буддизма тхеравады существует достаточно резкое разграничение между монахами и мирянами — буддистами. В обязанность последних входит содержание монахов. В буддизме махаяны, который постулирует возможность спасения всех людей, независимо от того, являются они монахами или нет, теоретически такого резкого различия не существует, но на практике монахи, безусловно, пользуются большим уважением и почитанием у мирян. В буддизме тибетского толка ламы подразделяются по степени посвящения на ряд категорий: низшие (банди) дают всего 5 обетов, гецул — 36 обетов (при 5-7 годах учебы), высшая категория — гелунги (253 обета). Высшее буддийское образование монахи проходят в философскхих школах при монастырях (в монастырях Брайбун, Галдан, Сэра давали высшую степень — лха-рамбы (доктор философии)). Старшие ламы — хамбо-ламы (ламы-учителя), из числа которых избирается бандидо-хамбо-лама («ученый первосвященник»). В иерархии тибетского буддизма к самой высшей категории относится Далай-лама («Океан-учитель»), который является духовным руководителем всех последователей буддизма тибетского толка (в Тибете, Монголии, Бурятии, Калмыкии, Туве).</w:t>
      </w:r>
    </w:p>
    <w:p w:rsidR="006D1C22" w:rsidRDefault="00A27A59">
      <w:pPr>
        <w:pStyle w:val="a3"/>
      </w:pPr>
      <w:r>
        <w:t>Монастыри (первоначально — место отдыха монахов во время сезона дождей — вихара) представляют собой сложные комплексы с храмом, ступами (своеобразными пирамидами — местами захоронения святых или священных предметов), постройками для проживания монахов, столовыми, философскими школами, иногда — со специальными залами для занятия медитацией и др. Наиболее часто среди объектов почитания и предметов культа в храмах встречаются изображения будд и бодхисатв; мандала, магическая диаграмма, используемая в практике созерцания, одновременно являющаяся философской концепцией Вселенной в буддизме; сакральные предметы — ваджра (перехваченный посередине пучок молний с загнутыми концами), один из главных символов буддизма, олицетворяющий мужское начало Вселенной, активность, сострадание; он часто выступает в паре с колокольчиком, символизирующим женское начало, мудрость, пассивность и др.</w:t>
      </w:r>
    </w:p>
    <w:p w:rsidR="006D1C22" w:rsidRDefault="00A27A59">
      <w:pPr>
        <w:pStyle w:val="a3"/>
      </w:pPr>
      <w:r>
        <w:t>Всего число последователей буддизма в мире варьируется по разным источникам от 400 млн. до 700 млн. Монахов и монахинь насчитывается I млн. человек. Буддийские конфессиональные общины входят в состав двух международных организаций: Всемирного братства буддистов, созданного в 1950 г. (штаб квартира в столице Таиланда Бангкоке), и Азиатской буддийской конференции за мир, основанной в 1970 г. (со штаб-квартирой в столице Монголии Улан-Баторе).</w:t>
      </w:r>
    </w:p>
    <w:p w:rsidR="006D1C22" w:rsidRDefault="00A27A59">
      <w:pPr>
        <w:pStyle w:val="a3"/>
      </w:pPr>
      <w:r>
        <w:t>Региональные формы буддизма</w:t>
      </w:r>
    </w:p>
    <w:p w:rsidR="006D1C22" w:rsidRDefault="00A27A59">
      <w:pPr>
        <w:pStyle w:val="a3"/>
      </w:pPr>
      <w:r>
        <w:t>Чань-буддизм. Само слово чань является сокращением от чаньна (санскр. дхьяна — «медитация», «созерцание»). Таким образом, уже само название указывает на сугубо практическую, психотехническую ориентацию этой школы.</w:t>
      </w:r>
    </w:p>
    <w:p w:rsidR="006D1C22" w:rsidRDefault="00A27A59">
      <w:pPr>
        <w:pStyle w:val="a3"/>
      </w:pPr>
      <w:r>
        <w:t>Ее основателем считается индийский проповедник Бодхидхарма, который прибыл в Китай в первой половине VI в. Позднейшая чаньская традиция, правда, утверждает, что Бодхидхарма уже был 28-м патриархом дхьяны в Индии, а первым патриархом был ученик Будды Махакашьяпа, получивший прямую передачу пробужденного сознания от Будды. Эта легенда должна была возвести чаньскую традицию к самому будде Шакьямуни.</w:t>
      </w:r>
    </w:p>
    <w:p w:rsidR="006D1C22" w:rsidRDefault="00A27A59">
      <w:pPr>
        <w:pStyle w:val="a3"/>
      </w:pPr>
      <w:r>
        <w:t>Главное положение учения чань — «особая передача пробужденного сознания от сердца учителя к сердцу ученика без опоры на письменные знаки». Что это означает? Это означает, что просветленный учитель может определенными средствами как бы транслировать свое состояние сознания ученику, наложив на него «печать сердца» (синь инь). Переживший этот опыт ученик закрепляет полученное от учителя пробуждение посредством медитативной практики. Поэтому чань претендует на то, что в ее рамках осуществляется непрерывная линия непосредственной передачи просветления. Идеал чань — «смотрение в свою собственную природу, чтобы стать буддой». Чтобы нагляднее подчеркнуть, что никакого будды вне сознания нет, что просветленное сознание и есть будда, чаньские наставники иногда даже демонстративно уничтожали священные изображения и тексты, хотя уже в XI—XII вв. в чань утверждается монастырская традиция, предполагавшая строжайшую дисциплину и жесткую организацию. И, тем не менее, все чаньские монахи помнили знаменитое высказывание Линь-цзи И-сюаня (IX в.): «Встретил будду — убей будду. Встретил патриарха — убей патриарха». В этой парадоксальной форме Линь-цзи выразил мысль о том, что всякая авторитарность, любые, пусть даже самые возвышенные, формы идолопоклонства препятствуют просветлению, мешают усмотреть в нас самих того «внутреннего человека», который и есть истинный будда.</w:t>
      </w:r>
    </w:p>
    <w:p w:rsidR="006D1C22" w:rsidRDefault="00A27A59">
      <w:pPr>
        <w:pStyle w:val="a3"/>
      </w:pPr>
      <w:r>
        <w:t>Со времени знаменитого Шестого патриарха Хуэй-нэна в чань утвердилось учение о мгновенном, внезапном пробуждении, которое могло быть вызвано специфическими приемами. Самый знаменитый из них — гунъань (яп. коан). Это некий парадокс, абсурдный для обыденного рассудка, который, став объектом созерцания, как бы стимулирует пробуждение.</w:t>
      </w:r>
    </w:p>
    <w:p w:rsidR="006D1C22" w:rsidRDefault="00A27A59">
      <w:pPr>
        <w:pStyle w:val="a3"/>
      </w:pPr>
      <w:r>
        <w:t>Некоторые наставники стимулировали пробуждение внезапным криком на ученика или даже ударом палкой по голове. Наряду с традиционной сидячей медитацией во многих направлениях чань практиковали медитацию и при ходьбе, и при работе. А все чаньские монахи обязательно занимались физическим трудом, что было необходимо при интенсивной психической нагрузке в процессе медитации. Хорошо известна и связь чань с традицией боевых искусств (школа монастыря Шаолинь), которые также выступали одним из методов динамической медитации.</w:t>
      </w:r>
    </w:p>
    <w:p w:rsidR="006D1C22" w:rsidRDefault="00A27A59">
      <w:pPr>
        <w:pStyle w:val="a3"/>
      </w:pPr>
      <w:r>
        <w:t>Чань оказал огромное влияние на культуру Китая и Японии. Возьмем ли мы пейзажную монохромную живопись или поэзию, чайную церемонию или сады камней — везде мы увидим специфический отблеск чаньского смотрения в природу.</w:t>
      </w:r>
    </w:p>
    <w:p w:rsidR="006D1C22" w:rsidRDefault="00A27A59">
      <w:pPr>
        <w:pStyle w:val="a3"/>
      </w:pPr>
      <w:r>
        <w:t>В конце XII в. чань приходит в Японию, где также быстро становится ведущей школой, в определенной мере он сохраняет свое влияние и в настоящее время. В Корее и Вьетнаме чань (кор. сон, Вьетнам, тхиен) наряду со школой Чистой Земли была и остается господствующим направлением буддизма.</w:t>
      </w:r>
    </w:p>
    <w:p w:rsidR="006D1C22" w:rsidRDefault="00A27A59">
      <w:pPr>
        <w:pStyle w:val="a3"/>
      </w:pPr>
      <w:r>
        <w:t>В заключение отметим, что именно в чань психологическая сущность религии и базовая значимость религиозного опыта как основы религиозного феномена выявляются в наиболее чистом виде. Это поиск истины (собственной изначально пробужденной природы) без преднахождения; мы не знаем, какова она, и не можем описать ее иначе, чем при помощи эксцентрического поступка (указав пальцем на луну, или сорвав цветок сливы, или ударив себя палкой по голове), но мы можем открыть ее в себе и непосредственно пережить, решив при этом все наши вопросы и проблемы. Не догматы преднаходят для нас истину, но мы сами открываем ее своим усилием, воплощенным в духовном делании. Возможно, кто-то захочет описать, формализовать и догматизировать свой опыт запредельного — и тогда возникнет новое учение.</w:t>
      </w:r>
    </w:p>
    <w:p w:rsidR="006D1C22" w:rsidRDefault="00A27A59">
      <w:pPr>
        <w:pStyle w:val="a3"/>
      </w:pPr>
      <w:r>
        <w:t>Дзэн-буддизм. В Китае и Японии на базе махаяны в VI - XII веках сформировалась оригинальная школа дзэн (от санскритского слова «дхьяна» - медитация). Школой дзэн разработана философская концепция единства мироздания, связи человека с миром природы, тотальной взаимосвязи общего и частного (« все в одном, одно во всем»).</w:t>
      </w:r>
    </w:p>
    <w:p w:rsidR="006D1C22" w:rsidRDefault="00A27A59">
      <w:pPr>
        <w:pStyle w:val="a3"/>
      </w:pPr>
      <w:r>
        <w:t>Постижение сущности Будды - просветление трактуется школой дзэн как интуитивный прорыв из сферы обыденного сознания. Оно достигается с помощью психофизического тренинга, включающего медитативные упражнения и особые интеллектуальные задачи - коаны.</w:t>
      </w:r>
    </w:p>
    <w:p w:rsidR="006D1C22" w:rsidRDefault="00A27A59">
      <w:pPr>
        <w:pStyle w:val="a3"/>
      </w:pPr>
      <w:r>
        <w:t>Школа дзэн оказала огромное влияние на самые различные стороны жизни Китая, Японии, Кореи, Вьетнама - от военного искусства (кэмпо) до искусства аранжировки цветов (икебана) и чайной церемонии. Благодаря трудам выдающегося японского буддолога Д.Судзуки (1870 - 1966) в XX веке школа дзэн приобрела многочисленных последователей в Европе и Америке, став достоянием западной культуры.</w:t>
      </w:r>
    </w:p>
    <w:p w:rsidR="006D1C22" w:rsidRDefault="00A27A59">
      <w:pPr>
        <w:pStyle w:val="a3"/>
      </w:pPr>
      <w:r>
        <w:t>Дзэн утверждает медитацию в позе лотоса как средство достижения состояния творческой озаренности, просветления (яп. сатори) и постижения абсолютной реальности. Дзэн – философия озарения, творческого созерцания, переживания целостности бытия, бесконечного в конечном. Изречение «Старая сосна проповедует мудрость.</w:t>
      </w:r>
    </w:p>
    <w:p w:rsidR="006D1C22" w:rsidRDefault="00A27A59">
      <w:pPr>
        <w:pStyle w:val="a3"/>
      </w:pPr>
      <w:r>
        <w:t>И дикая птица выкрикивает истину» иллюстрирует глубинное переживание целостности бытия, где отсутствуют противоположности: священное и мирское, добро и зло, жизнь и смерть. Надо войти в поток целостности бытия, а не уповать на книжную мудрость: «Как бабочка подлетает к распустившемуся цветку. Я не знаю».</w:t>
      </w:r>
      <w:bookmarkStart w:id="0" w:name="_GoBack"/>
      <w:bookmarkEnd w:id="0"/>
    </w:p>
    <w:sectPr w:rsidR="006D1C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A59"/>
    <w:rsid w:val="006D1C22"/>
    <w:rsid w:val="008D3149"/>
    <w:rsid w:val="00A27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D4F6B-0B1F-411B-9D87-F9C21FE4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1976</Words>
  <Characters>11265</Characters>
  <Application>Microsoft Office Word</Application>
  <DocSecurity>0</DocSecurity>
  <Lines>93</Lines>
  <Paragraphs>26</Paragraphs>
  <ScaleCrop>false</ScaleCrop>
  <Company>diakov.net</Company>
  <LinksUpToDate>false</LinksUpToDate>
  <CharactersWithSpaces>13215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Культовая практика буддизма</dc:title>
  <dc:subject/>
  <dc:creator>Irina</dc:creator>
  <cp:keywords/>
  <dc:description/>
  <cp:lastModifiedBy>Irina</cp:lastModifiedBy>
  <cp:revision>2</cp:revision>
  <dcterms:created xsi:type="dcterms:W3CDTF">2014-08-02T18:37:00Z</dcterms:created>
  <dcterms:modified xsi:type="dcterms:W3CDTF">2014-08-02T18:37:00Z</dcterms:modified>
</cp:coreProperties>
</file>