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86" w:rsidRDefault="00CD291A">
      <w:pPr>
        <w:pStyle w:val="1"/>
        <w:jc w:val="center"/>
      </w:pPr>
      <w:r>
        <w:t>Как стареют растения</w:t>
      </w:r>
    </w:p>
    <w:p w:rsidR="00F07086" w:rsidRPr="00CD291A" w:rsidRDefault="00CD291A">
      <w:pPr>
        <w:pStyle w:val="a3"/>
      </w:pPr>
      <w:r>
        <w:t>Елена Наймарк</w:t>
      </w:r>
    </w:p>
    <w:p w:rsidR="00F07086" w:rsidRDefault="00CD291A">
      <w:pPr>
        <w:pStyle w:val="a3"/>
      </w:pPr>
      <w:r>
        <w:t>У растений, по всей видимости, нет единого общего механизма старения. Разные растения стареют не только с разной скоростью, но и в силу разных причин. Известны и случаи "нестареющих растений". В ходе эволюции неоднократно происходили переходы от долгоживущих форм к короткоживущим.</w:t>
      </w:r>
    </w:p>
    <w:p w:rsidR="00F07086" w:rsidRDefault="00CD291A">
      <w:pPr>
        <w:pStyle w:val="a3"/>
      </w:pPr>
      <w:r>
        <w:t>На кафедре геоботаники биологического факультета МГУ ведется работа по изучению старения и эволюции долголетия у растений. Любое исследование, посвященное старению, обречено на общественный интерес. При этом неважно, какой объект служит опытной моделью – человек, нематода или ряска - любое живое существо таит в себе загадку рождения, старения и смерти. Тем более растения, среди которых имеются и короткоживущие эфемеры, и рекордсмены-долгожители – свидетели падения Римской империи. И хотя данная публикация акцентирует внимание на связи между сроками жизни растения и программами старения, но в действительности этот обзор по смыслу гораздо шире. Срок жизни растений, как свидетельствует огромное разнообразие фактов, может изменяться под влиянием внешних условий и закрепляться в ходе отбора как любой адаптивный признак. Старение рассматривается с точки зрения приспособительного свойства, имеющего неодинаковое происхождение у разных групп растений.</w:t>
      </w:r>
    </w:p>
    <w:p w:rsidR="00F07086" w:rsidRDefault="00CD291A">
      <w:pPr>
        <w:pStyle w:val="a3"/>
      </w:pPr>
      <w:r>
        <w:t>С обывательской точки зрения старость – явление вполне очевидное, это когда пенсию платят и ноги плохо ходят. С точки зрения исследователя старость понятие настолько сложное, что оно с трудом поддается определению. В этом смысле растения представляют собой превосходный объект для рассуждений, так как среди них известны и однолетние представители, умирающие сразу после плодоношения, а есть и потенциально бессмертные растения, которые цветут и растут, пока их не уничтожит какая-то внешняя сила. Помимо этого, трудно разграничить особи растения, дающего бесконечное число вегетативных отростков и соответственно определить сроки его жизни. В последнем случае определение старения становится больше философским, чем строго научным.</w:t>
      </w:r>
    </w:p>
    <w:p w:rsidR="00F07086" w:rsidRDefault="00CD291A">
      <w:pPr>
        <w:pStyle w:val="a3"/>
      </w:pPr>
      <w:r>
        <w:t>Современные ученые обсуждают около 300 гипотез старения, однако по смыслу они вполне укладываются в три основных направления. Первая группа гипотез предполагает, что старение и смерть – это процесс, заложенный в геноме. Отжившие свое особи неизбежно должны уступить место (пространство, ресурсы) своим молодым потомкам. Поэтому Природа позаботилась о непрерывности жизни, заложив в генах специальную программу старения, т.е. приказ о самоуничтожении. Реальность программы старения подтверждается существованием предельного числа клеточных делений (предел Хейфлика), открытием теломеразного счетчика деления клеток. Однако П.Ю.Жмылев сообщает, что растения вряд ли предоставят много фактов в поддержку такого запрограммированного счетчика клеточных делений. Вместе с тем, он сообщает, что у некоторых растений найдены гены, отвечающие за старение листьев. Гены старения листьев у однолетних растений, например, у сорго, расположены близко к генам цветения, поэтому логично предположить, что цветение неизбежно влечет за собой старение. Эта связь, тем не менее не столь однозначна, так как к настоящему времени известно около 30 генов старения листьев, которые представляют собой сложную регуляторную сеть. Да и само цветение регулируется значительным числом генов и может быть совершенно не связано со старением, как это характерно для риса. По всей видимости, универсального генетического аппарата долголетия у растений нет.</w:t>
      </w:r>
    </w:p>
    <w:p w:rsidR="00F07086" w:rsidRDefault="00CD291A">
      <w:pPr>
        <w:pStyle w:val="a3"/>
      </w:pPr>
      <w:r>
        <w:t>Вторая группа гипотез считает старение постепенным накоплением случайных ошибок в экспрессии генов. Действительно, эволюция старалась изо всех сил и приспосабливала организм к условиям среды, развивала устойчивость к заболеваниям, но вот отлаженный организм в какой-то момент перестает быть адекватным среде, стареет. Это означает, что старость неадаптивна, что это накопление неполадок в организме. Например, знаменитая среди биологов резуховидка Arabidopsis thaliana при накоплении мутаций становится менее устойчивой и менее плодовитой, сроки ее жизни сокращаются. С другой стороны, у долгоживущих растений активизируется починка испорченных генов, количество мутаций неизменно снижается. Кроме того, несмотря на предполагаемое увеличение числа соматических мутаций, «растения могут вообще не проявлять признаков старения даже в конце жизни. Так .... у 5000-летней сосны (Pinus longaeva) отсутствуют признаки мутационного старения» И первая и вторая группа гипотез логически оправданы и имеют в своем арсенале достаточное число фактов, но все же диаметрально противоположны: в первом случае старость считается закономерным процессом, во втором – стохастическим.</w:t>
      </w:r>
    </w:p>
    <w:p w:rsidR="00F07086" w:rsidRDefault="00CD291A">
      <w:pPr>
        <w:pStyle w:val="a3"/>
      </w:pPr>
      <w:r>
        <w:t>Как естественное продолжение и дополнение гипотезы накопления мутаций предложены концепции «восстановления сомы» и близкие к ней идеи. Организм имеет ограниченные возможности на починку генетических неисправностей: если растение бросает все силы на выращивание цветов и семян, то на исправление неполадок в остальных частях растений ресурсов попросту не хватает. Потому во время цветения само растение быстро портится, т.е. стареет. Исходя из этой гипотезы затраты на цветение и плодоношение должно снижать сроки жизни растения. У некоторых линий бобовых это действительно так. Приводится и такой факт: если у растений, размножающихся только один раз в жизни – монокарпиков – удалить цветы, то растение не умирает. Например, агава, обычно дающая единственный генеративный побег на восьмом году жизни, может жить до 100 лет, если не давать растению цвести. Но имеются и противоположные факты. Так, из 65 видов растений, плодоносящих много раз за жизнь – поликарпиков – только у 15 видов деревьев плодоношение уменьшается с возрастом (т.е. плодоношение приводит к старению). У остальных 50 поликарпиков плодоношение с возрастом увеличивается, т.е. естественное старение отсутствует.</w:t>
      </w:r>
    </w:p>
    <w:p w:rsidR="00F07086" w:rsidRDefault="00CD291A">
      <w:pPr>
        <w:pStyle w:val="a3"/>
      </w:pPr>
      <w:r>
        <w:t>Третья группа гипотез считает, что старение - это период жизни, упущенный отбором. Отбор призван обеспечить репродуктивный успех вида, следовательно, отбору все равно то, что случается после благополучного выведения и выживания потомства. Даже больше, гены, обеспечившие репродуктивный успех в молодости, могут потом оказаться вредными для организма. Чтобы подтвердить эти гипотезы, нужно сравнить эффективность плодоношения и скорость последующего отмирания. Чем успешнее плодоношение, тем быстрее должны постареть «отслужившие свое» организмы. Эта гипотеза подтверждается фактами и расчетами, в том числе и примерами из жизни растений. Однако, есть примеры, которые не укладываются в эту гипотезу. Так, старение туи (Thuja occidentalis) зависит не от скорости созревания семян, а от условий произрастания.</w:t>
      </w:r>
    </w:p>
    <w:p w:rsidR="00F07086" w:rsidRDefault="00CD291A">
      <w:pPr>
        <w:pStyle w:val="a3"/>
      </w:pPr>
      <w:r>
        <w:t>Казалось бы, травянистые растения живут мало, кустарники – больше, а деревья – самые долгоживущие. В целом эта тенденция верна, и это послужило основанием для представления эволюции растений от долгоживущих деревьев к короткоживущим травам. Но Природа противится таким простым и однозначным схемам: среди деревьев имеется немало недолговечных представителей, например, тополь (Populus nigra) 40-80 лет, кустарниковые растения могут жить столетия, например, волчье лыко (Daphne mezerium) живет 200 лет, шиповник (Roas canina) 400 лет. Многолетние травы тоже не уступают деревьям по продолжительности жизни: анемоны (Anemone speciosa) могут жить до 339 лет, подлесник (Sanicula europaea) – 221 год. Мало того, у вегетативно размножающихся растений обсуждаются примеры потенциально бессмертных клонов, таких, как заросли элодеи, ряски или папоротника орляка. При этом клоны вегетативно размножающихся растений могут со временем постареть и выродиться. Постареют они или нет – зависит от внешних условий.</w:t>
      </w:r>
    </w:p>
    <w:p w:rsidR="00F07086" w:rsidRDefault="00CD291A">
      <w:pPr>
        <w:pStyle w:val="a3"/>
      </w:pPr>
      <w:r>
        <w:t>У некоторых видов растений старение вообще неизвестно (это не значит, что эти растения не умирают!); это подорожник, лук порей, кермек и др. В популяциях подобных растений смертность с возрастом не увеличивается, интенсивность размножения и устойчивость организма с возрастом не уменьшается. Стареет растение или нет, но рано или поздно растение все равно умирает, и для каждого вида на это отмерено свое строго определенные время: подорожник живет как правило до 7 лет, а сосна долговечная – до 5 тысяч лет. К нестареющим растениям относят и однолетние травы, умирающие вынужденно с приходом зимы или другого неблагоприятного сезона.</w:t>
      </w:r>
    </w:p>
    <w:p w:rsidR="00F07086" w:rsidRDefault="00CD291A">
      <w:pPr>
        <w:pStyle w:val="a3"/>
      </w:pPr>
      <w:r>
        <w:t>Как же в эволюции мог сформироваться у растений этот период жизни – старость? Ведь часто смерть растения наступает из-за изменения внешних условий, а не естественного отмирания организма. Иными словами, этот период явно вышел из-под влияния естественного отбора. Продолжительность жизни растения вообще может контролироваться исключительно изменениями температуры воздуха, и тому приводятся убедительные примеры. По-видимому, для каждого вида растений характерна чрезвычайно широкая изменчивость сроков жизни, и этот признак находится под контролем внешних условий.</w:t>
      </w:r>
    </w:p>
    <w:p w:rsidR="00F07086" w:rsidRDefault="00CD291A">
      <w:pPr>
        <w:pStyle w:val="a3"/>
      </w:pPr>
      <w:r>
        <w:t>Для упорядочивания огромного разнообразия растений с разной продолжительностью жизни предложена удобная классификация. Она отражает соотношение сроков жизни, старение и число цветений.</w:t>
      </w:r>
    </w:p>
    <w:p w:rsidR="00F07086" w:rsidRDefault="00CD291A">
      <w:pPr>
        <w:pStyle w:val="a3"/>
      </w:pPr>
      <w:r>
        <w:t>1. Многолетники, плодоносящие много раз в жизни с постепенным старением.</w:t>
      </w:r>
    </w:p>
    <w:p w:rsidR="00F07086" w:rsidRDefault="00CD291A">
      <w:pPr>
        <w:pStyle w:val="a3"/>
      </w:pPr>
      <w:r>
        <w:t>2. Многолетники, плодоносящие много раз в жизни без старения.</w:t>
      </w:r>
    </w:p>
    <w:p w:rsidR="00F07086" w:rsidRDefault="00CD291A">
      <w:pPr>
        <w:pStyle w:val="a3"/>
      </w:pPr>
      <w:r>
        <w:t>3. Многолетники, плодоносящие один раз в жизни с быстрым старением после плодоношения.</w:t>
      </w:r>
    </w:p>
    <w:p w:rsidR="00F07086" w:rsidRDefault="00CD291A">
      <w:pPr>
        <w:pStyle w:val="a3"/>
      </w:pPr>
      <w:r>
        <w:t>4. Малолетники, плодоносящие много раз в жизни с постепенным старением</w:t>
      </w:r>
    </w:p>
    <w:p w:rsidR="00F07086" w:rsidRDefault="00CD291A">
      <w:pPr>
        <w:pStyle w:val="a3"/>
      </w:pPr>
      <w:r>
        <w:t>5. Малолетники, плодоносящие много раз в жизни без старения.</w:t>
      </w:r>
    </w:p>
    <w:p w:rsidR="00F07086" w:rsidRDefault="00CD291A">
      <w:pPr>
        <w:pStyle w:val="a3"/>
      </w:pPr>
      <w:r>
        <w:t>6. Малолетники, плодоносящие один раз в жизни с быстрым старением после плодоношения.</w:t>
      </w:r>
    </w:p>
    <w:p w:rsidR="00F07086" w:rsidRDefault="00CD291A">
      <w:pPr>
        <w:pStyle w:val="a3"/>
      </w:pPr>
      <w:r>
        <w:t>7. Малолетники, плодоносящие один раз в жизни , умирающие под влиянием внешних условий без старения.</w:t>
      </w:r>
    </w:p>
    <w:p w:rsidR="00F07086" w:rsidRDefault="00CD291A">
      <w:pPr>
        <w:pStyle w:val="a3"/>
      </w:pPr>
      <w:r>
        <w:t>Такое разнообразие «стилей жизни» приводит к мысли о разнообразии путей возникновения старости у растений и многократном происхождении травянистых растений.</w:t>
      </w:r>
      <w:bookmarkStart w:id="0" w:name="_GoBack"/>
      <w:bookmarkEnd w:id="0"/>
    </w:p>
    <w:sectPr w:rsidR="00F07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91A"/>
    <w:rsid w:val="00957F6F"/>
    <w:rsid w:val="00CD291A"/>
    <w:rsid w:val="00F0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8F136-853D-42CF-9F08-483BF0E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1443</Words>
  <Characters>8228</Characters>
  <Application>Microsoft Office Word</Application>
  <DocSecurity>0</DocSecurity>
  <Lines>68</Lines>
  <Paragraphs>19</Paragraphs>
  <ScaleCrop>false</ScaleCrop>
  <Company>diakov.net</Company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стареют растения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