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83A" w:rsidRDefault="00E9283A">
      <w:pPr>
        <w:spacing w:line="360" w:lineRule="auto"/>
        <w:ind w:left="2160"/>
        <w:rPr>
          <w:sz w:val="24"/>
        </w:rPr>
      </w:pPr>
      <w:r>
        <w:rPr>
          <w:sz w:val="24"/>
        </w:rPr>
        <w:t>История собора.</w:t>
      </w:r>
    </w:p>
    <w:p w:rsidR="00E9283A" w:rsidRDefault="00E9283A">
      <w:pPr>
        <w:spacing w:line="360" w:lineRule="auto"/>
        <w:ind w:firstLine="284"/>
        <w:jc w:val="both"/>
        <w:rPr>
          <w:sz w:val="24"/>
        </w:rPr>
      </w:pPr>
      <w:r>
        <w:rPr>
          <w:sz w:val="24"/>
        </w:rPr>
        <w:t xml:space="preserve">Одним из грандиознейших в мире купольных сооружений и главной доминантой центра города является Исаакиевский собор. Его особые величие и роскошь, выраженные и в размерах здания, и в богатстве каменного убранства, определились тем значением, которое ему предавал дом Романовых: собор посвящен Петру I  и назван в честь св. Исаакия Далматского, в день памяти которого родился Петр I. Сменяя друг друга, до нынешнего Исаакиевского собора были возведены три Исаакиевские церкви, все более дорогие. </w:t>
      </w:r>
    </w:p>
    <w:p w:rsidR="00E9283A" w:rsidRDefault="00E9283A">
      <w:pPr>
        <w:spacing w:line="360" w:lineRule="auto"/>
        <w:ind w:firstLine="284"/>
        <w:jc w:val="center"/>
        <w:rPr>
          <w:sz w:val="24"/>
        </w:rPr>
      </w:pPr>
      <w:r>
        <w:rPr>
          <w:sz w:val="24"/>
        </w:rPr>
        <w:t>1-я церковь</w:t>
      </w:r>
    </w:p>
    <w:p w:rsidR="00E9283A" w:rsidRDefault="00E9283A">
      <w:pPr>
        <w:pStyle w:val="a5"/>
        <w:rPr>
          <w:rFonts w:ascii="Times New Roman" w:hAnsi="Times New Roman"/>
          <w:b w:val="0"/>
          <w:sz w:val="24"/>
        </w:rPr>
      </w:pPr>
      <w:r>
        <w:rPr>
          <w:rFonts w:ascii="Times New Roman" w:hAnsi="Times New Roman"/>
          <w:b w:val="0"/>
          <w:sz w:val="24"/>
        </w:rPr>
        <w:t>При закладке Адмиралтейства против его главного входа на Адмиралтейском лугу, примерно на месте нынешнего фонтана с бюстами выдающихся деятелей России, срубили бревенчатый амбар, в котором изготовлялись чертежи для разных корабельных сооружений. Но вскоре на внутреннем дворе верфи построили новую, более просторную чертежную «камору», а старый амбар перестроили под приходскую церковь, которая была освящена в 1710 году во имя Исаакия Далматского. Это было длинное бревенчатое, с широкими окнами строение, крытое двускатной тесовой крышей. Над алтарем возвышался купол с крестом, а над западной стороной – одноярусная со шпицем колокольня.</w:t>
      </w:r>
    </w:p>
    <w:p w:rsidR="00E9283A" w:rsidRDefault="00E9283A">
      <w:pPr>
        <w:spacing w:line="360" w:lineRule="auto"/>
        <w:ind w:firstLine="284"/>
        <w:jc w:val="center"/>
        <w:rPr>
          <w:sz w:val="24"/>
        </w:rPr>
      </w:pPr>
      <w:r>
        <w:rPr>
          <w:sz w:val="24"/>
        </w:rPr>
        <w:t>2-я церковь</w:t>
      </w:r>
    </w:p>
    <w:p w:rsidR="00E9283A" w:rsidRDefault="00E9283A">
      <w:pPr>
        <w:pStyle w:val="a5"/>
        <w:rPr>
          <w:rFonts w:ascii="Times New Roman" w:hAnsi="Times New Roman"/>
          <w:b w:val="0"/>
          <w:sz w:val="24"/>
        </w:rPr>
      </w:pPr>
      <w:r>
        <w:rPr>
          <w:rFonts w:ascii="Times New Roman" w:hAnsi="Times New Roman"/>
          <w:b w:val="0"/>
          <w:sz w:val="24"/>
        </w:rPr>
        <w:t>6 августа 1719 года была заложена новая каменная церковь во имя того же святого, строившаяся по проекту архитектора Маттарнови. Она стояла примерно там, где сейчас красуется Медный всадник, только в ту пору Нева в этом месте была шире, а берег низменный болотистый. Церковь в плане имела форму греческого равноконечного креста и завершалась высокой стройной башней с золоченым шпилем; внешне она несколько походила на возводимый в крепости Петропавловский собор, и к тому же на обоих храмах были установлены часы-куранты, доставленные из Амстердама. В 1735 году в шпиль ударила молния, и возник пожар – церковь пришлось восстанавливать чуть ли не заново.</w:t>
      </w:r>
    </w:p>
    <w:p w:rsidR="00E9283A" w:rsidRDefault="00E9283A">
      <w:pPr>
        <w:pStyle w:val="a5"/>
        <w:jc w:val="center"/>
        <w:rPr>
          <w:rFonts w:ascii="Times New Roman" w:hAnsi="Times New Roman"/>
          <w:b w:val="0"/>
          <w:sz w:val="24"/>
        </w:rPr>
      </w:pPr>
      <w:r>
        <w:rPr>
          <w:rFonts w:ascii="Times New Roman" w:hAnsi="Times New Roman"/>
          <w:b w:val="0"/>
          <w:sz w:val="24"/>
        </w:rPr>
        <w:t>3-я церковь</w:t>
      </w:r>
    </w:p>
    <w:p w:rsidR="00E9283A" w:rsidRDefault="00E9283A">
      <w:pPr>
        <w:spacing w:line="360" w:lineRule="auto"/>
        <w:ind w:firstLine="284"/>
        <w:jc w:val="both"/>
        <w:rPr>
          <w:sz w:val="24"/>
        </w:rPr>
      </w:pPr>
      <w:r>
        <w:rPr>
          <w:sz w:val="24"/>
        </w:rPr>
        <w:t xml:space="preserve"> Вступившая на престол в 1761 году Екатерина 2, особенно чтившая память великого предшественника, сочла, что старинная и обветшалая церковь не гармонирует с архитектурным ансамблем центральной части столицы, и повелела А. Ринальди возвести на новом месте мраморный величественный Исаакиевский собор. Работы начались в 60-х годах 18 века, но велись очень медленно и второпях были закончены лишь при Павле 1. Гранит и другие строительные материалы пошли на возведение Михайловского замка, а недостроенный собор поспешно завершили в кирпиче и с большими искажениями проекта Ринальди. При этом размеры церкви и ее колокольни оказались сильно уменьшенными по сравнению с планом А. Ринальди. Третья Исаакиевская церковь, хотя и облицованная карельскими мраморами, не гармонировала с окружавшими ее постройками и была снесена. Сейчас ее модель экспонируется в отделе истории архитектуры Научно-исследовательского музея Академии художеств.</w:t>
      </w:r>
    </w:p>
    <w:p w:rsidR="00E9283A" w:rsidRDefault="00E9283A">
      <w:pPr>
        <w:spacing w:line="360" w:lineRule="auto"/>
        <w:ind w:firstLine="284"/>
        <w:jc w:val="center"/>
        <w:rPr>
          <w:sz w:val="24"/>
        </w:rPr>
      </w:pPr>
      <w:r>
        <w:rPr>
          <w:sz w:val="24"/>
        </w:rPr>
        <w:t>4-я церковь</w:t>
      </w:r>
    </w:p>
    <w:p w:rsidR="00E9283A" w:rsidRDefault="00E9283A">
      <w:pPr>
        <w:spacing w:line="360" w:lineRule="auto"/>
        <w:ind w:firstLine="284"/>
        <w:jc w:val="both"/>
        <w:rPr>
          <w:sz w:val="24"/>
        </w:rPr>
      </w:pPr>
      <w:r>
        <w:rPr>
          <w:sz w:val="24"/>
        </w:rPr>
        <w:t>Александр 1 решил возвести новый храм, который мог бы «как снаружи, так и внутри по богатству и благородству архитектуры представлять все, что возбуждает удивление в самых великолепных церквях Италии»</w:t>
      </w:r>
      <w:r>
        <w:rPr>
          <w:rStyle w:val="a4"/>
          <w:sz w:val="24"/>
        </w:rPr>
        <w:footnoteReference w:id="1"/>
      </w:r>
      <w:r>
        <w:rPr>
          <w:sz w:val="24"/>
        </w:rPr>
        <w:t>. Здание предназначалось для главного православного храма России, на его возведение не жалели ни средств, ни сил. Собор строился по проекту архитектора О. Монферрана необычайно долго, в течение 40 лет начиная с 1818 года, вследствие больших технических трудностей.</w:t>
      </w:r>
    </w:p>
    <w:p w:rsidR="00E9283A" w:rsidRDefault="00E9283A">
      <w:pPr>
        <w:pStyle w:val="1"/>
        <w:ind w:firstLine="0"/>
        <w:rPr>
          <w:rFonts w:ascii="Times New Roman" w:hAnsi="Times New Roman"/>
          <w:b w:val="0"/>
          <w:sz w:val="24"/>
          <w:u w:val="none"/>
          <w:lang w:val="ru-RU"/>
        </w:rPr>
      </w:pPr>
      <w:r>
        <w:rPr>
          <w:rFonts w:ascii="Times New Roman" w:hAnsi="Times New Roman"/>
          <w:b w:val="0"/>
          <w:sz w:val="24"/>
          <w:u w:val="none"/>
          <w:lang w:val="ru-RU"/>
        </w:rPr>
        <w:t>Внешний вид</w:t>
      </w:r>
    </w:p>
    <w:p w:rsidR="00E9283A" w:rsidRDefault="00E9283A">
      <w:pPr>
        <w:spacing w:line="360" w:lineRule="auto"/>
        <w:ind w:firstLine="284"/>
        <w:jc w:val="both"/>
        <w:rPr>
          <w:sz w:val="24"/>
        </w:rPr>
      </w:pPr>
      <w:r>
        <w:rPr>
          <w:sz w:val="24"/>
        </w:rPr>
        <w:t xml:space="preserve">Этот собор – крупнейшее сооружение середины прошлого столетия и последний храм, воздвигнутый руками крепостных. </w:t>
      </w:r>
    </w:p>
    <w:p w:rsidR="00E9283A" w:rsidRDefault="00E9283A">
      <w:pPr>
        <w:spacing w:line="360" w:lineRule="auto"/>
        <w:ind w:firstLine="284"/>
        <w:jc w:val="both"/>
        <w:rPr>
          <w:sz w:val="24"/>
        </w:rPr>
      </w:pPr>
      <w:r>
        <w:rPr>
          <w:sz w:val="24"/>
        </w:rPr>
        <w:t>В ясные солнечные дни громадный, сверкающий позолотой купол собора виден за десятки километров. Издали, конечно, трудно разглядеть, что вершину слегка удлиненного купола венчает легкая изящная постройка – фонарик с греческим золотым крестом, а у основания купол окружает стройная колоннада.</w:t>
      </w:r>
    </w:p>
    <w:p w:rsidR="00E9283A" w:rsidRDefault="00E9283A">
      <w:pPr>
        <w:spacing w:line="360" w:lineRule="auto"/>
        <w:ind w:firstLine="284"/>
        <w:jc w:val="both"/>
        <w:rPr>
          <w:sz w:val="24"/>
        </w:rPr>
      </w:pPr>
      <w:r>
        <w:rPr>
          <w:sz w:val="24"/>
        </w:rPr>
        <w:t>Может показаться, что сверкающий купол похож на шлем витязя. Да и сам собор-исполин с его нерушимой гранитной мощью ассоциируется с образами русских чудо богатырей из былинного эпоса. Что ж, для русского православного храма такие сравнения были бы не столько уместны, но и желательны, тем более что первопрестольный собор столицы должен был служить символом незыблемости и мощи русского самодержавия и православия.</w:t>
      </w:r>
    </w:p>
    <w:p w:rsidR="00E9283A" w:rsidRDefault="00E9283A">
      <w:pPr>
        <w:spacing w:line="360" w:lineRule="auto"/>
        <w:ind w:firstLine="284"/>
        <w:jc w:val="both"/>
        <w:rPr>
          <w:sz w:val="24"/>
        </w:rPr>
      </w:pPr>
      <w:r>
        <w:rPr>
          <w:sz w:val="24"/>
        </w:rPr>
        <w:t>Строительство Исаакиевского собора совпало с тем периодом в истории Петербурга, когда в архитектуре господствовал классический стиль, что нашло свое отражение и во внешнем облике здания.</w:t>
      </w:r>
    </w:p>
    <w:p w:rsidR="00E9283A" w:rsidRDefault="00E9283A">
      <w:pPr>
        <w:pStyle w:val="1"/>
        <w:rPr>
          <w:rFonts w:ascii="Times New Roman" w:hAnsi="Times New Roman"/>
          <w:b w:val="0"/>
          <w:sz w:val="24"/>
          <w:u w:val="none"/>
          <w:lang w:val="ru-RU"/>
        </w:rPr>
      </w:pPr>
      <w:r>
        <w:rPr>
          <w:rFonts w:ascii="Times New Roman" w:hAnsi="Times New Roman"/>
          <w:b w:val="0"/>
          <w:sz w:val="24"/>
          <w:u w:val="none"/>
          <w:lang w:val="ru-RU"/>
        </w:rPr>
        <w:t>Большой купол Исаакиевского собора</w:t>
      </w:r>
    </w:p>
    <w:p w:rsidR="00E9283A" w:rsidRDefault="00E9283A">
      <w:pPr>
        <w:spacing w:line="360" w:lineRule="auto"/>
        <w:ind w:firstLine="284"/>
        <w:jc w:val="both"/>
        <w:rPr>
          <w:sz w:val="24"/>
        </w:rPr>
      </w:pPr>
      <w:r>
        <w:rPr>
          <w:sz w:val="24"/>
        </w:rPr>
        <w:t>Исаакиевский собор, как и большинство православных храмов, пятиглавый, но его центральный купол значительно больше и наряднее, что характерно и для других храмов того времени.</w:t>
      </w:r>
    </w:p>
    <w:p w:rsidR="00E9283A" w:rsidRDefault="00E9283A">
      <w:pPr>
        <w:spacing w:line="360" w:lineRule="auto"/>
        <w:ind w:firstLine="284"/>
        <w:jc w:val="both"/>
        <w:rPr>
          <w:sz w:val="24"/>
        </w:rPr>
      </w:pPr>
      <w:r>
        <w:rPr>
          <w:sz w:val="24"/>
        </w:rPr>
        <w:t>Большой купол Исаакиевского собора по величине стоит на шестом месте среди подобных сооружений современного мира. Вершина его увенчана легкой, изящной постройкой, называемой фонариком, тоже с небольшим золоченым куполком, завершенным крестом.</w:t>
      </w:r>
    </w:p>
    <w:p w:rsidR="00E9283A" w:rsidRDefault="00E9283A">
      <w:pPr>
        <w:spacing w:line="360" w:lineRule="auto"/>
        <w:ind w:firstLine="284"/>
        <w:jc w:val="both"/>
        <w:rPr>
          <w:sz w:val="24"/>
        </w:rPr>
      </w:pPr>
      <w:r>
        <w:rPr>
          <w:sz w:val="24"/>
        </w:rPr>
        <w:t>Нижняя, цилиндрическая часть купола, служащая ему основанием, - барабан, или башня, - снаружи облицована мрамором, частично обшита медью и прорезана двумя рядами окон. На широком кольцеобразном выступе барабана установлены стройные колонны с нарядными базами и капителями. Над колоннадой – балюстрада с фигурами ангелов и архангелов, отлитыми из бронзы. Облаченные в длинные свободные одежды крылатые статуи четко выделяются на светлом фоне барабана, а их причудливые, резко очерченные силуэты четко прорисовываются на бледной голубизне неба. Фигуры, стоящие над колоннами, продолжают их вертикали, что придает всей колоннаде более легкий стройный вид.</w:t>
      </w:r>
    </w:p>
    <w:p w:rsidR="00E9283A" w:rsidRDefault="00E9283A">
      <w:pPr>
        <w:pStyle w:val="1"/>
        <w:rPr>
          <w:rFonts w:ascii="Times New Roman" w:hAnsi="Times New Roman"/>
          <w:b w:val="0"/>
          <w:sz w:val="24"/>
          <w:u w:val="none"/>
          <w:lang w:val="ru-RU"/>
        </w:rPr>
      </w:pPr>
      <w:r>
        <w:rPr>
          <w:rFonts w:ascii="Times New Roman" w:hAnsi="Times New Roman"/>
          <w:b w:val="0"/>
          <w:sz w:val="24"/>
          <w:u w:val="none"/>
          <w:lang w:val="ru-RU"/>
        </w:rPr>
        <w:t>Колокольни</w:t>
      </w:r>
    </w:p>
    <w:p w:rsidR="00E9283A" w:rsidRDefault="00E9283A">
      <w:pPr>
        <w:spacing w:line="360" w:lineRule="auto"/>
        <w:ind w:firstLine="284"/>
        <w:jc w:val="both"/>
        <w:rPr>
          <w:sz w:val="24"/>
        </w:rPr>
      </w:pPr>
      <w:r>
        <w:rPr>
          <w:sz w:val="24"/>
        </w:rPr>
        <w:t>Над кровлей собора возвышаются четыре колокольни, четырехгранные, выложенные гранитом, с открытыми звонами и украшенные колоннами, а малые золоченые купола с крестами видны уже издали. Колокольни расположены на массивных выступах стен северного и южного фасадов. Вертикали выступов членят плоскости фасадов, создавая игру светотени, громоздкий, отчего корпус собора выглядит стройнее. Внутри выступов круглые колодцы с каменными винтовыми лестницами для подъема на площадки колоколен.</w:t>
      </w:r>
    </w:p>
    <w:p w:rsidR="00E9283A" w:rsidRDefault="00E9283A">
      <w:pPr>
        <w:pStyle w:val="1"/>
        <w:rPr>
          <w:rFonts w:ascii="Times New Roman" w:hAnsi="Times New Roman"/>
          <w:b w:val="0"/>
          <w:sz w:val="24"/>
          <w:u w:val="none"/>
          <w:lang w:val="ru-RU"/>
        </w:rPr>
      </w:pPr>
      <w:r>
        <w:rPr>
          <w:rFonts w:ascii="Times New Roman" w:hAnsi="Times New Roman"/>
          <w:b w:val="0"/>
          <w:sz w:val="24"/>
          <w:u w:val="none"/>
          <w:lang w:val="ru-RU"/>
        </w:rPr>
        <w:t>Колонны</w:t>
      </w:r>
    </w:p>
    <w:p w:rsidR="00E9283A" w:rsidRDefault="00E9283A">
      <w:pPr>
        <w:spacing w:line="360" w:lineRule="auto"/>
        <w:ind w:firstLine="284"/>
        <w:jc w:val="center"/>
        <w:rPr>
          <w:sz w:val="24"/>
        </w:rPr>
      </w:pPr>
    </w:p>
    <w:p w:rsidR="00E9283A" w:rsidRDefault="00E9283A">
      <w:pPr>
        <w:spacing w:line="360" w:lineRule="auto"/>
        <w:ind w:firstLine="284"/>
        <w:jc w:val="both"/>
        <w:rPr>
          <w:sz w:val="24"/>
        </w:rPr>
      </w:pPr>
      <w:r>
        <w:rPr>
          <w:sz w:val="24"/>
        </w:rPr>
        <w:t xml:space="preserve">Среди наружных украшений Исаакиевского собора прежде всего выделяются его колонны из темно-розового гранита-рапакиви. Особенно грандиозные колонны установлены на гранитных массивных стилобатах четырех величественных портиков собора: в северном и южном портиках – по 16 колонн, в восточном и западном – по 8. Колонны венчаются антаблентом, фриз которого высечен также из темно-розового гранита-рапакиви, а к подножию собора от них ведут широкие гранитные ступени. Каждая из 48 колонн имеет высоту 17 м, диаметр 1,85 м и весит 114 тонн. Они входят в число самых гигантских в мире, уступая по размерам только Александровской колонне, возведенной также по проекту О.Монферрана, обелиску св.Петра в Риме и Помпейской колонне. Выше портика, в барабанах куполов, звоницах, а также по бокам окон над городом как бы парят ряды колонн из того же розового гранита. </w:t>
      </w:r>
    </w:p>
    <w:p w:rsidR="00E9283A" w:rsidRDefault="00E9283A">
      <w:pPr>
        <w:spacing w:line="360" w:lineRule="auto"/>
        <w:ind w:firstLine="284"/>
        <w:jc w:val="both"/>
        <w:rPr>
          <w:sz w:val="24"/>
        </w:rPr>
      </w:pPr>
      <w:r>
        <w:rPr>
          <w:sz w:val="24"/>
        </w:rPr>
        <w:t xml:space="preserve"> Всего собор украшают 112 гранитных колонн.</w:t>
      </w:r>
    </w:p>
    <w:p w:rsidR="00E9283A" w:rsidRDefault="00E9283A">
      <w:pPr>
        <w:spacing w:line="360" w:lineRule="auto"/>
        <w:ind w:firstLine="284"/>
        <w:jc w:val="both"/>
        <w:rPr>
          <w:sz w:val="24"/>
        </w:rPr>
      </w:pPr>
    </w:p>
    <w:p w:rsidR="00E9283A" w:rsidRDefault="00E9283A">
      <w:pPr>
        <w:pStyle w:val="1"/>
        <w:rPr>
          <w:rFonts w:ascii="Times New Roman" w:hAnsi="Times New Roman"/>
          <w:b w:val="0"/>
          <w:sz w:val="24"/>
          <w:u w:val="none"/>
          <w:lang w:val="ru-RU"/>
        </w:rPr>
      </w:pPr>
      <w:r>
        <w:rPr>
          <w:rFonts w:ascii="Times New Roman" w:hAnsi="Times New Roman"/>
          <w:b w:val="0"/>
          <w:sz w:val="24"/>
          <w:u w:val="none"/>
          <w:lang w:val="ru-RU"/>
        </w:rPr>
        <w:t>Стены собора</w:t>
      </w:r>
    </w:p>
    <w:p w:rsidR="00E9283A" w:rsidRDefault="00E9283A">
      <w:pPr>
        <w:spacing w:line="360" w:lineRule="auto"/>
        <w:ind w:firstLine="284"/>
        <w:jc w:val="both"/>
        <w:rPr>
          <w:sz w:val="24"/>
        </w:rPr>
      </w:pPr>
    </w:p>
    <w:p w:rsidR="00E9283A" w:rsidRDefault="00E9283A">
      <w:pPr>
        <w:spacing w:line="360" w:lineRule="auto"/>
        <w:ind w:firstLine="284"/>
        <w:jc w:val="both"/>
        <w:rPr>
          <w:sz w:val="24"/>
        </w:rPr>
      </w:pPr>
      <w:r>
        <w:rPr>
          <w:sz w:val="24"/>
        </w:rPr>
        <w:t>После установки колонн портиков возводились стены собора. Снаружи они облицованы крупными плитами светло-серого рускеальского мрамора. Из такого же мрамора высечены резные портики дверей с многофигурными бронзовыми рельефами. Рускеальский мрамор оказался очень нестойким и стал быстро разрушаться. Поэтому в 1870–1890-х годах, при первой реставрации собора многие плиты рускеальского мрамора были заменены вставками из более однородного бледно-серого итальянского мрамора “бардиллио”, добытого возле Серравеццы.</w:t>
      </w:r>
    </w:p>
    <w:p w:rsidR="00E9283A" w:rsidRDefault="00E9283A">
      <w:pPr>
        <w:spacing w:line="360" w:lineRule="auto"/>
        <w:ind w:firstLine="284"/>
        <w:jc w:val="both"/>
        <w:rPr>
          <w:sz w:val="24"/>
        </w:rPr>
      </w:pPr>
    </w:p>
    <w:p w:rsidR="00E9283A" w:rsidRDefault="00E9283A">
      <w:pPr>
        <w:pStyle w:val="1"/>
        <w:rPr>
          <w:rFonts w:ascii="Times New Roman" w:hAnsi="Times New Roman"/>
          <w:b w:val="0"/>
          <w:sz w:val="24"/>
          <w:u w:val="none"/>
          <w:lang w:val="ru-RU"/>
        </w:rPr>
      </w:pPr>
      <w:r>
        <w:rPr>
          <w:rFonts w:ascii="Times New Roman" w:hAnsi="Times New Roman"/>
          <w:b w:val="0"/>
          <w:sz w:val="24"/>
          <w:u w:val="none"/>
          <w:lang w:val="ru-RU"/>
        </w:rPr>
        <w:t>Интерьер</w:t>
      </w:r>
    </w:p>
    <w:p w:rsidR="00E9283A" w:rsidRDefault="00E9283A">
      <w:pPr>
        <w:spacing w:line="360" w:lineRule="auto"/>
        <w:ind w:firstLine="284"/>
        <w:jc w:val="both"/>
        <w:rPr>
          <w:sz w:val="24"/>
        </w:rPr>
      </w:pPr>
    </w:p>
    <w:p w:rsidR="00E9283A" w:rsidRDefault="00E9283A">
      <w:pPr>
        <w:spacing w:line="360" w:lineRule="auto"/>
        <w:ind w:firstLine="284"/>
        <w:jc w:val="both"/>
        <w:rPr>
          <w:sz w:val="24"/>
        </w:rPr>
      </w:pPr>
      <w:r>
        <w:rPr>
          <w:sz w:val="24"/>
        </w:rPr>
        <w:t>Торжественно богат в изобилии украшенный цветным камнем огромный интерьер Исаакиевского собора. Особое впечатление производит иконостас, вырезанный из белого статуарного мрамора, добытого в Серравецце в каменоломнях Ла Винкарелла, Фальковая и Монте Альтиссимо. В нем находятся восемь колонн и две пилястры, сделанные из малахита способом ”русская мозаика”. Эти колонны высотой 9,7 м и диаметром 0,62 м представляют единственную в своем роде достопримечательность. Колонны и пилястры обильно каннелированы и украшены золочеными капителями. Из малахита сделаны также вставки-медальоны и узкие плиты-филенки в боковых арках алтаря. Всего для внутренней отделки Исаакиевского собора пошло 15 т меднорудянского малахита самого высокого качества.</w:t>
      </w:r>
    </w:p>
    <w:p w:rsidR="00E9283A" w:rsidRDefault="00E9283A">
      <w:pPr>
        <w:spacing w:line="360" w:lineRule="auto"/>
        <w:ind w:firstLine="284"/>
        <w:jc w:val="both"/>
        <w:rPr>
          <w:sz w:val="24"/>
        </w:rPr>
      </w:pPr>
      <w:r>
        <w:rPr>
          <w:sz w:val="24"/>
        </w:rPr>
        <w:t>По первоначальному проекту Монферрана в алтаре предпологалось поставить восемь колонн из зеленой сибирской яшмы и четыре колонны из пурпурного порфира, но в связи с обнаружением в 1836 году на Меднорудянской шахте огромной глыбы малахита было решено употребить для отделки колонн именно этот камень, палитра зеленого цвета которого включает разнообразные оттенки.</w:t>
      </w:r>
    </w:p>
    <w:p w:rsidR="00E9283A" w:rsidRDefault="00E9283A">
      <w:pPr>
        <w:spacing w:line="360" w:lineRule="auto"/>
        <w:ind w:firstLine="284"/>
        <w:jc w:val="both"/>
        <w:rPr>
          <w:sz w:val="24"/>
        </w:rPr>
      </w:pPr>
      <w:r>
        <w:rPr>
          <w:sz w:val="24"/>
        </w:rPr>
        <w:t>Две центральные колонны иконостаса высотой 4,9 м и диаметром 0,43 м также по способу ”русской мозаики” облицованы темно-синем бадахшанским лазуритом. Любопытно, что вначале эти колонны были облицованы прибайкальским лазуритом, но в таком виде они не понравились Монферрану, и он распорядился изготовить для иконостаса новые колонны из бадахшанского камня, а колонны из прибайкальского лазурита использовал в декоре своего особняка на Мойке. Архитектор не учел того, что бадахшанский лазурит хорошо выглядит только при очень ярком освещении. Света же в алтаре Исаакиевского собора даже сейчас недостатоно, и бадахшанский камень кажется довольно мрачным. А прибайкальский лазурит и при искусственном освещении не теряет своей красоты. В арках боковых приделов иконостаса также из пластинок лазурита выложен излюбленный древнегреческий орнамент – меандр, или бордюр “A la grecque”.</w:t>
      </w:r>
    </w:p>
    <w:p w:rsidR="00E9283A" w:rsidRDefault="00E9283A">
      <w:pPr>
        <w:spacing w:line="360" w:lineRule="auto"/>
        <w:ind w:firstLine="284"/>
        <w:jc w:val="both"/>
        <w:rPr>
          <w:sz w:val="24"/>
        </w:rPr>
      </w:pPr>
      <w:r>
        <w:rPr>
          <w:sz w:val="24"/>
        </w:rPr>
        <w:t>Ступени к алтарю и нижняя часть иконостаса вытесаны из темно-красного шокшинского кварцита – “шаханского порфира”. Из него же сделан карниз, венчающий каменный декор всего интерьера. Широкий фриз этого кварцита окаймляет пол по периметру собора.</w:t>
      </w:r>
    </w:p>
    <w:p w:rsidR="00E9283A" w:rsidRDefault="00E9283A">
      <w:pPr>
        <w:spacing w:line="360" w:lineRule="auto"/>
        <w:ind w:firstLine="284"/>
        <w:jc w:val="both"/>
        <w:rPr>
          <w:sz w:val="24"/>
        </w:rPr>
      </w:pPr>
      <w:r>
        <w:rPr>
          <w:sz w:val="24"/>
        </w:rPr>
        <w:t>Пол составлен из плит темно-серого и светло-серого рускеальского мрамора, расположенных в шахматном порядке. Центральная часть пола под куполом собора представляет собой великолепную мозаику в форме огромного круга, называемого “розасом”, т.е. розой, набранную из розового и вишнево-красного тивдийского мрамора, обрамленную бордюром «a la grecque».</w:t>
      </w:r>
    </w:p>
    <w:p w:rsidR="00E9283A" w:rsidRDefault="00E9283A">
      <w:pPr>
        <w:spacing w:line="360" w:lineRule="auto"/>
        <w:ind w:firstLine="284"/>
        <w:jc w:val="both"/>
        <w:rPr>
          <w:sz w:val="24"/>
        </w:rPr>
      </w:pPr>
      <w:r>
        <w:rPr>
          <w:sz w:val="24"/>
        </w:rPr>
        <w:t>Нижняя часть стен и громадных пилонов выложена плитами черного аспидного сланца. Над ними стены собора облицованы белым итальянским мрамором и отделаны пилястрами и колоннами из тивдийского светло-розового и вишнево-красного мрамора. Всего в соборе 8 колонн и 172 пилястры, полупилястры и четвертьпилястры из карельских мраморов. Колонны и пилястры светло-розового теплого по тону цвета каннелюрованы, а темные вишнево-красные пилястры, стоящие по углам собора, гладкие. В некоторых плитах, например находящихся в юго-западном углу собора, видно, как нежно-розовый цвет мрамора постепенно переходит в красный и темный вишнево-красный, а иногда камень становится пепельно-розовым, почти серым. Под пилястрами в рамках из белогорского мрамора расположены круглые медальоны и узкие фигурные доски, изготовленные из хорошо отполированной соломенской брекчии.</w:t>
      </w:r>
    </w:p>
    <w:p w:rsidR="00E9283A" w:rsidRDefault="00E9283A">
      <w:pPr>
        <w:spacing w:line="360" w:lineRule="auto"/>
        <w:ind w:firstLine="284"/>
        <w:jc w:val="both"/>
        <w:rPr>
          <w:sz w:val="24"/>
        </w:rPr>
      </w:pPr>
      <w:r>
        <w:rPr>
          <w:sz w:val="24"/>
        </w:rPr>
        <w:t>В углублениях между пилястрами в стены вставлены огромные плиты из разноцветного привозного мрамора: зеленого генуэзского, или “verde di Levanto”, красного “rosso di Levanto”, желтого сиенского. Под настенными иконами, орнаментированными резным белым итальянским мрамором, находятся большие доски из французского мрамора “гриотто”. Этот очень ценный мрамор имеет яркий красный цвет с белыми округлыми пятнами окаменелых раковин.</w:t>
      </w:r>
    </w:p>
    <w:p w:rsidR="00E9283A" w:rsidRDefault="00E9283A">
      <w:pPr>
        <w:pStyle w:val="1"/>
        <w:rPr>
          <w:rFonts w:ascii="Times New Roman" w:hAnsi="Times New Roman"/>
          <w:b w:val="0"/>
          <w:sz w:val="24"/>
          <w:u w:val="none"/>
          <w:lang w:val="ru-RU"/>
        </w:rPr>
      </w:pPr>
      <w:r>
        <w:rPr>
          <w:rFonts w:ascii="Times New Roman" w:hAnsi="Times New Roman"/>
          <w:b w:val="0"/>
          <w:sz w:val="24"/>
          <w:u w:val="none"/>
          <w:lang w:val="ru-RU"/>
        </w:rPr>
        <w:t>Огюст де Монферран</w:t>
      </w:r>
    </w:p>
    <w:p w:rsidR="00E9283A" w:rsidRDefault="00E9283A">
      <w:pPr>
        <w:jc w:val="center"/>
        <w:rPr>
          <w:sz w:val="24"/>
        </w:rPr>
      </w:pPr>
      <w:r>
        <w:rPr>
          <w:sz w:val="24"/>
        </w:rPr>
        <w:t>(1786-1858)</w:t>
      </w:r>
    </w:p>
    <w:p w:rsidR="00E9283A" w:rsidRDefault="00E9283A">
      <w:pPr>
        <w:spacing w:line="360" w:lineRule="auto"/>
        <w:ind w:firstLine="284"/>
        <w:jc w:val="both"/>
        <w:rPr>
          <w:sz w:val="24"/>
        </w:rPr>
      </w:pPr>
      <w:r>
        <w:rPr>
          <w:sz w:val="24"/>
        </w:rPr>
        <w:t>О. Монферран прибыл в Петербург в 1816 году. Разработал целый альбом из 24 проектов перестройки Исаакиевского собора. В 1817-1857 годах Монферран становится главным архитектором Исаакиевского собора. В Петербурге ему принадлежат и некоторые другие постройки, среди которых нельзя не назвать знаменитую Александровскую колонну перед Зимним дворцом.</w:t>
      </w:r>
    </w:p>
    <w:p w:rsidR="00E9283A" w:rsidRDefault="00E9283A">
      <w:pPr>
        <w:spacing w:line="360" w:lineRule="auto"/>
        <w:ind w:firstLine="284"/>
        <w:jc w:val="both"/>
        <w:rPr>
          <w:sz w:val="24"/>
        </w:rPr>
      </w:pPr>
      <w:r>
        <w:rPr>
          <w:sz w:val="24"/>
        </w:rPr>
        <w:t>В южном нефе собора стоит бюст Огюста де Монферрана – автора проекта и строителя Исаакиевского собора. Ученик знаменитого архитектора, скульптор А. Фолетти, исполнил этот бюст из всех тех пород камня, которые Монферран употребил при отделке собора. Лицо Монферрана он вытесал из белого каррарского мрамора, волосы – из серого мрамора “бардиллио”, мундир – из серого гранита, воротник мундира – из аспидного сланца, плащ – из шокшинского малинового кварцита, орденскую ленту – из зелёного мрамора, а ордена – из жёлтого сиенского мрамора и малинового кварцита. Постаментом бюста послужил розовый тивдийский мрамор.</w:t>
      </w:r>
    </w:p>
    <w:p w:rsidR="00E9283A" w:rsidRDefault="00E9283A">
      <w:pPr>
        <w:spacing w:line="360" w:lineRule="auto"/>
        <w:ind w:firstLine="284"/>
        <w:jc w:val="both"/>
        <w:rPr>
          <w:sz w:val="24"/>
        </w:rPr>
      </w:pPr>
      <w:r>
        <w:rPr>
          <w:sz w:val="24"/>
        </w:rPr>
        <w:t>Здесь, может быть, уместно вспомнить слова Александра Дюма из мало известного сейчас некролога, посвященного О. Монферрану и написанного во время его недолгого пребывания в Петербурге в 1858 году, как раз после открытия собора и смерти архитектора: «Гильберти, которому поручили ваяние дверей баптистерия во Флоренции, склонился над ними в 20-летнем возрасте молодым темноволосым человеком, а разогнулся только 60-летним седым стариком. Монферран провел то же время над своим произведением, 40 лет, почти полвека, более, чем обычная жизнь человека, время, какое понадобилось Франции, чтобы утвердить и опрокинуть три режима (империи). Но в течение этих сорока лет Монферран не только создал двери такого баптистерия, он построил целую церковь, воздвигнул, заставил подняться из земли, заставил возвыситься к небу. Он не только ваял бронзу, он иссекал гранит, он полировал мрамор, он плавил золото, он вправлял драгоценные камни.… Пока эти две нации воевали, союз искусства устоял. Циркулем ее архитекторов и карандашом ее художников Франция подавала руку России…»</w:t>
      </w:r>
      <w:r>
        <w:rPr>
          <w:rStyle w:val="a4"/>
          <w:sz w:val="24"/>
        </w:rPr>
        <w:footnoteReference w:id="2"/>
      </w:r>
    </w:p>
    <w:p w:rsidR="00E9283A" w:rsidRDefault="00E9283A">
      <w:pPr>
        <w:spacing w:line="360" w:lineRule="auto"/>
        <w:ind w:firstLine="284"/>
        <w:jc w:val="center"/>
        <w:rPr>
          <w:sz w:val="24"/>
        </w:rPr>
      </w:pPr>
      <w:r>
        <w:rPr>
          <w:sz w:val="24"/>
        </w:rPr>
        <w:t>И в завершение…</w:t>
      </w:r>
    </w:p>
    <w:p w:rsidR="00E9283A" w:rsidRDefault="00E9283A">
      <w:pPr>
        <w:spacing w:line="360" w:lineRule="auto"/>
        <w:ind w:firstLine="284"/>
        <w:jc w:val="both"/>
        <w:rPr>
          <w:sz w:val="24"/>
        </w:rPr>
      </w:pPr>
      <w:r>
        <w:rPr>
          <w:sz w:val="24"/>
        </w:rPr>
        <w:t>Исаакиевский собор был открыт 30 мая 1856 г., в 186-ю годовщину со дня рождения Петра I. Много технических новшеств и смелых инженерных решений было применено при строительстве собора, таких, как создание мощного свайного основания, блочная кладка фундаментов и использование аммосовской системы отопления, разработка особой конструкции подкупольных сводов и перекрытий, метод гальванопластики при изготовлении бронзовой скульптуры, искусное возведение сложных строительных лесов и т.д. Умело использовались и старые приемы установки колонн при помощи передвижных портальных кранов, а также огневой метод золочения куполов амальгамой, которые до сих пор ярко блистают, не разу не обновленные. И все же эта каменная громада оказалась непрочной. Фундаменты собора давали неравномерную осадку, мраморные стены разрушались, Уже через 30 лет собор вновь оделся в леса и с тех пор не раз реставрировался.</w:t>
      </w:r>
    </w:p>
    <w:p w:rsidR="00E9283A" w:rsidRDefault="00E9283A">
      <w:pPr>
        <w:spacing w:line="360" w:lineRule="auto"/>
        <w:ind w:firstLine="284"/>
        <w:jc w:val="both"/>
        <w:rPr>
          <w:sz w:val="24"/>
        </w:rPr>
      </w:pPr>
      <w:r>
        <w:rPr>
          <w:sz w:val="24"/>
        </w:rPr>
        <w:t>Особо сильно Исаакиевский собор пострадал во время Великой Отечественной войны. Его гранитные колонны были повреждены осколками разорвавшихся поблизости фашистских снарядов. Множество таких ран несут, в частности, колонны западного портика. Осколки бомб и снарядов пробили крышу здания, и внутрь его стали проникать атмосферные осадки. Декоративное убранство собора разрушалось от сырости и холода. На мраморной облицовке внутренних стен и пилонов образовалась сеть трещин, появились выбоины и сколы. Мрамор утратил зеркальную полировку, поверхность его покрылась грязью и копотью.</w:t>
      </w:r>
    </w:p>
    <w:p w:rsidR="00E9283A" w:rsidRDefault="00E9283A">
      <w:pPr>
        <w:spacing w:line="360" w:lineRule="auto"/>
        <w:ind w:firstLine="284"/>
        <w:jc w:val="both"/>
        <w:rPr>
          <w:sz w:val="24"/>
        </w:rPr>
      </w:pPr>
      <w:r>
        <w:rPr>
          <w:sz w:val="24"/>
        </w:rPr>
        <w:t>В первые же послевоенные годы в соборе начались реставрационные работы, продолжавшиеся до 1963 г. Стены были очищены от наслоений грязи абразивами, трещины и выбоины на мраморе тщательно заделывались разноцветными мастиками, созданными  на основе синтетических смол. Затем вся поверхность камня была тщательно отполирована. Сейчас только внимательно присмотревшись к блестящей поверхности мраморных плит, можно увидеть множество мелких вставок из мастики с мраморной крошкой. В последующие годы колонны и стены собора чистились и реставрировались не раз. И теперь постоянно ведется очистка наружных колонн и стен. Каждый раз, когда снимают леса, всех радует обновленность каменной красы. Леса передвигают дальше, за угол, а у посветлевшей части здания начинают свою коптильную работу громадные автобусы. Остается лишь верить, что когда-нибудь это вечное движение завершится чем-то разумным.</w:t>
      </w:r>
      <w:bookmarkStart w:id="0" w:name="_GoBack"/>
      <w:bookmarkEnd w:id="0"/>
    </w:p>
    <w:sectPr w:rsidR="00E9283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83A" w:rsidRDefault="00E9283A">
      <w:r>
        <w:separator/>
      </w:r>
    </w:p>
  </w:endnote>
  <w:endnote w:type="continuationSeparator" w:id="0">
    <w:p w:rsidR="00E9283A" w:rsidRDefault="00E92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83A" w:rsidRDefault="00E9283A">
      <w:r>
        <w:separator/>
      </w:r>
    </w:p>
  </w:footnote>
  <w:footnote w:type="continuationSeparator" w:id="0">
    <w:p w:rsidR="00E9283A" w:rsidRDefault="00E9283A">
      <w:r>
        <w:continuationSeparator/>
      </w:r>
    </w:p>
  </w:footnote>
  <w:footnote w:id="1">
    <w:p w:rsidR="00E9283A" w:rsidRDefault="00E9283A">
      <w:pPr>
        <w:pStyle w:val="a3"/>
        <w:rPr>
          <w:sz w:val="28"/>
        </w:rPr>
      </w:pPr>
      <w:r>
        <w:rPr>
          <w:rStyle w:val="a4"/>
          <w:sz w:val="28"/>
        </w:rPr>
        <w:footnoteRef/>
      </w:r>
      <w:r>
        <w:t xml:space="preserve"> </w:t>
      </w:r>
      <w:r>
        <w:rPr>
          <w:i/>
          <w:sz w:val="28"/>
        </w:rPr>
        <w:t>Серафимов В., Фомин М.</w:t>
      </w:r>
      <w:r>
        <w:rPr>
          <w:sz w:val="28"/>
        </w:rPr>
        <w:t xml:space="preserve"> Описание Исаакиевского собора в Санкт-Петербурге, составленное по официальным документам. СПб, 1865, с. 7.</w:t>
      </w:r>
    </w:p>
  </w:footnote>
  <w:footnote w:id="2">
    <w:p w:rsidR="00E9283A" w:rsidRDefault="00E9283A">
      <w:pPr>
        <w:pStyle w:val="a3"/>
        <w:rPr>
          <w:sz w:val="26"/>
        </w:rPr>
      </w:pPr>
      <w:r>
        <w:rPr>
          <w:rStyle w:val="a4"/>
          <w:sz w:val="26"/>
        </w:rPr>
        <w:footnoteRef/>
      </w:r>
      <w:r>
        <w:rPr>
          <w:sz w:val="26"/>
        </w:rPr>
        <w:t xml:space="preserve"> </w:t>
      </w:r>
      <w:r>
        <w:rPr>
          <w:sz w:val="26"/>
          <w:lang w:val="en-US"/>
        </w:rPr>
        <w:t xml:space="preserve">Journal de Saint Petersburg, 1858, 4 juillet, p. 3191 – </w:t>
      </w:r>
      <w:r>
        <w:rPr>
          <w:sz w:val="26"/>
        </w:rPr>
        <w:t>Перевод К.А. Орловой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47D56"/>
    <w:multiLevelType w:val="singleLevel"/>
    <w:tmpl w:val="520C1574"/>
    <w:lvl w:ilvl="0">
      <w:start w:val="1"/>
      <w:numFmt w:val="decimal"/>
      <w:lvlText w:val="%1."/>
      <w:lvlJc w:val="left"/>
      <w:pPr>
        <w:tabs>
          <w:tab w:val="num" w:pos="2159"/>
        </w:tabs>
        <w:ind w:left="2159" w:hanging="720"/>
      </w:pPr>
      <w:rPr>
        <w:rFonts w:hint="default"/>
      </w:rPr>
    </w:lvl>
  </w:abstractNum>
  <w:abstractNum w:abstractNumId="1">
    <w:nsid w:val="3F10040C"/>
    <w:multiLevelType w:val="singleLevel"/>
    <w:tmpl w:val="D8826CCE"/>
    <w:lvl w:ilvl="0">
      <w:start w:val="1"/>
      <w:numFmt w:val="decimal"/>
      <w:lvlText w:val="%1."/>
      <w:lvlJc w:val="left"/>
      <w:pPr>
        <w:tabs>
          <w:tab w:val="num" w:pos="2159"/>
        </w:tabs>
        <w:ind w:left="2159"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76DD"/>
    <w:rsid w:val="00A045F0"/>
    <w:rsid w:val="00CE4796"/>
    <w:rsid w:val="00CE76DD"/>
    <w:rsid w:val="00E92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69AF4B-8E7C-46D4-97BA-0A0FCD0B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8"/>
      <w:sz w:val="28"/>
    </w:rPr>
  </w:style>
  <w:style w:type="paragraph" w:styleId="1">
    <w:name w:val="heading 1"/>
    <w:basedOn w:val="a"/>
    <w:next w:val="a"/>
    <w:qFormat/>
    <w:pPr>
      <w:keepNext/>
      <w:spacing w:line="360" w:lineRule="auto"/>
      <w:ind w:firstLine="284"/>
      <w:jc w:val="center"/>
      <w:outlineLvl w:val="0"/>
    </w:pPr>
    <w:rPr>
      <w:rFonts w:ascii="Courier New" w:hAnsi="Courier New"/>
      <w:b/>
      <w:sz w:val="36"/>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rPr>
  </w:style>
  <w:style w:type="character" w:styleId="a4">
    <w:name w:val="footnote reference"/>
    <w:semiHidden/>
    <w:rPr>
      <w:vertAlign w:val="superscript"/>
    </w:rPr>
  </w:style>
  <w:style w:type="paragraph" w:styleId="a5">
    <w:name w:val="Body Text Indent"/>
    <w:basedOn w:val="a"/>
    <w:semiHidden/>
    <w:pPr>
      <w:spacing w:line="360" w:lineRule="auto"/>
      <w:ind w:firstLine="284"/>
    </w:pPr>
    <w:rPr>
      <w:rFonts w:ascii="Courier New" w:hAnsi="Courier New"/>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2332</Words>
  <Characters>13298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Исаакиевский собор</vt:lpstr>
    </vt:vector>
  </TitlesOfParts>
  <Company>Виленский пер. д.17/5 кв.38 </Company>
  <LinksUpToDate>false</LinksUpToDate>
  <CharactersWithSpaces>15599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Исаакиевский собор</dc:title>
  <dc:subject>Убранство Исаакиевского собора</dc:subject>
  <dc:creator>Артём</dc:creator>
  <cp:keywords/>
  <cp:lastModifiedBy>Irina</cp:lastModifiedBy>
  <cp:revision>2</cp:revision>
  <dcterms:created xsi:type="dcterms:W3CDTF">2014-08-03T14:36:00Z</dcterms:created>
  <dcterms:modified xsi:type="dcterms:W3CDTF">2014-08-03T14:36:00Z</dcterms:modified>
</cp:coreProperties>
</file>