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833" w:rsidRPr="00734F7F" w:rsidRDefault="001C2833" w:rsidP="00734F7F">
      <w:pPr>
        <w:shd w:val="clear" w:color="auto" w:fill="FFFFFF"/>
        <w:spacing w:line="360" w:lineRule="auto"/>
        <w:ind w:firstLine="720"/>
        <w:jc w:val="both"/>
        <w:rPr>
          <w:rFonts w:ascii="Times New Roman" w:hAnsi="Times New Roman" w:cs="Times New Roman"/>
          <w:bCs/>
          <w:sz w:val="28"/>
          <w:szCs w:val="26"/>
        </w:rPr>
      </w:pPr>
    </w:p>
    <w:p w:rsidR="001C2833" w:rsidRPr="00734F7F" w:rsidRDefault="001C2833" w:rsidP="00734F7F">
      <w:pPr>
        <w:shd w:val="clear" w:color="auto" w:fill="FFFFFF"/>
        <w:spacing w:line="360" w:lineRule="auto"/>
        <w:ind w:firstLine="720"/>
        <w:jc w:val="both"/>
        <w:rPr>
          <w:rFonts w:ascii="Times New Roman" w:hAnsi="Times New Roman" w:cs="Times New Roman"/>
          <w:bCs/>
          <w:sz w:val="28"/>
          <w:szCs w:val="26"/>
        </w:rPr>
      </w:pPr>
    </w:p>
    <w:p w:rsidR="001C2833" w:rsidRPr="00734F7F" w:rsidRDefault="001C2833" w:rsidP="00734F7F">
      <w:pPr>
        <w:shd w:val="clear" w:color="auto" w:fill="FFFFFF"/>
        <w:spacing w:line="360" w:lineRule="auto"/>
        <w:ind w:firstLine="720"/>
        <w:jc w:val="both"/>
        <w:rPr>
          <w:rFonts w:ascii="Times New Roman" w:hAnsi="Times New Roman" w:cs="Times New Roman"/>
          <w:bCs/>
          <w:sz w:val="28"/>
          <w:szCs w:val="26"/>
        </w:rPr>
      </w:pPr>
    </w:p>
    <w:p w:rsidR="001C2833" w:rsidRPr="00734F7F" w:rsidRDefault="001C2833" w:rsidP="00734F7F">
      <w:pPr>
        <w:shd w:val="clear" w:color="auto" w:fill="FFFFFF"/>
        <w:spacing w:line="360" w:lineRule="auto"/>
        <w:ind w:firstLine="720"/>
        <w:jc w:val="both"/>
        <w:rPr>
          <w:rFonts w:ascii="Times New Roman" w:hAnsi="Times New Roman" w:cs="Times New Roman"/>
          <w:bCs/>
          <w:sz w:val="28"/>
          <w:szCs w:val="26"/>
        </w:rPr>
      </w:pPr>
    </w:p>
    <w:p w:rsidR="001C2833" w:rsidRPr="00734F7F" w:rsidRDefault="001C2833" w:rsidP="00734F7F">
      <w:pPr>
        <w:shd w:val="clear" w:color="auto" w:fill="FFFFFF"/>
        <w:spacing w:line="360" w:lineRule="auto"/>
        <w:ind w:firstLine="720"/>
        <w:jc w:val="both"/>
        <w:rPr>
          <w:rFonts w:ascii="Times New Roman" w:hAnsi="Times New Roman" w:cs="Times New Roman"/>
          <w:bCs/>
          <w:sz w:val="28"/>
          <w:szCs w:val="26"/>
        </w:rPr>
      </w:pPr>
    </w:p>
    <w:p w:rsidR="001C2833" w:rsidRPr="00734F7F" w:rsidRDefault="001C2833" w:rsidP="00734F7F">
      <w:pPr>
        <w:shd w:val="clear" w:color="auto" w:fill="FFFFFF"/>
        <w:spacing w:line="360" w:lineRule="auto"/>
        <w:ind w:firstLine="720"/>
        <w:jc w:val="both"/>
        <w:rPr>
          <w:rFonts w:ascii="Times New Roman" w:hAnsi="Times New Roman" w:cs="Times New Roman"/>
          <w:bCs/>
          <w:sz w:val="28"/>
          <w:szCs w:val="26"/>
        </w:rPr>
      </w:pPr>
    </w:p>
    <w:p w:rsidR="001C2833" w:rsidRPr="00734F7F" w:rsidRDefault="001C2833" w:rsidP="00734F7F">
      <w:pPr>
        <w:shd w:val="clear" w:color="auto" w:fill="FFFFFF"/>
        <w:spacing w:line="360" w:lineRule="auto"/>
        <w:ind w:firstLine="720"/>
        <w:jc w:val="both"/>
        <w:rPr>
          <w:rFonts w:ascii="Times New Roman" w:hAnsi="Times New Roman" w:cs="Times New Roman"/>
          <w:bCs/>
          <w:sz w:val="28"/>
          <w:szCs w:val="26"/>
        </w:rPr>
      </w:pPr>
    </w:p>
    <w:p w:rsidR="001C2833" w:rsidRPr="00734F7F" w:rsidRDefault="001C2833" w:rsidP="00734F7F">
      <w:pPr>
        <w:shd w:val="clear" w:color="auto" w:fill="FFFFFF"/>
        <w:spacing w:line="360" w:lineRule="auto"/>
        <w:ind w:firstLine="720"/>
        <w:jc w:val="both"/>
        <w:rPr>
          <w:rFonts w:ascii="Times New Roman" w:hAnsi="Times New Roman" w:cs="Times New Roman"/>
          <w:bCs/>
          <w:sz w:val="28"/>
          <w:szCs w:val="26"/>
        </w:rPr>
      </w:pPr>
    </w:p>
    <w:p w:rsidR="001C2833" w:rsidRPr="00734F7F" w:rsidRDefault="001C2833" w:rsidP="00734F7F">
      <w:pPr>
        <w:shd w:val="clear" w:color="auto" w:fill="FFFFFF"/>
        <w:spacing w:line="360" w:lineRule="auto"/>
        <w:ind w:firstLine="720"/>
        <w:jc w:val="both"/>
        <w:rPr>
          <w:rFonts w:ascii="Times New Roman" w:hAnsi="Times New Roman" w:cs="Times New Roman"/>
          <w:bCs/>
          <w:sz w:val="28"/>
          <w:szCs w:val="26"/>
        </w:rPr>
      </w:pPr>
    </w:p>
    <w:p w:rsidR="001C2833" w:rsidRPr="00734F7F" w:rsidRDefault="001C2833" w:rsidP="00734F7F">
      <w:pPr>
        <w:shd w:val="clear" w:color="auto" w:fill="FFFFFF"/>
        <w:spacing w:line="360" w:lineRule="auto"/>
        <w:ind w:firstLine="720"/>
        <w:jc w:val="both"/>
        <w:rPr>
          <w:rFonts w:ascii="Times New Roman" w:hAnsi="Times New Roman" w:cs="Times New Roman"/>
          <w:bCs/>
          <w:sz w:val="28"/>
          <w:szCs w:val="26"/>
        </w:rPr>
      </w:pPr>
    </w:p>
    <w:p w:rsidR="001C2833" w:rsidRPr="00734F7F" w:rsidRDefault="001C2833" w:rsidP="00734F7F">
      <w:pPr>
        <w:shd w:val="clear" w:color="auto" w:fill="FFFFFF"/>
        <w:spacing w:line="360" w:lineRule="auto"/>
        <w:ind w:firstLine="720"/>
        <w:jc w:val="center"/>
        <w:rPr>
          <w:rFonts w:ascii="Times New Roman" w:hAnsi="Times New Roman" w:cs="Times New Roman"/>
          <w:b/>
          <w:bCs/>
          <w:sz w:val="28"/>
          <w:szCs w:val="44"/>
        </w:rPr>
      </w:pPr>
      <w:r w:rsidRPr="00734F7F">
        <w:rPr>
          <w:rFonts w:ascii="Times New Roman" w:hAnsi="Times New Roman" w:cs="Times New Roman"/>
          <w:b/>
          <w:bCs/>
          <w:sz w:val="28"/>
          <w:szCs w:val="44"/>
        </w:rPr>
        <w:t>РЕФЕРАТ</w:t>
      </w:r>
    </w:p>
    <w:p w:rsidR="0027383B" w:rsidRPr="00734F7F" w:rsidRDefault="0027383B" w:rsidP="00734F7F">
      <w:pPr>
        <w:shd w:val="clear" w:color="auto" w:fill="FFFFFF"/>
        <w:spacing w:line="360" w:lineRule="auto"/>
        <w:ind w:firstLine="720"/>
        <w:jc w:val="center"/>
        <w:rPr>
          <w:rFonts w:ascii="Times New Roman" w:hAnsi="Times New Roman" w:cs="Times New Roman"/>
          <w:b/>
          <w:sz w:val="28"/>
          <w:szCs w:val="44"/>
        </w:rPr>
      </w:pPr>
      <w:r w:rsidRPr="00734F7F">
        <w:rPr>
          <w:rFonts w:ascii="Times New Roman" w:hAnsi="Times New Roman" w:cs="Times New Roman"/>
          <w:b/>
          <w:bCs/>
          <w:sz w:val="28"/>
          <w:szCs w:val="44"/>
        </w:rPr>
        <w:t>Бухгалтерский учет как наука</w:t>
      </w:r>
    </w:p>
    <w:p w:rsidR="0027383B" w:rsidRPr="00734F7F" w:rsidRDefault="00734F7F" w:rsidP="00734F7F">
      <w:pPr>
        <w:shd w:val="clear" w:color="auto" w:fill="FFFFFF"/>
        <w:spacing w:line="360" w:lineRule="auto"/>
        <w:ind w:firstLine="720"/>
        <w:jc w:val="both"/>
        <w:rPr>
          <w:rFonts w:ascii="Times New Roman" w:hAnsi="Times New Roman" w:cs="Times New Roman"/>
          <w:sz w:val="28"/>
          <w:szCs w:val="26"/>
        </w:rPr>
      </w:pPr>
      <w:r>
        <w:rPr>
          <w:rFonts w:ascii="Times New Roman" w:hAnsi="Times New Roman" w:cs="Times New Roman"/>
          <w:iCs/>
          <w:sz w:val="28"/>
          <w:szCs w:val="44"/>
        </w:rPr>
        <w:br w:type="page"/>
      </w:r>
      <w:r w:rsidR="001C2833" w:rsidRPr="00734F7F">
        <w:rPr>
          <w:rFonts w:ascii="Times New Roman" w:hAnsi="Times New Roman" w:cs="Times New Roman"/>
          <w:iCs/>
          <w:sz w:val="28"/>
          <w:szCs w:val="26"/>
        </w:rPr>
        <w:t>Н</w:t>
      </w:r>
      <w:r w:rsidR="0027383B" w:rsidRPr="00734F7F">
        <w:rPr>
          <w:rFonts w:ascii="Times New Roman" w:hAnsi="Times New Roman" w:cs="Times New Roman"/>
          <w:iCs/>
          <w:sz w:val="28"/>
          <w:szCs w:val="26"/>
        </w:rPr>
        <w:t xml:space="preserve">а четвертом этапе развития бухгалтерского учета начинает формироваться его </w:t>
      </w:r>
      <w:r w:rsidRPr="00734F7F">
        <w:rPr>
          <w:rFonts w:ascii="Times New Roman" w:hAnsi="Times New Roman" w:cs="Times New Roman"/>
          <w:iCs/>
          <w:sz w:val="28"/>
          <w:szCs w:val="26"/>
        </w:rPr>
        <w:t>теория,</w:t>
      </w:r>
      <w:r w:rsidR="0027383B" w:rsidRPr="00734F7F">
        <w:rPr>
          <w:rFonts w:ascii="Times New Roman" w:hAnsi="Times New Roman" w:cs="Times New Roman"/>
          <w:iCs/>
          <w:sz w:val="28"/>
          <w:szCs w:val="26"/>
        </w:rPr>
        <w:t xml:space="preserve"> и учет становится наукой. И хотя </w:t>
      </w:r>
      <w:r w:rsidRPr="00734F7F">
        <w:rPr>
          <w:rFonts w:ascii="Times New Roman" w:hAnsi="Times New Roman" w:cs="Times New Roman"/>
          <w:iCs/>
          <w:sz w:val="28"/>
          <w:szCs w:val="26"/>
        </w:rPr>
        <w:t>это,</w:t>
      </w:r>
      <w:r w:rsidR="0027383B" w:rsidRPr="00734F7F">
        <w:rPr>
          <w:rFonts w:ascii="Times New Roman" w:hAnsi="Times New Roman" w:cs="Times New Roman"/>
          <w:iCs/>
          <w:sz w:val="28"/>
          <w:szCs w:val="26"/>
        </w:rPr>
        <w:t xml:space="preserve"> очевидно, тем не менее, еще есть бухгалтеры, занимающие видное положение в профессиональных кругах, которые утверждают, что бухгалтерия слишком примитивное ремесло, чтобы называться наукой. В этом виноваты не проблемы учета, а бухгалтеры, слишком приземлено думающие о своей профессии. Достаточно сослаться на формальную сторону дела, ибо большинство специалистов убеждено в том, что бухгалтерский учет </w:t>
      </w:r>
      <w:r w:rsidR="0027383B" w:rsidRPr="00734F7F">
        <w:rPr>
          <w:rFonts w:ascii="Times New Roman" w:hAnsi="Times New Roman" w:cs="Times New Roman"/>
          <w:sz w:val="28"/>
          <w:szCs w:val="26"/>
        </w:rPr>
        <w:t xml:space="preserve">— </w:t>
      </w:r>
      <w:r w:rsidR="0027383B" w:rsidRPr="00734F7F">
        <w:rPr>
          <w:rFonts w:ascii="Times New Roman" w:hAnsi="Times New Roman" w:cs="Times New Roman"/>
          <w:iCs/>
          <w:sz w:val="28"/>
          <w:szCs w:val="26"/>
        </w:rPr>
        <w:t>наука хотя бы потому, что в университетах существуют соответствующие кафедры, а ученые советы многих университетов присваивают за бухгалтерские труды степени кандидатов и докторов наук. Это, безусловно, правильный, но формальный ответ. Однако ответ по существу будет не менее убедительным.</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Существует минимум пять трактовок науки, и мы должны сообщить, что бухгалтерский учет соответствует каждой из них.</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Г. В. Ф. Гегель (1770 - 1831) и вслед за ним марксисты утверждали, что знание может считаться научным только тогда, когда оно описывает объективные закономерности. Развитие бухгалтерского учета в течение многих веков, как мы с вами будем изучать далее, демонстрирует диалектику этого развития.</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О. Конт (1798 — 1857) понимал под наукой систематизированное знание, и то. что бухгалтерский учет, основанный на принципах двойной записи, бесспорно, отвечает этому критерию, не вызывает сомнений.</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К. Потшер (1902 - 1994) выдвинул два критерия отнесения утверждений к научной теории: старый традиционный - практика — критерий истины </w:t>
      </w:r>
      <w:r w:rsidRPr="00734F7F">
        <w:rPr>
          <w:rFonts w:ascii="Times New Roman" w:hAnsi="Times New Roman" w:cs="Times New Roman"/>
          <w:iCs/>
          <w:sz w:val="28"/>
          <w:szCs w:val="26"/>
        </w:rPr>
        <w:t xml:space="preserve">(верификация) </w:t>
      </w:r>
      <w:r w:rsidRPr="00734F7F">
        <w:rPr>
          <w:rFonts w:ascii="Times New Roman" w:hAnsi="Times New Roman" w:cs="Times New Roman"/>
          <w:sz w:val="28"/>
          <w:szCs w:val="26"/>
        </w:rPr>
        <w:t xml:space="preserve">и новый — любая теория, если она претендует на статус научной, должна объяснять множество практических ситуаций, но не все из них </w:t>
      </w:r>
      <w:r w:rsidRPr="00734F7F">
        <w:rPr>
          <w:rFonts w:ascii="Times New Roman" w:hAnsi="Times New Roman" w:cs="Times New Roman"/>
          <w:iCs/>
          <w:sz w:val="28"/>
          <w:szCs w:val="26"/>
        </w:rPr>
        <w:t xml:space="preserve">(фальсификация). </w:t>
      </w:r>
      <w:r w:rsidRPr="00734F7F">
        <w:rPr>
          <w:rFonts w:ascii="Times New Roman" w:hAnsi="Times New Roman" w:cs="Times New Roman"/>
          <w:sz w:val="28"/>
          <w:szCs w:val="26"/>
        </w:rPr>
        <w:t>Как будет рассмотрено далее. балансовая теория хорошо объясняет записи по счетам источников собственных средств, но не может вразумительно объяснить записи по счетам расчетов, и, напротив, меновая теория, хорошо объясняя записи по счетам расчетов, и недостаточно ясно объясняет характер записей по счетам собственных средств. А это означает, что с точки зрения критериев Поппера бухгалтерский учет, безусловно, наука.</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Т. Кун (1922 — 1995) выдвинул идею парадигмы, т.е. совокупности общепризнанных знаний. Переход от одной парадигмы к другой представляет собой научную революцию. Если мы обратимся к этапам развития бухгалтерского учета, то увидим. что каждый из приведенных этапов характеризуется определенной парадигмой, и смена парадигм означала новый уровень абстракции в познании фактов хозяйственной жизни и интеллектуальную революцию в развитии бухгалтерской мысли.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Наконец, П. Фейерабеыд (1924 — 1994) утверждал, что наука развивается в соответствии со сменой поколений ученых. Каждое новое поколение отрицает взгляды предшествующего, это и есть развивающаяся наука.</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Все перечисленные трактовки мы можем отнести к бухгалтерскому учету.</w:t>
      </w:r>
    </w:p>
    <w:p w:rsidR="0027383B" w:rsidRPr="00734F7F" w:rsidRDefault="00BD0B65"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Кроме того</w:t>
      </w:r>
      <w:r w:rsidR="0027383B" w:rsidRPr="00734F7F">
        <w:rPr>
          <w:rFonts w:ascii="Times New Roman" w:hAnsi="Times New Roman" w:cs="Times New Roman"/>
          <w:sz w:val="28"/>
          <w:szCs w:val="26"/>
        </w:rPr>
        <w:t>, отметим, что всякое знание становится наукой тогда и только тогда, когда оно сталкивается с серьезными, сложными проблемами. Очень хорошо сказал по этому поводу Карл Поппер: «Мы не изучаем какой-то предмет, мы изучаем проблемы» [Цит.: Эволюционная... с. 242]. И в самом деле, если есть серьезные теоретические проблемы, решение которых влияет на практику, значит, есть и наука.</w:t>
      </w:r>
    </w:p>
    <w:p w:rsidR="00A5384E"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Наука возникает с появлением сложных проблем, а проблемы — это согласно этимологии - это задачи. Задачи предусматривают наличие двух (как минимум) ситуаций: — одной реальной, существующей и другой желаемой. Следовательно, чтобы наука была для нас практически полезной, бухгалтеры должны научиться понимать и решать свои задачи, рассматривая их как проблемы.</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32"/>
        </w:rPr>
      </w:pPr>
      <w:r w:rsidRPr="00734F7F">
        <w:rPr>
          <w:rFonts w:ascii="Times New Roman" w:hAnsi="Times New Roman" w:cs="Times New Roman"/>
          <w:bCs/>
          <w:sz w:val="28"/>
          <w:szCs w:val="32"/>
        </w:rPr>
        <w:t>Структура современного бухгалтерского учета</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Мы рассматривали бухгалтерский учет как часть информационной учетной системы общества. В целом она распадается на макро- и микроуровни.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Макроуровень </w:t>
      </w:r>
      <w:r w:rsidRPr="00734F7F">
        <w:rPr>
          <w:rFonts w:ascii="Times New Roman" w:hAnsi="Times New Roman" w:cs="Times New Roman"/>
          <w:sz w:val="28"/>
          <w:szCs w:val="26"/>
        </w:rPr>
        <w:t>представлен национальным счетоводством, которое, в сущности. выступает как часть экономической статистики, но использует бухгалтерский принцип двойной записи для исчисления показателей экономического развития страны (валовой национальный продукт, национальный доход, платежный и торговый балансы и т.д.).</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Макроуровень </w:t>
      </w:r>
      <w:r w:rsidRPr="00734F7F">
        <w:rPr>
          <w:rFonts w:ascii="Times New Roman" w:hAnsi="Times New Roman" w:cs="Times New Roman"/>
          <w:sz w:val="28"/>
          <w:szCs w:val="26"/>
        </w:rPr>
        <w:t>представлен камеральным (бюджетным) учетом и собственно учетом бухгалтерским. В основе камерального учета лежит фиксация расходов и доходов, и он применяется, как правило, в тех организациях, в которых есть расходы, но доходы не зарабатываются, а формируются в виде ассигнований, членских взносов и т.п.</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Бухгалтерский учет имеет своим предметом средства предприятия и их источники, его цель — выявление финансового положения предприятия и результата хозяйственной деятельности (прибыли или убытка).</w:t>
      </w:r>
    </w:p>
    <w:p w:rsidR="00A5384E"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Таким образом, мы рассмотрели общую схему эволюции бухгалтерского учета.</w:t>
      </w:r>
    </w:p>
    <w:p w:rsidR="00A5384E" w:rsidRPr="00734F7F" w:rsidRDefault="00A5384E" w:rsidP="00734F7F">
      <w:pPr>
        <w:shd w:val="clear" w:color="auto" w:fill="FFFFFF"/>
        <w:spacing w:line="360" w:lineRule="auto"/>
        <w:ind w:firstLine="720"/>
        <w:jc w:val="both"/>
        <w:rPr>
          <w:rFonts w:ascii="Times New Roman" w:hAnsi="Times New Roman" w:cs="Times New Roman"/>
          <w:bCs/>
          <w:sz w:val="28"/>
          <w:szCs w:val="26"/>
        </w:rPr>
      </w:pPr>
    </w:p>
    <w:p w:rsidR="0027383B" w:rsidRPr="00734F7F" w:rsidRDefault="0027383B" w:rsidP="00734F7F">
      <w:pPr>
        <w:shd w:val="clear" w:color="auto" w:fill="FFFFFF"/>
        <w:spacing w:line="360" w:lineRule="auto"/>
        <w:ind w:firstLine="720"/>
        <w:jc w:val="center"/>
        <w:rPr>
          <w:rFonts w:ascii="Times New Roman" w:hAnsi="Times New Roman" w:cs="Times New Roman"/>
          <w:b/>
          <w:sz w:val="28"/>
          <w:szCs w:val="32"/>
        </w:rPr>
      </w:pPr>
      <w:r w:rsidRPr="00734F7F">
        <w:rPr>
          <w:rFonts w:ascii="Times New Roman" w:hAnsi="Times New Roman" w:cs="Times New Roman"/>
          <w:b/>
          <w:bCs/>
          <w:sz w:val="28"/>
          <w:szCs w:val="32"/>
        </w:rPr>
        <w:t xml:space="preserve">УЧЕТ В ДРЕВНЕМ </w:t>
      </w:r>
      <w:r w:rsidRPr="00734F7F">
        <w:rPr>
          <w:rFonts w:ascii="Times New Roman" w:hAnsi="Times New Roman" w:cs="Times New Roman"/>
          <w:b/>
          <w:sz w:val="28"/>
          <w:szCs w:val="32"/>
        </w:rPr>
        <w:t xml:space="preserve">МИРЕ. ВОЗНИКНОВЕНИЕ И ПРЕОБЛАДАНИЕ </w:t>
      </w:r>
      <w:r w:rsidRPr="00734F7F">
        <w:rPr>
          <w:rFonts w:ascii="Times New Roman" w:hAnsi="Times New Roman" w:cs="Times New Roman"/>
          <w:b/>
          <w:bCs/>
          <w:sz w:val="28"/>
          <w:szCs w:val="32"/>
        </w:rPr>
        <w:t xml:space="preserve">НАТУРАЛИСТИЧЕСКОЙ </w:t>
      </w:r>
      <w:r w:rsidRPr="00734F7F">
        <w:rPr>
          <w:rFonts w:ascii="Times New Roman" w:hAnsi="Times New Roman" w:cs="Times New Roman"/>
          <w:b/>
          <w:sz w:val="28"/>
          <w:szCs w:val="32"/>
        </w:rPr>
        <w:t>КОНЦЕПЦИИ В УЧЕТЕ</w:t>
      </w:r>
    </w:p>
    <w:p w:rsidR="00734F7F" w:rsidRDefault="00734F7F" w:rsidP="00734F7F">
      <w:pPr>
        <w:shd w:val="clear" w:color="auto" w:fill="FFFFFF"/>
        <w:spacing w:line="360" w:lineRule="auto"/>
        <w:ind w:firstLine="720"/>
        <w:jc w:val="both"/>
        <w:rPr>
          <w:rFonts w:ascii="Times New Roman" w:hAnsi="Times New Roman" w:cs="Times New Roman"/>
          <w:iCs/>
          <w:sz w:val="28"/>
          <w:szCs w:val="26"/>
        </w:rPr>
      </w:pP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Рождение учета, его первые опыты скрыты от нас. Все, что мы можем утверждать, это то, что учет возник не сразу. Было время, когда он был не нужен, когда все сведения о хозяйстве свободно помещались в голове одного человека, и не потому, что этот че</w:t>
      </w:r>
      <w:r w:rsidRPr="00734F7F">
        <w:rPr>
          <w:rFonts w:ascii="Times New Roman" w:hAnsi="Times New Roman" w:cs="Times New Roman"/>
          <w:iCs/>
          <w:sz w:val="28"/>
          <w:szCs w:val="26"/>
        </w:rPr>
        <w:softHyphen/>
        <w:t>ловек имел хорошую память, а просто хозяйство было небольшое, и сведений о нем требовалось не слишком много. В первобытном обществе хозяйство было не сложнее нашего домашнего, все, что хотели отметить, отмечали без записи. Когда объемы хозяйственной деятельности выросли, потребовались записи.</w:t>
      </w:r>
    </w:p>
    <w:p w:rsidR="00BD0B65" w:rsidRPr="00734F7F" w:rsidRDefault="0027383B" w:rsidP="00734F7F">
      <w:pPr>
        <w:shd w:val="clear" w:color="auto" w:fill="FFFFFF"/>
        <w:spacing w:line="360" w:lineRule="auto"/>
        <w:ind w:firstLine="720"/>
        <w:jc w:val="both"/>
        <w:rPr>
          <w:rFonts w:ascii="Times New Roman" w:hAnsi="Times New Roman" w:cs="Times New Roman"/>
          <w:iCs/>
          <w:sz w:val="28"/>
          <w:szCs w:val="26"/>
        </w:rPr>
      </w:pPr>
      <w:r w:rsidRPr="00734F7F">
        <w:rPr>
          <w:rFonts w:ascii="Times New Roman" w:hAnsi="Times New Roman" w:cs="Times New Roman"/>
          <w:iCs/>
          <w:sz w:val="28"/>
          <w:szCs w:val="26"/>
        </w:rPr>
        <w:t>Письменность и арифметика создали основу для возникновения учета. Хозяйственная деятельность способствовала его распространению.</w:t>
      </w:r>
    </w:p>
    <w:p w:rsidR="00BD0B65" w:rsidRPr="00734F7F" w:rsidRDefault="00BD0B65" w:rsidP="00734F7F">
      <w:pPr>
        <w:shd w:val="clear" w:color="auto" w:fill="FFFFFF"/>
        <w:spacing w:line="360" w:lineRule="auto"/>
        <w:ind w:firstLine="720"/>
        <w:jc w:val="both"/>
        <w:rPr>
          <w:rFonts w:ascii="Times New Roman" w:hAnsi="Times New Roman" w:cs="Times New Roman"/>
          <w:sz w:val="28"/>
          <w:szCs w:val="26"/>
        </w:rPr>
      </w:pPr>
    </w:p>
    <w:p w:rsidR="0027383B" w:rsidRPr="00734F7F" w:rsidRDefault="0027383B" w:rsidP="00734F7F">
      <w:pPr>
        <w:shd w:val="clear" w:color="auto" w:fill="FFFFFF"/>
        <w:spacing w:line="360" w:lineRule="auto"/>
        <w:ind w:firstLine="720"/>
        <w:jc w:val="center"/>
        <w:rPr>
          <w:rFonts w:ascii="Times New Roman" w:hAnsi="Times New Roman" w:cs="Times New Roman"/>
          <w:b/>
          <w:sz w:val="28"/>
          <w:szCs w:val="26"/>
        </w:rPr>
      </w:pPr>
      <w:r w:rsidRPr="00734F7F">
        <w:rPr>
          <w:rFonts w:ascii="Times New Roman" w:hAnsi="Times New Roman" w:cs="Times New Roman"/>
          <w:b/>
          <w:bCs/>
          <w:sz w:val="28"/>
          <w:szCs w:val="26"/>
        </w:rPr>
        <w:t>Учет в первобытном обществе</w:t>
      </w:r>
    </w:p>
    <w:p w:rsidR="00734F7F" w:rsidRDefault="00734F7F" w:rsidP="00734F7F">
      <w:pPr>
        <w:shd w:val="clear" w:color="auto" w:fill="FFFFFF"/>
        <w:spacing w:line="360" w:lineRule="auto"/>
        <w:ind w:firstLine="720"/>
        <w:jc w:val="both"/>
        <w:rPr>
          <w:rFonts w:ascii="Times New Roman" w:hAnsi="Times New Roman" w:cs="Times New Roman"/>
          <w:sz w:val="28"/>
          <w:szCs w:val="26"/>
        </w:rPr>
      </w:pP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Как правило, возникновение учета связывается с появлением учетных регистров. В первобытном обществе все факты приходилось запоминать вождю племени. Когда племя становилось достаточно большим, вождь «делегировал» часть своих учетных функций «уполномоченным». Тогда племя распадалось на несколько «домов» — семей. И во главе каждого дома-семьи ставился уполномоченный, как правило, самый старый член семьи.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При этом не надо думать, что самый старший и самый старый был старым в нашем понимании. Немощных не терпели. «Седина означала смертный приговор». [Фрезер, с. 9]. Старшим был самый сильный в старшем поколении. Занять эту должность он мог «только одним способом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убив своего предшественника» [там, же]. Старший и вел учет.</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Интересно, что «бухгалтером» в эпоху матриархата была женщина. Став бухгалтером, точнее, просто учетчиком, глава дома-семьи должен был осуществлять контроль «за мерой труда и потребления». У американских индейцев это делалось следующим образом: в доме было несколько очагов, обычно один очаг на четыре помещения. Очаги помещались в середине центрального прохода. Во главе каждого хозяйства стояла женщина, которая и руководила всей домашней жизнью. Когда на всех очагах поспевала пища, приглашали домоправительницу, которая должна была распределять из котла еду для всех отдельных семейств в зависимости от их потребностей. Остатки сдавались под охрану кого-нибудь из домочадцев до востребования домоправительницы. И если \ домоправительницы начинала сдавать память, она вынуждена была завязывать </w:t>
      </w:r>
      <w:r w:rsidRPr="00734F7F">
        <w:rPr>
          <w:rFonts w:ascii="Times New Roman" w:hAnsi="Times New Roman" w:cs="Times New Roman"/>
          <w:bCs/>
          <w:sz w:val="28"/>
          <w:szCs w:val="26"/>
        </w:rPr>
        <w:t xml:space="preserve">узелки </w:t>
      </w:r>
      <w:r w:rsidRPr="00734F7F">
        <w:rPr>
          <w:rFonts w:ascii="Times New Roman" w:hAnsi="Times New Roman" w:cs="Times New Roman"/>
          <w:sz w:val="28"/>
          <w:szCs w:val="26"/>
        </w:rPr>
        <w:t>или делать зарубки. Вождь время от времени должен был контролирован, уполномоченных, в том числе и домоправительниц. Для этого нужно было соблюсти внезапность. Специальные контролеры собирали землю с могил и обсыпали этой землей помещение, выбранное для проверки.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Любопытно, и бухгалтеры, и контролеры полагали, что чем больше одежды с утра они надевали, тем больше работы их ждет в этот день.</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Специалисты обеих групп должны были считать, но со счетом, особенно на ранних стадиях, возникали проблемы. Первым и самым очевидным счетным прибором были пальцы рук. Когда их не хватало, то использовали пальцы ног, если и их не хватало, счет продолжался с помощью подручных материалов: палочек, зерен, камешков (слово </w:t>
      </w:r>
      <w:r w:rsidRPr="00734F7F">
        <w:rPr>
          <w:rFonts w:ascii="Times New Roman" w:hAnsi="Times New Roman" w:cs="Times New Roman"/>
          <w:iCs/>
          <w:sz w:val="28"/>
          <w:szCs w:val="26"/>
        </w:rPr>
        <w:t xml:space="preserve">«калькуляция» </w:t>
      </w:r>
      <w:r w:rsidRPr="00734F7F">
        <w:rPr>
          <w:rFonts w:ascii="Times New Roman" w:hAnsi="Times New Roman" w:cs="Times New Roman"/>
          <w:sz w:val="28"/>
          <w:szCs w:val="26"/>
        </w:rPr>
        <w:t>означает исчисление с помощью камешков). Расчетные операции были сверхтрудными. Бухгалтером тогда мог стать только тот, кто умел писать, считать и колдовать. Важно подчеркнуть, что древний бухгалтер никогда не подвергал ни сомнению, ни анализу свои мыслительные способности. Он искренне верил в то, что знает, и его знание казалось ему истиной.</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Когда находившихся под рукой камешков было недостаточно, «бухгалтеры» хватались за голову и говорили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«много». Практически это означало, что, досчитав до двадцати, человек должен был начать счет сначала. Человек, который вел такие расче</w:t>
      </w:r>
      <w:r w:rsidRPr="00734F7F">
        <w:rPr>
          <w:rFonts w:ascii="Times New Roman" w:hAnsi="Times New Roman" w:cs="Times New Roman"/>
          <w:iCs/>
          <w:sz w:val="28"/>
          <w:szCs w:val="26"/>
        </w:rPr>
        <w:softHyphen/>
        <w:t xml:space="preserve">ты в пределах двадцати, был очень уважаемым, ибо уже тогда люди поняли, что «знание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сила».</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Считалось, что «бухгалтер», обладающий соответствующей квалификацией, </w:t>
      </w:r>
      <w:r w:rsidR="00BD0B65" w:rsidRPr="00734F7F">
        <w:rPr>
          <w:rFonts w:ascii="Times New Roman" w:hAnsi="Times New Roman" w:cs="Times New Roman"/>
          <w:iCs/>
          <w:sz w:val="28"/>
          <w:szCs w:val="26"/>
        </w:rPr>
        <w:t xml:space="preserve">может влиять даже на природу. </w:t>
      </w:r>
      <w:r w:rsidRPr="00734F7F">
        <w:rPr>
          <w:rFonts w:ascii="Times New Roman" w:hAnsi="Times New Roman" w:cs="Times New Roman"/>
          <w:iCs/>
          <w:sz w:val="28"/>
          <w:szCs w:val="26"/>
        </w:rPr>
        <w:t>Е</w:t>
      </w:r>
      <w:r w:rsidR="00BD0B65" w:rsidRPr="00734F7F">
        <w:rPr>
          <w:rFonts w:ascii="Times New Roman" w:hAnsi="Times New Roman" w:cs="Times New Roman"/>
          <w:iCs/>
          <w:sz w:val="28"/>
          <w:szCs w:val="26"/>
        </w:rPr>
        <w:t xml:space="preserve">сли он плохо исполняет свои обязанности, </w:t>
      </w:r>
      <w:r w:rsidRPr="00734F7F">
        <w:rPr>
          <w:rFonts w:ascii="Times New Roman" w:hAnsi="Times New Roman" w:cs="Times New Roman"/>
          <w:iCs/>
          <w:sz w:val="28"/>
          <w:szCs w:val="26"/>
        </w:rPr>
        <w:t>возникают</w:t>
      </w:r>
      <w:r w:rsidR="00BD0B65" w:rsidRPr="00734F7F">
        <w:rPr>
          <w:rFonts w:ascii="Times New Roman" w:hAnsi="Times New Roman" w:cs="Times New Roman"/>
          <w:iCs/>
          <w:sz w:val="28"/>
          <w:szCs w:val="26"/>
        </w:rPr>
        <w:t xml:space="preserve"> </w:t>
      </w:r>
      <w:r w:rsidRPr="00734F7F">
        <w:rPr>
          <w:rFonts w:ascii="Times New Roman" w:hAnsi="Times New Roman" w:cs="Times New Roman"/>
          <w:bCs/>
          <w:iCs/>
          <w:sz w:val="28"/>
          <w:szCs w:val="26"/>
        </w:rPr>
        <w:t xml:space="preserve">землетрясения, </w:t>
      </w:r>
      <w:r w:rsidRPr="00734F7F">
        <w:rPr>
          <w:rFonts w:ascii="Times New Roman" w:hAnsi="Times New Roman" w:cs="Times New Roman"/>
          <w:iCs/>
          <w:sz w:val="28"/>
          <w:szCs w:val="26"/>
        </w:rPr>
        <w:t xml:space="preserve">пожары, наводнения, засуха, эпизоотии и эпидемии. Все это прямое следствие нерадения, лености и </w:t>
      </w:r>
      <w:r w:rsidRPr="00734F7F">
        <w:rPr>
          <w:rFonts w:ascii="Times New Roman" w:hAnsi="Times New Roman" w:cs="Times New Roman"/>
          <w:bCs/>
          <w:iCs/>
          <w:sz w:val="28"/>
          <w:szCs w:val="26"/>
        </w:rPr>
        <w:t xml:space="preserve">неквалифицированно </w:t>
      </w:r>
      <w:r w:rsidRPr="00734F7F">
        <w:rPr>
          <w:rFonts w:ascii="Times New Roman" w:hAnsi="Times New Roman" w:cs="Times New Roman"/>
          <w:iCs/>
          <w:sz w:val="28"/>
          <w:szCs w:val="26"/>
        </w:rPr>
        <w:t xml:space="preserve">выполняемой работы. За этим следовали санкции: битье розгами; </w:t>
      </w:r>
      <w:r w:rsidRPr="00734F7F">
        <w:rPr>
          <w:rFonts w:ascii="Times New Roman" w:hAnsi="Times New Roman" w:cs="Times New Roman"/>
          <w:bCs/>
          <w:iCs/>
          <w:sz w:val="28"/>
          <w:szCs w:val="26"/>
        </w:rPr>
        <w:t xml:space="preserve">сажание </w:t>
      </w:r>
      <w:r w:rsidRPr="00734F7F">
        <w:rPr>
          <w:rFonts w:ascii="Times New Roman" w:hAnsi="Times New Roman" w:cs="Times New Roman"/>
          <w:iCs/>
          <w:sz w:val="28"/>
          <w:szCs w:val="26"/>
        </w:rPr>
        <w:t xml:space="preserve">на цепь; снятие с работы </w:t>
      </w:r>
      <w:r w:rsidRPr="00734F7F">
        <w:rPr>
          <w:rFonts w:ascii="Times New Roman" w:hAnsi="Times New Roman" w:cs="Times New Roman"/>
          <w:bCs/>
          <w:iCs/>
          <w:sz w:val="28"/>
          <w:szCs w:val="26"/>
        </w:rPr>
        <w:t xml:space="preserve">и </w:t>
      </w:r>
      <w:r w:rsidRPr="00734F7F">
        <w:rPr>
          <w:rFonts w:ascii="Times New Roman" w:hAnsi="Times New Roman" w:cs="Times New Roman"/>
          <w:iCs/>
          <w:sz w:val="28"/>
          <w:szCs w:val="26"/>
        </w:rPr>
        <w:t>даже высшая мера наказания.</w:t>
      </w:r>
    </w:p>
    <w:p w:rsidR="00BD0B65" w:rsidRPr="00734F7F" w:rsidRDefault="0027383B" w:rsidP="00734F7F">
      <w:pPr>
        <w:shd w:val="clear" w:color="auto" w:fill="FFFFFF"/>
        <w:spacing w:line="360" w:lineRule="auto"/>
        <w:ind w:firstLine="720"/>
        <w:jc w:val="both"/>
        <w:rPr>
          <w:rFonts w:ascii="Times New Roman" w:hAnsi="Times New Roman" w:cs="Times New Roman"/>
          <w:iCs/>
          <w:sz w:val="28"/>
          <w:szCs w:val="26"/>
        </w:rPr>
      </w:pPr>
      <w:r w:rsidRPr="00734F7F">
        <w:rPr>
          <w:rFonts w:ascii="Times New Roman" w:hAnsi="Times New Roman" w:cs="Times New Roman"/>
          <w:iCs/>
          <w:sz w:val="28"/>
          <w:szCs w:val="26"/>
        </w:rPr>
        <w:t>Приведем характерный пример то</w:t>
      </w:r>
      <w:r w:rsidR="00BD0B65" w:rsidRPr="00734F7F">
        <w:rPr>
          <w:rFonts w:ascii="Times New Roman" w:hAnsi="Times New Roman" w:cs="Times New Roman"/>
          <w:iCs/>
          <w:sz w:val="28"/>
          <w:szCs w:val="26"/>
        </w:rPr>
        <w:t>й</w:t>
      </w:r>
      <w:r w:rsidRPr="00734F7F">
        <w:rPr>
          <w:rFonts w:ascii="Times New Roman" w:hAnsi="Times New Roman" w:cs="Times New Roman"/>
          <w:iCs/>
          <w:sz w:val="28"/>
          <w:szCs w:val="26"/>
        </w:rPr>
        <w:t xml:space="preserve"> эпохи. У некоторых племен, в частности австралийских. ценились определенные виды гальки, называли их чуринг. Предполагалось, что эти камешки помогают успешной охоте. Нередко одно племя, об</w:t>
      </w:r>
      <w:r w:rsidRPr="00734F7F">
        <w:rPr>
          <w:rFonts w:ascii="Times New Roman" w:hAnsi="Times New Roman" w:cs="Times New Roman"/>
          <w:iCs/>
          <w:sz w:val="28"/>
          <w:szCs w:val="26"/>
        </w:rPr>
        <w:softHyphen/>
        <w:t xml:space="preserve">ладавшее чурингами, ссужала их другому племени, идущему на охоту. Возвращая их, охотники оставляли у себя только часть добычи, передавая остальное собственникам чуринг. Пример показывает, что вера в «волшебные силы»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первый вариант немате</w:t>
      </w:r>
      <w:r w:rsidRPr="00734F7F">
        <w:rPr>
          <w:rFonts w:ascii="Times New Roman" w:hAnsi="Times New Roman" w:cs="Times New Roman"/>
          <w:iCs/>
          <w:sz w:val="28"/>
          <w:szCs w:val="26"/>
        </w:rPr>
        <w:softHyphen/>
        <w:t xml:space="preserve">риальных активов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позволяла собственникам этих сил без труда и без науки хорошо зарабатывать и жить.</w:t>
      </w:r>
    </w:p>
    <w:p w:rsidR="00BD0B65" w:rsidRPr="00734F7F" w:rsidRDefault="00BD0B65" w:rsidP="00734F7F">
      <w:pPr>
        <w:shd w:val="clear" w:color="auto" w:fill="FFFFFF"/>
        <w:spacing w:line="360" w:lineRule="auto"/>
        <w:ind w:firstLine="720"/>
        <w:jc w:val="both"/>
        <w:rPr>
          <w:rFonts w:ascii="Times New Roman" w:hAnsi="Times New Roman" w:cs="Times New Roman"/>
          <w:sz w:val="28"/>
          <w:szCs w:val="26"/>
        </w:rPr>
      </w:pPr>
    </w:p>
    <w:p w:rsidR="0027383B" w:rsidRPr="00734F7F" w:rsidRDefault="0027383B" w:rsidP="00734F7F">
      <w:pPr>
        <w:shd w:val="clear" w:color="auto" w:fill="FFFFFF"/>
        <w:spacing w:line="360" w:lineRule="auto"/>
        <w:ind w:firstLine="720"/>
        <w:jc w:val="center"/>
        <w:rPr>
          <w:rFonts w:ascii="Times New Roman" w:hAnsi="Times New Roman" w:cs="Times New Roman"/>
          <w:b/>
          <w:sz w:val="28"/>
          <w:szCs w:val="26"/>
        </w:rPr>
      </w:pPr>
      <w:r w:rsidRPr="00734F7F">
        <w:rPr>
          <w:rFonts w:ascii="Times New Roman" w:hAnsi="Times New Roman" w:cs="Times New Roman"/>
          <w:b/>
          <w:sz w:val="28"/>
          <w:szCs w:val="26"/>
        </w:rPr>
        <w:t>Египет</w:t>
      </w:r>
    </w:p>
    <w:p w:rsidR="00734F7F" w:rsidRDefault="00734F7F" w:rsidP="00734F7F">
      <w:pPr>
        <w:shd w:val="clear" w:color="auto" w:fill="FFFFFF"/>
        <w:spacing w:line="360" w:lineRule="auto"/>
        <w:ind w:firstLine="720"/>
        <w:jc w:val="both"/>
        <w:rPr>
          <w:rFonts w:ascii="Times New Roman" w:hAnsi="Times New Roman" w:cs="Times New Roman"/>
          <w:sz w:val="28"/>
          <w:szCs w:val="26"/>
        </w:rPr>
      </w:pP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Несколько тысяч лет тому назад люди научились делать папирус. К этому времени восходят и истоки учета, и регистрация фактов хозяйственной жизни на свитках папируса (свободных листах).</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Длина свитков составляла 4-5 м, высота 24-18 см. Запись велась черной и красной тушью. Делалось это для эстетики, например, год писали черной,</w:t>
      </w:r>
      <w:r w:rsidR="00BD0B65" w:rsidRPr="00734F7F">
        <w:rPr>
          <w:rFonts w:ascii="Times New Roman" w:hAnsi="Times New Roman" w:cs="Times New Roman"/>
          <w:iCs/>
          <w:sz w:val="28"/>
          <w:szCs w:val="26"/>
        </w:rPr>
        <w:t xml:space="preserve"> а месяц и день красной тушью, </w:t>
      </w:r>
      <w:r w:rsidRPr="00734F7F">
        <w:rPr>
          <w:rFonts w:ascii="Times New Roman" w:hAnsi="Times New Roman" w:cs="Times New Roman"/>
          <w:iCs/>
          <w:sz w:val="28"/>
          <w:szCs w:val="26"/>
        </w:rPr>
        <w:t xml:space="preserve">частные числа </w:t>
      </w:r>
      <w:r w:rsidRPr="00734F7F">
        <w:rPr>
          <w:rFonts w:ascii="Times New Roman" w:hAnsi="Times New Roman" w:cs="Times New Roman"/>
          <w:sz w:val="28"/>
          <w:szCs w:val="26"/>
        </w:rPr>
        <w:t xml:space="preserve">— </w:t>
      </w:r>
      <w:r w:rsidR="00140DEA" w:rsidRPr="00734F7F">
        <w:rPr>
          <w:rFonts w:ascii="Times New Roman" w:hAnsi="Times New Roman" w:cs="Times New Roman"/>
          <w:iCs/>
          <w:sz w:val="28"/>
          <w:szCs w:val="26"/>
        </w:rPr>
        <w:t xml:space="preserve">черной, </w:t>
      </w:r>
      <w:r w:rsidRPr="00734F7F">
        <w:rPr>
          <w:rFonts w:ascii="Times New Roman" w:hAnsi="Times New Roman" w:cs="Times New Roman"/>
          <w:iCs/>
          <w:sz w:val="28"/>
          <w:szCs w:val="26"/>
        </w:rPr>
        <w:t xml:space="preserve">итоги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кр</w:t>
      </w:r>
      <w:r w:rsidR="00140DEA" w:rsidRPr="00734F7F">
        <w:rPr>
          <w:rFonts w:ascii="Times New Roman" w:hAnsi="Times New Roman" w:cs="Times New Roman"/>
          <w:iCs/>
          <w:sz w:val="28"/>
          <w:szCs w:val="26"/>
        </w:rPr>
        <w:t xml:space="preserve">асной и т.п. </w:t>
      </w:r>
      <w:r w:rsidRPr="00734F7F">
        <w:rPr>
          <w:rFonts w:ascii="Times New Roman" w:hAnsi="Times New Roman" w:cs="Times New Roman"/>
          <w:iCs/>
          <w:sz w:val="28"/>
          <w:szCs w:val="26"/>
        </w:rPr>
        <w:t xml:space="preserve">форма папируса </w:t>
      </w:r>
      <w:r w:rsidR="00BD0B65" w:rsidRPr="00734F7F">
        <w:rPr>
          <w:rFonts w:ascii="Times New Roman" w:hAnsi="Times New Roman" w:cs="Times New Roman"/>
          <w:iCs/>
          <w:sz w:val="28"/>
          <w:szCs w:val="26"/>
        </w:rPr>
        <w:t xml:space="preserve">предопределяла </w:t>
      </w:r>
      <w:r w:rsidRPr="00734F7F">
        <w:rPr>
          <w:rFonts w:ascii="Times New Roman" w:hAnsi="Times New Roman" w:cs="Times New Roman"/>
          <w:iCs/>
          <w:sz w:val="28"/>
          <w:szCs w:val="26"/>
        </w:rPr>
        <w:t xml:space="preserve">и </w:t>
      </w:r>
      <w:r w:rsidR="00BD0B65" w:rsidRPr="00734F7F">
        <w:rPr>
          <w:rFonts w:ascii="Times New Roman" w:hAnsi="Times New Roman" w:cs="Times New Roman"/>
          <w:iCs/>
          <w:sz w:val="28"/>
          <w:szCs w:val="26"/>
        </w:rPr>
        <w:t>табличный вариант регистра. По столбцам египетские</w:t>
      </w:r>
      <w:r w:rsidRPr="00734F7F">
        <w:rPr>
          <w:rFonts w:ascii="Times New Roman" w:hAnsi="Times New Roman" w:cs="Times New Roman"/>
          <w:iCs/>
          <w:sz w:val="28"/>
          <w:szCs w:val="26"/>
        </w:rPr>
        <w:t xml:space="preserve"> писцы приводили наи</w:t>
      </w:r>
      <w:r w:rsidR="00BD0B65" w:rsidRPr="00734F7F">
        <w:rPr>
          <w:rFonts w:ascii="Times New Roman" w:hAnsi="Times New Roman" w:cs="Times New Roman"/>
          <w:iCs/>
          <w:sz w:val="28"/>
          <w:szCs w:val="26"/>
        </w:rPr>
        <w:t>менования различн</w:t>
      </w:r>
      <w:r w:rsidR="00140DEA" w:rsidRPr="00734F7F">
        <w:rPr>
          <w:rFonts w:ascii="Times New Roman" w:hAnsi="Times New Roman" w:cs="Times New Roman"/>
          <w:iCs/>
          <w:sz w:val="28"/>
          <w:szCs w:val="26"/>
        </w:rPr>
        <w:t xml:space="preserve">ых ценностей, а по строчкам – </w:t>
      </w:r>
      <w:r w:rsidR="00BD0B65" w:rsidRPr="00734F7F">
        <w:rPr>
          <w:rFonts w:ascii="Times New Roman" w:hAnsi="Times New Roman" w:cs="Times New Roman"/>
          <w:iCs/>
          <w:sz w:val="28"/>
          <w:szCs w:val="26"/>
        </w:rPr>
        <w:t>дни</w:t>
      </w:r>
      <w:r w:rsidR="00140DEA" w:rsidRPr="00734F7F">
        <w:rPr>
          <w:rFonts w:ascii="Times New Roman" w:hAnsi="Times New Roman" w:cs="Times New Roman"/>
          <w:iCs/>
          <w:sz w:val="28"/>
          <w:szCs w:val="26"/>
        </w:rPr>
        <w:t>,</w:t>
      </w:r>
      <w:r w:rsidR="00BD0B65" w:rsidRPr="00734F7F">
        <w:rPr>
          <w:rFonts w:ascii="Times New Roman" w:hAnsi="Times New Roman" w:cs="Times New Roman"/>
          <w:iCs/>
          <w:sz w:val="28"/>
          <w:szCs w:val="26"/>
        </w:rPr>
        <w:t xml:space="preserve"> </w:t>
      </w:r>
      <w:r w:rsidRPr="00734F7F">
        <w:rPr>
          <w:rFonts w:ascii="Times New Roman" w:hAnsi="Times New Roman" w:cs="Times New Roman"/>
          <w:iCs/>
          <w:sz w:val="28"/>
          <w:szCs w:val="26"/>
        </w:rPr>
        <w:t xml:space="preserve">по которым отмечалось количественное их движение. </w:t>
      </w:r>
      <w:r w:rsidRPr="00734F7F">
        <w:rPr>
          <w:rFonts w:ascii="Times New Roman" w:hAnsi="Times New Roman" w:cs="Times New Roman"/>
          <w:sz w:val="28"/>
          <w:szCs w:val="26"/>
        </w:rPr>
        <w:t xml:space="preserve">Основным учетным приемом была </w:t>
      </w:r>
      <w:r w:rsidRPr="00734F7F">
        <w:rPr>
          <w:rFonts w:ascii="Times New Roman" w:hAnsi="Times New Roman" w:cs="Times New Roman"/>
          <w:bCs/>
          <w:sz w:val="28"/>
          <w:szCs w:val="26"/>
        </w:rPr>
        <w:t>инвентаризация.</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При </w:t>
      </w:r>
      <w:r w:rsidRPr="00734F7F">
        <w:rPr>
          <w:rFonts w:ascii="Times New Roman" w:hAnsi="Times New Roman" w:cs="Times New Roman"/>
          <w:sz w:val="28"/>
          <w:szCs w:val="26"/>
          <w:lang w:val="en-US"/>
        </w:rPr>
        <w:t>I</w:t>
      </w:r>
      <w:r w:rsidRPr="00734F7F">
        <w:rPr>
          <w:rFonts w:ascii="Times New Roman" w:hAnsi="Times New Roman" w:cs="Times New Roman"/>
          <w:sz w:val="28"/>
          <w:szCs w:val="26"/>
        </w:rPr>
        <w:t xml:space="preserve"> и </w:t>
      </w:r>
      <w:r w:rsidRPr="00734F7F">
        <w:rPr>
          <w:rFonts w:ascii="Times New Roman" w:hAnsi="Times New Roman" w:cs="Times New Roman"/>
          <w:sz w:val="28"/>
          <w:szCs w:val="26"/>
          <w:lang w:val="en-US"/>
        </w:rPr>
        <w:t>II</w:t>
      </w:r>
      <w:r w:rsidRPr="00734F7F">
        <w:rPr>
          <w:rFonts w:ascii="Times New Roman" w:hAnsi="Times New Roman" w:cs="Times New Roman"/>
          <w:sz w:val="28"/>
          <w:szCs w:val="26"/>
        </w:rPr>
        <w:t xml:space="preserve"> династиях (3400 - 2980 гг. до н.э.) каждые два года проводились инвентаризации движимого и недвижимого имущества. В дальнейшем прерывная (дискретная) инвентаризация была заменена текущим (перманентным) учетом. Его цель заключалась прежде всего в проверке достоверности получения и выдачи серебра, хлеба </w:t>
      </w:r>
      <w:r w:rsidRPr="00734F7F">
        <w:rPr>
          <w:rFonts w:ascii="Times New Roman" w:hAnsi="Times New Roman" w:cs="Times New Roman"/>
          <w:bCs/>
          <w:sz w:val="28"/>
          <w:szCs w:val="26"/>
        </w:rPr>
        <w:t xml:space="preserve">и </w:t>
      </w:r>
      <w:r w:rsidRPr="00734F7F">
        <w:rPr>
          <w:rFonts w:ascii="Times New Roman" w:hAnsi="Times New Roman" w:cs="Times New Roman"/>
          <w:sz w:val="28"/>
          <w:szCs w:val="26"/>
        </w:rPr>
        <w:t>т.д.</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Факт хозяйственной жизни оформлялся тремя лицами — один отмечал на папирусе число ценностей, намеченных к отпуску, второй проставлял рядом фактический отпуск и, наконец, третий сравнивал числа и делал отметки о выявленных отклонениях, проводя продольную черту на проверенных документах. Ценности со склада могли быть отпущены только при наличии на документе резолюции уполномоченного лица: «подле</w:t>
      </w:r>
      <w:r w:rsidRPr="00734F7F">
        <w:rPr>
          <w:rFonts w:ascii="Times New Roman" w:hAnsi="Times New Roman" w:cs="Times New Roman"/>
          <w:sz w:val="28"/>
          <w:szCs w:val="26"/>
        </w:rPr>
        <w:softHyphen/>
        <w:t>жит выдаче». «Заведующий складом» регистрировал отпуск и подкладывал оправдательные документы. «Кладовщики» по окончании дня должны были составить отчет, в котором отражали движение ценностей по «поставщикам» и получателям, а внут</w:t>
      </w:r>
      <w:r w:rsidRPr="00734F7F">
        <w:rPr>
          <w:rFonts w:ascii="Times New Roman" w:hAnsi="Times New Roman" w:cs="Times New Roman"/>
          <w:sz w:val="28"/>
          <w:szCs w:val="26"/>
        </w:rPr>
        <w:softHyphen/>
        <w:t xml:space="preserve">ри этой первичной группировки — по наименованиям ценностей. Отчет подытоживался. Если он состоял из нескольких листов, то подсчитывалась каждая страница отдельно </w:t>
      </w:r>
      <w:r w:rsidRPr="00734F7F">
        <w:rPr>
          <w:rFonts w:ascii="Times New Roman" w:hAnsi="Times New Roman" w:cs="Times New Roman"/>
          <w:bCs/>
          <w:sz w:val="28"/>
          <w:szCs w:val="26"/>
        </w:rPr>
        <w:t xml:space="preserve">и </w:t>
      </w:r>
      <w:r w:rsidRPr="00734F7F">
        <w:rPr>
          <w:rFonts w:ascii="Times New Roman" w:hAnsi="Times New Roman" w:cs="Times New Roman"/>
          <w:sz w:val="28"/>
          <w:szCs w:val="26"/>
        </w:rPr>
        <w:t xml:space="preserve">отчет в целом. Ежедневно составляли сводку данных по складу. Все эти сводки, хотя </w:t>
      </w:r>
      <w:r w:rsidRPr="00734F7F">
        <w:rPr>
          <w:rFonts w:ascii="Times New Roman" w:hAnsi="Times New Roman" w:cs="Times New Roman"/>
          <w:bCs/>
          <w:sz w:val="28"/>
          <w:szCs w:val="26"/>
        </w:rPr>
        <w:t xml:space="preserve">и </w:t>
      </w:r>
      <w:r w:rsidRPr="00734F7F">
        <w:rPr>
          <w:rFonts w:ascii="Times New Roman" w:hAnsi="Times New Roman" w:cs="Times New Roman"/>
          <w:sz w:val="28"/>
          <w:szCs w:val="26"/>
        </w:rPr>
        <w:t>выполнялись ежедневно, содержали уже группировку по наименованию ценностей. Существенным моментом материального учета было ежедневное выведение остатков, что было возможно благодаря ' относительно небольшим объемам хозяйственной деятельности. Счета материальн</w:t>
      </w:r>
      <w:r w:rsidR="00140DEA" w:rsidRPr="00734F7F">
        <w:rPr>
          <w:rFonts w:ascii="Times New Roman" w:hAnsi="Times New Roman" w:cs="Times New Roman"/>
          <w:sz w:val="28"/>
          <w:szCs w:val="26"/>
        </w:rPr>
        <w:t xml:space="preserve">ых ценностей велись по схеме: О </w:t>
      </w:r>
      <w:r w:rsidRPr="00734F7F">
        <w:rPr>
          <w:rFonts w:ascii="Times New Roman" w:hAnsi="Times New Roman" w:cs="Times New Roman"/>
          <w:sz w:val="28"/>
          <w:szCs w:val="26"/>
        </w:rPr>
        <w:t>+ П = Р + Ок.</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В Древнем Египте огромное значение приобрели строительные работы. Об их ходе начальник представлял ежедневный письменный отчет. Контроль за их выполнением проводили специальные комиссии. Если отчет признавался неудовлетворительным, писца избивали. Документы часто составляли в двух или трех экземплярах, а записи разделяли на черновые и беловые.</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bCs/>
          <w:sz w:val="28"/>
          <w:szCs w:val="26"/>
        </w:rPr>
        <w:t>Рассматривая учет в Египте, вернее, то немногое, что мы о нем знаем, необходимо отметить, что именно здесь, в долине Нила, зародилась зеркальная натуралистическая концепция учета — как можно точнее описать движение ценностей в хозяйстве, т.е. родилось убеждение, что бухгалтер должен как бы фотографировать то, что возникает в ходе хозяйственной деятельности.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bCs/>
          <w:sz w:val="28"/>
          <w:szCs w:val="26"/>
        </w:rPr>
        <w:t>И еще одно важное обстоятельство, которое наложило печать на всю историю экономики вообще и бухгалтерского учета в частности. Все средства производства Древнего Египта были в государственной собственности. Египет был полностью централизованным государством.</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От имени владыки-фараона им управляли чиновники-писцы. Именно они составляли могущественную бюрократическую иерархию. Не зря говорит, что число писцов равно числу звезд на небе. Однако среди чиновников писцов особо не уважали. </w:t>
      </w:r>
      <w:r w:rsidRPr="00734F7F">
        <w:rPr>
          <w:rFonts w:ascii="Times New Roman" w:hAnsi="Times New Roman" w:cs="Times New Roman"/>
          <w:bCs/>
          <w:iCs/>
          <w:sz w:val="28"/>
          <w:szCs w:val="26"/>
        </w:rPr>
        <w:t xml:space="preserve">Начальник </w:t>
      </w:r>
      <w:r w:rsidRPr="00734F7F">
        <w:rPr>
          <w:rFonts w:ascii="Times New Roman" w:hAnsi="Times New Roman" w:cs="Times New Roman"/>
          <w:iCs/>
          <w:sz w:val="28"/>
          <w:szCs w:val="26"/>
        </w:rPr>
        <w:t>-старший чиновник, часто презирал чиновника младшего.</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Египет был много веков процветающим и могущественным государством.</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Обычно считается, что самое главное для процветания страны - рост производства. Опыт Египта убеждает, что это не совсем так. Огромная страна была многие десятилетия занята преимущественно производством — строили пирамиды. И когда начали возводить самую большую пирамиду — Хеопса, то только подведение дороги от каменоломен до места строительства заняло десять лет, а сама стройка длилась двадцать лет.</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Стройка носила всенародный характер: каждые три месяца работала мобилизованная смена рабочих в сто тысяч человек. Успех был потрясающим: пирамида состоит из 2 300 000 каменных глыб, каждая из которых весит 2,5 т. Высота пирамиды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 xml:space="preserve">146,6 м. (Для сравнения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 xml:space="preserve">Исаакиевский собор в Санкт-Петербурге -- 101 м). Геродот утверждал, что на ней был выбит отчет о том, сколько рабочие во время строительства съели редьки, лука и чеснока (не самая питательная пища). Общая стоимость питания за время строительства составила 1500 талантов (40 т) серебра. Пирамида Хеопса была самой крупной, а сколько еще пирамид построил Египет. Он производил </w:t>
      </w:r>
      <w:r w:rsidRPr="00734F7F">
        <w:rPr>
          <w:rFonts w:ascii="Times New Roman" w:hAnsi="Times New Roman" w:cs="Times New Roman"/>
          <w:bCs/>
          <w:iCs/>
          <w:sz w:val="28"/>
          <w:szCs w:val="26"/>
        </w:rPr>
        <w:t xml:space="preserve">и </w:t>
      </w:r>
      <w:r w:rsidRPr="00734F7F">
        <w:rPr>
          <w:rFonts w:ascii="Times New Roman" w:hAnsi="Times New Roman" w:cs="Times New Roman"/>
          <w:iCs/>
          <w:sz w:val="28"/>
          <w:szCs w:val="26"/>
        </w:rPr>
        <w:t>производил, но без отдачи. Экономический эффект от инвестиций был равен нулю. (Однако, следует отметить, что теперь Египет получает деньги от туристов.)</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Эти стройки не несли экономического эффекта, и общество постиг экономический крах. Ибо успех общества зависит не от производства (строительства) материальных ценностей, а от получения прибыли. Пирамиды проедали материальные и трудовые ресурсы общества и стали одной из причин гибели великой цивилизации.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Очевидно, что цели такого учета превышали средства для их достижения, контроль держался на страхе, и когда страх пропадал, воровство усиливалось и общество гибло.</w:t>
      </w:r>
    </w:p>
    <w:p w:rsidR="00BD0B65" w:rsidRPr="00734F7F" w:rsidRDefault="00BD0B65" w:rsidP="00734F7F">
      <w:pPr>
        <w:shd w:val="clear" w:color="auto" w:fill="FFFFFF"/>
        <w:spacing w:line="360" w:lineRule="auto"/>
        <w:ind w:firstLine="720"/>
        <w:jc w:val="both"/>
        <w:rPr>
          <w:rFonts w:ascii="Times New Roman" w:hAnsi="Times New Roman" w:cs="Times New Roman"/>
          <w:sz w:val="28"/>
          <w:szCs w:val="26"/>
        </w:rPr>
      </w:pPr>
    </w:p>
    <w:p w:rsidR="0027383B" w:rsidRPr="00734F7F" w:rsidRDefault="0027383B" w:rsidP="00734F7F">
      <w:pPr>
        <w:shd w:val="clear" w:color="auto" w:fill="FFFFFF"/>
        <w:spacing w:line="360" w:lineRule="auto"/>
        <w:ind w:firstLine="720"/>
        <w:jc w:val="center"/>
        <w:rPr>
          <w:rFonts w:ascii="Times New Roman" w:hAnsi="Times New Roman" w:cs="Times New Roman"/>
          <w:b/>
          <w:sz w:val="28"/>
          <w:szCs w:val="26"/>
        </w:rPr>
      </w:pPr>
      <w:r w:rsidRPr="00734F7F">
        <w:rPr>
          <w:rFonts w:ascii="Times New Roman" w:hAnsi="Times New Roman" w:cs="Times New Roman"/>
          <w:b/>
          <w:sz w:val="28"/>
          <w:szCs w:val="26"/>
        </w:rPr>
        <w:t>Месопотамия</w:t>
      </w:r>
    </w:p>
    <w:p w:rsidR="00734F7F" w:rsidRDefault="00734F7F" w:rsidP="00734F7F">
      <w:pPr>
        <w:shd w:val="clear" w:color="auto" w:fill="FFFFFF"/>
        <w:spacing w:line="360" w:lineRule="auto"/>
        <w:ind w:firstLine="720"/>
        <w:jc w:val="both"/>
        <w:rPr>
          <w:rFonts w:ascii="Times New Roman" w:hAnsi="Times New Roman" w:cs="Times New Roman"/>
          <w:sz w:val="28"/>
          <w:szCs w:val="26"/>
        </w:rPr>
      </w:pP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Если Египет был родиной «счетоводства на свободных листах», то Вавилония стала родиной «учета на карточках». «Карточки» делали из мягкой и влажной глины в виде пластинок, или, как их называют, таблеток, размеры которых колебались от 2 см до массивных плит 30x40 см. На влажной поверхности глины тростниковой палочкой делали надписи о факте хозяйственной жизни, после чего документ или сушился на солнце (так поступали в раннюю эпоху), или обжигался (так делали в более позднее время). Особенности глины приводили к тому, что ошибочные записи стирались, понятия письменной оговорки не существовало. Если надо было уничтожить документ, его разбивали. В более позднее время первичные документы стали составлять в двух экземплярах. Как правило, документы складывались в глиняные кувшины или в корзины, которые закрывались крышками и обвязывались веревкой. На ее конец навешивался комок глины, на котором указывалось содержание хранящихся документов, исполнители и временной (счетный) промежуток.</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Если документы, найденные в Египте, позволяют сделать вывод, что </w:t>
      </w:r>
      <w:r w:rsidRPr="00734F7F">
        <w:rPr>
          <w:rFonts w:ascii="Times New Roman" w:hAnsi="Times New Roman" w:cs="Times New Roman"/>
          <w:iCs/>
          <w:sz w:val="28"/>
          <w:szCs w:val="26"/>
        </w:rPr>
        <w:t xml:space="preserve">хронологическая </w:t>
      </w:r>
      <w:r w:rsidRPr="00734F7F">
        <w:rPr>
          <w:rFonts w:ascii="Times New Roman" w:hAnsi="Times New Roman" w:cs="Times New Roman"/>
          <w:sz w:val="28"/>
          <w:szCs w:val="26"/>
        </w:rPr>
        <w:t xml:space="preserve">запись появилась раньше </w:t>
      </w:r>
      <w:r w:rsidRPr="00734F7F">
        <w:rPr>
          <w:rFonts w:ascii="Times New Roman" w:hAnsi="Times New Roman" w:cs="Times New Roman"/>
          <w:iCs/>
          <w:sz w:val="28"/>
          <w:szCs w:val="26"/>
        </w:rPr>
        <w:t xml:space="preserve">систематической, </w:t>
      </w:r>
      <w:r w:rsidRPr="00734F7F">
        <w:rPr>
          <w:rFonts w:ascii="Times New Roman" w:hAnsi="Times New Roman" w:cs="Times New Roman"/>
          <w:sz w:val="28"/>
          <w:szCs w:val="26"/>
        </w:rPr>
        <w:t>то документы Вавилонии противоречивы. С одной стороны, в «журнале» одного из храмов имеется ярко выраженный образец хронологической записи, с другой — находим систематическую запись в материальном учете: это учет на таблетках (карточках), открываемых на каждое наименование ценностей. На одной стороне таблетки фиксировалось количество принимаемых ценностей, число и объем поступлений, а на обороте записывался итог.</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Факты хозяйственной жизни отражались по следующим реквизитам:</w:t>
      </w:r>
    </w:p>
    <w:p w:rsidR="0027383B" w:rsidRPr="00734F7F" w:rsidRDefault="0027383B" w:rsidP="00734F7F">
      <w:pPr>
        <w:numPr>
          <w:ilvl w:val="0"/>
          <w:numId w:val="3"/>
        </w:numPr>
        <w:shd w:val="clear" w:color="auto" w:fill="FFFFFF"/>
        <w:tabs>
          <w:tab w:val="left" w:pos="634"/>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количество и вид полученных предметов;</w:t>
      </w:r>
    </w:p>
    <w:p w:rsidR="0027383B" w:rsidRPr="00734F7F" w:rsidRDefault="0027383B" w:rsidP="00734F7F">
      <w:pPr>
        <w:numPr>
          <w:ilvl w:val="0"/>
          <w:numId w:val="3"/>
        </w:numPr>
        <w:shd w:val="clear" w:color="auto" w:fill="FFFFFF"/>
        <w:tabs>
          <w:tab w:val="left" w:pos="634"/>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имя лица, от которого они поступили;</w:t>
      </w:r>
    </w:p>
    <w:p w:rsidR="0027383B" w:rsidRPr="00734F7F" w:rsidRDefault="0027383B" w:rsidP="00734F7F">
      <w:pPr>
        <w:numPr>
          <w:ilvl w:val="0"/>
          <w:numId w:val="3"/>
        </w:numPr>
        <w:shd w:val="clear" w:color="auto" w:fill="FFFFFF"/>
        <w:tabs>
          <w:tab w:val="left" w:pos="634"/>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имя получателя;</w:t>
      </w:r>
    </w:p>
    <w:p w:rsidR="0027383B" w:rsidRPr="00734F7F" w:rsidRDefault="0027383B" w:rsidP="00734F7F">
      <w:pPr>
        <w:numPr>
          <w:ilvl w:val="0"/>
          <w:numId w:val="3"/>
        </w:numPr>
        <w:shd w:val="clear" w:color="auto" w:fill="FFFFFF"/>
        <w:tabs>
          <w:tab w:val="left" w:pos="634"/>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дата.</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Любопытно, что вместо подписи участники сделки прикладывали личную печать, которую носили на груди в виде амулета. Эту печать-амулет укладывали в гроб после смерти владельца.</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Более поздние документы показывают, что в Вавилонии уже пользовались такой единицей, как человеко-день, причем широкое </w:t>
      </w:r>
      <w:r w:rsidRPr="00734F7F">
        <w:rPr>
          <w:rFonts w:ascii="Times New Roman" w:hAnsi="Times New Roman" w:cs="Times New Roman"/>
          <w:bCs/>
          <w:iCs/>
          <w:sz w:val="28"/>
          <w:szCs w:val="26"/>
        </w:rPr>
        <w:t xml:space="preserve">распространение </w:t>
      </w:r>
      <w:r w:rsidRPr="00734F7F">
        <w:rPr>
          <w:rFonts w:ascii="Times New Roman" w:hAnsi="Times New Roman" w:cs="Times New Roman"/>
          <w:iCs/>
          <w:sz w:val="28"/>
          <w:szCs w:val="26"/>
        </w:rPr>
        <w:t xml:space="preserve">в царском хозяйстве получила практика нормирования выработки в зависимости от вида работы и квалификации, пола и возраста работника. Из документов также видно, что работник имел три </w:t>
      </w:r>
      <w:r w:rsidR="006A125B" w:rsidRPr="00734F7F">
        <w:rPr>
          <w:rFonts w:ascii="Times New Roman" w:hAnsi="Times New Roman" w:cs="Times New Roman"/>
          <w:iCs/>
          <w:sz w:val="28"/>
          <w:szCs w:val="26"/>
        </w:rPr>
        <w:t>д</w:t>
      </w:r>
      <w:r w:rsidRPr="00734F7F">
        <w:rPr>
          <w:rFonts w:ascii="Times New Roman" w:hAnsi="Times New Roman" w:cs="Times New Roman"/>
          <w:iCs/>
          <w:sz w:val="28"/>
          <w:szCs w:val="26"/>
        </w:rPr>
        <w:t>ня отдыха в месяц.</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bCs/>
          <w:sz w:val="28"/>
          <w:szCs w:val="26"/>
        </w:rPr>
        <w:t xml:space="preserve">Учет материальных </w:t>
      </w:r>
      <w:r w:rsidRPr="00734F7F">
        <w:rPr>
          <w:rFonts w:ascii="Times New Roman" w:hAnsi="Times New Roman" w:cs="Times New Roman"/>
          <w:sz w:val="28"/>
          <w:szCs w:val="26"/>
        </w:rPr>
        <w:t xml:space="preserve">ценностей осуществлялся примерно так: приходные и расходные </w:t>
      </w:r>
      <w:r w:rsidRPr="00734F7F">
        <w:rPr>
          <w:rFonts w:ascii="Times New Roman" w:hAnsi="Times New Roman" w:cs="Times New Roman"/>
          <w:bCs/>
          <w:sz w:val="28"/>
          <w:szCs w:val="26"/>
        </w:rPr>
        <w:t xml:space="preserve">документы </w:t>
      </w:r>
      <w:r w:rsidRPr="00734F7F">
        <w:rPr>
          <w:rFonts w:ascii="Times New Roman" w:hAnsi="Times New Roman" w:cs="Times New Roman"/>
          <w:sz w:val="28"/>
          <w:szCs w:val="26"/>
        </w:rPr>
        <w:t>группировались раздельно, информация внутри этих групп учитывалась в разрезе наименований отдельных ценностей, по оборотам выводилось «сальдо», которое алгебраически складывалось с начальным остатком, и таким образом выводился конечный результат, сопоставляемый с фактическим наличием ценностей. Все сведения фиксировались в таблетках, здесь же указывались причины расхождений и на чей счет отнесена недостача. В Вавилонии мы сталкиваемся и с зарождением синтетического и аналитического учета, так как синтетической «ведомости» — «Зерновые», соответствовали аналитические «счета» — «Пшеница». «Рис» и т.п.</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Имелись особенности в учете строительных материалов, из которых наиболее ценился кирпич. Вначале он учитывался поштучно, потом укрупненными партиями. С учетом кирпича связано появление условных счетных единиц, в частности использовалось понятие «средний кирпич».</w:t>
      </w:r>
    </w:p>
    <w:p w:rsidR="00BD0B65"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Вавилония была первой страной, где возникло законодательство об учете - Законы </w:t>
      </w:r>
      <w:r w:rsidR="006A125B" w:rsidRPr="00734F7F">
        <w:rPr>
          <w:rFonts w:ascii="Times New Roman" w:hAnsi="Times New Roman" w:cs="Times New Roman"/>
          <w:sz w:val="28"/>
          <w:szCs w:val="26"/>
        </w:rPr>
        <w:t>Хаммурапи</w:t>
      </w:r>
      <w:r w:rsidRPr="00734F7F">
        <w:rPr>
          <w:rFonts w:ascii="Times New Roman" w:hAnsi="Times New Roman" w:cs="Times New Roman"/>
          <w:sz w:val="28"/>
          <w:szCs w:val="26"/>
        </w:rPr>
        <w:t xml:space="preserve"> (1790 — 1752 гг. до н.э.), которые предписывали: купцам — ведение самостоятельного учета, храмам — государственное счетоводство.</w:t>
      </w:r>
    </w:p>
    <w:p w:rsidR="0027383B" w:rsidRPr="00734F7F" w:rsidRDefault="00734F7F" w:rsidP="00734F7F">
      <w:pPr>
        <w:shd w:val="clear" w:color="auto" w:fill="FFFFFF"/>
        <w:spacing w:line="360" w:lineRule="auto"/>
        <w:ind w:firstLine="720"/>
        <w:jc w:val="center"/>
        <w:rPr>
          <w:rFonts w:ascii="Times New Roman" w:hAnsi="Times New Roman" w:cs="Times New Roman"/>
          <w:b/>
          <w:sz w:val="28"/>
          <w:szCs w:val="26"/>
        </w:rPr>
      </w:pPr>
      <w:r>
        <w:rPr>
          <w:rFonts w:ascii="Times New Roman" w:hAnsi="Times New Roman" w:cs="Times New Roman"/>
          <w:bCs/>
          <w:sz w:val="28"/>
          <w:szCs w:val="26"/>
        </w:rPr>
        <w:br w:type="page"/>
      </w:r>
      <w:r w:rsidR="0027383B" w:rsidRPr="00734F7F">
        <w:rPr>
          <w:rFonts w:ascii="Times New Roman" w:hAnsi="Times New Roman" w:cs="Times New Roman"/>
          <w:b/>
          <w:bCs/>
          <w:sz w:val="28"/>
          <w:szCs w:val="26"/>
        </w:rPr>
        <w:t>Греция</w:t>
      </w:r>
    </w:p>
    <w:p w:rsidR="00734F7F" w:rsidRDefault="00734F7F" w:rsidP="00734F7F">
      <w:pPr>
        <w:shd w:val="clear" w:color="auto" w:fill="FFFFFF"/>
        <w:spacing w:line="360" w:lineRule="auto"/>
        <w:ind w:firstLine="720"/>
        <w:jc w:val="both"/>
        <w:rPr>
          <w:rFonts w:ascii="Times New Roman" w:hAnsi="Times New Roman" w:cs="Times New Roman"/>
          <w:sz w:val="28"/>
          <w:szCs w:val="26"/>
        </w:rPr>
      </w:pP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Учет в Греции велся преимущественно на дощечках, выбеленных гипсом: иногда применялся папирус, но он был очень дорог. Для черновых записей </w:t>
      </w:r>
      <w:r w:rsidRPr="00734F7F">
        <w:rPr>
          <w:rFonts w:ascii="Times New Roman" w:hAnsi="Times New Roman" w:cs="Times New Roman"/>
          <w:bCs/>
          <w:sz w:val="28"/>
          <w:szCs w:val="26"/>
        </w:rPr>
        <w:t xml:space="preserve">пользовались </w:t>
      </w:r>
      <w:r w:rsidRPr="00734F7F">
        <w:rPr>
          <w:rFonts w:ascii="Times New Roman" w:hAnsi="Times New Roman" w:cs="Times New Roman"/>
          <w:sz w:val="28"/>
          <w:szCs w:val="26"/>
        </w:rPr>
        <w:t>глиняными черепками. Греция стала род</w:t>
      </w:r>
      <w:r w:rsidR="006A125B" w:rsidRPr="00734F7F">
        <w:rPr>
          <w:rFonts w:ascii="Times New Roman" w:hAnsi="Times New Roman" w:cs="Times New Roman"/>
          <w:sz w:val="28"/>
          <w:szCs w:val="26"/>
        </w:rPr>
        <w:t>иной первого счетного прибора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 xml:space="preserve">абака. </w:t>
      </w:r>
      <w:r w:rsidRPr="00734F7F">
        <w:rPr>
          <w:rFonts w:ascii="Times New Roman" w:hAnsi="Times New Roman" w:cs="Times New Roman"/>
          <w:sz w:val="28"/>
          <w:szCs w:val="26"/>
        </w:rPr>
        <w:t>Здесь впервые появляются деньги в виде монеты. Это явление было существенным скачком в развитии учета: деньги выступали сначала как самостоятельный объект учета, далее — как средство в расчетах (все контокоррентные счета велись в деньгах), и, наконец, в функции меры стоимости - они стали измерять весь инвентарь. Однако, поскольку в учете фигурировали монеты разной чеканки, сразу стал вопрос о соизмерении в учете самих монет. Тут были три варианта: сначала их складывали по металлу и весу, потом по видам монет и, наконец, по их покупательной стоимости.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В части имущества (инвентаря) интересны соображения об учете материальной ответственности. Греки рассматривали воровство, кражу только как вред материальный. Они создали такие условия, что государству были выгодны недостачи у материально ответственных лиц: украл человек драхму, а государство в виде штрафа 10 драхм получит. Однако важно, чтобы у растратчика было что брать, поэтому на должности с материальной ответственностью назначались только богатые люди, способные внести крупный залог или предоставить влиятельных поручителей. Малейшая недостача покрывалась из залога или имущества материально ответственного лица или его поручителей, причем если недостача квалифицировалась как растрата, то изъятие прово</w:t>
      </w:r>
      <w:r w:rsidRPr="00734F7F">
        <w:rPr>
          <w:rFonts w:ascii="Times New Roman" w:hAnsi="Times New Roman" w:cs="Times New Roman"/>
          <w:sz w:val="28"/>
          <w:szCs w:val="26"/>
        </w:rPr>
        <w:softHyphen/>
        <w:t>дилось в десятикратном размере. Отсюда и иное, отличное от нашего, понимание инвентаризации, которая являлась только средством проверки отчета материально ответственного лица за определенный хозяйственный период. Понятие внезапной инвентаризации было чуждо грекам. Более того, инициатива инвентаризации должна была исходить от материально ответственного лица, он сдал отчет, он должен и позаботиться о доказательствах достоверности.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Текущий учет осуществлялся в виде хронологической записи.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Для целей же отчетности по хронологическому регистру делалась </w:t>
      </w:r>
      <w:r w:rsidRPr="00734F7F">
        <w:rPr>
          <w:rFonts w:ascii="Times New Roman" w:hAnsi="Times New Roman" w:cs="Times New Roman"/>
          <w:bCs/>
          <w:iCs/>
          <w:sz w:val="28"/>
          <w:szCs w:val="26"/>
        </w:rPr>
        <w:t xml:space="preserve">рекапитуляция. </w:t>
      </w:r>
      <w:r w:rsidRPr="00734F7F">
        <w:rPr>
          <w:rFonts w:ascii="Times New Roman" w:hAnsi="Times New Roman" w:cs="Times New Roman"/>
          <w:sz w:val="28"/>
          <w:szCs w:val="26"/>
        </w:rPr>
        <w:t>Рекапитуляция означает систематическую разноску всех хронологических записей. В учете того времени употребляется не только термин рекапитуляция, но и выборка. Это не синонимы. Выборка означат — разноску только по одному или нескольким признакам, например по клиентам</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В Афинах финансовый контроль находился в руках десяти выбираемых населением лиц, в функции которых входил учет всех государственных доходов и расходов, учет храмового имущества, проведение инвентаризаций движимого и недвижимого имущества.</w:t>
      </w:r>
      <w:r w:rsidR="00BD0B65" w:rsidRPr="00734F7F">
        <w:rPr>
          <w:rFonts w:ascii="Times New Roman" w:hAnsi="Times New Roman" w:cs="Times New Roman"/>
          <w:sz w:val="28"/>
          <w:szCs w:val="26"/>
        </w:rPr>
        <w:t xml:space="preserve"> </w:t>
      </w:r>
      <w:r w:rsidRPr="00734F7F">
        <w:rPr>
          <w:rFonts w:ascii="Times New Roman" w:hAnsi="Times New Roman" w:cs="Times New Roman"/>
          <w:sz w:val="28"/>
          <w:szCs w:val="26"/>
        </w:rPr>
        <w:t xml:space="preserve">В Спарте </w:t>
      </w:r>
      <w:r w:rsidRPr="00734F7F">
        <w:rPr>
          <w:rFonts w:ascii="Times New Roman" w:hAnsi="Times New Roman" w:cs="Times New Roman"/>
          <w:bCs/>
          <w:sz w:val="28"/>
          <w:szCs w:val="26"/>
        </w:rPr>
        <w:t xml:space="preserve">получила </w:t>
      </w:r>
      <w:r w:rsidRPr="00734F7F">
        <w:rPr>
          <w:rFonts w:ascii="Times New Roman" w:hAnsi="Times New Roman" w:cs="Times New Roman"/>
          <w:sz w:val="28"/>
          <w:szCs w:val="26"/>
        </w:rPr>
        <w:t xml:space="preserve">развитие </w:t>
      </w:r>
      <w:r w:rsidRPr="00734F7F">
        <w:rPr>
          <w:rFonts w:ascii="Times New Roman" w:hAnsi="Times New Roman" w:cs="Times New Roman"/>
          <w:bCs/>
          <w:sz w:val="28"/>
          <w:szCs w:val="26"/>
        </w:rPr>
        <w:t xml:space="preserve">коллация. </w:t>
      </w:r>
      <w:r w:rsidRPr="00734F7F">
        <w:rPr>
          <w:rFonts w:ascii="Times New Roman" w:hAnsi="Times New Roman" w:cs="Times New Roman"/>
          <w:sz w:val="28"/>
          <w:szCs w:val="26"/>
        </w:rPr>
        <w:t xml:space="preserve">Известен случай, когда был отправлен агент с мешками денег в армию. Соблазненный агент срезал печати, отсыпал часть денег и </w:t>
      </w:r>
      <w:r w:rsidRPr="00734F7F">
        <w:rPr>
          <w:rFonts w:ascii="Times New Roman" w:hAnsi="Times New Roman" w:cs="Times New Roman"/>
          <w:bCs/>
          <w:sz w:val="28"/>
          <w:szCs w:val="26"/>
        </w:rPr>
        <w:t xml:space="preserve">спрятал </w:t>
      </w:r>
      <w:r w:rsidRPr="00734F7F">
        <w:rPr>
          <w:rFonts w:ascii="Times New Roman" w:hAnsi="Times New Roman" w:cs="Times New Roman"/>
          <w:sz w:val="28"/>
          <w:szCs w:val="26"/>
        </w:rPr>
        <w:t xml:space="preserve">их </w:t>
      </w:r>
      <w:r w:rsidRPr="00734F7F">
        <w:rPr>
          <w:rFonts w:ascii="Times New Roman" w:hAnsi="Times New Roman" w:cs="Times New Roman"/>
          <w:bCs/>
          <w:sz w:val="28"/>
          <w:szCs w:val="26"/>
        </w:rPr>
        <w:t xml:space="preserve">по </w:t>
      </w:r>
      <w:r w:rsidRPr="00734F7F">
        <w:rPr>
          <w:rFonts w:ascii="Times New Roman" w:hAnsi="Times New Roman" w:cs="Times New Roman"/>
          <w:sz w:val="28"/>
          <w:szCs w:val="26"/>
        </w:rPr>
        <w:t>дороге. Вновь восстановил печать и сдал деньги по назначению. Кассир, принимая деньги, сравнил их с «ордером», присланным специальным гонцом, и установил недостачу. Агент должен был отдать украденное, иначе его забили бы до смерти.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В государственном хозяйстве регистрировались только факты поступления и выдачи </w:t>
      </w:r>
      <w:r w:rsidR="00BD0B65" w:rsidRPr="00734F7F">
        <w:rPr>
          <w:rFonts w:ascii="Times New Roman" w:hAnsi="Times New Roman" w:cs="Times New Roman"/>
          <w:sz w:val="28"/>
          <w:szCs w:val="26"/>
        </w:rPr>
        <w:t>наличных</w:t>
      </w:r>
      <w:r w:rsidRPr="00734F7F">
        <w:rPr>
          <w:rFonts w:ascii="Times New Roman" w:hAnsi="Times New Roman" w:cs="Times New Roman"/>
          <w:sz w:val="28"/>
          <w:szCs w:val="26"/>
        </w:rPr>
        <w:t xml:space="preserve"> денег, здесь встречались и зачетные платежи, и переводы платежей в другие кассы.</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Хранение денег было своеобразным. Так, на каждый вид доходов открывался отдельный кувшин, которому присваивался буквенный индекс. На конкретные расходы можно было брать деньги только из строго определенного кувшина.</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И, наконец, любопытная деталь: ключ от кассы находился у одного чиновника, а ключ от помещения, где хранилась документация, </w:t>
      </w:r>
      <w:r w:rsidRPr="00734F7F">
        <w:rPr>
          <w:rFonts w:ascii="Times New Roman" w:hAnsi="Times New Roman" w:cs="Times New Roman"/>
          <w:sz w:val="28"/>
          <w:szCs w:val="26"/>
        </w:rPr>
        <w:t>—</w:t>
      </w:r>
      <w:r w:rsidR="00734F7F">
        <w:rPr>
          <w:rFonts w:ascii="Times New Roman" w:hAnsi="Times New Roman" w:cs="Times New Roman"/>
          <w:sz w:val="28"/>
          <w:szCs w:val="26"/>
        </w:rPr>
        <w:t xml:space="preserve"> </w:t>
      </w:r>
      <w:r w:rsidRPr="00734F7F">
        <w:rPr>
          <w:rFonts w:ascii="Times New Roman" w:hAnsi="Times New Roman" w:cs="Times New Roman"/>
          <w:iCs/>
          <w:sz w:val="28"/>
          <w:szCs w:val="26"/>
        </w:rPr>
        <w:t>у другого чиновника, причем запрещалось этими ключами обмениваться.</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Представляет интерес и учет налогов. Документы о платежах распределялись и хранились по срокам. Чиновники (аподекты), получая деньги, вычеркивали плательщиков и возвращали списки, которые практически теперь содержали сведения о просроченных платежах и неплательщиках. Так в Греции зарождается прием линейной (позиционной)</w:t>
      </w:r>
      <w:r w:rsidR="00734F7F">
        <w:rPr>
          <w:rFonts w:ascii="Times New Roman" w:hAnsi="Times New Roman" w:cs="Times New Roman"/>
          <w:sz w:val="28"/>
          <w:szCs w:val="26"/>
        </w:rPr>
        <w:t xml:space="preserve"> </w:t>
      </w:r>
      <w:r w:rsidRPr="00734F7F">
        <w:rPr>
          <w:rFonts w:ascii="Times New Roman" w:hAnsi="Times New Roman" w:cs="Times New Roman"/>
          <w:sz w:val="28"/>
          <w:szCs w:val="26"/>
        </w:rPr>
        <w:t>записи.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Отчеты представлялись строго периодически, они контролировались, причем вначале требовалось, чтобы государственные чиновники составляли по первичным документам параллельный отчет и сопоставляли его с представленным. В Афинах отчетность носила публичный характер. Отчеты храмов, государственных учреждений записывались на мраморные или бронзовые доски и выставлялись на народном собрании, а также в оградах храмов, вдоль дорог.</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Из частных предприятий в первую очередь выделились банки. Здесь движение денег оформлялось первичными документами. Они в хронологическом порядке записывались в журнал (эфемерис). В запись включали дату, получателя денег, причину платежа, имя липа, которому банк по распоряжению получателя фактически выдал деньги, сумму платежа. Гсть серьезные основания полагать, что систематическая запись в банковском хозяйстве осуществлялась только при необходимости выявить состояние расчетов с </w:t>
      </w:r>
      <w:r w:rsidRPr="00734F7F">
        <w:rPr>
          <w:rFonts w:ascii="Times New Roman" w:hAnsi="Times New Roman" w:cs="Times New Roman"/>
          <w:bCs/>
          <w:sz w:val="28"/>
          <w:szCs w:val="26"/>
        </w:rPr>
        <w:t xml:space="preserve">каким-нибудь </w:t>
      </w:r>
      <w:r w:rsidRPr="00734F7F">
        <w:rPr>
          <w:rFonts w:ascii="Times New Roman" w:hAnsi="Times New Roman" w:cs="Times New Roman"/>
          <w:sz w:val="28"/>
          <w:szCs w:val="26"/>
        </w:rPr>
        <w:t xml:space="preserve">клиентом. И проводилась она </w:t>
      </w:r>
      <w:r w:rsidRPr="00734F7F">
        <w:rPr>
          <w:rFonts w:ascii="Times New Roman" w:hAnsi="Times New Roman" w:cs="Times New Roman"/>
          <w:bCs/>
          <w:sz w:val="28"/>
          <w:szCs w:val="26"/>
        </w:rPr>
        <w:t xml:space="preserve">в </w:t>
      </w:r>
      <w:r w:rsidRPr="00734F7F">
        <w:rPr>
          <w:rFonts w:ascii="Times New Roman" w:hAnsi="Times New Roman" w:cs="Times New Roman"/>
          <w:sz w:val="28"/>
          <w:szCs w:val="26"/>
        </w:rPr>
        <w:t xml:space="preserve">виде выборки записей по этому клиенту из </w:t>
      </w:r>
      <w:r w:rsidRPr="00734F7F">
        <w:rPr>
          <w:rFonts w:ascii="Times New Roman" w:hAnsi="Times New Roman" w:cs="Times New Roman"/>
          <w:bCs/>
          <w:sz w:val="28"/>
          <w:szCs w:val="26"/>
        </w:rPr>
        <w:t xml:space="preserve">двух журналов </w:t>
      </w:r>
      <w:r w:rsidRPr="00734F7F">
        <w:rPr>
          <w:rFonts w:ascii="Times New Roman" w:hAnsi="Times New Roman" w:cs="Times New Roman"/>
          <w:sz w:val="28"/>
          <w:szCs w:val="26"/>
        </w:rPr>
        <w:t>(один для приходных и другой для расходных операций).</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bCs/>
          <w:iCs/>
          <w:sz w:val="28"/>
          <w:szCs w:val="26"/>
        </w:rPr>
        <w:t xml:space="preserve">Трудно представить, </w:t>
      </w:r>
      <w:r w:rsidRPr="00734F7F">
        <w:rPr>
          <w:rFonts w:ascii="Times New Roman" w:hAnsi="Times New Roman" w:cs="Times New Roman"/>
          <w:iCs/>
          <w:sz w:val="28"/>
          <w:szCs w:val="26"/>
        </w:rPr>
        <w:t>как именно обобщалось хозяйственное положение, но то, что то имело место, мы можем заключить из речей Демосфена. Так. из речи против Афеба мы узнаем об активах мастерской рабовладельца:</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Таблица 1</w:t>
      </w:r>
    </w:p>
    <w:p w:rsidR="0027383B" w:rsidRPr="00734F7F" w:rsidRDefault="006C6E4F" w:rsidP="00734F7F">
      <w:pPr>
        <w:numPr>
          <w:ilvl w:val="0"/>
          <w:numId w:val="4"/>
        </w:numPr>
        <w:shd w:val="clear" w:color="auto" w:fill="FFFFFF"/>
        <w:tabs>
          <w:tab w:val="left" w:pos="298"/>
          <w:tab w:val="left" w:pos="4013"/>
        </w:tabs>
        <w:spacing w:line="360" w:lineRule="auto"/>
        <w:ind w:firstLine="720"/>
        <w:jc w:val="both"/>
        <w:rPr>
          <w:rFonts w:ascii="Times New Roman" w:hAnsi="Times New Roman" w:cs="Times New Roman"/>
          <w:iCs/>
          <w:sz w:val="28"/>
          <w:szCs w:val="26"/>
        </w:rPr>
      </w:pPr>
      <w:r>
        <w:rPr>
          <w:noProof/>
        </w:rPr>
        <w:pict>
          <v:line id="_x0000_s1026" style="position:absolute;left:0;text-align:left;z-index:251656704" from="0,.5pt" to="410.9pt,.5pt" o:allowincell="f" strokeweight=".5pt"/>
        </w:pict>
      </w:r>
      <w:r w:rsidR="0027383B" w:rsidRPr="00734F7F">
        <w:rPr>
          <w:rFonts w:ascii="Times New Roman" w:hAnsi="Times New Roman" w:cs="Times New Roman"/>
          <w:iCs/>
          <w:sz w:val="28"/>
          <w:szCs w:val="26"/>
        </w:rPr>
        <w:t>Движимое имущество</w:t>
      </w:r>
      <w:r w:rsidR="0027383B" w:rsidRPr="00734F7F">
        <w:rPr>
          <w:rFonts w:ascii="Times New Roman" w:hAnsi="Times New Roman" w:cs="Times New Roman"/>
          <w:iCs/>
          <w:sz w:val="28"/>
          <w:szCs w:val="26"/>
        </w:rPr>
        <w:tab/>
        <w:t xml:space="preserve">3 таланта 56мин*,  </w:t>
      </w:r>
      <w:r w:rsidR="006A125B" w:rsidRPr="00734F7F">
        <w:rPr>
          <w:rFonts w:ascii="Times New Roman" w:hAnsi="Times New Roman" w:cs="Times New Roman"/>
          <w:iCs/>
          <w:sz w:val="28"/>
          <w:szCs w:val="26"/>
        </w:rPr>
        <w:t xml:space="preserve">  </w:t>
      </w:r>
      <w:r w:rsidR="0027383B" w:rsidRPr="00734F7F">
        <w:rPr>
          <w:rFonts w:ascii="Times New Roman" w:hAnsi="Times New Roman" w:cs="Times New Roman"/>
          <w:iCs/>
          <w:sz w:val="28"/>
          <w:szCs w:val="26"/>
        </w:rPr>
        <w:t xml:space="preserve">       или 29%</w:t>
      </w:r>
    </w:p>
    <w:p w:rsidR="0027383B" w:rsidRPr="00734F7F" w:rsidRDefault="0027383B" w:rsidP="00734F7F">
      <w:pPr>
        <w:numPr>
          <w:ilvl w:val="0"/>
          <w:numId w:val="4"/>
        </w:numPr>
        <w:shd w:val="clear" w:color="auto" w:fill="FFFFFF"/>
        <w:tabs>
          <w:tab w:val="left" w:pos="298"/>
          <w:tab w:val="left" w:pos="3950"/>
          <w:tab w:val="left" w:pos="6581"/>
        </w:tabs>
        <w:spacing w:line="360" w:lineRule="auto"/>
        <w:ind w:firstLine="720"/>
        <w:jc w:val="both"/>
        <w:rPr>
          <w:rFonts w:ascii="Times New Roman" w:hAnsi="Times New Roman" w:cs="Times New Roman"/>
          <w:iCs/>
          <w:sz w:val="28"/>
          <w:szCs w:val="26"/>
        </w:rPr>
      </w:pPr>
      <w:r w:rsidRPr="00734F7F">
        <w:rPr>
          <w:rFonts w:ascii="Times New Roman" w:hAnsi="Times New Roman" w:cs="Times New Roman"/>
          <w:iCs/>
          <w:sz w:val="28"/>
          <w:szCs w:val="26"/>
        </w:rPr>
        <w:t>Рабы (52 человека)</w:t>
      </w:r>
      <w:r w:rsidRPr="00734F7F">
        <w:rPr>
          <w:rFonts w:ascii="Times New Roman" w:hAnsi="Times New Roman" w:cs="Times New Roman"/>
          <w:iCs/>
          <w:sz w:val="28"/>
          <w:szCs w:val="26"/>
        </w:rPr>
        <w:tab/>
        <w:t>2 таланта 50 мин,</w:t>
      </w:r>
      <w:r w:rsidRPr="00734F7F">
        <w:rPr>
          <w:rFonts w:ascii="Times New Roman" w:hAnsi="Times New Roman" w:cs="Times New Roman"/>
          <w:iCs/>
          <w:sz w:val="28"/>
          <w:szCs w:val="26"/>
        </w:rPr>
        <w:tab/>
        <w:t>или 22%</w:t>
      </w:r>
    </w:p>
    <w:p w:rsidR="0027383B" w:rsidRPr="00734F7F" w:rsidRDefault="0027383B" w:rsidP="00734F7F">
      <w:pPr>
        <w:numPr>
          <w:ilvl w:val="0"/>
          <w:numId w:val="4"/>
        </w:numPr>
        <w:shd w:val="clear" w:color="auto" w:fill="FFFFFF"/>
        <w:tabs>
          <w:tab w:val="left" w:pos="298"/>
          <w:tab w:val="left" w:pos="3950"/>
          <w:tab w:val="left" w:pos="6581"/>
        </w:tabs>
        <w:spacing w:line="360" w:lineRule="auto"/>
        <w:ind w:firstLine="720"/>
        <w:jc w:val="both"/>
        <w:rPr>
          <w:rFonts w:ascii="Times New Roman" w:hAnsi="Times New Roman" w:cs="Times New Roman"/>
          <w:iCs/>
          <w:sz w:val="28"/>
          <w:szCs w:val="26"/>
        </w:rPr>
      </w:pPr>
      <w:r w:rsidRPr="00734F7F">
        <w:rPr>
          <w:rFonts w:ascii="Times New Roman" w:hAnsi="Times New Roman" w:cs="Times New Roman"/>
          <w:iCs/>
          <w:sz w:val="28"/>
          <w:szCs w:val="26"/>
        </w:rPr>
        <w:t>Драгоценности разного рода</w:t>
      </w:r>
      <w:r w:rsidRPr="00734F7F">
        <w:rPr>
          <w:rFonts w:ascii="Times New Roman" w:hAnsi="Times New Roman" w:cs="Times New Roman"/>
          <w:iCs/>
          <w:sz w:val="28"/>
          <w:szCs w:val="26"/>
        </w:rPr>
        <w:tab/>
        <w:t>3 тапанта</w:t>
      </w:r>
      <w:r w:rsidRPr="00734F7F">
        <w:rPr>
          <w:rFonts w:ascii="Times New Roman" w:hAnsi="Times New Roman" w:cs="Times New Roman"/>
          <w:iCs/>
          <w:sz w:val="28"/>
          <w:szCs w:val="26"/>
        </w:rPr>
        <w:tab/>
        <w:t>или 25%</w:t>
      </w:r>
    </w:p>
    <w:p w:rsidR="0027383B" w:rsidRPr="00734F7F" w:rsidRDefault="0027383B" w:rsidP="00734F7F">
      <w:pPr>
        <w:numPr>
          <w:ilvl w:val="0"/>
          <w:numId w:val="4"/>
        </w:numPr>
        <w:shd w:val="clear" w:color="auto" w:fill="FFFFFF"/>
        <w:tabs>
          <w:tab w:val="left" w:pos="298"/>
          <w:tab w:val="left" w:pos="3950"/>
          <w:tab w:val="left" w:pos="6581"/>
        </w:tabs>
        <w:spacing w:line="360" w:lineRule="auto"/>
        <w:ind w:firstLine="720"/>
        <w:jc w:val="both"/>
        <w:rPr>
          <w:rFonts w:ascii="Times New Roman" w:hAnsi="Times New Roman" w:cs="Times New Roman"/>
          <w:iCs/>
          <w:sz w:val="28"/>
          <w:szCs w:val="26"/>
        </w:rPr>
      </w:pPr>
      <w:r w:rsidRPr="00734F7F">
        <w:rPr>
          <w:rFonts w:ascii="Times New Roman" w:hAnsi="Times New Roman" w:cs="Times New Roman"/>
          <w:iCs/>
          <w:sz w:val="28"/>
          <w:szCs w:val="26"/>
        </w:rPr>
        <w:t>Сырье для производства</w:t>
      </w:r>
      <w:r w:rsidRPr="00734F7F">
        <w:rPr>
          <w:rFonts w:ascii="Times New Roman" w:hAnsi="Times New Roman" w:cs="Times New Roman"/>
          <w:iCs/>
          <w:sz w:val="28"/>
          <w:szCs w:val="26"/>
        </w:rPr>
        <w:tab/>
        <w:t>2 таланта 30 мин,</w:t>
      </w:r>
      <w:r w:rsidRPr="00734F7F">
        <w:rPr>
          <w:rFonts w:ascii="Times New Roman" w:hAnsi="Times New Roman" w:cs="Times New Roman"/>
          <w:iCs/>
          <w:sz w:val="28"/>
          <w:szCs w:val="26"/>
        </w:rPr>
        <w:tab/>
        <w:t>или 20%</w:t>
      </w:r>
    </w:p>
    <w:p w:rsidR="0027383B" w:rsidRPr="00734F7F" w:rsidRDefault="0027383B" w:rsidP="00734F7F">
      <w:pPr>
        <w:numPr>
          <w:ilvl w:val="0"/>
          <w:numId w:val="4"/>
        </w:numPr>
        <w:shd w:val="clear" w:color="auto" w:fill="FFFFFF"/>
        <w:tabs>
          <w:tab w:val="left" w:pos="298"/>
          <w:tab w:val="left" w:pos="3950"/>
          <w:tab w:val="left" w:pos="6581"/>
        </w:tabs>
        <w:spacing w:line="360" w:lineRule="auto"/>
        <w:ind w:firstLine="720"/>
        <w:jc w:val="both"/>
        <w:rPr>
          <w:rFonts w:ascii="Times New Roman" w:hAnsi="Times New Roman" w:cs="Times New Roman"/>
          <w:iCs/>
          <w:sz w:val="28"/>
          <w:szCs w:val="26"/>
        </w:rPr>
      </w:pPr>
      <w:r w:rsidRPr="00734F7F">
        <w:rPr>
          <w:rFonts w:ascii="Times New Roman" w:hAnsi="Times New Roman" w:cs="Times New Roman"/>
          <w:iCs/>
          <w:sz w:val="28"/>
          <w:szCs w:val="26"/>
        </w:rPr>
        <w:t>Дом</w:t>
      </w:r>
      <w:r w:rsidRPr="00734F7F">
        <w:rPr>
          <w:rFonts w:ascii="Times New Roman" w:hAnsi="Times New Roman" w:cs="Times New Roman"/>
          <w:iCs/>
          <w:sz w:val="28"/>
          <w:szCs w:val="26"/>
        </w:rPr>
        <w:tab/>
      </w:r>
      <w:r w:rsidRPr="00734F7F">
        <w:rPr>
          <w:rFonts w:ascii="Times New Roman" w:hAnsi="Times New Roman" w:cs="Times New Roman"/>
          <w:sz w:val="28"/>
          <w:szCs w:val="26"/>
        </w:rPr>
        <w:t>—</w:t>
      </w:r>
      <w:r w:rsidRPr="00734F7F">
        <w:rPr>
          <w:rFonts w:ascii="Times New Roman" w:hAnsi="Times New Roman" w:cs="Times New Roman"/>
          <w:iCs/>
          <w:sz w:val="28"/>
          <w:szCs w:val="26"/>
        </w:rPr>
        <w:t>30 мин,</w:t>
      </w:r>
      <w:r w:rsidRPr="00734F7F">
        <w:rPr>
          <w:rFonts w:ascii="Times New Roman" w:hAnsi="Times New Roman" w:cs="Times New Roman"/>
          <w:iCs/>
          <w:sz w:val="28"/>
          <w:szCs w:val="26"/>
        </w:rPr>
        <w:tab/>
        <w:t>или 4%&gt;</w:t>
      </w:r>
    </w:p>
    <w:p w:rsidR="0027383B" w:rsidRPr="00734F7F" w:rsidRDefault="006C6E4F" w:rsidP="00734F7F">
      <w:pPr>
        <w:shd w:val="clear" w:color="auto" w:fill="FFFFFF"/>
        <w:tabs>
          <w:tab w:val="left" w:pos="4042"/>
        </w:tabs>
        <w:spacing w:line="360" w:lineRule="auto"/>
        <w:ind w:firstLine="720"/>
        <w:jc w:val="both"/>
        <w:rPr>
          <w:rFonts w:ascii="Times New Roman" w:hAnsi="Times New Roman" w:cs="Times New Roman"/>
          <w:sz w:val="28"/>
          <w:szCs w:val="26"/>
        </w:rPr>
      </w:pPr>
      <w:r>
        <w:rPr>
          <w:noProof/>
        </w:rPr>
        <w:pict>
          <v:line id="_x0000_s1027" style="position:absolute;left:0;text-align:left;z-index:251657728" from=".5pt,3.1pt" to="410.9pt,3.1pt" o:allowincell="f" strokeweight=".7pt"/>
        </w:pict>
      </w:r>
      <w:r w:rsidR="0027383B" w:rsidRPr="00734F7F">
        <w:rPr>
          <w:rFonts w:ascii="Times New Roman" w:hAnsi="Times New Roman" w:cs="Times New Roman"/>
          <w:iCs/>
          <w:sz w:val="28"/>
          <w:szCs w:val="26"/>
        </w:rPr>
        <w:t>Итого</w:t>
      </w:r>
      <w:r w:rsidR="0027383B" w:rsidRPr="00734F7F">
        <w:rPr>
          <w:rFonts w:ascii="Times New Roman" w:hAnsi="Times New Roman" w:cs="Times New Roman"/>
          <w:iCs/>
          <w:sz w:val="28"/>
          <w:szCs w:val="26"/>
        </w:rPr>
        <w:tab/>
        <w:t>12 талантов 46 мин,       или 100%</w:t>
      </w:r>
    </w:p>
    <w:p w:rsidR="0027383B" w:rsidRPr="00734F7F" w:rsidRDefault="006C6E4F" w:rsidP="00734F7F">
      <w:pPr>
        <w:shd w:val="clear" w:color="auto" w:fill="FFFFFF"/>
        <w:spacing w:line="360" w:lineRule="auto"/>
        <w:ind w:firstLine="720"/>
        <w:jc w:val="both"/>
        <w:rPr>
          <w:rFonts w:ascii="Times New Roman" w:hAnsi="Times New Roman" w:cs="Times New Roman"/>
          <w:sz w:val="28"/>
          <w:szCs w:val="26"/>
        </w:rPr>
      </w:pPr>
      <w:r>
        <w:rPr>
          <w:noProof/>
        </w:rPr>
        <w:pict>
          <v:line id="_x0000_s1028" style="position:absolute;left:0;text-align:left;z-index:251658752" from="2.4pt,9.85pt" to="411.35pt,9.85pt" o:allowincell="f" strokeweight=".7pt"/>
        </w:pict>
      </w:r>
      <w:r w:rsidR="0027383B" w:rsidRPr="00734F7F">
        <w:rPr>
          <w:rFonts w:ascii="Times New Roman" w:hAnsi="Times New Roman" w:cs="Times New Roman"/>
          <w:iCs/>
          <w:sz w:val="28"/>
          <w:szCs w:val="26"/>
        </w:rPr>
        <w:t xml:space="preserve">* </w:t>
      </w:r>
      <w:r w:rsidR="0027383B" w:rsidRPr="00734F7F">
        <w:rPr>
          <w:rFonts w:ascii="Times New Roman" w:hAnsi="Times New Roman" w:cs="Times New Roman"/>
          <w:iCs/>
          <w:sz w:val="28"/>
          <w:szCs w:val="26"/>
          <w:lang w:val="en-US"/>
        </w:rPr>
        <w:t>I</w:t>
      </w:r>
      <w:r w:rsidR="0027383B" w:rsidRPr="00734F7F">
        <w:rPr>
          <w:rFonts w:ascii="Times New Roman" w:hAnsi="Times New Roman" w:cs="Times New Roman"/>
          <w:iCs/>
          <w:sz w:val="28"/>
          <w:szCs w:val="26"/>
        </w:rPr>
        <w:t xml:space="preserve"> талант </w:t>
      </w:r>
      <w:r w:rsidR="0027383B" w:rsidRPr="00734F7F">
        <w:rPr>
          <w:rFonts w:ascii="Times New Roman" w:hAnsi="Times New Roman" w:cs="Times New Roman"/>
          <w:sz w:val="28"/>
          <w:szCs w:val="26"/>
        </w:rPr>
        <w:t xml:space="preserve">= </w:t>
      </w:r>
      <w:r w:rsidR="0027383B" w:rsidRPr="00734F7F">
        <w:rPr>
          <w:rFonts w:ascii="Times New Roman" w:hAnsi="Times New Roman" w:cs="Times New Roman"/>
          <w:iCs/>
          <w:sz w:val="28"/>
          <w:szCs w:val="26"/>
        </w:rPr>
        <w:t>60 минам = 25,5 кг; мина = 425 г.</w:t>
      </w:r>
    </w:p>
    <w:p w:rsidR="00BD0B65"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Существенно, что величайшие философы Греции уделяли внимание учету. Из написанного ими отметим, что Аристотель в «Политике» четко разграничивал учетные и контрольные функции, причем понимал ревизию как часть контроля. Это был новый подход: ревизор равноправен с главным бухгалтером и независим от него.</w:t>
      </w:r>
    </w:p>
    <w:p w:rsidR="00BD0B65" w:rsidRPr="00734F7F" w:rsidRDefault="00BD0B65" w:rsidP="00734F7F">
      <w:pPr>
        <w:shd w:val="clear" w:color="auto" w:fill="FFFFFF"/>
        <w:spacing w:line="360" w:lineRule="auto"/>
        <w:ind w:firstLine="720"/>
        <w:jc w:val="both"/>
        <w:rPr>
          <w:rFonts w:ascii="Times New Roman" w:hAnsi="Times New Roman" w:cs="Times New Roman"/>
          <w:sz w:val="28"/>
          <w:szCs w:val="26"/>
        </w:rPr>
      </w:pPr>
    </w:p>
    <w:p w:rsidR="0027383B" w:rsidRPr="00734F7F" w:rsidRDefault="0027383B" w:rsidP="00734F7F">
      <w:pPr>
        <w:shd w:val="clear" w:color="auto" w:fill="FFFFFF"/>
        <w:spacing w:line="360" w:lineRule="auto"/>
        <w:ind w:firstLine="720"/>
        <w:jc w:val="center"/>
        <w:rPr>
          <w:rFonts w:ascii="Times New Roman" w:hAnsi="Times New Roman" w:cs="Times New Roman"/>
          <w:b/>
          <w:sz w:val="28"/>
          <w:szCs w:val="26"/>
        </w:rPr>
      </w:pPr>
      <w:r w:rsidRPr="00734F7F">
        <w:rPr>
          <w:rFonts w:ascii="Times New Roman" w:hAnsi="Times New Roman" w:cs="Times New Roman"/>
          <w:b/>
          <w:bCs/>
          <w:sz w:val="28"/>
          <w:szCs w:val="26"/>
        </w:rPr>
        <w:t>Эллинизм</w:t>
      </w:r>
    </w:p>
    <w:p w:rsidR="00734F7F" w:rsidRPr="00734F7F" w:rsidRDefault="00734F7F" w:rsidP="00734F7F">
      <w:pPr>
        <w:shd w:val="clear" w:color="auto" w:fill="FFFFFF"/>
        <w:spacing w:line="360" w:lineRule="auto"/>
        <w:ind w:firstLine="720"/>
        <w:jc w:val="center"/>
        <w:rPr>
          <w:rFonts w:ascii="Times New Roman" w:hAnsi="Times New Roman" w:cs="Times New Roman"/>
          <w:b/>
          <w:sz w:val="28"/>
          <w:szCs w:val="26"/>
        </w:rPr>
      </w:pPr>
    </w:p>
    <w:p w:rsidR="0027383B" w:rsidRPr="00734F7F" w:rsidRDefault="00BD0B65"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Эллинизм - это история государств, завоеванных </w:t>
      </w:r>
      <w:r w:rsidR="0027383B" w:rsidRPr="00734F7F">
        <w:rPr>
          <w:rFonts w:ascii="Times New Roman" w:hAnsi="Times New Roman" w:cs="Times New Roman"/>
          <w:sz w:val="28"/>
          <w:szCs w:val="26"/>
        </w:rPr>
        <w:t>Алекса</w:t>
      </w:r>
      <w:r w:rsidRPr="00734F7F">
        <w:rPr>
          <w:rFonts w:ascii="Times New Roman" w:hAnsi="Times New Roman" w:cs="Times New Roman"/>
          <w:sz w:val="28"/>
          <w:szCs w:val="26"/>
        </w:rPr>
        <w:t xml:space="preserve">ндром Македонским. </w:t>
      </w:r>
      <w:r w:rsidR="0027383B" w:rsidRPr="00734F7F">
        <w:rPr>
          <w:rFonts w:ascii="Times New Roman" w:hAnsi="Times New Roman" w:cs="Times New Roman"/>
          <w:sz w:val="28"/>
          <w:szCs w:val="26"/>
        </w:rPr>
        <w:t>От эллинистического периода до наших дней сохранилось достаточное число документов, позволяющих представить цели и технику учета того времени. Цели учета сводились к:</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1) выявлению общего положения хозяйства, что предполагало организацию систематического учета запасов материальных ценностей, регулярный учет дебиторской и кредиторской задолженности;</w:t>
      </w:r>
    </w:p>
    <w:p w:rsidR="0027383B" w:rsidRPr="00734F7F" w:rsidRDefault="0027383B" w:rsidP="00734F7F">
      <w:pPr>
        <w:shd w:val="clear" w:color="auto" w:fill="FFFFFF"/>
        <w:tabs>
          <w:tab w:val="left" w:pos="720"/>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2)</w:t>
      </w:r>
      <w:r w:rsidRPr="00734F7F">
        <w:rPr>
          <w:rFonts w:ascii="Times New Roman" w:hAnsi="Times New Roman" w:cs="Times New Roman"/>
          <w:sz w:val="28"/>
          <w:szCs w:val="26"/>
        </w:rPr>
        <w:tab/>
        <w:t>исчислению хозяйственного эффекта в разли</w:t>
      </w:r>
      <w:r w:rsidR="00BD0B65" w:rsidRPr="00734F7F">
        <w:rPr>
          <w:rFonts w:ascii="Times New Roman" w:hAnsi="Times New Roman" w:cs="Times New Roman"/>
          <w:sz w:val="28"/>
          <w:szCs w:val="26"/>
        </w:rPr>
        <w:t xml:space="preserve">чных областях деятельности, что </w:t>
      </w:r>
      <w:r w:rsidRPr="00734F7F">
        <w:rPr>
          <w:rFonts w:ascii="Times New Roman" w:hAnsi="Times New Roman" w:cs="Times New Roman"/>
          <w:sz w:val="28"/>
          <w:szCs w:val="26"/>
        </w:rPr>
        <w:t>предопределило появление первых приемов экономического анализа и</w:t>
      </w:r>
    </w:p>
    <w:p w:rsidR="0027383B" w:rsidRPr="00734F7F" w:rsidRDefault="0027383B" w:rsidP="00734F7F">
      <w:pPr>
        <w:shd w:val="clear" w:color="auto" w:fill="FFFFFF"/>
        <w:tabs>
          <w:tab w:val="left" w:pos="629"/>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3)</w:t>
      </w:r>
      <w:r w:rsidRPr="00734F7F">
        <w:rPr>
          <w:rFonts w:ascii="Times New Roman" w:hAnsi="Times New Roman" w:cs="Times New Roman"/>
          <w:sz w:val="28"/>
          <w:szCs w:val="26"/>
        </w:rPr>
        <w:tab/>
        <w:t>обеспечению сохранности собственности.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Учет был специализирован по отраслям хозяйства: учет земледелия, животноводства, виноградарства и т.д. Отдельно выделялся складской учет (учет хлебных запасов). По каждому виду деятельности требовалась самостоятельная отчетность специально на то уполномоченных лиц. Каждый факт хозяйственной жизни надо было оформить документом. Учетные регистры велись по принципу систематической записи. В этих регистрах можно выделить счета материальные, личные и финансовые.</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Наибольшее число записей содержали такие счета как центральный денежный (касса), и «аналитические» материальные счета запасов (хлеб, вино, импортные товары. строительные материалы и т.д.).</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В основу классификации счетов был положен принцип общности происхождения предмета, например, импортный хлеб, учитывался не на счете «Хлеб», а на </w:t>
      </w:r>
      <w:r w:rsidRPr="00734F7F">
        <w:rPr>
          <w:rFonts w:ascii="Times New Roman" w:hAnsi="Times New Roman" w:cs="Times New Roman"/>
          <w:bCs/>
          <w:sz w:val="28"/>
          <w:szCs w:val="26"/>
        </w:rPr>
        <w:t xml:space="preserve">специальном </w:t>
      </w:r>
      <w:r w:rsidRPr="00734F7F">
        <w:rPr>
          <w:rFonts w:ascii="Times New Roman" w:hAnsi="Times New Roman" w:cs="Times New Roman"/>
          <w:sz w:val="28"/>
          <w:szCs w:val="26"/>
        </w:rPr>
        <w:t>счете.</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К личным счетам относили счета должников, которые велись как настоящие контокоррентные счета с указанием долга и его погашения. В связи с распространением наемного труда получили развитие лицевые счета, на которых часто </w:t>
      </w:r>
      <w:r w:rsidRPr="00734F7F">
        <w:rPr>
          <w:rFonts w:ascii="Times New Roman" w:hAnsi="Times New Roman" w:cs="Times New Roman"/>
          <w:bCs/>
          <w:sz w:val="28"/>
          <w:szCs w:val="26"/>
        </w:rPr>
        <w:t xml:space="preserve">отражалась натуральная </w:t>
      </w:r>
      <w:r w:rsidRPr="00734F7F">
        <w:rPr>
          <w:rFonts w:ascii="Times New Roman" w:hAnsi="Times New Roman" w:cs="Times New Roman"/>
          <w:sz w:val="28"/>
          <w:szCs w:val="26"/>
        </w:rPr>
        <w:t>оплата. В числе лицевых счетов был и счет собственника, на котором отражались поступления и выплаты, не связанные с управлением имением. Среди финансовых встречаем счета налогов на имущество. Однако эти счета велись, как правило, в натуральном измерении.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Записи на счетах выполнялись в хронологическом порядке, причем сальдо выводилось после регистрации каждого факта хозяйственной жизни. Некоторые данные из документов непосредственно переносились на счета, а в ряде случаев они группировались по однородным документам. На их основе составлялся сводный документ. Таким образом, принцип накапливания уже был известен в </w:t>
      </w:r>
      <w:r w:rsidRPr="00734F7F">
        <w:rPr>
          <w:rFonts w:ascii="Times New Roman" w:hAnsi="Times New Roman" w:cs="Times New Roman"/>
          <w:bCs/>
          <w:sz w:val="28"/>
          <w:szCs w:val="26"/>
          <w:lang w:val="en-US"/>
        </w:rPr>
        <w:t>III</w:t>
      </w:r>
      <w:r w:rsidRPr="00734F7F">
        <w:rPr>
          <w:rFonts w:ascii="Times New Roman" w:hAnsi="Times New Roman" w:cs="Times New Roman"/>
          <w:bCs/>
          <w:sz w:val="28"/>
          <w:szCs w:val="26"/>
        </w:rPr>
        <w:t xml:space="preserve"> </w:t>
      </w:r>
      <w:r w:rsidRPr="00734F7F">
        <w:rPr>
          <w:rFonts w:ascii="Times New Roman" w:hAnsi="Times New Roman" w:cs="Times New Roman"/>
          <w:sz w:val="28"/>
          <w:szCs w:val="26"/>
        </w:rPr>
        <w:t>в. до н.э.</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После записи данных из документа на счет и в документе, и на счете делалась отметка о том, что запись и последующая сверка выполнены. При составлении отчетов также широко применялось открыживание учитываемых сумм. Все ошибки, пропуски, обнаруженные при последующем контроле, отмечались на полях папируса. Отчетность предусматривала сведения о состоянии запасов, а также о доходах и расходах хозяйства. По периодичности отчетные формы делились на месячные, годовые и трехлетние. Отчетность была обязательной и служила, как полагают, для целей контроля, кроме того, она содержала ценный материал, который мог быть использован для управления хозяйством.</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Любопытно, как в эллинистическом Египте начислялась «заработная плата» в армии. В воинских частях составляли платежные ведомости. В них под каждым итогом финансовый чиновник делал пометку о необходимости выплаты, затем передавал ведомости в банк. Получатель денег, представитель воинской части, должен был предъявить доверенность в виде квитанции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анти-симбол, которая сверялась с платежной ведомостью и служила основанием для выплаты денег. Вместе с деньгами получателю вручали квитанцию - символ, которая и служила для последнего оправдательным документом. В стоимостном выражении анти-симбол мог быть больше символа, так как воинские части стремились получить больше, чем считали нужным платить финансовые чиновники.</w:t>
      </w:r>
    </w:p>
    <w:p w:rsidR="0027383B" w:rsidRPr="00734F7F" w:rsidRDefault="0027383B" w:rsidP="00734F7F">
      <w:pPr>
        <w:shd w:val="clear" w:color="auto" w:fill="FFFFFF"/>
        <w:spacing w:line="360" w:lineRule="auto"/>
        <w:ind w:firstLine="720"/>
        <w:jc w:val="both"/>
        <w:rPr>
          <w:rFonts w:ascii="Times New Roman" w:hAnsi="Times New Roman" w:cs="Times New Roman"/>
          <w:bCs/>
          <w:iCs/>
          <w:sz w:val="28"/>
          <w:szCs w:val="26"/>
        </w:rPr>
      </w:pPr>
      <w:r w:rsidRPr="00734F7F">
        <w:rPr>
          <w:rFonts w:ascii="Times New Roman" w:hAnsi="Times New Roman" w:cs="Times New Roman"/>
          <w:bCs/>
          <w:iCs/>
          <w:sz w:val="28"/>
          <w:szCs w:val="26"/>
        </w:rPr>
        <w:t>Систему учета эпохи эллинизма можно оценить как вершину, достигнутую в эпоху античности. Но, может быть, этот вывод стал возможен только потому, что другие более важные документы не дошли до нас.</w:t>
      </w:r>
    </w:p>
    <w:p w:rsidR="00BD0B65" w:rsidRPr="00734F7F" w:rsidRDefault="00BD0B65" w:rsidP="00734F7F">
      <w:pPr>
        <w:shd w:val="clear" w:color="auto" w:fill="FFFFFF"/>
        <w:spacing w:line="360" w:lineRule="auto"/>
        <w:ind w:firstLine="720"/>
        <w:jc w:val="both"/>
        <w:rPr>
          <w:rFonts w:ascii="Times New Roman" w:hAnsi="Times New Roman" w:cs="Times New Roman"/>
          <w:sz w:val="28"/>
          <w:szCs w:val="26"/>
        </w:rPr>
      </w:pPr>
    </w:p>
    <w:p w:rsidR="0027383B" w:rsidRPr="00734F7F" w:rsidRDefault="0027383B" w:rsidP="00734F7F">
      <w:pPr>
        <w:shd w:val="clear" w:color="auto" w:fill="FFFFFF"/>
        <w:spacing w:line="360" w:lineRule="auto"/>
        <w:ind w:firstLine="720"/>
        <w:jc w:val="center"/>
        <w:rPr>
          <w:rFonts w:ascii="Times New Roman" w:hAnsi="Times New Roman" w:cs="Times New Roman"/>
          <w:b/>
          <w:sz w:val="28"/>
          <w:szCs w:val="26"/>
        </w:rPr>
      </w:pPr>
      <w:r w:rsidRPr="00734F7F">
        <w:rPr>
          <w:rFonts w:ascii="Times New Roman" w:hAnsi="Times New Roman" w:cs="Times New Roman"/>
          <w:b/>
          <w:bCs/>
          <w:sz w:val="28"/>
          <w:szCs w:val="26"/>
        </w:rPr>
        <w:t>Рим</w:t>
      </w:r>
    </w:p>
    <w:p w:rsidR="00734F7F" w:rsidRDefault="00734F7F" w:rsidP="00734F7F">
      <w:pPr>
        <w:shd w:val="clear" w:color="auto" w:fill="FFFFFF"/>
        <w:spacing w:line="360" w:lineRule="auto"/>
        <w:ind w:firstLine="720"/>
        <w:jc w:val="both"/>
        <w:rPr>
          <w:rFonts w:ascii="Times New Roman" w:hAnsi="Times New Roman" w:cs="Times New Roman"/>
          <w:sz w:val="28"/>
          <w:szCs w:val="26"/>
        </w:rPr>
      </w:pP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Записи в учете выполнялись на лыке, на деревянных покрытых воском дощечках, медных досках, коже, холсте, пергаменте и папирусе, но чаще всего вначале применялись навощенные дощечки, а потом папирус и пергамент.</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Однако основные достижения учета были не в его технических приемах, а в системе учетных регистров. Здесь не просто велись учетные книги, но существовала развитая взаимосвязанная система учетных регистров.</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Первой книгой была </w:t>
      </w:r>
      <w:r w:rsidRPr="00734F7F">
        <w:rPr>
          <w:rFonts w:ascii="Times New Roman" w:hAnsi="Times New Roman" w:cs="Times New Roman"/>
          <w:iCs/>
          <w:sz w:val="28"/>
          <w:szCs w:val="26"/>
          <w:lang w:val="en-US"/>
        </w:rPr>
        <w:t>Adversaria</w:t>
      </w:r>
      <w:r w:rsidRPr="00734F7F">
        <w:rPr>
          <w:rFonts w:ascii="Times New Roman" w:hAnsi="Times New Roman" w:cs="Times New Roman"/>
          <w:iCs/>
          <w:sz w:val="28"/>
          <w:szCs w:val="26"/>
        </w:rPr>
        <w:t xml:space="preserve">, </w:t>
      </w:r>
      <w:r w:rsidRPr="00734F7F">
        <w:rPr>
          <w:rFonts w:ascii="Times New Roman" w:hAnsi="Times New Roman" w:cs="Times New Roman"/>
          <w:sz w:val="28"/>
          <w:szCs w:val="26"/>
        </w:rPr>
        <w:t xml:space="preserve">которая предназначалась для ежедневной записи фактов хозяйственной жизни. Эту книгу в дальнейшем назовут </w:t>
      </w:r>
      <w:r w:rsidRPr="00734F7F">
        <w:rPr>
          <w:rFonts w:ascii="Times New Roman" w:hAnsi="Times New Roman" w:cs="Times New Roman"/>
          <w:iCs/>
          <w:sz w:val="28"/>
          <w:szCs w:val="26"/>
        </w:rPr>
        <w:t xml:space="preserve">памятной, </w:t>
      </w:r>
      <w:r w:rsidRPr="00734F7F">
        <w:rPr>
          <w:rFonts w:ascii="Times New Roman" w:hAnsi="Times New Roman" w:cs="Times New Roman"/>
          <w:sz w:val="28"/>
          <w:szCs w:val="26"/>
        </w:rPr>
        <w:t xml:space="preserve">или </w:t>
      </w:r>
      <w:r w:rsidRPr="00734F7F">
        <w:rPr>
          <w:rFonts w:ascii="Times New Roman" w:hAnsi="Times New Roman" w:cs="Times New Roman"/>
          <w:iCs/>
          <w:sz w:val="28"/>
          <w:szCs w:val="26"/>
        </w:rPr>
        <w:t xml:space="preserve">Мемориалом. </w:t>
      </w:r>
      <w:r w:rsidRPr="00734F7F">
        <w:rPr>
          <w:rFonts w:ascii="Times New Roman" w:hAnsi="Times New Roman" w:cs="Times New Roman"/>
          <w:sz w:val="28"/>
          <w:szCs w:val="26"/>
        </w:rPr>
        <w:t>Это была просто черновая книга, каковой ее и считал Цицерон.</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lang w:val="en-US"/>
        </w:rPr>
        <w:t>Codex</w:t>
      </w:r>
      <w:r w:rsidRPr="00734F7F">
        <w:rPr>
          <w:rFonts w:ascii="Times New Roman" w:hAnsi="Times New Roman" w:cs="Times New Roman"/>
          <w:iCs/>
          <w:sz w:val="28"/>
          <w:szCs w:val="26"/>
        </w:rPr>
        <w:t xml:space="preserve"> </w:t>
      </w:r>
      <w:r w:rsidRPr="00734F7F">
        <w:rPr>
          <w:rFonts w:ascii="Times New Roman" w:hAnsi="Times New Roman" w:cs="Times New Roman"/>
          <w:iCs/>
          <w:sz w:val="28"/>
          <w:szCs w:val="26"/>
          <w:lang w:val="en-US"/>
        </w:rPr>
        <w:t>accept</w:t>
      </w:r>
      <w:r w:rsidRPr="00734F7F">
        <w:rPr>
          <w:rFonts w:ascii="Times New Roman" w:hAnsi="Times New Roman" w:cs="Times New Roman"/>
          <w:iCs/>
          <w:sz w:val="28"/>
          <w:szCs w:val="26"/>
        </w:rPr>
        <w:t xml:space="preserve"> </w:t>
      </w:r>
      <w:r w:rsidRPr="00734F7F">
        <w:rPr>
          <w:rFonts w:ascii="Times New Roman" w:hAnsi="Times New Roman" w:cs="Times New Roman"/>
          <w:iCs/>
          <w:sz w:val="28"/>
          <w:szCs w:val="26"/>
          <w:lang w:val="en-US"/>
        </w:rPr>
        <w:t>et</w:t>
      </w:r>
      <w:r w:rsidRPr="00734F7F">
        <w:rPr>
          <w:rFonts w:ascii="Times New Roman" w:hAnsi="Times New Roman" w:cs="Times New Roman"/>
          <w:iCs/>
          <w:sz w:val="28"/>
          <w:szCs w:val="26"/>
        </w:rPr>
        <w:t xml:space="preserve"> </w:t>
      </w:r>
      <w:r w:rsidRPr="00734F7F">
        <w:rPr>
          <w:rFonts w:ascii="Times New Roman" w:hAnsi="Times New Roman" w:cs="Times New Roman"/>
          <w:iCs/>
          <w:sz w:val="28"/>
          <w:szCs w:val="26"/>
          <w:lang w:val="en-US"/>
        </w:rPr>
        <w:t>expensi</w:t>
      </w:r>
      <w:r w:rsidRPr="00734F7F">
        <w:rPr>
          <w:rFonts w:ascii="Times New Roman" w:hAnsi="Times New Roman" w:cs="Times New Roman"/>
          <w:iCs/>
          <w:sz w:val="28"/>
          <w:szCs w:val="26"/>
        </w:rPr>
        <w:t xml:space="preserve"> </w:t>
      </w:r>
      <w:r w:rsidRPr="00734F7F">
        <w:rPr>
          <w:rFonts w:ascii="Times New Roman" w:hAnsi="Times New Roman" w:cs="Times New Roman"/>
          <w:sz w:val="28"/>
          <w:szCs w:val="26"/>
        </w:rPr>
        <w:t xml:space="preserve">и </w:t>
      </w:r>
      <w:r w:rsidRPr="00734F7F">
        <w:rPr>
          <w:rFonts w:ascii="Times New Roman" w:hAnsi="Times New Roman" w:cs="Times New Roman"/>
          <w:iCs/>
          <w:sz w:val="28"/>
          <w:szCs w:val="26"/>
          <w:lang w:val="en-US"/>
        </w:rPr>
        <w:t>Codex</w:t>
      </w:r>
      <w:r w:rsidRPr="00734F7F">
        <w:rPr>
          <w:rFonts w:ascii="Times New Roman" w:hAnsi="Times New Roman" w:cs="Times New Roman"/>
          <w:iCs/>
          <w:sz w:val="28"/>
          <w:szCs w:val="26"/>
        </w:rPr>
        <w:t xml:space="preserve"> </w:t>
      </w:r>
      <w:r w:rsidRPr="00734F7F">
        <w:rPr>
          <w:rFonts w:ascii="Times New Roman" w:hAnsi="Times New Roman" w:cs="Times New Roman"/>
          <w:iCs/>
          <w:sz w:val="28"/>
          <w:szCs w:val="26"/>
          <w:lang w:val="en-US"/>
        </w:rPr>
        <w:t>rationum</w:t>
      </w:r>
      <w:r w:rsidRPr="00734F7F">
        <w:rPr>
          <w:rFonts w:ascii="Times New Roman" w:hAnsi="Times New Roman" w:cs="Times New Roman"/>
          <w:iCs/>
          <w:sz w:val="28"/>
          <w:szCs w:val="26"/>
        </w:rPr>
        <w:t xml:space="preserve"> </w:t>
      </w:r>
      <w:r w:rsidRPr="00734F7F">
        <w:rPr>
          <w:rFonts w:ascii="Times New Roman" w:hAnsi="Times New Roman" w:cs="Times New Roman"/>
          <w:iCs/>
          <w:sz w:val="28"/>
          <w:szCs w:val="26"/>
          <w:lang w:val="en-US"/>
        </w:rPr>
        <w:t>domesticorum</w:t>
      </w:r>
      <w:r w:rsidRPr="00734F7F">
        <w:rPr>
          <w:rFonts w:ascii="Times New Roman" w:hAnsi="Times New Roman" w:cs="Times New Roman"/>
          <w:iCs/>
          <w:sz w:val="28"/>
          <w:szCs w:val="26"/>
        </w:rPr>
        <w:t xml:space="preserve"> </w:t>
      </w:r>
      <w:r w:rsidRPr="00734F7F">
        <w:rPr>
          <w:rFonts w:ascii="Times New Roman" w:hAnsi="Times New Roman" w:cs="Times New Roman"/>
          <w:sz w:val="28"/>
          <w:szCs w:val="26"/>
        </w:rPr>
        <w:t>— книги для беловой записи, причем совершенно очевидно, что именно кодексы рассматривались как юридически полноценные документы.</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Итак, систематическая запись распределялась по двум названным кодексам (даже если эти кодексы велись под одним переплетом). В одном приводились только счета денежных средств и расчетов, в другом — все материально-вещественные счета (зерна, вина, масла, пастбищ, скота, кормов и т.д.). По счетам двух кодексов выводилось сальдо. (Это понятие уже существовало в бухгалтерии того времени.) Поскольку систематическая запись распределялась между двумя кодексами, то вполне разумно предположить, что </w:t>
      </w:r>
      <w:r w:rsidRPr="00734F7F">
        <w:rPr>
          <w:rFonts w:ascii="Times New Roman" w:hAnsi="Times New Roman" w:cs="Times New Roman"/>
          <w:iCs/>
          <w:sz w:val="28"/>
          <w:szCs w:val="26"/>
          <w:lang w:val="en-US"/>
        </w:rPr>
        <w:t>Adversaria</w:t>
      </w:r>
      <w:r w:rsidRPr="00734F7F">
        <w:rPr>
          <w:rFonts w:ascii="Times New Roman" w:hAnsi="Times New Roman" w:cs="Times New Roman"/>
          <w:iCs/>
          <w:sz w:val="28"/>
          <w:szCs w:val="26"/>
        </w:rPr>
        <w:t xml:space="preserve"> </w:t>
      </w:r>
      <w:r w:rsidRPr="00734F7F">
        <w:rPr>
          <w:rFonts w:ascii="Times New Roman" w:hAnsi="Times New Roman" w:cs="Times New Roman"/>
          <w:sz w:val="28"/>
          <w:szCs w:val="26"/>
        </w:rPr>
        <w:t>велась только в части операций, связанных с движением денег и расчетов. В кодексе не должно было быть исправлений ранее сделанных записей.</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В Риме в значительной степени развивался бюджетный учет в масштабе всего государства, и в отдельных провинциях велась книга </w:t>
      </w:r>
      <w:r w:rsidRPr="00734F7F">
        <w:rPr>
          <w:rFonts w:ascii="Times New Roman" w:hAnsi="Times New Roman" w:cs="Times New Roman"/>
          <w:iCs/>
          <w:sz w:val="28"/>
          <w:szCs w:val="26"/>
        </w:rPr>
        <w:t>бревариум (</w:t>
      </w:r>
      <w:r w:rsidRPr="00734F7F">
        <w:rPr>
          <w:rFonts w:ascii="Times New Roman" w:hAnsi="Times New Roman" w:cs="Times New Roman"/>
          <w:iCs/>
          <w:sz w:val="28"/>
          <w:szCs w:val="26"/>
          <w:lang w:val="en-US"/>
        </w:rPr>
        <w:t>Brevarium</w:t>
      </w:r>
      <w:r w:rsidRPr="00734F7F">
        <w:rPr>
          <w:rFonts w:ascii="Times New Roman" w:hAnsi="Times New Roman" w:cs="Times New Roman"/>
          <w:iCs/>
          <w:sz w:val="28"/>
          <w:szCs w:val="26"/>
        </w:rPr>
        <w:t xml:space="preserve">), </w:t>
      </w:r>
      <w:r w:rsidRPr="00734F7F">
        <w:rPr>
          <w:rFonts w:ascii="Times New Roman" w:hAnsi="Times New Roman" w:cs="Times New Roman"/>
          <w:sz w:val="28"/>
          <w:szCs w:val="26"/>
        </w:rPr>
        <w:t>где отражались как сметные ассигнования, так и их исполнение. В дальнейшем в литературе этот регистр получил название книги имперских счетов, которую можно рассматривать как первый баланс государственного хозяйства.</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Для государственного учета был характерен бюрократизм. Так, в Риме рождается правило: «ничего со слов», т.е. положение о непреложности документирования всех фактов хозяйственной жизни, и там, где операции не оформляли документально, составляли оправдательные записки.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В Риме учет государственных и. в частности, армейских финансов был сосредоточен в руках квесторов, которые контролировали все операции, связанные с движением денег. Они выплачивались только при представлении первичных документов, служивших единственным основанием для составления записей.</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Была создана специальная налоговая полиция, сотрудники которой прибегали к пыткам даже женщин и детей для получения сведений об укрываемых от обложения доходах и имуществе.</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Основной отраслью производства было сельское хозяйство. Однако, относительно учета в поместьях замечания дошедшие до наших дней различны: например, три автора оставили замечания относительно организации учета в поместьях.</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Марк Порций Катон требовал составления письменных инструкций для управляющих. Их деятельность он оценивал по результатам работы, и если результаты были не блестящими, а управляющий говорит, что он «старался, и что рабам нездоровилось, погода была плохой, рабы убегали», то к управляющему предлагался строгий подход [Катон]. При покупке имения Катон рекомендовал осматривать само имение, а не учетные книги (эффект Катона).</w:t>
      </w:r>
    </w:p>
    <w:p w:rsidR="0027383B" w:rsidRPr="00734F7F" w:rsidRDefault="00BD0B65" w:rsidP="00734F7F">
      <w:pPr>
        <w:numPr>
          <w:ilvl w:val="0"/>
          <w:numId w:val="5"/>
        </w:numPr>
        <w:shd w:val="clear" w:color="auto" w:fill="FFFFFF"/>
        <w:tabs>
          <w:tab w:val="left" w:pos="566"/>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Марк Теренций Варрон также много внимания уделял вопросам письменной </w:t>
      </w:r>
      <w:r w:rsidR="0027383B" w:rsidRPr="00734F7F">
        <w:rPr>
          <w:rFonts w:ascii="Times New Roman" w:hAnsi="Times New Roman" w:cs="Times New Roman"/>
          <w:sz w:val="28"/>
          <w:szCs w:val="26"/>
        </w:rPr>
        <w:t xml:space="preserve">отчетности управляющего, и требовал, чтобы материально </w:t>
      </w:r>
      <w:r w:rsidRPr="00734F7F">
        <w:rPr>
          <w:rFonts w:ascii="Times New Roman" w:hAnsi="Times New Roman" w:cs="Times New Roman"/>
          <w:sz w:val="28"/>
          <w:szCs w:val="26"/>
        </w:rPr>
        <w:t xml:space="preserve">ответственные лица были </w:t>
      </w:r>
      <w:r w:rsidR="0027383B" w:rsidRPr="00734F7F">
        <w:rPr>
          <w:rFonts w:ascii="Times New Roman" w:hAnsi="Times New Roman" w:cs="Times New Roman"/>
          <w:sz w:val="28"/>
          <w:szCs w:val="26"/>
        </w:rPr>
        <w:t>грамотными.</w:t>
      </w:r>
    </w:p>
    <w:p w:rsidR="0027383B" w:rsidRPr="00734F7F" w:rsidRDefault="0027383B" w:rsidP="00734F7F">
      <w:pPr>
        <w:numPr>
          <w:ilvl w:val="0"/>
          <w:numId w:val="5"/>
        </w:numPr>
        <w:shd w:val="clear" w:color="auto" w:fill="FFFFFF"/>
        <w:tabs>
          <w:tab w:val="left" w:pos="566"/>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Иного взгляда держался Луций Юний Модера</w:t>
      </w:r>
      <w:r w:rsidR="00BD0B65" w:rsidRPr="00734F7F">
        <w:rPr>
          <w:rFonts w:ascii="Times New Roman" w:hAnsi="Times New Roman" w:cs="Times New Roman"/>
          <w:sz w:val="28"/>
          <w:szCs w:val="26"/>
        </w:rPr>
        <w:t xml:space="preserve">т Колумелла. Он полагал, что не </w:t>
      </w:r>
      <w:r w:rsidRPr="00734F7F">
        <w:rPr>
          <w:rFonts w:ascii="Times New Roman" w:hAnsi="Times New Roman" w:cs="Times New Roman"/>
          <w:sz w:val="28"/>
          <w:szCs w:val="26"/>
        </w:rPr>
        <w:t>грамотный управляющий надежнее: «Такой управляю</w:t>
      </w:r>
      <w:r w:rsidR="00BD0B65" w:rsidRPr="00734F7F">
        <w:rPr>
          <w:rFonts w:ascii="Times New Roman" w:hAnsi="Times New Roman" w:cs="Times New Roman"/>
          <w:sz w:val="28"/>
          <w:szCs w:val="26"/>
        </w:rPr>
        <w:t xml:space="preserve">щий будет чаще приносить своему </w:t>
      </w:r>
      <w:r w:rsidRPr="00734F7F">
        <w:rPr>
          <w:rFonts w:ascii="Times New Roman" w:hAnsi="Times New Roman" w:cs="Times New Roman"/>
          <w:sz w:val="28"/>
          <w:szCs w:val="26"/>
        </w:rPr>
        <w:t>господину наличные деньги, нежели приходно-расходные книги, ибо, не у</w:t>
      </w:r>
      <w:r w:rsidR="00BD0B65" w:rsidRPr="00734F7F">
        <w:rPr>
          <w:rFonts w:ascii="Times New Roman" w:hAnsi="Times New Roman" w:cs="Times New Roman"/>
          <w:sz w:val="28"/>
          <w:szCs w:val="26"/>
        </w:rPr>
        <w:t xml:space="preserve">мея писать, ему будет труднее самому составить фальшивые </w:t>
      </w:r>
      <w:r w:rsidRPr="00734F7F">
        <w:rPr>
          <w:rFonts w:ascii="Times New Roman" w:hAnsi="Times New Roman" w:cs="Times New Roman"/>
          <w:sz w:val="28"/>
          <w:szCs w:val="26"/>
        </w:rPr>
        <w:t>с</w:t>
      </w:r>
      <w:r w:rsidR="00BD0B65" w:rsidRPr="00734F7F">
        <w:rPr>
          <w:rFonts w:ascii="Times New Roman" w:hAnsi="Times New Roman" w:cs="Times New Roman"/>
          <w:sz w:val="28"/>
          <w:szCs w:val="26"/>
        </w:rPr>
        <w:t xml:space="preserve">чета или пользоваться для этого </w:t>
      </w:r>
      <w:r w:rsidRPr="00734F7F">
        <w:rPr>
          <w:rFonts w:ascii="Times New Roman" w:hAnsi="Times New Roman" w:cs="Times New Roman"/>
          <w:sz w:val="28"/>
          <w:szCs w:val="26"/>
        </w:rPr>
        <w:t>услугами других из боязни быть уличенным» [там же].</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В строительстве при оценке сооружений учитывали износ. </w:t>
      </w:r>
      <w:r w:rsidRPr="00734F7F">
        <w:rPr>
          <w:rFonts w:ascii="Times New Roman" w:hAnsi="Times New Roman" w:cs="Times New Roman"/>
          <w:iCs/>
          <w:sz w:val="28"/>
          <w:szCs w:val="26"/>
        </w:rPr>
        <w:t xml:space="preserve">Так, великий архитектор Витрувий (2-я пол. </w:t>
      </w:r>
      <w:r w:rsidRPr="00734F7F">
        <w:rPr>
          <w:rFonts w:ascii="Times New Roman" w:hAnsi="Times New Roman" w:cs="Times New Roman"/>
          <w:iCs/>
          <w:sz w:val="28"/>
          <w:szCs w:val="26"/>
          <w:lang w:val="en-US"/>
        </w:rPr>
        <w:t>I</w:t>
      </w:r>
      <w:r w:rsidRPr="00734F7F">
        <w:rPr>
          <w:rFonts w:ascii="Times New Roman" w:hAnsi="Times New Roman" w:cs="Times New Roman"/>
          <w:iCs/>
          <w:sz w:val="28"/>
          <w:szCs w:val="26"/>
        </w:rPr>
        <w:t xml:space="preserve"> в. до н.э.) писал: «Когда привлекаются третейские оценщики стен общего пользования, они оценивают их не в ту сумму, в какую обошлась постройка, но, находя по записям цены подрядов их постройки, скидывают на каждый из протекших годов по 1/80 доле и приговаривают своим вердиктом: "Из расчета остальной суммы произвести расплату за оные стены", считая, что эти стены не смогут просу</w:t>
      </w:r>
      <w:r w:rsidRPr="00734F7F">
        <w:rPr>
          <w:rFonts w:ascii="Times New Roman" w:hAnsi="Times New Roman" w:cs="Times New Roman"/>
          <w:iCs/>
          <w:sz w:val="28"/>
          <w:szCs w:val="26"/>
        </w:rPr>
        <w:softHyphen/>
        <w:t>ществовать дольше 80 лет» [Античный способ].</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Сохранившиеся данные промышленного учета показывают, что калькуляции в то время не было. В промышленном производстве, которое работало на рынок, результаты хозяйственной деятельности определялись в целом по предприятию путем сопоставления всех расходов со всеми доходами.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Банковский учет, по мнению большинства авторов, целиком восходит к афинскому прототипу.</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О важнейшем значении кредита в экономике Древнего Рима свидетельствует место, которое было отведено процедуре истребования долга в знаменитых законах </w:t>
      </w:r>
      <w:r w:rsidRPr="00734F7F">
        <w:rPr>
          <w:rFonts w:ascii="Times New Roman" w:hAnsi="Times New Roman" w:cs="Times New Roman"/>
          <w:sz w:val="28"/>
          <w:szCs w:val="26"/>
          <w:lang w:val="en-US"/>
        </w:rPr>
        <w:t>XII</w:t>
      </w:r>
      <w:r w:rsidRPr="00734F7F">
        <w:rPr>
          <w:rFonts w:ascii="Times New Roman" w:hAnsi="Times New Roman" w:cs="Times New Roman"/>
          <w:sz w:val="28"/>
          <w:szCs w:val="26"/>
        </w:rPr>
        <w:t xml:space="preserve"> таблиц (451 -450 до н.э.).</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Согласно их предписаниям должнику, не погасившему в срок своих обязательств, предоставлялось 30 льготных дней, в течение которых он мог уплатить долг. По истечении этого срока, если незадачливый дебитор оставался должником государства, то его (должника) продавали вместе со всем его имуществом в рабство за границу. Если же кто-либо не исполнял своих обязательств перед частным лицом и не представлял свидетелей в доказательство уплаты им долга и при этом никто не желал вступиться за него на правах поручителя, то кредитор по решению суда мог увести с собой должника и держать у себя как раба. При этом статьей 3 таблицы </w:t>
      </w:r>
      <w:r w:rsidRPr="00734F7F">
        <w:rPr>
          <w:rFonts w:ascii="Times New Roman" w:hAnsi="Times New Roman" w:cs="Times New Roman"/>
          <w:iCs/>
          <w:sz w:val="28"/>
          <w:szCs w:val="26"/>
          <w:lang w:val="en-US"/>
        </w:rPr>
        <w:t>III</w:t>
      </w:r>
      <w:r w:rsidRPr="00734F7F">
        <w:rPr>
          <w:rFonts w:ascii="Times New Roman" w:hAnsi="Times New Roman" w:cs="Times New Roman"/>
          <w:iCs/>
          <w:sz w:val="28"/>
          <w:szCs w:val="26"/>
        </w:rPr>
        <w:t xml:space="preserve"> Закона предписывалось наложить на должника «колодки или оковы весом не менее, а если пожелает (кредитор), то и более 15 фунтов». Во время заточения неплательщик должен был питаться за свой счет. В противном случае закон позволял кредитору ограничиться выдачей ему одного фунта муки в день. В течение шестидесяти дней с момента заточения должника три раза выводили на рынок и громко спрашивали, не сжалился ли кто над ним. Если все было безуспешно, то кредиторы имели право убить должника и разделить между собой его труп. Это символизировало, что должник заплатил по обязательствам тем, чем мог. «В третий базарный день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 xml:space="preserve">гласила статья 6 таблицы </w:t>
      </w:r>
      <w:r w:rsidRPr="00734F7F">
        <w:rPr>
          <w:rFonts w:ascii="Times New Roman" w:hAnsi="Times New Roman" w:cs="Times New Roman"/>
          <w:iCs/>
          <w:sz w:val="28"/>
          <w:szCs w:val="26"/>
          <w:lang w:val="en-US"/>
        </w:rPr>
        <w:t>III</w:t>
      </w:r>
      <w:r w:rsidRPr="00734F7F">
        <w:rPr>
          <w:rFonts w:ascii="Times New Roman" w:hAnsi="Times New Roman" w:cs="Times New Roman"/>
          <w:iCs/>
          <w:sz w:val="28"/>
          <w:szCs w:val="26"/>
        </w:rPr>
        <w:t xml:space="preserve"> — пусть разрубят должника на части, и если отсекут больше или меньше, то пусть это не будет вменено им в вину».</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Такое варварское, отношение к погашению обязательств имело под собой глубокую теоретическую подоплеку. Дело в том, что древнеримское гражданское право не различа</w:t>
      </w:r>
      <w:r w:rsidRPr="00734F7F">
        <w:rPr>
          <w:rFonts w:ascii="Times New Roman" w:hAnsi="Times New Roman" w:cs="Times New Roman"/>
          <w:sz w:val="28"/>
          <w:szCs w:val="26"/>
        </w:rPr>
        <w:softHyphen/>
        <w:t>ло должника как пассивного субъекта обязательства и его имущество как объект права требования. Эти понятия смешивались и в теории, и на практике. Объект и субъект долга составляли в представлении древнеримских юристов одно целое. Поэтому в случае неуплаты дележу подлежали как имущество должника, так и он сам.</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Впрочем, кредиторы имели право продать злостного неплательщика вместе с семьей и имуществом в рабство, но только за границу, так как свободный гражданин Рима по закону мог быть разрублен на куски за неуплату долга, но не мог быть рабом на своей земле.</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Таким образом, древнеримское законодательство решало проблемы неплатежей и воспитывало уважение к данным бухгалтерского учета.</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 xml:space="preserve">На первый взгляд система учета, применявшаяся в стране, была четкой и эффективной. Римляне гордились своим учетом, ценили его. Его часто называли </w:t>
      </w:r>
      <w:r w:rsidRPr="00734F7F">
        <w:rPr>
          <w:rFonts w:ascii="Times New Roman" w:hAnsi="Times New Roman" w:cs="Times New Roman"/>
          <w:iCs/>
          <w:sz w:val="28"/>
          <w:szCs w:val="26"/>
        </w:rPr>
        <w:t>«</w:t>
      </w:r>
      <w:r w:rsidRPr="00734F7F">
        <w:rPr>
          <w:rFonts w:ascii="Times New Roman" w:hAnsi="Times New Roman" w:cs="Times New Roman"/>
          <w:iCs/>
          <w:sz w:val="28"/>
          <w:szCs w:val="26"/>
          <w:lang w:val="en-US"/>
        </w:rPr>
        <w:t>ratio</w:t>
      </w:r>
      <w:r w:rsidRPr="00734F7F">
        <w:rPr>
          <w:rFonts w:ascii="Times New Roman" w:hAnsi="Times New Roman" w:cs="Times New Roman"/>
          <w:iCs/>
          <w:sz w:val="28"/>
          <w:szCs w:val="26"/>
        </w:rPr>
        <w:t xml:space="preserve">)), что означало не только учет, а </w:t>
      </w:r>
      <w:r w:rsidRPr="00734F7F">
        <w:rPr>
          <w:rFonts w:ascii="Times New Roman" w:hAnsi="Times New Roman" w:cs="Times New Roman"/>
          <w:sz w:val="28"/>
          <w:szCs w:val="26"/>
        </w:rPr>
        <w:t xml:space="preserve">и </w:t>
      </w:r>
      <w:r w:rsidRPr="00734F7F">
        <w:rPr>
          <w:rFonts w:ascii="Times New Roman" w:hAnsi="Times New Roman" w:cs="Times New Roman"/>
          <w:iCs/>
          <w:sz w:val="28"/>
          <w:szCs w:val="26"/>
        </w:rPr>
        <w:t xml:space="preserve">определенный порядок, систему, </w:t>
      </w:r>
      <w:r w:rsidRPr="00734F7F">
        <w:rPr>
          <w:rFonts w:ascii="Times New Roman" w:hAnsi="Times New Roman" w:cs="Times New Roman"/>
          <w:sz w:val="28"/>
          <w:szCs w:val="26"/>
        </w:rPr>
        <w:t xml:space="preserve">разум, отсюда происходит и хорошо знакомое нам слово </w:t>
      </w:r>
      <w:r w:rsidRPr="00734F7F">
        <w:rPr>
          <w:rFonts w:ascii="Times New Roman" w:hAnsi="Times New Roman" w:cs="Times New Roman"/>
          <w:iCs/>
          <w:sz w:val="28"/>
          <w:szCs w:val="26"/>
        </w:rPr>
        <w:t xml:space="preserve">рационализация. </w:t>
      </w:r>
      <w:r w:rsidRPr="00734F7F">
        <w:rPr>
          <w:rFonts w:ascii="Times New Roman" w:hAnsi="Times New Roman" w:cs="Times New Roman"/>
          <w:sz w:val="28"/>
          <w:szCs w:val="26"/>
        </w:rPr>
        <w:t>Но при всей рациональности коррупция была обычным явлением в жизни римлян.</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Известно, например, что даже величайший римский полководец Сципион Африканский (ок. 235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ок. 183 до н.э.), победитель Ганнибала, оказался замешанным в злоупотреблениях своего брата, также выдающегося полководца Сципиона Ази</w:t>
      </w:r>
      <w:r w:rsidRPr="00734F7F">
        <w:rPr>
          <w:rFonts w:ascii="Times New Roman" w:hAnsi="Times New Roman" w:cs="Times New Roman"/>
          <w:iCs/>
          <w:sz w:val="28"/>
          <w:szCs w:val="26"/>
        </w:rPr>
        <w:softHyphen/>
        <w:t>атского, которого обвинили в том, что он за заключение мира с Антиохом на более снисходительных условиях получил шесть тысяч фунтов золота и четыреста восемьдесят фунтов серебра, т.е. больше, чем внес в казну в качестве военных трофеев. Сумма иска, предъявленного Сципиону по указанию Тита Ливия, составляла четыре миллиона сестерциев. Отчитываясь перед сенатом, он приказал принести счетную книгу и на глазах сенаторов изорвал ее собственными руками, негодуя при этом на то, что от него, принесшего казне двести миллионов, требуют отчета в</w:t>
      </w:r>
      <w:r w:rsidR="00BD0B65" w:rsidRPr="00734F7F">
        <w:rPr>
          <w:rFonts w:ascii="Times New Roman" w:hAnsi="Times New Roman" w:cs="Times New Roman"/>
          <w:iCs/>
          <w:sz w:val="28"/>
          <w:szCs w:val="26"/>
        </w:rPr>
        <w:t xml:space="preserve"> </w:t>
      </w:r>
      <w:r w:rsidRPr="00734F7F">
        <w:rPr>
          <w:rFonts w:ascii="Times New Roman" w:hAnsi="Times New Roman" w:cs="Times New Roman"/>
          <w:iCs/>
          <w:sz w:val="28"/>
          <w:szCs w:val="26"/>
        </w:rPr>
        <w:t>четырех. Итог - Победителя оправдали.</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Учет прочно вошел и в культурную жизнь Рима. В литературе, в театре часто встречаются сравнения, ссылки на бухгалтерскую практику.</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Например, в комедии Плавта (254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184 до н. э.) «Шкатулка» говорится: «Теперь я желаю уплатить то, что остается за мной, чтобы мое имя было вычеркнуто из домовой книги и чтобы я ничего не был должен»;</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в комедии «Ослы» сводня говорит юноше: «...счет за счет сведен по правде. По деньгам старание...»;</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в «Привидениях» молодой человек, купивший рабыню, объясняется ей в любви, любовь взаимная, но диалог кончается по-бухгалтерски: «Ну, вот кончен счет, приход с расходом хорошо сошлись у нас: оба любим друг друга, оба стоим этого».</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Петроний (ум. 66 н. э.) упоминает разбогатевшего на нечистом деле бухгалтера (Сатирикон, </w:t>
      </w:r>
      <w:r w:rsidRPr="00734F7F">
        <w:rPr>
          <w:rFonts w:ascii="Times New Roman" w:hAnsi="Times New Roman" w:cs="Times New Roman"/>
          <w:iCs/>
          <w:sz w:val="28"/>
          <w:szCs w:val="26"/>
          <w:lang w:val="en-US"/>
        </w:rPr>
        <w:t>XXIX</w:t>
      </w:r>
      <w:r w:rsidRPr="00734F7F">
        <w:rPr>
          <w:rFonts w:ascii="Times New Roman" w:hAnsi="Times New Roman" w:cs="Times New Roman"/>
          <w:iCs/>
          <w:sz w:val="28"/>
          <w:szCs w:val="26"/>
        </w:rPr>
        <w:t>). Звали этого бывшего бухгалтера Трималхион. Он любил бухгалтерию и держал специального раба, который должен был читать ему за обедом счетную книгу.</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 xml:space="preserve">Великий Гораций (65 </w:t>
      </w:r>
      <w:r w:rsidRPr="00734F7F">
        <w:rPr>
          <w:rFonts w:ascii="Times New Roman" w:hAnsi="Times New Roman" w:cs="Times New Roman"/>
          <w:sz w:val="28"/>
          <w:szCs w:val="26"/>
        </w:rPr>
        <w:t xml:space="preserve">— </w:t>
      </w:r>
      <w:r w:rsidRPr="00734F7F">
        <w:rPr>
          <w:rFonts w:ascii="Times New Roman" w:hAnsi="Times New Roman" w:cs="Times New Roman"/>
          <w:iCs/>
          <w:sz w:val="28"/>
          <w:szCs w:val="26"/>
        </w:rPr>
        <w:t>8 до н. э.) сам работал бухгалтером и даже окончил школу с « комм ер ческим укл о н ом ».</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iCs/>
          <w:sz w:val="28"/>
          <w:szCs w:val="26"/>
        </w:rPr>
        <w:t>И, может быть, не случайны слова, сказанные Сен-Жюстом: «Мир опустел после римлян».</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Однако, все, что было изложено здесь об учете в античном мире, - это только общий набросок, подлинная картина скрыта от нас тайной веков, а «то, в чем нет тайны, лишено прелести» (А. Франс).</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bCs/>
          <w:sz w:val="28"/>
          <w:szCs w:val="26"/>
        </w:rPr>
        <w:t>Подведем итог:</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Рассматривая панораму учета в древности, можно сделать вывод:</w:t>
      </w:r>
    </w:p>
    <w:p w:rsidR="0027383B" w:rsidRPr="00734F7F" w:rsidRDefault="0027383B" w:rsidP="00734F7F">
      <w:pPr>
        <w:numPr>
          <w:ilvl w:val="0"/>
          <w:numId w:val="6"/>
        </w:numPr>
        <w:shd w:val="clear" w:color="auto" w:fill="FFFFFF"/>
        <w:tabs>
          <w:tab w:val="left" w:pos="293"/>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что учет в Египте был совершеннее, чем в первобытном обществе,</w:t>
      </w:r>
    </w:p>
    <w:p w:rsidR="0027383B" w:rsidRPr="00734F7F" w:rsidRDefault="0027383B" w:rsidP="00734F7F">
      <w:pPr>
        <w:numPr>
          <w:ilvl w:val="0"/>
          <w:numId w:val="6"/>
        </w:numPr>
        <w:shd w:val="clear" w:color="auto" w:fill="FFFFFF"/>
        <w:tabs>
          <w:tab w:val="left" w:pos="293"/>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в Месопотамии - лучше, чем в Египте,</w:t>
      </w:r>
    </w:p>
    <w:p w:rsidR="0027383B" w:rsidRPr="00734F7F" w:rsidRDefault="0027383B" w:rsidP="00734F7F">
      <w:pPr>
        <w:numPr>
          <w:ilvl w:val="0"/>
          <w:numId w:val="6"/>
        </w:numPr>
        <w:shd w:val="clear" w:color="auto" w:fill="FFFFFF"/>
        <w:tabs>
          <w:tab w:val="left" w:pos="293"/>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у эллинов эффективнее, чем у людей Вавилона,</w:t>
      </w:r>
    </w:p>
    <w:p w:rsidR="0027383B" w:rsidRPr="00734F7F" w:rsidRDefault="0027383B" w:rsidP="00734F7F">
      <w:pPr>
        <w:numPr>
          <w:ilvl w:val="0"/>
          <w:numId w:val="6"/>
        </w:numPr>
        <w:shd w:val="clear" w:color="auto" w:fill="FFFFFF"/>
        <w:tabs>
          <w:tab w:val="left" w:pos="293"/>
        </w:tabs>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а в Риме — систематизированнее, чем у греков.</w:t>
      </w:r>
    </w:p>
    <w:p w:rsidR="0027383B"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Вместе с тем учет в древнем мире больше всего стремился к констатации фактов хозяйственной жизни. И не случайно инвентаризация и прямая регистрация имущества лежат в его основе. Прямая регистрация означала указание на конкретный объект: «Смотрите, — говорил человек древнего мира, — вот стол, вот дом, вот корова, вот... и т.п.». Это и были факты, и прямая их констатация.</w:t>
      </w:r>
    </w:p>
    <w:p w:rsidR="00BD0B65" w:rsidRPr="00734F7F" w:rsidRDefault="0027383B" w:rsidP="00734F7F">
      <w:pPr>
        <w:shd w:val="clear" w:color="auto" w:fill="FFFFFF"/>
        <w:spacing w:line="360" w:lineRule="auto"/>
        <w:ind w:firstLine="720"/>
        <w:jc w:val="both"/>
        <w:rPr>
          <w:rFonts w:ascii="Times New Roman" w:hAnsi="Times New Roman" w:cs="Times New Roman"/>
          <w:sz w:val="28"/>
          <w:szCs w:val="26"/>
        </w:rPr>
      </w:pPr>
      <w:r w:rsidRPr="00734F7F">
        <w:rPr>
          <w:rFonts w:ascii="Times New Roman" w:hAnsi="Times New Roman" w:cs="Times New Roman"/>
          <w:sz w:val="28"/>
          <w:szCs w:val="26"/>
        </w:rPr>
        <w:t>Со временем появится регистрация косвенная. Счетный работник вместо конкретного учетного объекта будет фиксировать данные из так называемых первичных документов. И с этого момента учетные сведения и фактическое положение дел перестанут быть адекватными. Бухгалтерия станет только вероятной, а инвентаризации будут указывать на репрезентативность данных. Чем больше будут совпадать результаты проверки наличия ценностей с данными текущего учета, тем полезнее для практики учет и бесполезнее инвентаризация, и наоборот.</w:t>
      </w:r>
      <w:bookmarkStart w:id="0" w:name="_GoBack"/>
      <w:bookmarkEnd w:id="0"/>
    </w:p>
    <w:sectPr w:rsidR="00BD0B65" w:rsidRPr="00734F7F" w:rsidSect="00734F7F">
      <w:footerReference w:type="even" r:id="rId7"/>
      <w:footerReference w:type="default" r:id="rId8"/>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C01" w:rsidRDefault="00830C01">
      <w:r>
        <w:separator/>
      </w:r>
    </w:p>
  </w:endnote>
  <w:endnote w:type="continuationSeparator" w:id="0">
    <w:p w:rsidR="00830C01" w:rsidRDefault="0083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5B" w:rsidRDefault="006A125B" w:rsidP="007335C3">
    <w:pPr>
      <w:pStyle w:val="a3"/>
      <w:framePr w:wrap="around" w:vAnchor="text" w:hAnchor="margin" w:xAlign="right" w:y="1"/>
      <w:rPr>
        <w:rStyle w:val="a5"/>
        <w:rFonts w:cs="Arial"/>
      </w:rPr>
    </w:pPr>
  </w:p>
  <w:p w:rsidR="006A125B" w:rsidRDefault="006A125B" w:rsidP="007335C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5B" w:rsidRDefault="006E056A" w:rsidP="007335C3">
    <w:pPr>
      <w:pStyle w:val="a3"/>
      <w:framePr w:wrap="around" w:vAnchor="text" w:hAnchor="margin" w:xAlign="right" w:y="1"/>
      <w:rPr>
        <w:rStyle w:val="a5"/>
        <w:rFonts w:cs="Arial"/>
      </w:rPr>
    </w:pPr>
    <w:r>
      <w:rPr>
        <w:rStyle w:val="a5"/>
        <w:rFonts w:cs="Arial"/>
        <w:noProof/>
      </w:rPr>
      <w:t>1</w:t>
    </w:r>
  </w:p>
  <w:p w:rsidR="006A125B" w:rsidRDefault="006A125B" w:rsidP="007335C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C01" w:rsidRDefault="00830C01">
      <w:r>
        <w:separator/>
      </w:r>
    </w:p>
  </w:footnote>
  <w:footnote w:type="continuationSeparator" w:id="0">
    <w:p w:rsidR="00830C01" w:rsidRDefault="00830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7C89E36"/>
    <w:lvl w:ilvl="0">
      <w:numFmt w:val="bullet"/>
      <w:lvlText w:val="*"/>
      <w:lvlJc w:val="left"/>
    </w:lvl>
  </w:abstractNum>
  <w:abstractNum w:abstractNumId="1">
    <w:nsid w:val="1A600022"/>
    <w:multiLevelType w:val="singleLevel"/>
    <w:tmpl w:val="73980AF0"/>
    <w:lvl w:ilvl="0">
      <w:start w:val="1"/>
      <w:numFmt w:val="decimal"/>
      <w:lvlText w:val="%1."/>
      <w:legacy w:legacy="1" w:legacySpace="0" w:legacyIndent="212"/>
      <w:lvlJc w:val="left"/>
      <w:rPr>
        <w:rFonts w:ascii="Times New Roman" w:hAnsi="Times New Roman" w:cs="Times New Roman" w:hint="default"/>
      </w:rPr>
    </w:lvl>
  </w:abstractNum>
  <w:abstractNum w:abstractNumId="2">
    <w:nsid w:val="35763C4A"/>
    <w:multiLevelType w:val="singleLevel"/>
    <w:tmpl w:val="4AD68852"/>
    <w:lvl w:ilvl="0">
      <w:start w:val="1"/>
      <w:numFmt w:val="decimal"/>
      <w:lvlText w:val="%1)"/>
      <w:legacy w:legacy="1" w:legacySpace="0" w:legacyIndent="264"/>
      <w:lvlJc w:val="left"/>
      <w:rPr>
        <w:rFonts w:ascii="Times New Roman" w:hAnsi="Times New Roman" w:cs="Times New Roman" w:hint="default"/>
      </w:rPr>
    </w:lvl>
  </w:abstractNum>
  <w:abstractNum w:abstractNumId="3">
    <w:nsid w:val="44E1362F"/>
    <w:multiLevelType w:val="singleLevel"/>
    <w:tmpl w:val="A9D4BE92"/>
    <w:lvl w:ilvl="0">
      <w:start w:val="1"/>
      <w:numFmt w:val="decimal"/>
      <w:lvlText w:val="%1."/>
      <w:legacy w:legacy="1" w:legacySpace="0" w:legacyIndent="249"/>
      <w:lvlJc w:val="left"/>
      <w:rPr>
        <w:rFonts w:ascii="Arial" w:hAnsi="Arial" w:cs="Arial" w:hint="default"/>
      </w:rPr>
    </w:lvl>
  </w:abstractNum>
  <w:abstractNum w:abstractNumId="4">
    <w:nsid w:val="6C1078BB"/>
    <w:multiLevelType w:val="singleLevel"/>
    <w:tmpl w:val="BF967E14"/>
    <w:lvl w:ilvl="0">
      <w:start w:val="11"/>
      <w:numFmt w:val="decimal"/>
      <w:lvlText w:val="%1."/>
      <w:legacy w:legacy="1" w:legacySpace="0" w:legacyIndent="422"/>
      <w:lvlJc w:val="left"/>
      <w:rPr>
        <w:rFonts w:ascii="Arial" w:hAnsi="Arial" w:cs="Arial" w:hint="default"/>
      </w:rPr>
    </w:lvl>
  </w:abstractNum>
  <w:abstractNum w:abstractNumId="5">
    <w:nsid w:val="77486872"/>
    <w:multiLevelType w:val="singleLevel"/>
    <w:tmpl w:val="40CA0712"/>
    <w:lvl w:ilvl="0">
      <w:start w:val="1"/>
      <w:numFmt w:val="decimal"/>
      <w:lvlText w:val="%1)"/>
      <w:legacy w:legacy="1" w:legacySpace="0" w:legacyIndent="259"/>
      <w:lvlJc w:val="left"/>
      <w:rPr>
        <w:rFonts w:ascii="Times New Roman" w:hAnsi="Times New Roman" w:cs="Times New Roman" w:hint="default"/>
      </w:rPr>
    </w:lvl>
  </w:abstractNum>
  <w:abstractNum w:abstractNumId="6">
    <w:nsid w:val="77BC3120"/>
    <w:multiLevelType w:val="singleLevel"/>
    <w:tmpl w:val="D47ACA7E"/>
    <w:lvl w:ilvl="0">
      <w:start w:val="5"/>
      <w:numFmt w:val="decimal"/>
      <w:lvlText w:val="%1."/>
      <w:legacy w:legacy="1" w:legacySpace="0" w:legacyIndent="283"/>
      <w:lvlJc w:val="left"/>
      <w:rPr>
        <w:rFonts w:ascii="Arial" w:hAnsi="Arial" w:cs="Arial" w:hint="default"/>
      </w:rPr>
    </w:lvl>
  </w:abstractNum>
  <w:num w:numId="1">
    <w:abstractNumId w:val="6"/>
  </w:num>
  <w:num w:numId="2">
    <w:abstractNumId w:val="4"/>
  </w:num>
  <w:num w:numId="3">
    <w:abstractNumId w:val="2"/>
  </w:num>
  <w:num w:numId="4">
    <w:abstractNumId w:val="1"/>
  </w:num>
  <w:num w:numId="5">
    <w:abstractNumId w:val="0"/>
    <w:lvlOverride w:ilvl="0">
      <w:lvl w:ilvl="0">
        <w:numFmt w:val="bullet"/>
        <w:lvlText w:val="-"/>
        <w:legacy w:legacy="1" w:legacySpace="0" w:legacyIndent="201"/>
        <w:lvlJc w:val="left"/>
        <w:rPr>
          <w:rFonts w:ascii="Times New Roman" w:hAnsi="Times New Roman" w:hint="default"/>
        </w:rPr>
      </w:lvl>
    </w:lvlOverride>
  </w:num>
  <w:num w:numId="6">
    <w:abstractNumId w:val="5"/>
  </w:num>
  <w:num w:numId="7">
    <w:abstractNumId w:val="3"/>
  </w:num>
  <w:num w:numId="8">
    <w:abstractNumId w:val="3"/>
    <w:lvlOverride w:ilvl="0">
      <w:lvl w:ilvl="0">
        <w:start w:val="1"/>
        <w:numFmt w:val="decimal"/>
        <w:lvlText w:val="%1."/>
        <w:legacy w:legacy="1" w:legacySpace="0" w:legacyIndent="25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83B"/>
    <w:rsid w:val="00140DEA"/>
    <w:rsid w:val="00195CC7"/>
    <w:rsid w:val="001C2833"/>
    <w:rsid w:val="001D2916"/>
    <w:rsid w:val="0027383B"/>
    <w:rsid w:val="004A64ED"/>
    <w:rsid w:val="00645F1A"/>
    <w:rsid w:val="006A125B"/>
    <w:rsid w:val="006C6E4F"/>
    <w:rsid w:val="006E056A"/>
    <w:rsid w:val="007335C3"/>
    <w:rsid w:val="00734F7F"/>
    <w:rsid w:val="00830C01"/>
    <w:rsid w:val="00A5384E"/>
    <w:rsid w:val="00B90736"/>
    <w:rsid w:val="00BD0B65"/>
    <w:rsid w:val="00DA1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5C7D11D5-62DE-4FFB-A908-6C777333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335C3"/>
    <w:pPr>
      <w:tabs>
        <w:tab w:val="center" w:pos="4677"/>
        <w:tab w:val="right" w:pos="9355"/>
      </w:tabs>
    </w:pPr>
  </w:style>
  <w:style w:type="character" w:customStyle="1" w:styleId="a4">
    <w:name w:val="Нижний колонтитул Знак"/>
    <w:link w:val="a3"/>
    <w:uiPriority w:val="99"/>
    <w:semiHidden/>
    <w:rPr>
      <w:rFonts w:ascii="Arial" w:hAnsi="Arial" w:cs="Arial"/>
    </w:rPr>
  </w:style>
  <w:style w:type="character" w:styleId="a5">
    <w:name w:val="page number"/>
    <w:uiPriority w:val="99"/>
    <w:rsid w:val="007335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5714</Words>
  <Characters>32573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Maso$Margo</dc:creator>
  <cp:keywords/>
  <dc:description/>
  <cp:lastModifiedBy>admin</cp:lastModifiedBy>
  <cp:revision>2</cp:revision>
  <dcterms:created xsi:type="dcterms:W3CDTF">2014-03-03T17:04:00Z</dcterms:created>
  <dcterms:modified xsi:type="dcterms:W3CDTF">2014-03-03T17:04:00Z</dcterms:modified>
</cp:coreProperties>
</file>