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459" w:rsidRDefault="00076459">
      <w:pPr>
        <w:widowControl w:val="0"/>
        <w:spacing w:before="120"/>
        <w:jc w:val="center"/>
        <w:rPr>
          <w:b/>
          <w:bCs/>
          <w:color w:val="000000"/>
          <w:sz w:val="32"/>
          <w:szCs w:val="32"/>
          <w:lang w:val="en-US"/>
        </w:rPr>
      </w:pPr>
      <w:r>
        <w:rPr>
          <w:b/>
          <w:bCs/>
          <w:color w:val="000000"/>
          <w:sz w:val="32"/>
          <w:szCs w:val="32"/>
          <w:lang w:val="en-US"/>
        </w:rPr>
        <w:t>Nicolaus Copernicus</w:t>
      </w:r>
    </w:p>
    <w:p w:rsidR="00076459" w:rsidRDefault="00076459">
      <w:pPr>
        <w:widowControl w:val="0"/>
        <w:spacing w:before="120"/>
        <w:ind w:firstLine="567"/>
        <w:jc w:val="both"/>
        <w:rPr>
          <w:color w:val="000000"/>
          <w:sz w:val="24"/>
          <w:szCs w:val="24"/>
          <w:lang w:val="en-US"/>
        </w:rPr>
      </w:pPr>
      <w:r>
        <w:rPr>
          <w:color w:val="000000"/>
          <w:sz w:val="24"/>
          <w:szCs w:val="24"/>
          <w:lang w:val="en-US"/>
        </w:rPr>
        <w:t>Born: 19 Feb 1473 in Torun, Poland</w:t>
      </w:r>
    </w:p>
    <w:p w:rsidR="00076459" w:rsidRDefault="00076459">
      <w:pPr>
        <w:widowControl w:val="0"/>
        <w:spacing w:before="120"/>
        <w:ind w:firstLine="567"/>
        <w:jc w:val="both"/>
        <w:rPr>
          <w:color w:val="000000"/>
          <w:sz w:val="24"/>
          <w:szCs w:val="24"/>
          <w:lang w:val="en-US"/>
        </w:rPr>
      </w:pPr>
      <w:r>
        <w:rPr>
          <w:color w:val="000000"/>
          <w:sz w:val="24"/>
          <w:szCs w:val="24"/>
          <w:lang w:val="en-US"/>
        </w:rPr>
        <w:t>Died: 24 May 1543 in Frombork, Poland</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Nicolaus Copernicus is the Latin version of the famous astronomer's name which chose later in his life. The original form of his name was Mikolaj Kopernik or Nicolaus Koppernigk but we shall use Copernicus throughout this article. His father, also called Nicolaus Koppernigk, had lived in Krakow before moving to Torun where he set up a business trading in copper. He was also interested in local politics and became a civic leader in Torun and a magistrate. Nicolaus Koppernigk married Barbara Waczenrode, who came from a well off family from Torun, in about 1463. They moved into a house in St Anne's Street in Torun, but they also had a summer residence with vineyards out of town. Nicolaus and Barbara Koppernigk had four children, two sons and two daughters, of whom Nicolaus Copernicus was the youngest.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You can see a picture of  the house in which Copernicus was born.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When young Nicolaus was ten years old his father died. His uncle Lucas Waczenrode, who was a canon at Frauenburg Cathedral, became guardian to Nicolaus and Barbara Koppernigk's four children.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You can see a picture of  Lucas Waczenrode.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Nicolaus and his brother Andreas remained in Torun, continuing their elementary education there. In 1488 Nicolaus was sent by his uncle to the cathedral school of Wloclawek where he received a good standard humanist education. After three years of study at Wloclawek he entered the University of Krakow (situated in what was then the capital of Poland). By this time Lucas Waczenrode was Bishop of Ermland and he envisaged a church career for both of his nephews. Andreas, Nicolaus's brother, entered the University of Krakow at the same time, and both their names appear on the matriculation records of 1491-92.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University education at Krakow was, Copernicus later wrote, a vital factor in everything that he went on to achieve. There he studied Latin, mathematics, astronomy, geography and philosophy. He learnt his astronomy from Tractatus de Sphaera by Johannes de  Sacrobosco written in 1220. One should not think, however, that the astronomy courses which Copernicus studied were scientific courses in the modern sense. Rather they were mathematics courses which introduced  Aristotle and  Ptolemy's view of the universe so that students could understand the calendar, calculate the dates of holy days, and also have skills that would enable those who would follow a more practical profession to navigate at sea. Also taught as a major part of astronomy was what today we would call astrology, teaching students to calculate horoscopes of people from the exact time of their birth.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While a student in Kraków, Copernicus purchased a copy of the Latin translation of  Euclid's Elements published in Venice in 1482, a copy of the second edition of the Alfonsine Tables (which gives planetary theory and eclipses) printed in Venice in 1492, and  Regiomontanus's Tables of Directions (a work on spherical astronomy) published in Augsburg in 1490. Remarkably Copernicus's copies of these works, signed by him, are still preserved.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It was while he was a student at Krakow that Copernicus began to use this Latin version of his name rather than Kopernik or Koppernigk. He returned to Torun after four years of study at Krakow but, as was common at the time, did not formally graduate with a degree. His uncle Lucas Waczenrode was still determined that Copernicus should have a career in the Church and indeed this was a profession which would allow security for someone wanting to pursue leaning. So that he might have the necessary qualifications Copernicus decided to go to the University of Bologna to take a degree in canon law. In the autumn of 1496 he travelled to Italy, entering the University of Bologna on 19 October 1496, to start three years of study. As a native German speaker he joined the "German Nation of Bologna University". Each student contributed to the "German Nation" an amount they could afford and the small contribution that Copernicus made indicates his poor financial position at that time.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While he was there his uncle put his name forward for the position of canon at Frauenburg Cathedral. On 20 October 1497, while in Bologna, Copernicus received official notification of his appointment as a canon and of the comfortable income he would receive without having to return to carry out any duties. At Bologna University Copernicus studied Greek, mathematics and astronomy in addition to his official course of canon law. He rented rooms at the house of the astronomy professor Domenico Maria de Novara and began to undertake research with him, assisting him in making observations. On 9 March 1497 he observed the Moon eclipse the star Aldebaran.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In 1500 Copernicus visited Rome, as all Christians were strongly encouraged to do to celebrate the great jubilee, and he stayed there for a year lecturing to scholars on mathematics and astronomy. While in Rome he observed an eclipse of the Moon which took place on 6 November 1500. He returned to Frauenburg (also known as Frombork) in the spring of 1501 and was officially installed as a canon of the Ermland Chapter on 27 July. He had not completed his degree in canon law at Bologna so he requested his uncle that he be allowed to return to Italy both to take a law degree and to study medicine. Copernicus was granted leave on 27 July 1501 :-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 principally because Nicolaus promised to study medicine, and as a helpful physician would some day advise our most reverend bishop and also the members of the Chapter.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As this quotation indicates, the Cathedral Chapter liked his proposal to study medicine and provided the necessary funds. He set off again for Italy, his time going to Padua. Copernicus had another reason to return to Italy, which he almost certainly did not disclose, and that was to continue his studies of astronomy.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Padua was famous for its medical school and while he was there Copernicus studied both medicine and astronomy. At that time astronomy was essentially astrology and, as such, considered relevant to medicine since physicians made use of astrology. In the spring of 1503 he decided formally to obtain his doctorate in Canon Law, but he did not return to Bologna but rather took the degree at the University of Ferrara. After receiving his doctorate, Copernicus stayed in Ferrara for a few months before returning to Padua to continue his studies of medicine. There is no record that he ever graduated from Padua.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When he returned to his native land, Copernicus was again granted leave from his official duties as a canon in the Ermland Chapter at Frauenburg. This was allow him to be physician to his maternal uncle Lucas Waczenrode, the Bishop of Ermland, but he carried out far more duties for his uncle than medical ones becoming essentially his private secretary and personal advisor. For about five years he undertook these duties and during this period he lived at Heilsberg Castle, a few miles from Frauenburg, the official residence of the Bishop of Ermland.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In 1509 Copernicus published a work, which was properly printed, giving Latin translations of Greek poetry by the obscure poet Theophylactus Simocattes. While accompanying his uncle on a visit to Krakow, he gave a manuscript of the poetry book to a publisher friend there. Lucas Waczenrode died in 1512 and following this Copernicus resumed his duties as canon in the Ermland Chapter at Frauenburg. He now had more time than before to devote to his study of astronomy, having an observatory in the rooms in which he lived in one of the towers in the town's fortifications.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You can see a picture of  Copernicus's observatory in Frauenburg. </w:t>
      </w:r>
    </w:p>
    <w:p w:rsidR="00076459" w:rsidRDefault="00076459">
      <w:pPr>
        <w:widowControl w:val="0"/>
        <w:spacing w:before="120"/>
        <w:ind w:firstLine="567"/>
        <w:jc w:val="both"/>
        <w:rPr>
          <w:color w:val="000000"/>
          <w:sz w:val="24"/>
          <w:szCs w:val="24"/>
          <w:lang w:val="en-US"/>
        </w:rPr>
      </w:pPr>
      <w:r>
        <w:rPr>
          <w:color w:val="000000"/>
          <w:sz w:val="24"/>
          <w:szCs w:val="24"/>
          <w:lang w:val="en-US"/>
        </w:rPr>
        <w:t>Around 1514 he distributed a little book, not printed but hand written, to a few of his friends who knew that he was the author even though no author is named on the title page. This book, usually called the Little Commentary, set out Copernicus's theory of a universe with the sun at its centre. The Little Commentary is a fascinating document. It contains seven axioms which Copernicus gives, not in the sense that they are self evident, but in the sense that he will base his conclusions on these axioms and nothing else; see . What are the axioms? Let us state them:</w:t>
      </w:r>
    </w:p>
    <w:p w:rsidR="00076459" w:rsidRDefault="00076459">
      <w:pPr>
        <w:widowControl w:val="0"/>
        <w:spacing w:before="120"/>
        <w:ind w:firstLine="567"/>
        <w:jc w:val="both"/>
        <w:rPr>
          <w:color w:val="000000"/>
          <w:sz w:val="24"/>
          <w:szCs w:val="24"/>
          <w:lang w:val="en-US"/>
        </w:rPr>
      </w:pPr>
      <w:r>
        <w:rPr>
          <w:color w:val="000000"/>
          <w:sz w:val="24"/>
          <w:szCs w:val="24"/>
          <w:lang w:val="en-US"/>
        </w:rPr>
        <w:t>There is no one centre in the universe.</w:t>
      </w:r>
    </w:p>
    <w:p w:rsidR="00076459" w:rsidRDefault="00076459">
      <w:pPr>
        <w:widowControl w:val="0"/>
        <w:spacing w:before="120"/>
        <w:ind w:firstLine="567"/>
        <w:jc w:val="both"/>
        <w:rPr>
          <w:color w:val="000000"/>
          <w:sz w:val="24"/>
          <w:szCs w:val="24"/>
          <w:lang w:val="en-US"/>
        </w:rPr>
      </w:pPr>
      <w:r>
        <w:rPr>
          <w:color w:val="000000"/>
          <w:sz w:val="24"/>
          <w:szCs w:val="24"/>
          <w:lang w:val="en-US"/>
        </w:rPr>
        <w:t>The Earth's centre is not the centre of the universe.</w:t>
      </w:r>
    </w:p>
    <w:p w:rsidR="00076459" w:rsidRDefault="00076459">
      <w:pPr>
        <w:widowControl w:val="0"/>
        <w:spacing w:before="120"/>
        <w:ind w:firstLine="567"/>
        <w:jc w:val="both"/>
        <w:rPr>
          <w:color w:val="000000"/>
          <w:sz w:val="24"/>
          <w:szCs w:val="24"/>
          <w:lang w:val="en-US"/>
        </w:rPr>
      </w:pPr>
      <w:r>
        <w:rPr>
          <w:color w:val="000000"/>
          <w:sz w:val="24"/>
          <w:szCs w:val="24"/>
          <w:lang w:val="en-US"/>
        </w:rPr>
        <w:t>The centre of the universe is near the sun.</w:t>
      </w:r>
    </w:p>
    <w:p w:rsidR="00076459" w:rsidRDefault="00076459">
      <w:pPr>
        <w:widowControl w:val="0"/>
        <w:spacing w:before="120"/>
        <w:ind w:firstLine="567"/>
        <w:jc w:val="both"/>
        <w:rPr>
          <w:color w:val="000000"/>
          <w:sz w:val="24"/>
          <w:szCs w:val="24"/>
          <w:lang w:val="en-US"/>
        </w:rPr>
      </w:pPr>
      <w:r>
        <w:rPr>
          <w:color w:val="000000"/>
          <w:sz w:val="24"/>
          <w:szCs w:val="24"/>
          <w:lang w:val="en-US"/>
        </w:rPr>
        <w:t>The distance from the Earth to the sun is imperceptible compared with the distance to the stars.</w:t>
      </w:r>
    </w:p>
    <w:p w:rsidR="00076459" w:rsidRDefault="00076459">
      <w:pPr>
        <w:widowControl w:val="0"/>
        <w:spacing w:before="120"/>
        <w:ind w:firstLine="567"/>
        <w:jc w:val="both"/>
        <w:rPr>
          <w:color w:val="000000"/>
          <w:sz w:val="24"/>
          <w:szCs w:val="24"/>
          <w:lang w:val="en-US"/>
        </w:rPr>
      </w:pPr>
      <w:r>
        <w:rPr>
          <w:color w:val="000000"/>
          <w:sz w:val="24"/>
          <w:szCs w:val="24"/>
          <w:lang w:val="en-US"/>
        </w:rPr>
        <w:t>The rotation of the Earth accounts for the apparent daily rotation of the stars.</w:t>
      </w:r>
    </w:p>
    <w:p w:rsidR="00076459" w:rsidRDefault="00076459">
      <w:pPr>
        <w:widowControl w:val="0"/>
        <w:spacing w:before="120"/>
        <w:ind w:firstLine="567"/>
        <w:jc w:val="both"/>
        <w:rPr>
          <w:color w:val="000000"/>
          <w:sz w:val="24"/>
          <w:szCs w:val="24"/>
          <w:lang w:val="en-US"/>
        </w:rPr>
      </w:pPr>
      <w:r>
        <w:rPr>
          <w:color w:val="000000"/>
          <w:sz w:val="24"/>
          <w:szCs w:val="24"/>
          <w:lang w:val="en-US"/>
        </w:rPr>
        <w:t>The apparent annual cycle of movements of the sun is caused by the Earth revolving round it.</w:t>
      </w:r>
    </w:p>
    <w:p w:rsidR="00076459" w:rsidRDefault="00076459">
      <w:pPr>
        <w:widowControl w:val="0"/>
        <w:spacing w:before="120"/>
        <w:ind w:firstLine="567"/>
        <w:jc w:val="both"/>
        <w:rPr>
          <w:color w:val="000000"/>
          <w:sz w:val="24"/>
          <w:szCs w:val="24"/>
          <w:lang w:val="en-US"/>
        </w:rPr>
      </w:pPr>
      <w:r>
        <w:rPr>
          <w:color w:val="000000"/>
          <w:sz w:val="24"/>
          <w:szCs w:val="24"/>
          <w:lang w:val="en-US"/>
        </w:rPr>
        <w:t>The apparent retrograde motion of the planets is caused by the motion of the Earth from which one observes.</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Some have noted that 2, 4, 5, and 7 can be deduced from 3 and 6 but it was never Copernicus's aim to give a minimal set of axioms. The most remarkable of the axioms is 7, for although earlier scholars had claimed that the Earth moved, some claiming that it revolved round the sun, nobody before Copernicus appears to have correctly explained the retrograde motion of the outer planets. Even when he wrote his Little Commentary Copernicus was planning to write a major work, for he wrote in it (see ):-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Here, for the sake of brevity, I have thought it desirable to omit the mathematical demonstrations intended for my larger work.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It is likely that he wrote the Little Commentary in 1514 and began writing his major work De revolutionibus in the following year.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Given Copernicus's nature it is clear that he would have liked to have lived a quiet life at Frauenburg, carrying out his (relatively few) duties conscientiously and devoting all his spare time to observing, developing his theories of the universe, and writing De revolutionibus. It is equally clear that his fame as an astronomer was well known for when the Fifth Lateran Council decided to improve the calendar, which was known to be out of phase with the seasons, the Pope appealed to experts for advice in 1514, one of these experts was Copernicus. Many experts went to Rome to advise the Council, but Copernicus chose to respond by letter. He did not wish to contribute more to the discussions on the calendar since he felt that the motions of the heavenly bodies was still not understood with sufficient precision.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The peace which Copernicus wished, however, was not easy to find in a period of frequent wars. The fortifications of Frauenburg that formed Copernicus's home had been built to protect the town which had been captured by various opposing groups over the years. In 1516 Copernicus was given the task of administering the districts of Allenstein (also known as Olsztyn) and Mehlsack. He lived for four years in Allenstein Castle while carrying out these administrative duties.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You can see a picture of  Allenstein Castle where Copernicus lived.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Always keen to make observations, Copernicus returned to his home/observatory in Frauenburg whenever there was a reason to attend a meeting or consult with the other canons, always taking the opportunity to further his researches. However when war broke out between Poland and the Teutonic Knights towards the end of 1519 Copernicus was back in Frauenburg. After a period of war, Copernicus was sent to participate in peace talks in Braunsberg as one of a two man delegation representing the Bishop of Ermland. The peace talks failed and the war continued. Frauenburg came under siege but Copernicus continued making his observations even at this desperate time. By the autumn of 1520 Copernicus was back living in Allenstein Castle and had to organise its defence against attacking forces. The castle resisted the attack and by 1521 an uneasy peace had returned.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As a reward for his defence of Allenstein, Copernicus was appointed Commissar of Ermland and given the task of rebuilding the district after the war. His close friend, Tiedemann Giese, another canon in the Chapter, was given the task of assisting him.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You can see a picture of  Tiedemann Giese.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As part of the recovery plan, Copernicus put forward a scheme for the reform of the currency which he presented to the Diet of Graudenz in 1522. However, despite attending the Diet and arguing strongly for his sensible proposals, they were not acted on.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Copernicus returned to Frauenburg where his life became less eventful and he had the peace and quiet that he longed for to allow him to make observations and to work on details of his heliocentric theory. Having said that he now had the peace he wanted, one should also realise that he was undertaking his mathematical and astronomical work in isolation with no colleagues with whom to discuss matters. Although Copernicus was a canon, he had never become a priest. In fact on 4 February 1531 his bishop threatened to take away his income if he did not enter the priesthood, yet Copernicus still refused.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A full account of Copernicus's theory was apparently slow to reach a state in which he wished to see it published, and this did not happen until the very end of Copernicus's life when he published his life's work under the title De revolutionibus orbium coelestium (Nuremberg, 1543). In fact had it not been for Georg Joachim  Rheticus, a young professor of mathematics and astronomy at the University of Wittenberg, Copernicus's masterpiece might never have been published. In May 1539  Rheticus arrived at Frauenburg where he spent about two years with Copernicus.  Rheticus wrote of his visit:-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I heard of the fame of Master Nicolaus Copernicus in the northern lands, and although the University of Wittenberg had made me a Public Professor in those arts, nonetheless, I did not think that I should be content until I had learned something more through the instruction of that man. And I also say that I regret neither the financial expenses nor the long journey nor the remaining hardships. Yet, it seems to me that there came a great reward for these troubles, namely that I, a rather daring young man, compelled this venerable man to share his ideas sooner in this discipline with the whole world.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We should note that  Rheticus was a Protestant, so in those troubled times of the Reformation he took somewhat of a risk visiting a Catholic stronghold. In September 1539  Rheticus went to Danzig, visiting the mayor of Danzig, who gave him some financial assistance to help publish the Narratio Prima or, to give it its full title First report to Johann Schöner on the Books of the Revolutions of the learned gentleman and distinguished mathematician, the Reverend Doctor Nicolaus Copernicus of Torun, Canon of Warmia, by a certain youth devoted to mathematics. The publication of this work encouraged Copernicus to publish the full mathematical details of his theory which he had promised 27 years earlier. Swerdlow writes:-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Copernicus could not have asked for a more erudite, elegant, and enthusiastic introduction of his new astronomy to the world of good letters; indeed to this day the "Narratio Prima" remains the best introduction to Copernicus's work.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In his First Report  Rheticus wrote about Copernicus's way of working (see ):-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 my teacher always had before his eyes the observations of all ages together with his own, assembled in order as in catalogues; then when some conclusion must be drawn or contribution made to the science and its principles, he proceeds from the earliest observations to his own, seeking the mutual relationship which harmonizes them all; the results thus obtained by correct inference under the guidance of Urania he then compares with the hypothesis of  Ptolemy and the ancients; and having made a most careful examination of these hypotheses, he finds that astronomical proof requires their rejection; he assumes new hypotheses, not indeed without divine inspiration and the favour of the gods; by applying mathematics, he geometrically establishes the conclusions which can be drawn from them by correct inference; he then harmonizes the ancient observations and his own with the hypotheses which he has adopted; and after performing all these operations he finally writes down the laws of astronomy ...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While living with Copernicus,  Rheticus wrote to several people reporting on the progress Copernicus was making. For example on 2 June 1541  Rheticus wrote that Copernicus :-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 is enjoying quite good health and is writing a great deal ...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while he wrote that on 9 June Copernicus :-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 had finally overcome his prolonged reluctance to release his volume for publication.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By 29 August De revolutionibus orbium coelestium was ready for the printer.  Rheticus took the manuscript with him when he returned to his teaching duties at Wittenberg, and gave it the printer Johann Petreius in Nürnberg. This was a leading centre for printing and Petreius was the best printer in town. However, since he was unable to stay to supervise the printing he asked Andreas Osiander, a Lutheran theologian with considerable experience of printing mathematical texts, to undertake the task. What Osiander did was to write a letter to the reader, inserted in place of Copernicus's original Preface following the title page, in which he claimed that the results of the book were not intended as the truth, rather that they merely presented a simpler way to calculate the positions of the heavenly bodies. The letter was unsigned and the true author of the letter was not revealed publicly until  Kepler did so 50 years later. Osiander also subtly changed the title to make it appear less like a claim of the real world. Some are appalled at this gigantic piece of deception by Osiander, as  Rheticus was at the time, others feel that it was only because of Osiander's Preface that Copernicus's work was read and not immediately condemned.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In De revolutionibus Copernicus states several reasons why it is logical that the sun would be at the centre of the universe:-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At the middle of all things lies the sun. As the location of this luminary in the cosmos, that most beautiful temple, would there be any other place or any better place than the centre, from which it can light up everything at the same time? Hence the sun is not inappropriately called by some the lamp of the universe, by others its mind, and by others its ruler.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Copernicus's  cosmology placed a motionless sun not at the centre of the universe, but close to the centre, and also involved giving several distinct motions to the Earth. The problem that Copernicus faced was that he assumed all motion was circular so, like  Ptolemy, was forced into using epicycles (see for example ). It was consequently considered implausible by the most of his contemporaries, and by most astronomers and natural philosophers until the middle of the seventeenth century. In the intended Preface of De revolutionibus orbium coelestium Copernicus showed that he was fully aware of the criticisms that his work would attract:-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Perhaps there will be babblers who, although completely ignorant of mathematics, nevertheless take it upon themselves to pass judgement on mathematical questions and, badly distorting some passages of Scripture to their purpose, will dare find fault with my undertaking and censure it. I disregard them even to the extent as despising their criticism as unfounded.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Its notable defenders included  Kepler and  Galileo while theoretical evidence for the Copernican theory was provided by  Newton's theory of universal gravitation around 150 years later.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Copernicus is said to have received a copy of the printed book, consisting of about 200 pages written in Latin, for the first time on his deathbed. He died of a cerebral haemorrhage.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 Brahe, who did not accept Copernicus's claim that the Earth moved round the sun, nevertheless wrote:-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Through observations made by himself [Copernicus] discovered certain gaps in  Ptolemy, and he concluded that the hypotheses established by  Ptolemy admit something unsuitable in violation of the axioms of mathematics. Moreover, he found the Alfonsine computations in disagreement with the motions of the heavens. Therefore, with wonderful intellectual acumen he established different hypotheses. He restored the science of the heavenly motions in such a way that nobody before him had a more accurate knowledge of the movements of the heavenly bodies.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Rudnicki  gives this appreciation of Copernicus:- </w:t>
      </w:r>
    </w:p>
    <w:p w:rsidR="00076459" w:rsidRDefault="00076459">
      <w:pPr>
        <w:widowControl w:val="0"/>
        <w:spacing w:before="120"/>
        <w:ind w:firstLine="567"/>
        <w:jc w:val="both"/>
        <w:rPr>
          <w:color w:val="000000"/>
          <w:sz w:val="24"/>
          <w:szCs w:val="24"/>
          <w:lang w:val="en-US"/>
        </w:rPr>
      </w:pPr>
      <w:r>
        <w:rPr>
          <w:color w:val="000000"/>
          <w:sz w:val="24"/>
          <w:szCs w:val="24"/>
          <w:lang w:val="en-US"/>
        </w:rPr>
        <w:t xml:space="preserve">He was truly creative. His scientific method, though determined by the horizons of contemporary knowledge and belief, was yet ideally objective. Ethically, his actions throughout his life bear witness to the highest standards. He did good. He earned the general respect and honour of his contemporaries. For many years he served self-sacrificingly the cause of his native country. But he knew no private, domestic joys. </w:t>
      </w:r>
    </w:p>
    <w:p w:rsidR="00076459" w:rsidRDefault="00076459">
      <w:pPr>
        <w:widowControl w:val="0"/>
        <w:spacing w:before="120"/>
        <w:ind w:firstLine="567"/>
        <w:jc w:val="both"/>
        <w:rPr>
          <w:color w:val="000000"/>
          <w:sz w:val="24"/>
          <w:szCs w:val="24"/>
          <w:lang w:val="en-US"/>
        </w:rPr>
      </w:pPr>
      <w:r>
        <w:rPr>
          <w:color w:val="000000"/>
          <w:sz w:val="24"/>
          <w:szCs w:val="24"/>
          <w:lang w:val="en-US"/>
        </w:rPr>
        <w:t>J J O'Connor and E F Robertson</w:t>
      </w:r>
    </w:p>
    <w:p w:rsidR="00076459" w:rsidRDefault="00076459">
      <w:pPr>
        <w:widowControl w:val="0"/>
        <w:spacing w:before="120"/>
        <w:ind w:firstLine="590"/>
        <w:jc w:val="both"/>
        <w:rPr>
          <w:color w:val="000000"/>
          <w:sz w:val="24"/>
          <w:szCs w:val="24"/>
        </w:rPr>
      </w:pPr>
      <w:bookmarkStart w:id="0" w:name="_GoBack"/>
      <w:bookmarkEnd w:id="0"/>
    </w:p>
    <w:sectPr w:rsidR="0007645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1">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2">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332D"/>
    <w:rsid w:val="00076459"/>
    <w:rsid w:val="0024332D"/>
    <w:rsid w:val="00AE2458"/>
    <w:rsid w:val="00F930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13F910F-4713-4494-852F-68AF538D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13315</Words>
  <Characters>7590</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Nicolaus Copernicus</vt:lpstr>
    </vt:vector>
  </TitlesOfParts>
  <Company>PERSONAL COMPUTERS</Company>
  <LinksUpToDate>false</LinksUpToDate>
  <CharactersWithSpaces>20864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Nicolaus Copernicus</dc:title>
  <dc:subject/>
  <dc:creator>USER</dc:creator>
  <cp:keywords/>
  <dc:description/>
  <cp:lastModifiedBy>admin</cp:lastModifiedBy>
  <cp:revision>2</cp:revision>
  <dcterms:created xsi:type="dcterms:W3CDTF">2014-01-26T12:43:00Z</dcterms:created>
  <dcterms:modified xsi:type="dcterms:W3CDTF">2014-01-26T12:43:00Z</dcterms:modified>
</cp:coreProperties>
</file>