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52" w:rsidRDefault="00210552" w:rsidP="00210552">
      <w:pPr>
        <w:spacing w:line="360" w:lineRule="auto"/>
        <w:jc w:val="center"/>
        <w:rPr>
          <w:b/>
          <w:bCs/>
          <w:sz w:val="36"/>
          <w:szCs w:val="36"/>
        </w:rPr>
      </w:pPr>
    </w:p>
    <w:p w:rsidR="00210552" w:rsidRDefault="00210552" w:rsidP="00210552">
      <w:pPr>
        <w:spacing w:line="360" w:lineRule="auto"/>
        <w:jc w:val="center"/>
        <w:rPr>
          <w:b/>
          <w:bCs/>
          <w:sz w:val="36"/>
          <w:szCs w:val="36"/>
        </w:rPr>
      </w:pPr>
      <w:r w:rsidRPr="00ED7110">
        <w:rPr>
          <w:b/>
          <w:bCs/>
          <w:sz w:val="36"/>
          <w:szCs w:val="36"/>
        </w:rPr>
        <w:t>МОДАЛЬНАЯ ЛОГИКА</w:t>
      </w:r>
    </w:p>
    <w:p w:rsidR="00210552" w:rsidRPr="00110515" w:rsidRDefault="00210552" w:rsidP="00210552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110515">
        <w:rPr>
          <w:b/>
          <w:bCs/>
          <w:sz w:val="28"/>
          <w:szCs w:val="28"/>
          <w:u w:val="single"/>
        </w:rPr>
        <w:t>1. ЛОГИЧЕСКИЕ МОДАЛЬНОСТИ</w:t>
      </w:r>
    </w:p>
    <w:p w:rsidR="00210552" w:rsidRDefault="00210552" w:rsidP="00210552">
      <w:pPr>
        <w:spacing w:line="360" w:lineRule="auto"/>
        <w:ind w:firstLine="720"/>
        <w:jc w:val="both"/>
      </w:pPr>
      <w:r w:rsidRPr="00ED7110">
        <w:rPr>
          <w:u w:val="single"/>
        </w:rPr>
        <w:t>Модальность</w:t>
      </w:r>
      <w:r w:rsidRPr="00540F7D">
        <w:t xml:space="preserve"> — это оценка высказывания, данная с той или иной точки зрения. Модальная оценка выражается с помощью по</w:t>
      </w:r>
      <w:r w:rsidRPr="00540F7D">
        <w:softHyphen/>
      </w:r>
      <w:r>
        <w:t xml:space="preserve">нятий «необходимо», «возможно», «доказуемо», </w:t>
      </w:r>
      <w:r w:rsidRPr="00540F7D">
        <w:t>«опровержимо»,</w:t>
      </w:r>
      <w:r>
        <w:t xml:space="preserve"> </w:t>
      </w:r>
      <w:r w:rsidRPr="00540F7D">
        <w:t>«обязательно», «разрешено» и т.п. Мод</w:t>
      </w:r>
      <w:r>
        <w:t xml:space="preserve">альные </w:t>
      </w:r>
      <w:r w:rsidRPr="00540F7D">
        <w:t>в</w:t>
      </w:r>
      <w:r>
        <w:t xml:space="preserve">ысказывания — </w:t>
      </w:r>
      <w:r w:rsidRPr="00540F7D">
        <w:t>это</w:t>
      </w:r>
      <w:r>
        <w:t xml:space="preserve"> </w:t>
      </w:r>
      <w:r w:rsidRPr="00540F7D">
        <w:t>высказывания, содержащие хотя бы одно из таких понятий. Мо</w:t>
      </w:r>
      <w:r w:rsidRPr="00540F7D">
        <w:softHyphen/>
        <w:t>дальные высказывания делятся на типы в зависимости от той точ</w:t>
      </w:r>
      <w:r w:rsidRPr="00540F7D">
        <w:softHyphen/>
        <w:t>ки зрения, на основе которой формулируются выражаемые ими</w:t>
      </w:r>
      <w:r>
        <w:t xml:space="preserve"> </w:t>
      </w:r>
      <w:r w:rsidRPr="00540F7D">
        <w:t xml:space="preserve">характеристики. </w:t>
      </w:r>
    </w:p>
    <w:p w:rsidR="00210552" w:rsidRPr="00540F7D" w:rsidRDefault="00210552" w:rsidP="00210552">
      <w:pPr>
        <w:spacing w:line="360" w:lineRule="auto"/>
        <w:ind w:firstLine="720"/>
        <w:jc w:val="both"/>
      </w:pPr>
      <w:r w:rsidRPr="00ED7110">
        <w:rPr>
          <w:u w:val="single"/>
        </w:rPr>
        <w:t>Модальная логика</w:t>
      </w:r>
      <w:r w:rsidRPr="00540F7D">
        <w:t xml:space="preserve"> — раздел логики, в котором исследуются ло</w:t>
      </w:r>
      <w:r w:rsidRPr="00540F7D">
        <w:softHyphen/>
        <w:t>гические связи модальных высказываний.</w:t>
      </w:r>
    </w:p>
    <w:p w:rsidR="00210552" w:rsidRPr="00540F7D" w:rsidRDefault="00210552" w:rsidP="00210552">
      <w:pPr>
        <w:spacing w:line="360" w:lineRule="auto"/>
        <w:ind w:firstLine="720"/>
        <w:jc w:val="both"/>
      </w:pPr>
      <w:r w:rsidRPr="00540F7D">
        <w:t>Модальная логика слагается из ряда разделов, или направле</w:t>
      </w:r>
      <w:r w:rsidRPr="00540F7D">
        <w:softHyphen/>
        <w:t>ний, каждое из которых занимается модальными высказывания</w:t>
      </w:r>
      <w:r w:rsidRPr="00540F7D">
        <w:softHyphen/>
        <w:t>ми определенного типа. Фундаментом модальной логики являет</w:t>
      </w:r>
      <w:r w:rsidRPr="00540F7D">
        <w:softHyphen/>
        <w:t>ся логика высказываний: первая есть расширение второй.</w:t>
      </w:r>
    </w:p>
    <w:p w:rsidR="00210552" w:rsidRPr="00540F7D" w:rsidRDefault="00210552" w:rsidP="00210552">
      <w:pPr>
        <w:spacing w:line="360" w:lineRule="auto"/>
        <w:ind w:firstLine="720"/>
        <w:jc w:val="both"/>
      </w:pPr>
      <w:r w:rsidRPr="00540F7D">
        <w:t>Теория логических модальностей изучает связи логических мо</w:t>
      </w:r>
      <w:r w:rsidRPr="00540F7D">
        <w:softHyphen/>
        <w:t>дальных высказываний, т.е. высказываний, включающих логичес</w:t>
      </w:r>
      <w:r w:rsidRPr="00540F7D">
        <w:softHyphen/>
        <w:t>кие модальные понятия: «логически необходимо», «логически воз</w:t>
      </w:r>
      <w:r w:rsidRPr="00540F7D">
        <w:softHyphen/>
        <w:t>можно», «логически случайно» и т.п.</w:t>
      </w:r>
    </w:p>
    <w:p w:rsidR="00210552" w:rsidRPr="00540F7D" w:rsidRDefault="00210552" w:rsidP="00210552">
      <w:pPr>
        <w:spacing w:line="360" w:lineRule="auto"/>
        <w:ind w:firstLine="720"/>
        <w:jc w:val="both"/>
      </w:pPr>
      <w:r w:rsidRPr="00210552">
        <w:rPr>
          <w:u w:val="single"/>
        </w:rPr>
        <w:t>Логически необходимое высказывание</w:t>
      </w:r>
      <w:r w:rsidRPr="00540F7D">
        <w:t xml:space="preserve"> можно определить как высказывание, отрицание которого представляет собой логическое противоречие. Внутренне противоречивы, напри</w:t>
      </w:r>
      <w:r>
        <w:t>мер, высказывания «Неверно, что</w:t>
      </w:r>
      <w:r w:rsidRPr="00540F7D">
        <w:t xml:space="preserve"> если неон — инертный газ, то неон — инертный газ» и «Неверно, что трава зеленая или она не зеленая». Это озна</w:t>
      </w:r>
      <w:r w:rsidRPr="00540F7D">
        <w:softHyphen/>
        <w:t>чает, что утвердительные высказывания «Если неон — инертный</w:t>
      </w:r>
      <w:r>
        <w:t xml:space="preserve"> газ</w:t>
      </w:r>
      <w:r w:rsidRPr="00540F7D">
        <w:t xml:space="preserve"> то неон — инертный газ» и «Трава зеленая или она не зеле</w:t>
      </w:r>
      <w:r>
        <w:t>ная</w:t>
      </w:r>
      <w:r w:rsidRPr="00540F7D">
        <w:t xml:space="preserve">» являются логически необходимыми. Понятие логической </w:t>
      </w:r>
      <w:r>
        <w:t>н</w:t>
      </w:r>
      <w:r w:rsidRPr="00540F7D">
        <w:t>еобходимости связано с понятием логического закона: логически необходимы законы логики и все, что вытекает из них. Логически необходимы, таким образом, все рассматривавшиеся ранее зако</w:t>
      </w:r>
      <w:r w:rsidRPr="00540F7D">
        <w:softHyphen/>
        <w:t>ны логики высказываний.</w:t>
      </w:r>
    </w:p>
    <w:p w:rsidR="00E4083E" w:rsidRDefault="00210552" w:rsidP="00210552">
      <w:pPr>
        <w:spacing w:line="360" w:lineRule="auto"/>
        <w:ind w:firstLine="708"/>
        <w:jc w:val="both"/>
      </w:pPr>
      <w:r w:rsidRPr="00210552">
        <w:rPr>
          <w:u w:val="single"/>
        </w:rPr>
        <w:t>Истинность логически необходимого</w:t>
      </w:r>
      <w:r w:rsidRPr="00210552">
        <w:t xml:space="preserve"> </w:t>
      </w:r>
      <w:r w:rsidRPr="00540F7D">
        <w:t>высказывания устанав</w:t>
      </w:r>
      <w:r w:rsidRPr="00540F7D">
        <w:softHyphen/>
        <w:t>ливается независимо от опыта, на чисто логических основаниях. Логическая необходимость является, таким образом, более силь</w:t>
      </w:r>
      <w:r>
        <w:t>ным</w:t>
      </w:r>
      <w:r w:rsidRPr="00540F7D">
        <w:t xml:space="preserve"> видом истины, чем фактическая истинность. Например, вы</w:t>
      </w:r>
      <w:r w:rsidRPr="00540F7D">
        <w:softHyphen/>
        <w:t xml:space="preserve">сказывание «Снег бел» фактически истинно, для подтверждения его </w:t>
      </w:r>
    </w:p>
    <w:p w:rsidR="00994AC8" w:rsidRPr="004C2E31" w:rsidRDefault="00994AC8" w:rsidP="00994AC8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4C2E31">
        <w:rPr>
          <w:b/>
          <w:bCs/>
          <w:sz w:val="36"/>
          <w:szCs w:val="36"/>
          <w:u w:val="single"/>
        </w:rPr>
        <w:t>Задачи логики.</w:t>
      </w:r>
    </w:p>
    <w:p w:rsidR="00994AC8" w:rsidRDefault="00994AC8" w:rsidP="00994AC8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1. Правильное рассуждение.</w:t>
      </w:r>
    </w:p>
    <w:p w:rsidR="00994AC8" w:rsidRDefault="00994AC8" w:rsidP="00994AC8">
      <w:pPr>
        <w:spacing w:line="360" w:lineRule="auto"/>
        <w:jc w:val="both"/>
      </w:pPr>
      <w:r>
        <w:rPr>
          <w:sz w:val="28"/>
          <w:szCs w:val="28"/>
        </w:rPr>
        <w:tab/>
      </w:r>
      <w:r w:rsidRPr="00D87933">
        <w:t xml:space="preserve">Слово «Логика» </w:t>
      </w:r>
      <w:r>
        <w:t>употребляется довольно часто, но в разных значениях. Нередко говорят о логике событий, логике характера и т. п. В этих случаях имеется в виду определенная последовательность и зависимость событий или поступков, наличие в них некоторой общей линии.</w:t>
      </w:r>
    </w:p>
    <w:p w:rsidR="00994AC8" w:rsidRDefault="00994AC8" w:rsidP="00994AC8">
      <w:pPr>
        <w:spacing w:line="360" w:lineRule="auto"/>
        <w:jc w:val="both"/>
      </w:pPr>
      <w:r>
        <w:tab/>
      </w:r>
      <w:r>
        <w:rPr>
          <w:u w:val="single"/>
        </w:rPr>
        <w:t>Формальная логика</w:t>
      </w:r>
      <w:r>
        <w:t xml:space="preserve"> – наука о законах и операциях правильного мышления. </w:t>
      </w:r>
      <w:r>
        <w:rPr>
          <w:u w:val="single"/>
        </w:rPr>
        <w:t>Основной задачей логики</w:t>
      </w:r>
      <w:r>
        <w:t xml:space="preserve"> является отделение правильных способов рассуждения (выводов, умозаключений) от неправильных. Правильные выводы называются также обоснованными, последовательными или логичными.</w:t>
      </w:r>
    </w:p>
    <w:p w:rsidR="00994AC8" w:rsidRDefault="00994AC8" w:rsidP="00994AC8">
      <w:pPr>
        <w:spacing w:line="360" w:lineRule="auto"/>
        <w:jc w:val="both"/>
      </w:pPr>
      <w:r>
        <w:tab/>
        <w:t>Рассуждение представляет собой определенную, внутренне обусловленную связь утверждений. Отличительная особенность правильного вывода заключается в том, что от истинных посылок он всегда ведет к истинному заключению.</w:t>
      </w:r>
    </w:p>
    <w:p w:rsidR="00994AC8" w:rsidRDefault="00994AC8" w:rsidP="00994AC8">
      <w:pPr>
        <w:spacing w:line="360" w:lineRule="auto"/>
        <w:jc w:val="both"/>
      </w:pPr>
    </w:p>
    <w:p w:rsidR="00994AC8" w:rsidRDefault="00994AC8" w:rsidP="00994AC8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 w:rsidRPr="00DE5D0E">
        <w:rPr>
          <w:sz w:val="28"/>
          <w:szCs w:val="28"/>
          <w:u w:val="single"/>
        </w:rPr>
        <w:t>Логическая</w:t>
      </w:r>
      <w:r>
        <w:rPr>
          <w:sz w:val="28"/>
          <w:szCs w:val="28"/>
          <w:u w:val="single"/>
        </w:rPr>
        <w:t xml:space="preserve"> форма.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Своеобразие формальной </w:t>
      </w:r>
      <w:r w:rsidRPr="00040B2F">
        <w:rPr>
          <w:u w:val="single"/>
        </w:rPr>
        <w:t>логики связано</w:t>
      </w:r>
      <w:r>
        <w:t>, прежде всего, с ее основным принципом, в соответствии с которым правильность рассуждения зависит только от его логической формы. Самым общим образом форму рассуждения можно определить как способ связи входящих в это рассуждение содержательных частей.</w:t>
      </w: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3.Дедукция и индукция.</w:t>
      </w:r>
    </w:p>
    <w:p w:rsidR="00994AC8" w:rsidRDefault="00994AC8" w:rsidP="00994AC8">
      <w:pPr>
        <w:spacing w:line="360" w:lineRule="auto"/>
        <w:ind w:firstLine="708"/>
        <w:jc w:val="both"/>
      </w:pPr>
      <w:r w:rsidRPr="00427F15">
        <w:rPr>
          <w:u w:val="single"/>
        </w:rPr>
        <w:t>Умозаключение</w:t>
      </w:r>
      <w:r>
        <w:t xml:space="preserve"> – это логическая операция, в результате которой из одного или нескольких принятых утверждений (посылок) получается новое утверждение – заключение (следствие). В зависимости от того, существует ли между посылками и заключением связь логического следствия, можно выделить два вида умозаключений.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В </w:t>
      </w:r>
      <w:r w:rsidRPr="00427F15">
        <w:rPr>
          <w:u w:val="single"/>
        </w:rPr>
        <w:t>дедуктивном умозаключении</w:t>
      </w:r>
      <w:r>
        <w:t xml:space="preserve"> эта связь опирается на логический закон, в силу чего заключение с логической необходимостью вытекает из принятых посылок. Отличительная особенность такого умозаключения в том, что оно от истинных посылок всегда ведет к истинному заключению.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В </w:t>
      </w:r>
      <w:r w:rsidRPr="00427F15">
        <w:rPr>
          <w:u w:val="single"/>
        </w:rPr>
        <w:t>индуктивном умозаключении</w:t>
      </w:r>
      <w:r>
        <w:t xml:space="preserve"> связь посылок и заключения опирается не на закон логики, а на некоторые фактические или психологические основания, не имеющие чисто формального характера. В таком умозаключении заключение не следует логически из посылок и может содержать информацию, отступающую от них.</w:t>
      </w:r>
    </w:p>
    <w:p w:rsidR="00994AC8" w:rsidRDefault="00994AC8" w:rsidP="00994AC8">
      <w:pPr>
        <w:spacing w:line="360" w:lineRule="auto"/>
        <w:ind w:firstLine="708"/>
        <w:jc w:val="both"/>
      </w:pPr>
      <w:r>
        <w:t>Индукция не дает полной гарантии получения новой истины из уже имеющихся. Максимум, о котором можно говорить, это определенная степень вероятности выводимого утверждения.</w:t>
      </w:r>
    </w:p>
    <w:p w:rsidR="00994AC8" w:rsidRDefault="00994AC8" w:rsidP="00994AC8">
      <w:pPr>
        <w:spacing w:line="360" w:lineRule="auto"/>
        <w:ind w:firstLine="708"/>
        <w:jc w:val="both"/>
      </w:pPr>
      <w:r>
        <w:t>Особенно характерными дедукциями являются логические переходы от общего знания к частному.</w:t>
      </w: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Интуитивная логика.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Под </w:t>
      </w:r>
      <w:r w:rsidRPr="002E04A4">
        <w:rPr>
          <w:u w:val="single"/>
        </w:rPr>
        <w:t>интуитивной логикой</w:t>
      </w:r>
      <w:r>
        <w:t xml:space="preserve"> обычно понимают интуитивные представления о правильности рассуждений, сложившееся стихийно в процессе повседневной практики мышления.</w:t>
      </w:r>
    </w:p>
    <w:p w:rsidR="00994AC8" w:rsidRDefault="00994AC8" w:rsidP="00994AC8">
      <w:pPr>
        <w:spacing w:line="360" w:lineRule="auto"/>
        <w:ind w:firstLine="708"/>
        <w:jc w:val="both"/>
      </w:pPr>
      <w:r>
        <w:t>Интуитивная логика успешно справляется со своими задачами в повседневной жизни, но совершенно недостаточна для критики неправильных рассуждений.</w:t>
      </w: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 Некоторые схемы правильных рассуждений.</w:t>
      </w:r>
    </w:p>
    <w:p w:rsidR="00994AC8" w:rsidRDefault="00994AC8" w:rsidP="00994AC8">
      <w:pPr>
        <w:spacing w:line="360" w:lineRule="auto"/>
        <w:ind w:firstLine="708"/>
        <w:jc w:val="both"/>
      </w:pPr>
      <w:r>
        <w:t>В правильном рассуждении заключение вытекает из посылок с логической необходимостью, и общая схема такого рассуждения представляет собой логический закон.</w:t>
      </w:r>
    </w:p>
    <w:p w:rsidR="00994AC8" w:rsidRDefault="00994AC8" w:rsidP="00994AC8">
      <w:pPr>
        <w:spacing w:line="360" w:lineRule="auto"/>
        <w:ind w:firstLine="708"/>
        <w:jc w:val="both"/>
      </w:pPr>
      <w:r>
        <w:t>Логические законы лежат в основе логически совершенного мышления. Рассуждать логически правильно – значит рассуждать в соответствии с законами логики.</w:t>
      </w:r>
    </w:p>
    <w:p w:rsidR="00994AC8" w:rsidRDefault="00994AC8" w:rsidP="00994AC8">
      <w:pPr>
        <w:spacing w:line="360" w:lineRule="auto"/>
        <w:ind w:firstLine="708"/>
        <w:jc w:val="both"/>
      </w:pPr>
      <w:r>
        <w:t>Вот некоторые, наиболее часто используемые схемы:</w:t>
      </w:r>
    </w:p>
    <w:p w:rsidR="00994AC8" w:rsidRDefault="00994AC8" w:rsidP="00994AC8">
      <w:pPr>
        <w:numPr>
          <w:ilvl w:val="0"/>
          <w:numId w:val="2"/>
        </w:numPr>
        <w:spacing w:line="360" w:lineRule="auto"/>
        <w:jc w:val="both"/>
      </w:pPr>
      <w:r>
        <w:t>Если есть первое, то есть второе; есть первое; следовательно, есть второе. Эта схема позволяет от утверждения условного высказывания и утверждения его основания перейти к утверждению условного следования.</w:t>
      </w:r>
    </w:p>
    <w:p w:rsidR="00994AC8" w:rsidRDefault="00994AC8" w:rsidP="00994AC8">
      <w:pPr>
        <w:numPr>
          <w:ilvl w:val="0"/>
          <w:numId w:val="2"/>
        </w:numPr>
        <w:spacing w:line="360" w:lineRule="auto"/>
        <w:jc w:val="both"/>
      </w:pPr>
      <w:r>
        <w:t>Если есть первое, то есть второе; но второго нет; значит, нет первого. Посредством этой схемы от утверждения условного высказывания и отрицания его следствия осуществляется переход к отрицанию основания высказывания.</w:t>
      </w:r>
    </w:p>
    <w:p w:rsidR="00994AC8" w:rsidRDefault="00994AC8" w:rsidP="00994AC8">
      <w:pPr>
        <w:numPr>
          <w:ilvl w:val="0"/>
          <w:numId w:val="2"/>
        </w:numPr>
        <w:spacing w:line="360" w:lineRule="auto"/>
        <w:jc w:val="both"/>
      </w:pPr>
      <w:r>
        <w:t>Если есть первое, то есть второе; следовательно, если нет второго, то нет и первого. Эта схема позволяет, используя отрицание, менять местами высказывания.</w:t>
      </w:r>
    </w:p>
    <w:p w:rsidR="00994AC8" w:rsidRDefault="00994AC8" w:rsidP="00994AC8">
      <w:pPr>
        <w:numPr>
          <w:ilvl w:val="0"/>
          <w:numId w:val="2"/>
        </w:numPr>
        <w:spacing w:line="360" w:lineRule="auto"/>
        <w:jc w:val="both"/>
      </w:pPr>
      <w:r>
        <w:t>Есть, по меньшей мере, или первое или второе; но первого нет; значит, есть второе. Например: «Бывает день и ночь; сейчас ночи нет; следовательно, сейчас день».</w:t>
      </w:r>
    </w:p>
    <w:p w:rsidR="00994AC8" w:rsidRDefault="00994AC8" w:rsidP="00994AC8">
      <w:pPr>
        <w:numPr>
          <w:ilvl w:val="0"/>
          <w:numId w:val="2"/>
        </w:numPr>
        <w:spacing w:line="360" w:lineRule="auto"/>
        <w:jc w:val="both"/>
      </w:pPr>
      <w:r>
        <w:t>Либо имеет место первое, либо второе; есть первое; значит, нет второго. Посредством этой схемы от утверждения двух взаимоисключающих альтернатив и установления того, какая из них присутствует, осуществляется переход к отрицанию другой альтернативы.</w:t>
      </w:r>
    </w:p>
    <w:p w:rsidR="00994AC8" w:rsidRDefault="00994AC8" w:rsidP="00994AC8">
      <w:pPr>
        <w:numPr>
          <w:ilvl w:val="0"/>
          <w:numId w:val="2"/>
        </w:numPr>
        <w:spacing w:line="360" w:lineRule="auto"/>
        <w:jc w:val="both"/>
      </w:pPr>
      <w:r>
        <w:t>Неверно, что есть и первое, и второе; следовательно, нет первого или второго. Есть первое или есть второе; значит, неверно, что нет первого и нет второго. Эти и близкие им схемы позволяют переходить от утверждений с союзом «и» к утверждениям с союзом «или», и наоборот.</w:t>
      </w:r>
    </w:p>
    <w:p w:rsidR="00994AC8" w:rsidRDefault="00994AC8" w:rsidP="00994AC8">
      <w:pPr>
        <w:spacing w:line="360" w:lineRule="auto"/>
        <w:jc w:val="both"/>
      </w:pPr>
    </w:p>
    <w:p w:rsidR="00994AC8" w:rsidRDefault="00994AC8" w:rsidP="00994AC8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6. Традиционная и современная логика.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История логики охватывает около двух с половиной тысячелетий. «Старше» формальной логики только философия и математика. </w:t>
      </w:r>
    </w:p>
    <w:p w:rsidR="00994AC8" w:rsidRDefault="00994AC8" w:rsidP="00994AC8">
      <w:pPr>
        <w:spacing w:line="360" w:lineRule="auto"/>
        <w:ind w:firstLine="708"/>
        <w:jc w:val="both"/>
      </w:pPr>
      <w:r>
        <w:t>На первом этапе, обычно называемом традиционной логикой, формальная логика развивалась очень медленно. Кант (1724-1804) говорил, что формальная логика является завершенной наукой, не продвинувшейся со времени Аристотеля ни на одан шаг. Г. Лейбниц(1646-1716) дал ясное выражение идеям представить доказательство как вычисление, подобное вычислению в математике. Идеи Лейбница не оказали, однако, заметного влияния на его современников. Фреге (1848-1925) в своих работах стал применять формальную логику для исследования оснований математики. Фреге был убежден, что «арифметика есть часть логики и не должна заимствовать ни у опыта, ни у созерцания никакого обоснования».</w:t>
      </w:r>
    </w:p>
    <w:p w:rsidR="00994AC8" w:rsidRDefault="00994AC8" w:rsidP="00994AC8">
      <w:pPr>
        <w:spacing w:line="360" w:lineRule="auto"/>
        <w:ind w:firstLine="708"/>
        <w:jc w:val="both"/>
      </w:pPr>
      <w:r>
        <w:t>Известный русский физик Эренфест первым высказал гипотезу о возможности применения современной ему логики в технике.</w:t>
      </w: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7. Современная логика и другие науки.</w:t>
      </w:r>
    </w:p>
    <w:p w:rsidR="00994AC8" w:rsidRDefault="00994AC8" w:rsidP="00994AC8">
      <w:pPr>
        <w:spacing w:line="360" w:lineRule="auto"/>
        <w:ind w:firstLine="708"/>
        <w:jc w:val="both"/>
      </w:pPr>
      <w:r>
        <w:t>С момента своего возникновения логика была самым тесным образом связана с философией. В течение многих веков логика считалась, подобно психологии, одной из «философских наук».</w:t>
      </w:r>
    </w:p>
    <w:p w:rsidR="00994AC8" w:rsidRDefault="00994AC8" w:rsidP="00994AC8">
      <w:pPr>
        <w:spacing w:line="360" w:lineRule="auto"/>
        <w:ind w:firstLine="708"/>
        <w:jc w:val="both"/>
        <w:rPr>
          <w:u w:val="single"/>
        </w:rPr>
      </w:pPr>
      <w:r>
        <w:t xml:space="preserve">Математическая логика возникла, в сущности, на стыке двух столь разных наук, как философия, или точнее – философская логика, и математика. Тесная связь современной логики с математикой придает особую остроту вопроса о взаимных отношениях этих двух наук. Согласно Фреге и Расселу математика и логика – это всего лишь две ступени в развитии той же самой науки. Математика может быть полностью сведена к логике, и такое чисто логическое обоснование математики позволит установить ее истинную и наиболее глубокую природу. Этот подход к обоснованию математики получил  название </w:t>
      </w:r>
      <w:r w:rsidRPr="00D27570">
        <w:rPr>
          <w:u w:val="single"/>
        </w:rPr>
        <w:t>логицизма.</w:t>
      </w:r>
    </w:p>
    <w:p w:rsidR="00994AC8" w:rsidRDefault="00994AC8" w:rsidP="00994AC8">
      <w:pPr>
        <w:spacing w:line="360" w:lineRule="auto"/>
        <w:ind w:firstLine="708"/>
        <w:jc w:val="both"/>
      </w:pPr>
      <w:r w:rsidRPr="004C2E31">
        <w:t xml:space="preserve">Современная логика также тесно связана с кибернетикой </w:t>
      </w:r>
      <w:r>
        <w:t>–</w:t>
      </w:r>
      <w:r w:rsidRPr="004C2E31">
        <w:t xml:space="preserve"> н</w:t>
      </w:r>
      <w:r>
        <w:t>аукой о закономерностях управления процессами и системами в любых областях: в технике, в живых организмах, в обществе. Основоположник кибернетики, американский математик Винер не без оснований подчеркивал, что само возникновение кибернетики было бы немыслимо без математической логики.</w:t>
      </w:r>
    </w:p>
    <w:p w:rsidR="00994AC8" w:rsidRDefault="00994AC8" w:rsidP="00994AC8">
      <w:pPr>
        <w:spacing w:line="360" w:lineRule="auto"/>
        <w:ind w:firstLine="708"/>
        <w:jc w:val="both"/>
      </w:pPr>
      <w:r>
        <w:t>Помимо кибернетики современная логика находит широкое приложение и во многих других областях науки и техники.</w:t>
      </w: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Слова и вещи.</w:t>
      </w: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Язык как знаковая система.</w:t>
      </w:r>
    </w:p>
    <w:p w:rsidR="00994AC8" w:rsidRDefault="00994AC8" w:rsidP="00994AC8">
      <w:pPr>
        <w:spacing w:line="360" w:lineRule="auto"/>
        <w:ind w:firstLine="708"/>
        <w:jc w:val="both"/>
      </w:pPr>
      <w:r>
        <w:tab/>
        <w:t>Язык представляет собой необходимые условия существования абстрактного мышления. Он возник одновременно с сознанием и мышлением. Логический анализ мышления всегда имеет форму исследования языка, в котором оно протекает и без которого, оно не является возможным. В этом плане логика – наука о мышлении – есть в равной мере и наука о языке.</w:t>
      </w:r>
    </w:p>
    <w:p w:rsidR="00994AC8" w:rsidRDefault="00994AC8" w:rsidP="00994AC8">
      <w:pPr>
        <w:spacing w:line="360" w:lineRule="auto"/>
        <w:ind w:firstLine="708"/>
        <w:jc w:val="both"/>
      </w:pPr>
      <w:r>
        <w:t>Язык представляет собой систему знаков, используемую для целей коммуникации и познания. Системность языка выражается в том, что каждый язык, помимо словаря, имеет также синтаксис и семантику. Синтаксические правила языка устанавливают способы образования сложных выражений из простых. Семантические правила определяют способы придания значений выражениям языка.</w:t>
      </w:r>
    </w:p>
    <w:p w:rsidR="00994AC8" w:rsidRDefault="00994AC8" w:rsidP="00994AC8">
      <w:pPr>
        <w:spacing w:line="360" w:lineRule="auto"/>
        <w:ind w:firstLine="708"/>
        <w:jc w:val="both"/>
      </w:pPr>
      <w:r>
        <w:t>Правила значения обычно делятся на три группы:</w:t>
      </w:r>
    </w:p>
    <w:p w:rsidR="00994AC8" w:rsidRPr="00AA13ED" w:rsidRDefault="00994AC8" w:rsidP="00994AC8">
      <w:pPr>
        <w:numPr>
          <w:ilvl w:val="0"/>
          <w:numId w:val="3"/>
        </w:numPr>
        <w:spacing w:line="360" w:lineRule="auto"/>
        <w:jc w:val="both"/>
        <w:rPr>
          <w:i/>
          <w:iCs/>
        </w:rPr>
      </w:pPr>
      <w:r w:rsidRPr="00040B2F">
        <w:rPr>
          <w:i/>
          <w:iCs/>
          <w:u w:val="single"/>
        </w:rPr>
        <w:t>Аксиоматические.</w:t>
      </w:r>
      <w:r>
        <w:t xml:space="preserve"> Такие правила требуют принятия предложений определенного вида во всех обстоятельствах.</w:t>
      </w:r>
    </w:p>
    <w:p w:rsidR="00994AC8" w:rsidRPr="00AA13ED" w:rsidRDefault="00994AC8" w:rsidP="00994AC8">
      <w:pPr>
        <w:numPr>
          <w:ilvl w:val="0"/>
          <w:numId w:val="3"/>
        </w:numPr>
        <w:spacing w:line="360" w:lineRule="auto"/>
        <w:jc w:val="both"/>
        <w:rPr>
          <w:i/>
          <w:iCs/>
        </w:rPr>
      </w:pPr>
      <w:r w:rsidRPr="00040B2F">
        <w:rPr>
          <w:i/>
          <w:iCs/>
          <w:u w:val="single"/>
        </w:rPr>
        <w:t>Дедуктивные.</w:t>
      </w:r>
      <w:r>
        <w:t xml:space="preserve"> Такие правила требуют принятия следствий, вытекающих из некоторых посылок, если приняты сами посылки.</w:t>
      </w:r>
    </w:p>
    <w:p w:rsidR="00994AC8" w:rsidRPr="00C73D78" w:rsidRDefault="00994AC8" w:rsidP="00994AC8">
      <w:pPr>
        <w:numPr>
          <w:ilvl w:val="0"/>
          <w:numId w:val="3"/>
        </w:numPr>
        <w:spacing w:line="360" w:lineRule="auto"/>
        <w:jc w:val="both"/>
        <w:rPr>
          <w:i/>
          <w:iCs/>
        </w:rPr>
      </w:pPr>
      <w:r w:rsidRPr="00040B2F">
        <w:rPr>
          <w:i/>
          <w:iCs/>
          <w:u w:val="single"/>
        </w:rPr>
        <w:t>Эмпирические.</w:t>
      </w:r>
      <w:r>
        <w:t xml:space="preserve"> Такие правила значения, предполагают выход за пределы языка и внеязыковое наблюдения.</w:t>
      </w:r>
    </w:p>
    <w:p w:rsidR="00994AC8" w:rsidRDefault="00994AC8" w:rsidP="00994AC8">
      <w:pPr>
        <w:spacing w:line="360" w:lineRule="auto"/>
        <w:ind w:firstLine="708"/>
        <w:jc w:val="both"/>
      </w:pPr>
      <w:r>
        <w:t>Языки, включающие эмпирические правила значения, принято называть эмпирическими. Все языки могут быть разделены на естественные , искусственные и частично искусственные.</w:t>
      </w:r>
    </w:p>
    <w:p w:rsidR="00994AC8" w:rsidRDefault="00994AC8" w:rsidP="00994AC8">
      <w:pPr>
        <w:spacing w:line="360" w:lineRule="auto"/>
        <w:ind w:left="708"/>
        <w:jc w:val="both"/>
      </w:pPr>
    </w:p>
    <w:p w:rsidR="00994AC8" w:rsidRDefault="00994AC8" w:rsidP="00994AC8">
      <w:pPr>
        <w:spacing w:line="360" w:lineRule="auto"/>
        <w:ind w:left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Основные функции языка.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Основные функции, или употребления, языка – это те основные задачи, которые решаются языком в процессе коммуникации и познания. В числе этих задач особое место занимает </w:t>
      </w:r>
      <w:r>
        <w:rPr>
          <w:u w:val="single"/>
        </w:rPr>
        <w:t>описание</w:t>
      </w:r>
      <w:r>
        <w:t xml:space="preserve"> – сообщение о реальном положении вещей. Если это сообщение соответствует действительности, оно является истинным. Сообщение, не отвечающее реальному положению дел, ложно.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Еще одна функция языка – попытка заставить что-то сделать.  Выражения, в которых реализуется намерение говорящего добиться того, чтобы слушающий совершил нечто, разнообразны.  </w:t>
      </w:r>
    </w:p>
    <w:p w:rsidR="00994AC8" w:rsidRDefault="00994AC8" w:rsidP="00994AC8">
      <w:pPr>
        <w:spacing w:line="360" w:lineRule="auto"/>
        <w:ind w:firstLine="708"/>
        <w:jc w:val="both"/>
      </w:pPr>
      <w:r>
        <w:t>Язык может служить также для выражения разнообразных чувств. Также он может использоваться для изменения мира словом.</w:t>
      </w:r>
    </w:p>
    <w:p w:rsidR="00994AC8" w:rsidRDefault="00994AC8" w:rsidP="00994AC8">
      <w:pPr>
        <w:spacing w:line="360" w:lineRule="auto"/>
        <w:ind w:firstLine="708"/>
        <w:jc w:val="both"/>
      </w:pPr>
      <w:r>
        <w:t>«Обручаю вас» (объявляю вас мужем и женой), такие выражения называются декларациями. Декларации не описывают некоторое существенное положение дел. В отличие от норм они не направлены на то, чтобы кто-либо в будущем создал предписываемое положение вещей. Декларации непосредственно меняют мир, и делают это самим фактом своего произнесения.</w:t>
      </w:r>
    </w:p>
    <w:p w:rsidR="00994AC8" w:rsidRDefault="00994AC8" w:rsidP="00994AC8">
      <w:pPr>
        <w:spacing w:line="360" w:lineRule="auto"/>
        <w:ind w:firstLine="708"/>
        <w:jc w:val="both"/>
      </w:pPr>
      <w:r>
        <w:t>Язык может использоваться также для общений, то есть для того, чтобы возложить на говорящего обязательство совершить некоторое будущее действие или придерживаться определенной линии поведения.</w:t>
      </w:r>
    </w:p>
    <w:p w:rsidR="00994AC8" w:rsidRDefault="00994AC8" w:rsidP="00994AC8">
      <w:pPr>
        <w:spacing w:line="360" w:lineRule="auto"/>
        <w:ind w:firstLine="708"/>
        <w:jc w:val="both"/>
      </w:pPr>
      <w:r>
        <w:t>Язык может использоваться для оценок, то есть для выражения положительного, отрицательного или нейтрального отношения к рассматриваемому объекту или, если сопоставляются два объекта, для выражения предпочтения одного из них другому или утверждения равноценности их друг другу.</w:t>
      </w:r>
    </w:p>
    <w:p w:rsidR="00994AC8" w:rsidRDefault="00994AC8" w:rsidP="00994AC8">
      <w:pPr>
        <w:spacing w:line="360" w:lineRule="auto"/>
        <w:ind w:firstLine="708"/>
        <w:jc w:val="both"/>
      </w:pPr>
      <w:r>
        <w:t>С точки зрения логики, важным является проведение различия между двумя основными функциями языка: описательной и оценочной. Все другие употребления языка, если отвлечься от психологических и иных, несущественных с логикой точки зрения обосновав, сводятся либо к описаниям, либо к оценкам.</w:t>
      </w: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 Логическая грамматика.</w:t>
      </w:r>
    </w:p>
    <w:p w:rsidR="00994AC8" w:rsidRDefault="00994AC8" w:rsidP="00994AC8">
      <w:pPr>
        <w:spacing w:line="360" w:lineRule="auto"/>
        <w:ind w:firstLine="708"/>
        <w:jc w:val="both"/>
      </w:pPr>
      <w:r>
        <w:t>Из грамматики хорошо известно деление предложений на части речи – существительное, прилагательное, глагол и т. д. Деление языковых выражений на семантические категории, широко используемый в логике, напоминает это грамматическое подразделение и в принципе произошло из него. На этом основании теорию семантических категорий иногда называют «логической грамматикой». Ее задача – предотвращать смешение языковых выражений разных типов, которые ведет к образованию бессмысленных выражений.</w:t>
      </w:r>
    </w:p>
    <w:p w:rsidR="00994AC8" w:rsidRDefault="00994AC8" w:rsidP="00994AC8">
      <w:pPr>
        <w:spacing w:line="360" w:lineRule="auto"/>
        <w:ind w:firstLine="708"/>
        <w:jc w:val="both"/>
      </w:pPr>
      <w:r>
        <w:t>Два выражения считаются относящимися к одной и той же семантической категории рассматриваемого языка, если замена одного из них другим в произвольном осмысленном предложении не превращают это предложение в бессмысленное.</w:t>
      </w:r>
    </w:p>
    <w:p w:rsidR="00994AC8" w:rsidRDefault="00994AC8" w:rsidP="00994AC8">
      <w:pPr>
        <w:spacing w:line="360" w:lineRule="auto"/>
        <w:ind w:firstLine="708"/>
        <w:jc w:val="both"/>
      </w:pPr>
      <w:r>
        <w:t>Именами являются языковые выражения, подстановка которых в форму «</w:t>
      </w:r>
      <w:r>
        <w:rPr>
          <w:lang w:val="en-US"/>
        </w:rPr>
        <w:t>S</w:t>
      </w:r>
      <w:r>
        <w:t xml:space="preserve"> есть </w:t>
      </w:r>
      <w:r>
        <w:rPr>
          <w:lang w:val="en-US"/>
        </w:rPr>
        <w:t>P</w:t>
      </w:r>
      <w:r>
        <w:t xml:space="preserve">» вместо переменных </w:t>
      </w:r>
      <w:r>
        <w:rPr>
          <w:lang w:val="en-US"/>
        </w:rPr>
        <w:t>S</w:t>
      </w:r>
      <w:r>
        <w:t xml:space="preserve"> и </w:t>
      </w:r>
      <w:r>
        <w:rPr>
          <w:lang w:val="en-US"/>
        </w:rPr>
        <w:t>P</w:t>
      </w:r>
      <w:r>
        <w:t xml:space="preserve"> дает осмысленное предложение.</w:t>
      </w:r>
    </w:p>
    <w:p w:rsidR="00994AC8" w:rsidRDefault="00994AC8" w:rsidP="00994AC8">
      <w:pPr>
        <w:spacing w:line="360" w:lineRule="auto"/>
        <w:ind w:firstLine="708"/>
        <w:jc w:val="both"/>
      </w:pPr>
      <w:r w:rsidRPr="00063C9F">
        <w:rPr>
          <w:u w:val="single"/>
        </w:rPr>
        <w:t>Предложение (высказывание)</w:t>
      </w:r>
      <w:r>
        <w:t xml:space="preserve"> – это языковое выражение являющееся истинным или ложным.</w:t>
      </w:r>
    </w:p>
    <w:p w:rsidR="00994AC8" w:rsidRDefault="00994AC8" w:rsidP="00994AC8">
      <w:pPr>
        <w:spacing w:line="360" w:lineRule="auto"/>
        <w:ind w:firstLine="708"/>
        <w:jc w:val="both"/>
      </w:pPr>
      <w:r w:rsidRPr="00063C9F">
        <w:rPr>
          <w:u w:val="single"/>
        </w:rPr>
        <w:t>Функтор</w:t>
      </w:r>
      <w:r>
        <w:t xml:space="preserve"> – это языковое выражение, не являющееся ни именем, ни высказыванием и служащее для образования новых имен или высказываний из уже имеющихся.</w:t>
      </w: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Имена.</w:t>
      </w: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Виды имен.</w:t>
      </w:r>
    </w:p>
    <w:p w:rsidR="00994AC8" w:rsidRDefault="00994AC8" w:rsidP="00994AC8">
      <w:pPr>
        <w:spacing w:line="360" w:lineRule="auto"/>
        <w:ind w:firstLine="708"/>
        <w:jc w:val="both"/>
      </w:pPr>
      <w:r>
        <w:t>Имена – необходимое средство познания и общения. Обозначая предметы и их совокупности, имена связывают язык с реальным миром. Имена естественны и причинны, как те вещи, с которыми они связаны.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Имя – это выражение языка, обозначающее отдельный предмет, совокупность сходных предметов, свойства, отношения и т. д. </w:t>
      </w:r>
    </w:p>
    <w:p w:rsidR="00994AC8" w:rsidRDefault="00994AC8" w:rsidP="00994AC8">
      <w:pPr>
        <w:spacing w:line="360" w:lineRule="auto"/>
        <w:ind w:firstLine="708"/>
        <w:jc w:val="both"/>
      </w:pPr>
      <w:r>
        <w:t>Выражение языка является именем, если оно может использоваться в качестве подлежащего «</w:t>
      </w:r>
      <w:r>
        <w:rPr>
          <w:lang w:val="en-US"/>
        </w:rPr>
        <w:t>S</w:t>
      </w:r>
      <w:r>
        <w:t xml:space="preserve"> есть </w:t>
      </w:r>
      <w:r>
        <w:rPr>
          <w:lang w:val="en-US"/>
        </w:rPr>
        <w:t>P</w:t>
      </w:r>
      <w:r>
        <w:t>» (</w:t>
      </w:r>
      <w:r>
        <w:rPr>
          <w:lang w:val="en-US"/>
        </w:rPr>
        <w:t>S</w:t>
      </w:r>
      <w:r>
        <w:t xml:space="preserve"> – подлежащее, </w:t>
      </w:r>
      <w:r>
        <w:rPr>
          <w:lang w:val="en-US"/>
        </w:rPr>
        <w:t>P</w:t>
      </w:r>
      <w:r>
        <w:t xml:space="preserve"> – сказуемое).</w:t>
      </w: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Отношение между именами.</w:t>
      </w:r>
    </w:p>
    <w:p w:rsidR="00994AC8" w:rsidRDefault="00994AC8" w:rsidP="00994AC8">
      <w:pPr>
        <w:spacing w:line="360" w:lineRule="auto"/>
        <w:ind w:firstLine="708"/>
        <w:jc w:val="both"/>
      </w:pPr>
      <w:r>
        <w:t>Содержание имени – это совокупность тех свойств, которые присуще всем предметам, обозначаемым данным именем, и только им.</w:t>
      </w:r>
    </w:p>
    <w:p w:rsidR="00994AC8" w:rsidRDefault="00994AC8" w:rsidP="00994AC8">
      <w:pPr>
        <w:spacing w:line="360" w:lineRule="auto"/>
        <w:ind w:firstLine="708"/>
        <w:jc w:val="both"/>
      </w:pPr>
      <w:r>
        <w:t>Объем имени – это совокупность, или класс, тех предметов, которые обладают признаками, входящими в содержание имени.</w:t>
      </w:r>
    </w:p>
    <w:p w:rsidR="00994AC8" w:rsidRDefault="00994AC8" w:rsidP="00994AC8">
      <w:pPr>
        <w:spacing w:line="360" w:lineRule="auto"/>
        <w:ind w:firstLine="708"/>
        <w:jc w:val="both"/>
      </w:pPr>
    </w:p>
    <w:p w:rsidR="00994AC8" w:rsidRPr="00CB7ADB" w:rsidRDefault="00994AC8" w:rsidP="00994AC8">
      <w:pPr>
        <w:spacing w:line="360" w:lineRule="auto"/>
        <w:ind w:firstLine="708"/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Pr="00CB7ADB">
        <w:rPr>
          <w:sz w:val="28"/>
          <w:szCs w:val="28"/>
          <w:u w:val="single"/>
        </w:rPr>
        <w:t>Определение</w:t>
      </w:r>
    </w:p>
    <w:p w:rsidR="00994AC8" w:rsidRDefault="00994AC8" w:rsidP="00994AC8">
      <w:pPr>
        <w:spacing w:line="360" w:lineRule="auto"/>
        <w:ind w:firstLine="708"/>
        <w:jc w:val="both"/>
      </w:pPr>
      <w:r w:rsidRPr="00CB7ADB">
        <w:rPr>
          <w:u w:val="single"/>
        </w:rPr>
        <w:t>Определение</w:t>
      </w:r>
      <w:r>
        <w:t xml:space="preserve"> – логическая операция, раскрывающая содержание имени. Определить имя – значит, указать, какие признаки входят в его содержание.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Прежде всего, нужно отметить различия между явными и неявными определениями.  Первые имеют форму равенства – совпадения двух имен (понятий). Неявные определения не имеют формы равенства двух имен. Особый интерес среди неявных определений имеют контекстуальные и остенсивные определения. </w:t>
      </w:r>
    </w:p>
    <w:p w:rsidR="00994AC8" w:rsidRDefault="00994AC8" w:rsidP="00994AC8">
      <w:pPr>
        <w:spacing w:line="360" w:lineRule="auto"/>
        <w:ind w:firstLine="708"/>
        <w:jc w:val="both"/>
      </w:pPr>
      <w:r>
        <w:t>Контекстуальные определения всегда остаются в значительной мере неполными и неустойчивыми. Почти все определения, с которыми мы встречаемся в обычной жизни, - это контекстуальные определения.</w:t>
      </w:r>
    </w:p>
    <w:p w:rsidR="00994AC8" w:rsidRDefault="00994AC8" w:rsidP="00994AC8">
      <w:pPr>
        <w:spacing w:line="360" w:lineRule="auto"/>
        <w:ind w:firstLine="708"/>
        <w:jc w:val="both"/>
      </w:pPr>
      <w:r>
        <w:t>Остенсивные определения – это определения путем показа. Остенсивные определения, как и контекстуальные, отличаются некоторой независимостью, неокончательностью.  Остенсивные определения – и только они – связывают слова с вещами. Без них язык – только словесное кружево, лишенное объективного, предметного содержания.</w:t>
      </w:r>
    </w:p>
    <w:p w:rsidR="00994AC8" w:rsidRDefault="00994AC8" w:rsidP="00994AC8">
      <w:pPr>
        <w:spacing w:line="360" w:lineRule="auto"/>
        <w:ind w:firstLine="708"/>
        <w:jc w:val="both"/>
      </w:pPr>
      <w:r>
        <w:t>К явным определениям и, в частности, к родо-видовым предъявляются ряд достаточно простых и очевидных требований. Их называют обычно правила определения:</w:t>
      </w:r>
    </w:p>
    <w:p w:rsidR="00994AC8" w:rsidRDefault="00994AC8" w:rsidP="00994AC8">
      <w:pPr>
        <w:numPr>
          <w:ilvl w:val="0"/>
          <w:numId w:val="4"/>
        </w:numPr>
        <w:spacing w:line="360" w:lineRule="auto"/>
        <w:jc w:val="both"/>
      </w:pPr>
      <w:r>
        <w:t>Определяемое и определяющее понятия должны быть взаимозаменяемы. Если в каком-то предложении встречается одно из этих понятий, всегда должна существовать возможность заменить его другим. При этом предложение, истинное до замены, должно оставаться истинным и после его. Для определения через род и видовое отличие это правило формулируется, как правило, соразмеримости определяемого и определяющего понятия: совокупности предметов, охватываемые ими, должны быть одним и тем же.</w:t>
      </w:r>
    </w:p>
    <w:p w:rsidR="00994AC8" w:rsidRDefault="00994AC8" w:rsidP="00994AC8">
      <w:pPr>
        <w:numPr>
          <w:ilvl w:val="0"/>
          <w:numId w:val="4"/>
        </w:numPr>
        <w:spacing w:line="360" w:lineRule="auto"/>
        <w:jc w:val="both"/>
      </w:pPr>
      <w:r>
        <w:t>Нельзя определять имя через само себя или определять его через такое другое имя, которое, в свою очередь, определяется через него. Это правило запрещает порочный круг.</w:t>
      </w:r>
    </w:p>
    <w:p w:rsidR="00994AC8" w:rsidRDefault="00994AC8" w:rsidP="00994AC8">
      <w:pPr>
        <w:numPr>
          <w:ilvl w:val="0"/>
          <w:numId w:val="4"/>
        </w:numPr>
        <w:spacing w:line="360" w:lineRule="auto"/>
        <w:jc w:val="both"/>
      </w:pPr>
      <w:r>
        <w:t>Определение должно быть ясным.</w:t>
      </w:r>
    </w:p>
    <w:p w:rsidR="00994AC8" w:rsidRDefault="00994AC8" w:rsidP="00994AC8">
      <w:pPr>
        <w:spacing w:line="360" w:lineRule="auto"/>
        <w:ind w:left="708"/>
        <w:jc w:val="both"/>
      </w:pPr>
    </w:p>
    <w:p w:rsidR="00994AC8" w:rsidRDefault="00994AC8" w:rsidP="00994AC8">
      <w:pPr>
        <w:spacing w:line="360" w:lineRule="auto"/>
        <w:ind w:left="708"/>
        <w:jc w:val="center"/>
        <w:rPr>
          <w:sz w:val="28"/>
          <w:szCs w:val="28"/>
          <w:u w:val="single"/>
        </w:rPr>
      </w:pPr>
      <w:r w:rsidRPr="00744684">
        <w:rPr>
          <w:sz w:val="28"/>
          <w:szCs w:val="28"/>
          <w:u w:val="single"/>
        </w:rPr>
        <w:t>4. Деление.</w:t>
      </w:r>
    </w:p>
    <w:p w:rsidR="00994AC8" w:rsidRDefault="00994AC8" w:rsidP="00994AC8">
      <w:pPr>
        <w:spacing w:line="360" w:lineRule="auto"/>
        <w:ind w:firstLine="720"/>
        <w:jc w:val="both"/>
      </w:pPr>
      <w:r w:rsidRPr="00063C9F">
        <w:rPr>
          <w:u w:val="single"/>
        </w:rPr>
        <w:t>Деление</w:t>
      </w:r>
      <w:r>
        <w:t xml:space="preserve"> – это операция распределения на группы тех предметов, которые мыслят в исходном имени. Получаемое в результате деление группы называются членами деления. Признак, по которому производится деление, именуется основанием деления. В каждом  делении имеется, таким образом, делимое понятие, основание деления и члены деления.</w:t>
      </w:r>
    </w:p>
    <w:p w:rsidR="00994AC8" w:rsidRDefault="00994AC8" w:rsidP="00994AC8">
      <w:pPr>
        <w:spacing w:line="360" w:lineRule="auto"/>
        <w:ind w:firstLine="720"/>
        <w:jc w:val="both"/>
      </w:pPr>
      <w:r w:rsidRPr="00063C9F">
        <w:rPr>
          <w:u w:val="single"/>
        </w:rPr>
        <w:t>Требования, предъявляемые к делению</w:t>
      </w:r>
      <w:r>
        <w:t>, достаточно просты:</w:t>
      </w:r>
    </w:p>
    <w:p w:rsidR="00994AC8" w:rsidRDefault="00994AC8" w:rsidP="00994AC8">
      <w:pPr>
        <w:numPr>
          <w:ilvl w:val="0"/>
          <w:numId w:val="5"/>
        </w:numPr>
        <w:spacing w:line="360" w:lineRule="auto"/>
        <w:jc w:val="both"/>
      </w:pPr>
      <w:r>
        <w:t>Деление должно вестись только по одному основанию. Это требование означает, что избранный вначале в качестве основания отдельный признак или совокупность признаков не следует в ходе деления другими признаками.</w:t>
      </w:r>
    </w:p>
    <w:p w:rsidR="00994AC8" w:rsidRDefault="00994AC8" w:rsidP="00994AC8">
      <w:pPr>
        <w:numPr>
          <w:ilvl w:val="0"/>
          <w:numId w:val="5"/>
        </w:numPr>
        <w:spacing w:line="360" w:lineRule="auto"/>
        <w:jc w:val="both"/>
      </w:pPr>
      <w:r>
        <w:t>Деление должно быть соразмеримым, или исчерпывающим, то есть сумма объемов членов деления должна равняться объему делимого понятия. Это требование предостерегает против пропуска отдельных членов деления.</w:t>
      </w:r>
    </w:p>
    <w:p w:rsidR="00994AC8" w:rsidRDefault="00994AC8" w:rsidP="00994AC8">
      <w:pPr>
        <w:numPr>
          <w:ilvl w:val="0"/>
          <w:numId w:val="5"/>
        </w:numPr>
        <w:spacing w:line="360" w:lineRule="auto"/>
        <w:jc w:val="both"/>
      </w:pPr>
      <w:r>
        <w:t>Члены деления должны взаимно исключать друг друга. Согласно этому правилу, каждый отдельный предмет должен находиться в объеме только одного видимого понятия и не входить в объем других видов понятий.</w:t>
      </w:r>
    </w:p>
    <w:p w:rsidR="00994AC8" w:rsidRDefault="00994AC8" w:rsidP="00994AC8">
      <w:pPr>
        <w:numPr>
          <w:ilvl w:val="0"/>
          <w:numId w:val="5"/>
        </w:numPr>
        <w:spacing w:line="360" w:lineRule="auto"/>
        <w:jc w:val="both"/>
      </w:pPr>
      <w:r>
        <w:t>Деление должно быть непрерывным. Это правило требует не делать скачков в делении, переходить от исходного понятия к однопорядочным видам, но не к подвидам одного из таких видов.</w:t>
      </w:r>
    </w:p>
    <w:p w:rsidR="00994AC8" w:rsidRDefault="00994AC8" w:rsidP="00994AC8">
      <w:pPr>
        <w:spacing w:line="360" w:lineRule="auto"/>
        <w:ind w:firstLine="720"/>
        <w:jc w:val="both"/>
      </w:pPr>
      <w:r w:rsidRPr="00063C9F">
        <w:rPr>
          <w:u w:val="single"/>
        </w:rPr>
        <w:t>Частым случаем деления</w:t>
      </w:r>
      <w:r>
        <w:t xml:space="preserve"> является дихотомия (буквально: разделение на двое). Дихотомическое деление опирается на крайний случай варьирования признака, являющегося основанием деления: с одной стороны, выделяются предметы, имеющие этот признак, с другой – не имеющие его.</w:t>
      </w:r>
    </w:p>
    <w:p w:rsidR="00994AC8" w:rsidRDefault="00994AC8" w:rsidP="00994AC8">
      <w:pPr>
        <w:spacing w:line="360" w:lineRule="auto"/>
        <w:ind w:firstLine="720"/>
        <w:jc w:val="both"/>
      </w:pPr>
      <w:r w:rsidRPr="00063C9F">
        <w:rPr>
          <w:u w:val="single"/>
        </w:rPr>
        <w:t>Классификация</w:t>
      </w:r>
      <w:r>
        <w:t xml:space="preserve"> – это многоступенчатое, разветвленное деление. Результатом  классификации является система соподчиненных имен: делимое имя является родом, новые имена – видами, видами видов (подвидами).</w:t>
      </w:r>
    </w:p>
    <w:p w:rsidR="00994AC8" w:rsidRPr="00744684" w:rsidRDefault="00994AC8" w:rsidP="00994AC8">
      <w:pPr>
        <w:spacing w:line="360" w:lineRule="auto"/>
        <w:ind w:left="1416"/>
        <w:jc w:val="both"/>
      </w:pPr>
    </w:p>
    <w:p w:rsidR="00994AC8" w:rsidRPr="00467DF7" w:rsidRDefault="00994AC8" w:rsidP="00994AC8">
      <w:pPr>
        <w:spacing w:line="360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994AC8" w:rsidRDefault="00994AC8" w:rsidP="00994AC8">
      <w:pPr>
        <w:spacing w:line="360" w:lineRule="auto"/>
        <w:ind w:firstLine="708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Высказывания.</w:t>
      </w: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Простые и сложные высказывания. Отрицание, конъюнкция, дизъюнкция.</w:t>
      </w:r>
    </w:p>
    <w:p w:rsidR="00994AC8" w:rsidRDefault="00994AC8" w:rsidP="00994AC8">
      <w:pPr>
        <w:spacing w:line="360" w:lineRule="auto"/>
        <w:ind w:firstLine="708"/>
        <w:jc w:val="both"/>
      </w:pPr>
      <w:r w:rsidRPr="00063C9F">
        <w:rPr>
          <w:u w:val="single"/>
        </w:rPr>
        <w:t>Высказывания</w:t>
      </w:r>
      <w:r>
        <w:t xml:space="preserve"> – грамматически правильное предложение, взятое вместе с выражаемым им смыслом (содержанием) и являющееся истинным или ложным. Высказывание – более сложное образование, чем имя. При разложении высказываний на части, мы всегда получаем те или иные имена.</w:t>
      </w:r>
    </w:p>
    <w:p w:rsidR="00994AC8" w:rsidRDefault="00994AC8" w:rsidP="00994AC8">
      <w:pPr>
        <w:spacing w:line="360" w:lineRule="auto"/>
        <w:ind w:firstLine="708"/>
        <w:jc w:val="both"/>
      </w:pPr>
      <w:r w:rsidRPr="00063C9F">
        <w:rPr>
          <w:u w:val="single"/>
        </w:rPr>
        <w:t>Высказывание считается истинным</w:t>
      </w:r>
      <w:r>
        <w:t>, если даваемое им описание соответствует реальной ситуации, и ложным, если не соответствует ей. «Истина» и «ложь» называется истинностными значениями высказывания.</w:t>
      </w:r>
    </w:p>
    <w:p w:rsidR="00994AC8" w:rsidRDefault="00994AC8" w:rsidP="00994AC8">
      <w:pPr>
        <w:spacing w:line="360" w:lineRule="auto"/>
        <w:ind w:firstLine="708"/>
        <w:jc w:val="both"/>
      </w:pPr>
      <w:r w:rsidRPr="004D74DD">
        <w:t xml:space="preserve"> </w:t>
      </w:r>
      <w:r w:rsidRPr="00063C9F">
        <w:rPr>
          <w:u w:val="single"/>
        </w:rPr>
        <w:t>Высказывания называются простым</w:t>
      </w:r>
      <w:r w:rsidRPr="004D74DD">
        <w:t>, если оно</w:t>
      </w:r>
      <w:r>
        <w:t xml:space="preserve"> не включает других высказываний в качестве своих частей. Высказывание является сложным, если оно получено с помощью логических связок из нескольких более простых высказываний.</w:t>
      </w:r>
    </w:p>
    <w:p w:rsidR="00994AC8" w:rsidRDefault="00994AC8" w:rsidP="00994AC8">
      <w:pPr>
        <w:spacing w:line="360" w:lineRule="auto"/>
        <w:ind w:firstLine="708"/>
        <w:jc w:val="both"/>
      </w:pPr>
      <w:r>
        <w:t>Та часть логики, в которой описываются логические связи высказываний, не зависящее от структуры простых высказываний, называется общей теорией дедукции.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 </w:t>
      </w:r>
      <w:r w:rsidRPr="00E84844">
        <w:rPr>
          <w:u w:val="single"/>
        </w:rPr>
        <w:t>Отрицание</w:t>
      </w:r>
      <w:r>
        <w:t xml:space="preserve"> – логическая связка, с помощью которой из данного высказывания получается новое, причем, если исходное высказывание истинно, его отрицание будет ложным, и наоборот.</w:t>
      </w:r>
      <w:r w:rsidRPr="00063C9F">
        <w:t xml:space="preserve"> </w:t>
      </w:r>
      <w:r w:rsidRPr="00063C9F">
        <w:rPr>
          <w:u w:val="single"/>
        </w:rPr>
        <w:t>Определению отрицания</w:t>
      </w:r>
      <w:r>
        <w:t xml:space="preserve"> можно придать форму таблицы истинности, в которой «и» означает «истинно» и «л» - «ложно». </w:t>
      </w:r>
    </w:p>
    <w:tbl>
      <w:tblPr>
        <w:tblStyle w:val="a7"/>
        <w:tblW w:w="0" w:type="auto"/>
        <w:tblInd w:w="-113" w:type="dxa"/>
        <w:tblLook w:val="01E0" w:firstRow="1" w:lastRow="1" w:firstColumn="1" w:lastColumn="1" w:noHBand="0" w:noVBand="0"/>
      </w:tblPr>
      <w:tblGrid>
        <w:gridCol w:w="4615"/>
        <w:gridCol w:w="4615"/>
      </w:tblGrid>
      <w:tr w:rsidR="00994AC8" w:rsidTr="006477B5">
        <w:tc>
          <w:tcPr>
            <w:tcW w:w="4615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А</w:t>
            </w:r>
          </w:p>
        </w:tc>
        <w:tc>
          <w:tcPr>
            <w:tcW w:w="4615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-А</w:t>
            </w:r>
          </w:p>
        </w:tc>
      </w:tr>
      <w:tr w:rsidR="00994AC8" w:rsidTr="006477B5">
        <w:tc>
          <w:tcPr>
            <w:tcW w:w="4615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4615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</w:tr>
      <w:tr w:rsidR="00994AC8" w:rsidTr="006477B5">
        <w:tc>
          <w:tcPr>
            <w:tcW w:w="4615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4615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</w:tr>
    </w:tbl>
    <w:p w:rsidR="00994AC8" w:rsidRDefault="00994AC8" w:rsidP="00994AC8">
      <w:pPr>
        <w:spacing w:line="360" w:lineRule="auto"/>
        <w:ind w:firstLine="708"/>
        <w:jc w:val="both"/>
      </w:pPr>
      <w:r>
        <w:t xml:space="preserve">В результате соединения двух высказываний при помощи слова «и», мы получаем сложное высказывание, называемое </w:t>
      </w:r>
      <w:r w:rsidRPr="00063C9F">
        <w:rPr>
          <w:u w:val="single"/>
        </w:rPr>
        <w:t>конъюнкцией</w:t>
      </w:r>
      <w:r>
        <w:t xml:space="preserve">. Высказывания, соединяемые таким способом, называются членами конъюнкции. </w:t>
      </w:r>
      <w:r>
        <w:rPr>
          <w:i/>
          <w:iCs/>
        </w:rPr>
        <w:t>Конъюнкция истинна только в случае, когда оба входящих в нее высказывания  являются истинными;</w:t>
      </w:r>
      <w:r>
        <w:t xml:space="preserve"> если хотя бы один из ее членов ложен, то вся конъюнкция ложна. Обозначаем конъюнкцию символом </w:t>
      </w:r>
      <w:r w:rsidRPr="00063C9F">
        <w:t>&amp;</w:t>
      </w:r>
      <w:r>
        <w:t>. Таблица истинности для конъюнкции:</w:t>
      </w:r>
    </w:p>
    <w:tbl>
      <w:tblPr>
        <w:tblStyle w:val="a7"/>
        <w:tblW w:w="0" w:type="auto"/>
        <w:tblInd w:w="-113" w:type="dxa"/>
        <w:tblLook w:val="01E0" w:firstRow="1" w:lastRow="1" w:firstColumn="1" w:lastColumn="1" w:noHBand="0" w:noVBand="0"/>
      </w:tblPr>
      <w:tblGrid>
        <w:gridCol w:w="3076"/>
        <w:gridCol w:w="3077"/>
        <w:gridCol w:w="3077"/>
      </w:tblGrid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А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В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А</w:t>
            </w:r>
            <w:r>
              <w:rPr>
                <w:lang w:val="en-US"/>
              </w:rPr>
              <w:t>&amp;</w:t>
            </w:r>
            <w:r>
              <w:t>В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</w:tr>
    </w:tbl>
    <w:p w:rsidR="00994AC8" w:rsidRPr="00827B85" w:rsidRDefault="00994AC8" w:rsidP="00994AC8">
      <w:pPr>
        <w:spacing w:line="360" w:lineRule="auto"/>
        <w:ind w:firstLine="708"/>
        <w:jc w:val="both"/>
      </w:pPr>
      <w:r>
        <w:t xml:space="preserve">Соединяя два высказывания с помощью слова «или», мы получаем </w:t>
      </w:r>
      <w:r w:rsidRPr="00063C9F">
        <w:rPr>
          <w:u w:val="single"/>
        </w:rPr>
        <w:t>дизъюнкцию</w:t>
      </w:r>
      <w:r>
        <w:t xml:space="preserve"> этих высказываний. Высказывания, образующие дизъюнкцию этих высказываний, называются членами дизъюнкции. Символ </w:t>
      </w:r>
      <w:r>
        <w:rPr>
          <w:lang w:val="en-US"/>
        </w:rPr>
        <w:t>V</w:t>
      </w:r>
      <w:r>
        <w:t xml:space="preserve"> будет обозначать дизъюнкцию в неисключающем смысле, для дизъюнкции в исключающем смысле будет использоваться символ</w:t>
      </w:r>
      <w:r w:rsidRPr="00827B85">
        <w:t xml:space="preserve"> </w:t>
      </w:r>
      <w:r>
        <w:rPr>
          <w:lang w:val="en-US"/>
        </w:rPr>
        <w:t>V</w:t>
      </w:r>
      <w:r w:rsidRPr="00827B85">
        <w:t>`</w:t>
      </w:r>
      <w:r>
        <w:t>. Таблицы для двух видов дизъюнкции показывают, что неисключающая дизъюнкция истина, когда хотя бы одно из входящих в нее высказываний истинно, и ложно, только когда оба ее члена ложны; исключающая дизъюнкция истинна, когда истинным является только один из ее членов, и она ложна, когда оба ее члены истинны или оба ложны.</w:t>
      </w:r>
    </w:p>
    <w:tbl>
      <w:tblPr>
        <w:tblStyle w:val="a7"/>
        <w:tblW w:w="0" w:type="auto"/>
        <w:tblInd w:w="-113" w:type="dxa"/>
        <w:tblLook w:val="01E0" w:firstRow="1" w:lastRow="1" w:firstColumn="1" w:lastColumn="1" w:noHBand="0" w:noVBand="0"/>
      </w:tblPr>
      <w:tblGrid>
        <w:gridCol w:w="2307"/>
        <w:gridCol w:w="2307"/>
        <w:gridCol w:w="2308"/>
        <w:gridCol w:w="2308"/>
      </w:tblGrid>
      <w:tr w:rsidR="00994AC8" w:rsidTr="006477B5">
        <w:tc>
          <w:tcPr>
            <w:tcW w:w="230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А</w:t>
            </w:r>
          </w:p>
        </w:tc>
        <w:tc>
          <w:tcPr>
            <w:tcW w:w="230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В</w:t>
            </w:r>
          </w:p>
        </w:tc>
        <w:tc>
          <w:tcPr>
            <w:tcW w:w="2308" w:type="dxa"/>
          </w:tcPr>
          <w:p w:rsidR="00994AC8" w:rsidRPr="00827B85" w:rsidRDefault="00994AC8" w:rsidP="006477B5">
            <w:pPr>
              <w:spacing w:line="360" w:lineRule="auto"/>
              <w:jc w:val="center"/>
            </w:pPr>
            <w:r>
              <w:t>А</w:t>
            </w:r>
            <w:r>
              <w:rPr>
                <w:lang w:val="en-US"/>
              </w:rPr>
              <w:t>V</w:t>
            </w:r>
            <w:r>
              <w:t>В</w:t>
            </w:r>
          </w:p>
        </w:tc>
        <w:tc>
          <w:tcPr>
            <w:tcW w:w="2308" w:type="dxa"/>
          </w:tcPr>
          <w:p w:rsidR="00994AC8" w:rsidRPr="00827B85" w:rsidRDefault="00994AC8" w:rsidP="006477B5">
            <w:pPr>
              <w:spacing w:line="360" w:lineRule="auto"/>
              <w:jc w:val="center"/>
            </w:pPr>
            <w:r>
              <w:t>А</w:t>
            </w:r>
            <w:r>
              <w:rPr>
                <w:lang w:val="en-US"/>
              </w:rPr>
              <w:t>V`</w:t>
            </w:r>
            <w:r>
              <w:t>В</w:t>
            </w:r>
          </w:p>
        </w:tc>
      </w:tr>
      <w:tr w:rsidR="00994AC8" w:rsidTr="006477B5">
        <w:tc>
          <w:tcPr>
            <w:tcW w:w="230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230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2308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2308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</w:tr>
      <w:tr w:rsidR="00994AC8" w:rsidTr="006477B5">
        <w:tc>
          <w:tcPr>
            <w:tcW w:w="230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230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2308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2308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</w:tr>
      <w:tr w:rsidR="00994AC8" w:rsidTr="006477B5">
        <w:tc>
          <w:tcPr>
            <w:tcW w:w="230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230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2308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2308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</w:tr>
      <w:tr w:rsidR="00994AC8" w:rsidTr="006477B5">
        <w:tc>
          <w:tcPr>
            <w:tcW w:w="230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230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2308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2308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</w:tr>
    </w:tbl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both"/>
      </w:pPr>
    </w:p>
    <w:p w:rsidR="00994AC8" w:rsidRDefault="00994AC8" w:rsidP="00994AC8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Условное высказывание, импликация, эквивалентность.</w:t>
      </w:r>
    </w:p>
    <w:p w:rsidR="00994AC8" w:rsidRDefault="00994AC8" w:rsidP="00994AC8">
      <w:pPr>
        <w:spacing w:line="360" w:lineRule="auto"/>
        <w:ind w:firstLine="708"/>
        <w:jc w:val="both"/>
      </w:pPr>
      <w:r w:rsidRPr="002144B7">
        <w:rPr>
          <w:u w:val="single"/>
        </w:rPr>
        <w:t>Условное высказывание</w:t>
      </w:r>
      <w:r>
        <w:t xml:space="preserve"> – сложное высказывание, формулируется обычно с помощью связки «если …., то…» и устанавливающее, что одно событие, состояние является в том или ином смысле основанием или условием для другого.</w:t>
      </w:r>
    </w:p>
    <w:p w:rsidR="00994AC8" w:rsidRDefault="00994AC8" w:rsidP="00994AC8">
      <w:pPr>
        <w:spacing w:line="360" w:lineRule="auto"/>
        <w:ind w:firstLine="708"/>
        <w:jc w:val="both"/>
      </w:pPr>
      <w:r>
        <w:t>Условное высказывание слагается из двух простых высказываний. То, которому предписано слово «если», называется основанием, или антецедентом (предыдущем); высказывание, идущее после слова «то», называется следствием, или консеквентном (последующим).</w:t>
      </w:r>
    </w:p>
    <w:p w:rsidR="00994AC8" w:rsidRDefault="00994AC8" w:rsidP="00994AC8">
      <w:pPr>
        <w:spacing w:line="360" w:lineRule="auto"/>
        <w:ind w:firstLine="708"/>
        <w:jc w:val="both"/>
      </w:pPr>
      <w:r>
        <w:t>В терминах условного высказывания обычно определяется понятия достаточного и необходимого условия; антецедент (основание) есть достаточное условие для консеквента (следствия), а консеквент – необходимое условие для антецедента.</w:t>
      </w:r>
    </w:p>
    <w:p w:rsidR="00994AC8" w:rsidRDefault="00994AC8" w:rsidP="00994AC8">
      <w:pPr>
        <w:spacing w:line="360" w:lineRule="auto"/>
        <w:ind w:firstLine="708"/>
        <w:jc w:val="both"/>
      </w:pPr>
      <w:r>
        <w:t xml:space="preserve">Условное высказывание находит очень широкое применение во всех сферах рассуждения. В логике оно представляется, как правило, посредством импликативного высказывания, или </w:t>
      </w:r>
      <w:r w:rsidRPr="002144B7">
        <w:rPr>
          <w:u w:val="single"/>
        </w:rPr>
        <w:t>импликации</w:t>
      </w:r>
      <w:r>
        <w:t>. Утверждая импликацию, мы утверждаем, что не может случиться, чтобы ее основание было истинным, а следствие ложным. Для установления истинности импликации «если А, то В» достаточно выяснить истинностные значения высказывании А и В. Из  четырех возможных случаев импликация истина в следующих трех:</w:t>
      </w:r>
    </w:p>
    <w:p w:rsidR="00994AC8" w:rsidRDefault="00994AC8" w:rsidP="00994AC8">
      <w:pPr>
        <w:numPr>
          <w:ilvl w:val="0"/>
          <w:numId w:val="6"/>
        </w:numPr>
        <w:spacing w:line="360" w:lineRule="auto"/>
        <w:jc w:val="both"/>
      </w:pPr>
      <w:r>
        <w:t>И ее основание, и ее следствие истинны;</w:t>
      </w:r>
    </w:p>
    <w:p w:rsidR="00994AC8" w:rsidRDefault="00994AC8" w:rsidP="00994AC8">
      <w:pPr>
        <w:numPr>
          <w:ilvl w:val="0"/>
          <w:numId w:val="6"/>
        </w:numPr>
        <w:spacing w:line="360" w:lineRule="auto"/>
        <w:jc w:val="both"/>
      </w:pPr>
      <w:r>
        <w:t>Основание ложно, а следствие истинно;</w:t>
      </w:r>
    </w:p>
    <w:p w:rsidR="00994AC8" w:rsidRDefault="00994AC8" w:rsidP="00994AC8">
      <w:pPr>
        <w:numPr>
          <w:ilvl w:val="0"/>
          <w:numId w:val="6"/>
        </w:numPr>
        <w:spacing w:line="360" w:lineRule="auto"/>
        <w:jc w:val="both"/>
      </w:pPr>
      <w:r>
        <w:t>И основание, и следствие ложны.</w:t>
      </w:r>
    </w:p>
    <w:p w:rsidR="00994AC8" w:rsidRDefault="005621F4" w:rsidP="00994AC8">
      <w:pPr>
        <w:spacing w:line="360" w:lineRule="auto"/>
        <w:ind w:firstLine="708"/>
        <w:jc w:val="both"/>
      </w:pPr>
      <w:r>
        <w:rPr>
          <w:noProof/>
        </w:rPr>
        <w:pict>
          <v:line id="_x0000_s1026" style="position:absolute;left:0;text-align:left;z-index:251658240" from="333pt,27.2pt" to="351pt,27.2pt">
            <v:stroke endarrow="block"/>
          </v:line>
        </w:pict>
      </w:r>
      <w:r w:rsidR="00994AC8">
        <w:t xml:space="preserve">Только в четвертом случае, когда основание истинно, а следствие ложно, вся импликация ложна. Будем обозначать импликацию символом </w:t>
      </w:r>
    </w:p>
    <w:tbl>
      <w:tblPr>
        <w:tblStyle w:val="a7"/>
        <w:tblW w:w="0" w:type="auto"/>
        <w:tblInd w:w="-113" w:type="dxa"/>
        <w:tblLook w:val="01E0" w:firstRow="1" w:lastRow="1" w:firstColumn="1" w:lastColumn="1" w:noHBand="0" w:noVBand="0"/>
      </w:tblPr>
      <w:tblGrid>
        <w:gridCol w:w="3076"/>
        <w:gridCol w:w="3077"/>
        <w:gridCol w:w="3077"/>
      </w:tblGrid>
      <w:tr w:rsidR="00994AC8" w:rsidTr="006477B5">
        <w:trPr>
          <w:trHeight w:val="405"/>
        </w:trPr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А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В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А</w:t>
            </w:r>
            <w:r w:rsidR="005621F4">
              <w:pict>
                <v:group id="_x0000_s1027" editas="canvas" style="width:45pt;height:18pt;mso-position-horizontal-relative:char;mso-position-vertical-relative:line" coordorigin="3679,10891" coordsize="2400,9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3679;top:10891;width:2400;height:960" o:preferrelative="f">
                    <v:fill o:detectmouseclick="t"/>
                    <v:path o:extrusionok="t" o:connecttype="none"/>
                    <o:lock v:ext="edit" text="t"/>
                  </v:shape>
                  <v:line id="_x0000_s1029" style="position:absolute" from="4639,11371" to="5599,11372">
                    <v:stroke endarrow="block"/>
                  </v:line>
                  <w10:wrap type="none"/>
                  <w10:anchorlock/>
                </v:group>
              </w:pict>
            </w:r>
            <w:r>
              <w:t>В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</w:tr>
    </w:tbl>
    <w:p w:rsidR="00994AC8" w:rsidRDefault="00994AC8" w:rsidP="00994AC8">
      <w:pPr>
        <w:spacing w:line="360" w:lineRule="auto"/>
        <w:ind w:firstLine="708"/>
        <w:jc w:val="both"/>
        <w:rPr>
          <w:u w:val="single"/>
        </w:rPr>
      </w:pPr>
    </w:p>
    <w:p w:rsidR="00994AC8" w:rsidRDefault="005621F4" w:rsidP="00994AC8">
      <w:pPr>
        <w:spacing w:line="360" w:lineRule="auto"/>
        <w:ind w:firstLine="708"/>
        <w:jc w:val="both"/>
      </w:pPr>
      <w:r>
        <w:rPr>
          <w:noProof/>
        </w:rPr>
        <w:pict>
          <v:line id="_x0000_s1030" style="position:absolute;left:0;text-align:left;z-index:251659264" from="297pt,114.25pt" to="324pt,114.3pt">
            <v:stroke startarrow="block" endarrow="block"/>
          </v:line>
        </w:pict>
      </w:r>
      <w:r w:rsidR="00994AC8" w:rsidRPr="00253288">
        <w:rPr>
          <w:u w:val="single"/>
        </w:rPr>
        <w:t>Эквивалентность</w:t>
      </w:r>
      <w:r w:rsidR="00994AC8">
        <w:t xml:space="preserve"> – сложнее высказывание « А, если и только если В», образованное из высказываний А и В разлагающееся на две импликации: «если А, то В» и «если В, то А». Если логические связки определяются в терминах истины и лжи, эквивалентность истинна тогда и только тогда, когда оба составляющие ее высказывания имеют одно и то же истинное значение, то есть когда они оба истинны или оба ложны. Обозначим эквивалентность символом</w:t>
      </w:r>
    </w:p>
    <w:tbl>
      <w:tblPr>
        <w:tblStyle w:val="a7"/>
        <w:tblW w:w="0" w:type="auto"/>
        <w:tblInd w:w="-113" w:type="dxa"/>
        <w:tblLook w:val="01E0" w:firstRow="1" w:lastRow="1" w:firstColumn="1" w:lastColumn="1" w:noHBand="0" w:noVBand="0"/>
      </w:tblPr>
      <w:tblGrid>
        <w:gridCol w:w="3076"/>
        <w:gridCol w:w="3077"/>
        <w:gridCol w:w="3077"/>
      </w:tblGrid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А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В</w:t>
            </w:r>
          </w:p>
        </w:tc>
        <w:tc>
          <w:tcPr>
            <w:tcW w:w="3077" w:type="dxa"/>
          </w:tcPr>
          <w:p w:rsidR="00994AC8" w:rsidRDefault="005621F4" w:rsidP="006477B5">
            <w:pPr>
              <w:tabs>
                <w:tab w:val="left" w:pos="2115"/>
              </w:tabs>
              <w:spacing w:line="360" w:lineRule="auto"/>
            </w:pPr>
            <w:r>
              <w:rPr>
                <w:noProof/>
              </w:rPr>
              <w:pict>
                <v:line id="_x0000_s1031" style="position:absolute;z-index:251660288;mso-position-horizontal-relative:text;mso-position-vertical-relative:text" from="66.75pt,10.05pt" to="93.75pt,10.05pt">
                  <v:stroke startarrow="block" endarrow="block"/>
                </v:line>
              </w:pict>
            </w:r>
            <w:r w:rsidR="00994AC8">
              <w:t xml:space="preserve">                  А           В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</w:tr>
      <w:tr w:rsidR="00994AC8" w:rsidTr="006477B5">
        <w:tc>
          <w:tcPr>
            <w:tcW w:w="3076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Л</w:t>
            </w:r>
          </w:p>
        </w:tc>
        <w:tc>
          <w:tcPr>
            <w:tcW w:w="3077" w:type="dxa"/>
          </w:tcPr>
          <w:p w:rsidR="00994AC8" w:rsidRDefault="00994AC8" w:rsidP="006477B5">
            <w:pPr>
              <w:spacing w:line="360" w:lineRule="auto"/>
              <w:jc w:val="center"/>
            </w:pPr>
            <w:r>
              <w:t>И</w:t>
            </w:r>
          </w:p>
        </w:tc>
      </w:tr>
    </w:tbl>
    <w:p w:rsidR="00994AC8" w:rsidRDefault="00994AC8" w:rsidP="00994AC8">
      <w:pPr>
        <w:spacing w:line="360" w:lineRule="auto"/>
        <w:jc w:val="center"/>
        <w:rPr>
          <w:b/>
          <w:bCs/>
          <w:sz w:val="36"/>
          <w:szCs w:val="36"/>
        </w:rPr>
      </w:pPr>
    </w:p>
    <w:p w:rsidR="00994AC8" w:rsidRDefault="00994AC8" w:rsidP="00994AC8">
      <w:pPr>
        <w:spacing w:line="360" w:lineRule="auto"/>
        <w:jc w:val="center"/>
        <w:rPr>
          <w:b/>
          <w:bCs/>
          <w:sz w:val="36"/>
          <w:szCs w:val="36"/>
        </w:rPr>
      </w:pPr>
    </w:p>
    <w:p w:rsidR="00994AC8" w:rsidRDefault="00994AC8" w:rsidP="00994AC8">
      <w:pPr>
        <w:spacing w:line="360" w:lineRule="auto"/>
        <w:jc w:val="center"/>
        <w:rPr>
          <w:b/>
          <w:bCs/>
          <w:sz w:val="36"/>
          <w:szCs w:val="36"/>
        </w:rPr>
      </w:pPr>
    </w:p>
    <w:p w:rsidR="00994AC8" w:rsidRDefault="00994AC8" w:rsidP="00994AC8">
      <w:pPr>
        <w:spacing w:line="360" w:lineRule="auto"/>
        <w:jc w:val="center"/>
        <w:rPr>
          <w:b/>
          <w:bCs/>
          <w:sz w:val="36"/>
          <w:szCs w:val="36"/>
        </w:rPr>
      </w:pPr>
    </w:p>
    <w:p w:rsidR="00994AC8" w:rsidRDefault="00994AC8" w:rsidP="00994AC8">
      <w:pPr>
        <w:spacing w:line="360" w:lineRule="auto"/>
        <w:jc w:val="center"/>
        <w:rPr>
          <w:b/>
          <w:bCs/>
          <w:sz w:val="36"/>
          <w:szCs w:val="36"/>
        </w:rPr>
      </w:pPr>
    </w:p>
    <w:p w:rsidR="00994AC8" w:rsidRDefault="00994AC8" w:rsidP="00994AC8">
      <w:pPr>
        <w:spacing w:line="360" w:lineRule="auto"/>
        <w:jc w:val="center"/>
        <w:rPr>
          <w:b/>
          <w:bCs/>
          <w:sz w:val="36"/>
          <w:szCs w:val="36"/>
        </w:rPr>
      </w:pPr>
    </w:p>
    <w:p w:rsidR="00994AC8" w:rsidRDefault="00994AC8" w:rsidP="00994AC8">
      <w:pPr>
        <w:spacing w:line="360" w:lineRule="auto"/>
        <w:jc w:val="center"/>
        <w:rPr>
          <w:b/>
          <w:bCs/>
          <w:sz w:val="36"/>
          <w:szCs w:val="36"/>
        </w:rPr>
      </w:pPr>
      <w:r w:rsidRPr="00ED7110">
        <w:rPr>
          <w:b/>
          <w:bCs/>
          <w:sz w:val="36"/>
          <w:szCs w:val="36"/>
        </w:rPr>
        <w:t>МОДАЛЬНАЯ ЛОГИКА</w:t>
      </w:r>
    </w:p>
    <w:p w:rsidR="00994AC8" w:rsidRPr="00110515" w:rsidRDefault="00994AC8" w:rsidP="00994AC8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110515">
        <w:rPr>
          <w:b/>
          <w:bCs/>
          <w:sz w:val="28"/>
          <w:szCs w:val="28"/>
          <w:u w:val="single"/>
        </w:rPr>
        <w:t>1. ЛОГИЧЕСКИЕ МОДАЛЬНОСТИ</w:t>
      </w:r>
    </w:p>
    <w:p w:rsidR="00994AC8" w:rsidRDefault="00994AC8" w:rsidP="00994AC8">
      <w:pPr>
        <w:spacing w:line="360" w:lineRule="auto"/>
        <w:ind w:firstLine="720"/>
        <w:jc w:val="both"/>
      </w:pPr>
      <w:r w:rsidRPr="00ED7110">
        <w:rPr>
          <w:u w:val="single"/>
        </w:rPr>
        <w:t>Модальность</w:t>
      </w:r>
      <w:r w:rsidRPr="00540F7D">
        <w:t xml:space="preserve"> — это оценка высказывания, данная с той или иной точки зрения. Модальная оценка выражается с помощью по</w:t>
      </w:r>
      <w:r w:rsidRPr="00540F7D">
        <w:softHyphen/>
      </w:r>
      <w:r>
        <w:t xml:space="preserve">нятий «необходимо», «возможно», «доказуемо», </w:t>
      </w:r>
      <w:r w:rsidRPr="00540F7D">
        <w:t>«опровержимо»,</w:t>
      </w:r>
      <w:r>
        <w:t xml:space="preserve"> </w:t>
      </w:r>
      <w:r w:rsidRPr="00540F7D">
        <w:t>«обязательно», «разрешено» и т.п. Мод</w:t>
      </w:r>
      <w:r>
        <w:t xml:space="preserve">альные </w:t>
      </w:r>
      <w:r w:rsidRPr="00540F7D">
        <w:t>в</w:t>
      </w:r>
      <w:r>
        <w:t xml:space="preserve">ысказывания — </w:t>
      </w:r>
      <w:r w:rsidRPr="00540F7D">
        <w:t>это</w:t>
      </w:r>
      <w:r>
        <w:t xml:space="preserve"> </w:t>
      </w:r>
      <w:r w:rsidRPr="00540F7D">
        <w:t>высказывания, содержащие хотя бы одно из таких понятий. Мо</w:t>
      </w:r>
      <w:r w:rsidRPr="00540F7D">
        <w:softHyphen/>
        <w:t>дальные высказывания делятся на типы в зависимости от той точ</w:t>
      </w:r>
      <w:r w:rsidRPr="00540F7D">
        <w:softHyphen/>
        <w:t>ки зрения, на основе которой формулируются выражаемые ими</w:t>
      </w:r>
      <w:r>
        <w:t xml:space="preserve"> </w:t>
      </w:r>
      <w:r w:rsidRPr="00540F7D">
        <w:t xml:space="preserve">характеристики. 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ED7110">
        <w:rPr>
          <w:u w:val="single"/>
        </w:rPr>
        <w:t>Модальная логика</w:t>
      </w:r>
      <w:r w:rsidRPr="00540F7D">
        <w:t xml:space="preserve"> — раздел логики, в котором исследуются ло</w:t>
      </w:r>
      <w:r w:rsidRPr="00540F7D">
        <w:softHyphen/>
        <w:t>гические связи модальных высказываний.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40F7D">
        <w:t>Модальная логика слагается из ряда разделов, или направле</w:t>
      </w:r>
      <w:r w:rsidRPr="00540F7D">
        <w:softHyphen/>
        <w:t>ний, каждое из которых занимается модальными высказывания</w:t>
      </w:r>
      <w:r w:rsidRPr="00540F7D">
        <w:softHyphen/>
        <w:t>ми определенного типа. Фундаментом модальной логики являет</w:t>
      </w:r>
      <w:r w:rsidRPr="00540F7D">
        <w:softHyphen/>
        <w:t>ся логика высказываний: первая есть расширение второй.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40F7D">
        <w:t>Теория логических модальностей изучает связи логических мо</w:t>
      </w:r>
      <w:r w:rsidRPr="00540F7D">
        <w:softHyphen/>
        <w:t>дальных высказываний, т.е. высказываний, включающих логичес</w:t>
      </w:r>
      <w:r w:rsidRPr="00540F7D">
        <w:softHyphen/>
        <w:t>кие модальные понятия: «логически необходимо», «логически воз</w:t>
      </w:r>
      <w:r w:rsidRPr="00540F7D">
        <w:softHyphen/>
        <w:t>можно», «логически случайно» и т.п.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E2583">
        <w:rPr>
          <w:b/>
          <w:bCs/>
        </w:rPr>
        <w:t>Логически необходимое</w:t>
      </w:r>
      <w:r w:rsidRPr="00540F7D">
        <w:t xml:space="preserve"> высказывание можно определить как высказывание, отрицание которого представляет собой логическое противоречие. Внутренне противоречивы, напри</w:t>
      </w:r>
      <w:r>
        <w:t>мер, высказывания «Неверно, что</w:t>
      </w:r>
      <w:r w:rsidRPr="00540F7D">
        <w:t xml:space="preserve"> если неон — инертный газ, то неон — инертный газ» и «Неверно, что трава зеленая или она не зеленая». Это озна</w:t>
      </w:r>
      <w:r w:rsidRPr="00540F7D">
        <w:softHyphen/>
        <w:t>чает, что утвердительные высказывания «Если неон — инертный</w:t>
      </w:r>
      <w:r>
        <w:t xml:space="preserve"> газ</w:t>
      </w:r>
      <w:r w:rsidRPr="00540F7D">
        <w:t xml:space="preserve"> то неон — инертный газ» и «Трава зеленая или она не зеле</w:t>
      </w:r>
      <w:r>
        <w:t>ная</w:t>
      </w:r>
      <w:r w:rsidRPr="00540F7D">
        <w:t xml:space="preserve">» являются логически необходимыми. Понятие логической </w:t>
      </w:r>
      <w:r>
        <w:t>н</w:t>
      </w:r>
      <w:r w:rsidRPr="00540F7D">
        <w:t>еобходимости связано с понятием логического закона: логически необходимы законы логики и все, что вытекает из них. Логически необходимы, таким образом, все рассматривавшиеся ранее зако</w:t>
      </w:r>
      <w:r w:rsidRPr="00540F7D">
        <w:softHyphen/>
        <w:t>ны логики высказываний.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E2583">
        <w:rPr>
          <w:b/>
          <w:bCs/>
        </w:rPr>
        <w:t>Истинность логически необходимого</w:t>
      </w:r>
      <w:r w:rsidRPr="00540F7D">
        <w:t xml:space="preserve"> высказывания устанав</w:t>
      </w:r>
      <w:r w:rsidRPr="00540F7D">
        <w:softHyphen/>
        <w:t>ливается независимо от опыта, на чисто логических основаниях. Логическая необходимость является, таким образом, более силь</w:t>
      </w:r>
      <w:r>
        <w:t>ным</w:t>
      </w:r>
      <w:r w:rsidRPr="00540F7D">
        <w:t xml:space="preserve"> видом истины, чем фактическая истинность. Например, вы</w:t>
      </w:r>
      <w:r w:rsidRPr="00540F7D">
        <w:softHyphen/>
        <w:t>сказывание «Снег бел» фактически истинно, для подтверждения его истинности требуется эмпирическое наблюдение. Высказыва</w:t>
      </w:r>
      <w:r w:rsidRPr="00540F7D">
        <w:softHyphen/>
        <w:t>ния же «Снег есть снег», «Белое — это белое» и т.п. необходимо истинны: для установления их истинности не нужно обращаться к опыту, достаточно знать значения входящих в них слов. По</w:t>
      </w:r>
      <w:r w:rsidRPr="00540F7D">
        <w:softHyphen/>
        <w:t xml:space="preserve">скольку данные высказывания логически необходимы, каждое из них можно предварить оборотом «логически необходимо, что...» </w:t>
      </w:r>
      <w:r>
        <w:t>(</w:t>
      </w:r>
      <w:r w:rsidRPr="00540F7D">
        <w:t>«Логически необход</w:t>
      </w:r>
      <w:r>
        <w:t>имо, что снег есть снег» и т.п.)</w:t>
      </w:r>
      <w:r w:rsidRPr="00540F7D">
        <w:t>.</w:t>
      </w:r>
    </w:p>
    <w:p w:rsidR="00994AC8" w:rsidRPr="001A704A" w:rsidRDefault="00994AC8" w:rsidP="00994AC8">
      <w:pPr>
        <w:spacing w:line="360" w:lineRule="auto"/>
        <w:ind w:firstLine="720"/>
        <w:jc w:val="both"/>
        <w:rPr>
          <w:i/>
          <w:iCs/>
        </w:rPr>
      </w:pPr>
      <w:r w:rsidRPr="005E2583">
        <w:rPr>
          <w:b/>
          <w:bCs/>
          <w:u w:val="single"/>
        </w:rPr>
        <w:t>Логическая возможность</w:t>
      </w:r>
      <w:r w:rsidRPr="001A704A">
        <w:rPr>
          <w:i/>
          <w:iCs/>
        </w:rPr>
        <w:t xml:space="preserve"> — это внутренняя непротиворечивость высказывания.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40F7D">
        <w:t>Высказывание «Коэффициент полезного действия паровой машины равен 100% является, очевидно, ложным, но оно внут</w:t>
      </w:r>
      <w:r w:rsidRPr="00540F7D">
        <w:softHyphen/>
        <w:t>ренне непротиворечиво и, значит, логически возможно. Но вы</w:t>
      </w:r>
      <w:r w:rsidRPr="00540F7D">
        <w:softHyphen/>
        <w:t>сказывание «К.п.д. такой машины выше 100%» противоречиво и потому логически невозможно.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40F7D">
        <w:t>Логическая возможность может быть определена и через по</w:t>
      </w:r>
      <w:r w:rsidRPr="00540F7D">
        <w:softHyphen/>
        <w:t>нятие логического закона: логически возможно высказывание, не противоречащее законам логики.</w:t>
      </w:r>
    </w:p>
    <w:p w:rsidR="00994AC8" w:rsidRPr="00540F7D" w:rsidRDefault="00994AC8" w:rsidP="00994AC8">
      <w:pPr>
        <w:spacing w:line="360" w:lineRule="auto"/>
        <w:jc w:val="both"/>
      </w:pPr>
      <w:r w:rsidRPr="00540F7D">
        <w:t>Скажем, высказывание</w:t>
      </w:r>
      <w:r>
        <w:t xml:space="preserve"> «Микробы — живые организмы» сов</w:t>
      </w:r>
      <w:r w:rsidRPr="00540F7D">
        <w:t>местимо с законами логики и, следовательно, логически возмож</w:t>
      </w:r>
      <w:r w:rsidRPr="00540F7D">
        <w:softHyphen/>
        <w:t>но. Высказывание же «Неверно, что если человек — писатель, то он писатель» противоречит логическому закону тождества и пото</w:t>
      </w:r>
      <w:r w:rsidRPr="00540F7D">
        <w:softHyphen/>
        <w:t>му является логически невозможным.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40F7D">
        <w:t>Случайно то, что может быть, но может и не быть. Случай</w:t>
      </w:r>
      <w:r w:rsidRPr="00540F7D">
        <w:softHyphen/>
        <w:t>ность не равнозначна возможности, которая не может не быть. Случайность иногда называют «двусторонней возможностью», т.е. Равной возможностью и высказывания, и его отрицания.</w:t>
      </w:r>
    </w:p>
    <w:p w:rsidR="00994AC8" w:rsidRPr="001A704A" w:rsidRDefault="00994AC8" w:rsidP="00994AC8">
      <w:pPr>
        <w:spacing w:line="360" w:lineRule="auto"/>
        <w:ind w:firstLine="720"/>
        <w:jc w:val="both"/>
        <w:rPr>
          <w:i/>
          <w:iCs/>
        </w:rPr>
      </w:pPr>
      <w:r w:rsidRPr="005E2583">
        <w:rPr>
          <w:b/>
          <w:bCs/>
          <w:i/>
          <w:iCs/>
        </w:rPr>
        <w:t>Высказывание логически случайно</w:t>
      </w:r>
      <w:r>
        <w:rPr>
          <w:i/>
          <w:iCs/>
        </w:rPr>
        <w:t>, когда и оно само, и его отриц</w:t>
      </w:r>
      <w:r w:rsidRPr="001A704A">
        <w:rPr>
          <w:i/>
          <w:iCs/>
        </w:rPr>
        <w:t>ание являются логически возможными.</w:t>
      </w:r>
    </w:p>
    <w:p w:rsidR="00994AC8" w:rsidRPr="00540F7D" w:rsidRDefault="00994AC8" w:rsidP="00994AC8">
      <w:pPr>
        <w:spacing w:line="360" w:lineRule="auto"/>
        <w:jc w:val="both"/>
      </w:pPr>
      <w:r w:rsidRPr="00540F7D">
        <w:t>Логически возможно высказывание, не являющееся внутрен</w:t>
      </w:r>
      <w:r w:rsidRPr="00540F7D">
        <w:softHyphen/>
        <w:t>не противоречивым. Если не только само высказывание, но и его 0тРицание не содержат противоречия, высказ</w:t>
      </w:r>
      <w:r>
        <w:t>ывание является логи</w:t>
      </w:r>
      <w:r w:rsidRPr="00540F7D">
        <w:t>чески случайным. Случайно, например, высказывание «Все</w:t>
      </w:r>
      <w:r>
        <w:t xml:space="preserve"> </w:t>
      </w:r>
      <w:r w:rsidRPr="00540F7D">
        <w:t>многоклеточные существа смертн</w:t>
      </w:r>
      <w:r>
        <w:t>ы»: ни утверждение этого фак</w:t>
      </w:r>
      <w:r w:rsidRPr="00540F7D">
        <w:t>та, ни его отрицание не содержат в</w:t>
      </w:r>
      <w:r>
        <w:t>нутреннего (логического) про</w:t>
      </w:r>
      <w:r w:rsidRPr="00540F7D">
        <w:t>тиворечия.</w:t>
      </w:r>
    </w:p>
    <w:p w:rsidR="00994AC8" w:rsidRPr="001A704A" w:rsidRDefault="00994AC8" w:rsidP="00994AC8">
      <w:pPr>
        <w:spacing w:line="360" w:lineRule="auto"/>
        <w:ind w:firstLine="720"/>
        <w:jc w:val="both"/>
        <w:rPr>
          <w:i/>
          <w:iCs/>
        </w:rPr>
      </w:pPr>
      <w:r w:rsidRPr="005E2583">
        <w:rPr>
          <w:b/>
          <w:bCs/>
          <w:i/>
          <w:iCs/>
        </w:rPr>
        <w:t>Логически невозможное высказывание</w:t>
      </w:r>
      <w:r w:rsidRPr="001A704A">
        <w:rPr>
          <w:i/>
          <w:iCs/>
        </w:rPr>
        <w:t xml:space="preserve"> — это внутренне проти</w:t>
      </w:r>
      <w:r w:rsidRPr="001A704A">
        <w:rPr>
          <w:i/>
          <w:iCs/>
        </w:rPr>
        <w:softHyphen/>
        <w:t>воречивое высказывание</w:t>
      </w:r>
      <w:r>
        <w:rPr>
          <w:i/>
          <w:iCs/>
        </w:rPr>
        <w:t>.</w:t>
      </w:r>
    </w:p>
    <w:p w:rsidR="00994AC8" w:rsidRPr="00540F7D" w:rsidRDefault="00994AC8" w:rsidP="00994AC8">
      <w:pPr>
        <w:spacing w:line="360" w:lineRule="auto"/>
        <w:jc w:val="both"/>
      </w:pPr>
      <w:r w:rsidRPr="00540F7D">
        <w:t>.</w:t>
      </w:r>
      <w:r>
        <w:tab/>
      </w:r>
      <w:r w:rsidRPr="00540F7D">
        <w:t>Логически невозможны, например, высказывания: «Растения дышат и растения не дышат»</w:t>
      </w:r>
      <w:r>
        <w:t xml:space="preserve"> </w:t>
      </w:r>
      <w:r w:rsidRPr="00540F7D">
        <w:t>и «Неверно, что, если Вселенная бес</w:t>
      </w:r>
      <w:r w:rsidRPr="00540F7D">
        <w:softHyphen/>
        <w:t>конечна, то она бесконечна». Оба они являются отрицаниями логических законов: первое — закона противоречия, второе — закона тождества.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40F7D">
        <w:t>Понятия логической необходимости и возможности можно определить одно через другое: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40F7D">
        <w:t>«А логически необходимо» означает «отрицание А не является логически возможным» (например: «Необходимо, что холод есть холод» означает «Невозможно, чтобы холод не был холодом»);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40F7D">
        <w:t>«А логически возможно» означает «отрицание А не является логически необходимым» («Возможно, что кадмий — металл» озна</w:t>
      </w:r>
      <w:r w:rsidRPr="00540F7D">
        <w:softHyphen/>
        <w:t>чает «Неверно, что необходимо, что кадмий — не металл»).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40F7D">
        <w:t>Логическую случайность можно определить через логическую возможность: «логически случайно А» означает «логически воз</w:t>
      </w:r>
      <w:r w:rsidRPr="00540F7D">
        <w:softHyphen/>
        <w:t>можно как Л, так и не</w:t>
      </w:r>
      <w:r>
        <w:t xml:space="preserve"> </w:t>
      </w:r>
      <w:r w:rsidRPr="00540F7D">
        <w:t>-</w:t>
      </w:r>
      <w:r>
        <w:t xml:space="preserve"> А</w:t>
      </w:r>
      <w:r w:rsidRPr="00540F7D">
        <w:t>»(«Логически случайно, что на Земле есть жизнь» означает «Логически возможно, что на Земле есть жизнь, и логически возможно, что на Земле нет жизни»).</w:t>
      </w:r>
    </w:p>
    <w:p w:rsidR="00994AC8" w:rsidRPr="00540F7D" w:rsidRDefault="00994AC8" w:rsidP="00994AC8">
      <w:pPr>
        <w:spacing w:line="360" w:lineRule="auto"/>
        <w:ind w:firstLine="720"/>
        <w:jc w:val="both"/>
      </w:pPr>
      <w:r w:rsidRPr="00540F7D">
        <w:t>Логически необходимое высказывание является истинным, но не наоборот: не каждая ис</w:t>
      </w:r>
      <w:r>
        <w:t>тина логически необходима. Ло</w:t>
      </w:r>
      <w:r w:rsidRPr="00540F7D">
        <w:t>гически необходимое высказывание является также логически возможным, но не наоборот: не</w:t>
      </w:r>
      <w:r>
        <w:t xml:space="preserve"> все логически возможное логи</w:t>
      </w:r>
      <w:r w:rsidRPr="00540F7D">
        <w:t>чески необходимо.</w:t>
      </w:r>
    </w:p>
    <w:p w:rsidR="00994AC8" w:rsidRPr="00994AC8" w:rsidRDefault="00994AC8" w:rsidP="00994AC8">
      <w:pPr>
        <w:spacing w:line="360" w:lineRule="auto"/>
        <w:ind w:firstLine="720"/>
        <w:jc w:val="both"/>
      </w:pPr>
      <w:r w:rsidRPr="00540F7D">
        <w:t>Из истинности высказывания вытекает его логическая возмож</w:t>
      </w:r>
      <w:r w:rsidRPr="00540F7D">
        <w:softHyphen/>
        <w:t>ность, но не наоборот: логическая возможность слабее истинности.</w:t>
      </w:r>
    </w:p>
    <w:p w:rsidR="00994AC8" w:rsidRDefault="00994AC8" w:rsidP="00994AC8">
      <w:pPr>
        <w:pStyle w:val="a5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Гетманова А.Д. Логика. М., 1998.</w:t>
      </w:r>
    </w:p>
    <w:p w:rsidR="00994AC8" w:rsidRDefault="00994AC8" w:rsidP="00994AC8">
      <w:pPr>
        <w:pStyle w:val="a5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Иванов А. Логика. М., 2002.</w:t>
      </w:r>
    </w:p>
    <w:p w:rsidR="00994AC8" w:rsidRDefault="00994AC8" w:rsidP="00994AC8">
      <w:pPr>
        <w:pStyle w:val="a5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Ивлев Ю.В. Логика. М., 1997.</w:t>
      </w:r>
    </w:p>
    <w:p w:rsidR="00994AC8" w:rsidRDefault="00994AC8" w:rsidP="00994AC8">
      <w:pPr>
        <w:pStyle w:val="a5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Свинцов В.И. Логика. М., 1987.</w:t>
      </w:r>
    </w:p>
    <w:p w:rsidR="00994AC8" w:rsidRPr="009F654F" w:rsidRDefault="00994AC8" w:rsidP="00994AC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F654F">
        <w:rPr>
          <w:sz w:val="28"/>
          <w:szCs w:val="28"/>
        </w:rPr>
        <w:t>Философский энциклопедический словарь – М. 2003.</w:t>
      </w:r>
    </w:p>
    <w:p w:rsidR="00994AC8" w:rsidRDefault="00994AC8" w:rsidP="00994AC8">
      <w:pPr>
        <w:pStyle w:val="a5"/>
        <w:spacing w:line="360" w:lineRule="auto"/>
        <w:rPr>
          <w:sz w:val="32"/>
          <w:szCs w:val="32"/>
        </w:rPr>
      </w:pPr>
    </w:p>
    <w:p w:rsidR="00994AC8" w:rsidRDefault="00994AC8" w:rsidP="00210552">
      <w:pPr>
        <w:spacing w:line="360" w:lineRule="auto"/>
        <w:ind w:firstLine="708"/>
        <w:jc w:val="both"/>
      </w:pPr>
      <w:bookmarkStart w:id="0" w:name="_GoBack"/>
      <w:bookmarkEnd w:id="0"/>
    </w:p>
    <w:sectPr w:rsidR="0099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6FA3"/>
    <w:multiLevelType w:val="hybridMultilevel"/>
    <w:tmpl w:val="4000A1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1E2C4312"/>
    <w:multiLevelType w:val="hybridMultilevel"/>
    <w:tmpl w:val="870A06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EDE65EE"/>
    <w:multiLevelType w:val="hybridMultilevel"/>
    <w:tmpl w:val="74EE50C0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3">
    <w:nsid w:val="1EF96097"/>
    <w:multiLevelType w:val="hybridMultilevel"/>
    <w:tmpl w:val="B84007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2A355F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22E6CDC"/>
    <w:multiLevelType w:val="hybridMultilevel"/>
    <w:tmpl w:val="132267F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DE5"/>
    <w:rsid w:val="00040B2F"/>
    <w:rsid w:val="00063C9F"/>
    <w:rsid w:val="00110515"/>
    <w:rsid w:val="001A704A"/>
    <w:rsid w:val="00210552"/>
    <w:rsid w:val="002144B7"/>
    <w:rsid w:val="00253288"/>
    <w:rsid w:val="002E04A4"/>
    <w:rsid w:val="002F04B5"/>
    <w:rsid w:val="00427F15"/>
    <w:rsid w:val="00467DF7"/>
    <w:rsid w:val="004C2E31"/>
    <w:rsid w:val="004D74DD"/>
    <w:rsid w:val="00540F7D"/>
    <w:rsid w:val="0055596F"/>
    <w:rsid w:val="005621F4"/>
    <w:rsid w:val="005E2583"/>
    <w:rsid w:val="006477B5"/>
    <w:rsid w:val="00744684"/>
    <w:rsid w:val="007753A3"/>
    <w:rsid w:val="00827B85"/>
    <w:rsid w:val="00994AC8"/>
    <w:rsid w:val="009F654F"/>
    <w:rsid w:val="00A01EC6"/>
    <w:rsid w:val="00AA13ED"/>
    <w:rsid w:val="00AF0B0B"/>
    <w:rsid w:val="00C73D78"/>
    <w:rsid w:val="00CB7ADB"/>
    <w:rsid w:val="00D27570"/>
    <w:rsid w:val="00D47DE5"/>
    <w:rsid w:val="00D87933"/>
    <w:rsid w:val="00DE5D0E"/>
    <w:rsid w:val="00E4083E"/>
    <w:rsid w:val="00E84844"/>
    <w:rsid w:val="00E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4873A9AD-1CF0-4289-B9F0-82D01197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5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04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rsid w:val="00994AC8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994AC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3991</Words>
  <Characters>22754</Characters>
  <Application>Microsoft Office Word</Application>
  <DocSecurity>0</DocSecurity>
  <Lines>189</Lines>
  <Paragraphs>53</Paragraphs>
  <ScaleCrop>false</ScaleCrop>
  <Company>Бухучет и Торговля</Company>
  <LinksUpToDate>false</LinksUpToDate>
  <CharactersWithSpaces>26692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МОДАЛЬНАЯ ЛОГИКА</dc:title>
  <dc:subject/>
  <dc:creator>Александр</dc:creator>
  <cp:keywords/>
  <dc:description/>
  <cp:lastModifiedBy>admin</cp:lastModifiedBy>
  <cp:revision>2</cp:revision>
  <cp:lastPrinted>2003-06-10T09:07:00Z</cp:lastPrinted>
  <dcterms:created xsi:type="dcterms:W3CDTF">2014-02-17T17:44:00Z</dcterms:created>
  <dcterms:modified xsi:type="dcterms:W3CDTF">2014-02-17T17:44:00Z</dcterms:modified>
</cp:coreProperties>
</file>