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A1" w:rsidRPr="00E91187" w:rsidRDefault="007320A1" w:rsidP="007320A1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E91187">
        <w:rPr>
          <w:b/>
          <w:bCs/>
          <w:sz w:val="32"/>
          <w:szCs w:val="32"/>
        </w:rPr>
        <w:t>Укроп</w:t>
      </w:r>
      <w:r w:rsidRPr="00E91187">
        <w:rPr>
          <w:b/>
          <w:bCs/>
          <w:sz w:val="32"/>
          <w:szCs w:val="32"/>
          <w:lang w:val="en-US"/>
        </w:rPr>
        <w:t xml:space="preserve"> </w:t>
      </w:r>
      <w:r w:rsidRPr="00E91187">
        <w:rPr>
          <w:b/>
          <w:bCs/>
          <w:sz w:val="32"/>
          <w:szCs w:val="32"/>
        </w:rPr>
        <w:t>пахучий</w:t>
      </w:r>
      <w:r w:rsidRPr="00E91187">
        <w:rPr>
          <w:b/>
          <w:bCs/>
          <w:sz w:val="32"/>
          <w:szCs w:val="32"/>
          <w:lang w:val="en-US"/>
        </w:rPr>
        <w:t xml:space="preserve"> </w:t>
      </w:r>
    </w:p>
    <w:p w:rsidR="007320A1" w:rsidRPr="000E7D8A" w:rsidRDefault="007320A1" w:rsidP="007320A1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Anethum graveolens L.</w:t>
      </w:r>
    </w:p>
    <w:p w:rsidR="007320A1" w:rsidRDefault="00385475" w:rsidP="007320A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75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Родовое название от греческого “anethon” — укроп; латинское graveolens — сильно пахнущий.</w:t>
      </w:r>
      <w:r>
        <w:t xml:space="preserve"> 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Травянистое однолетнее растение высотой 40—120 см, с сильным пряным запахом. Корень тонкий, веретеновидный, маловетвистый. Стебель одиночный, прямой, ветвистый, тонкобороздчатый, с узкими чередующимися беловатыми и зелеными продольными полосками.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Листья очередные, трижды- или четыреждыперисторассеченные, яйцевидные в очертании, дольки листа линейно-нитевидные, нижние на черешках, при основании расширенных в широкопленчатые влагалища, длиной до 2 см, верхние сидячие на влагалищах, более мелкие, нитевидные, менее рассеченные.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Соцветие расположено на верхушках стеблей в виде сложного зонтика до 15 см в поперечнике, с 30—50 гладкими, почти равными по длине лучами. Чашечка в виде 5 очень коротких зубцов. Венчик из 5 желтых лепестков, суженных на верхушке в плоскую завернутую внутрь слегка выемчатую дольку.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Плод — яйцевидная или широкоэллиптическая серовато-коричневая двусемянка, длиной 3—5 мм, шириной до 4 мм, сжатая со спинки. Запах сильный, ароматический, своеобразный, вкус сладкий, пряный, немного жгучий.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Цветет в июне — июле, плоды созревают в августе — сентябре.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Родина — страны Средиземноморья. Разводится как огородное растение повсюду. В одичавшем состоянии растет в странах Балтии, на юге европейской части России, на Кавказе, в Средней Азии. Растет в основном около жилья, на окраинах полей, у дорог.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В качестве лекарственного сырья используют плоды. Заготавливают, когда созревают 50—60% плодов (июль).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Растения вырывают руками или срезают и связывают в снопы, которые сушат под навесами с хорошей вентиляцией. Затем снопы обмолачивают и на решетках или веялках отделяют плоды от примесей.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Во всех частях укропа имеется эфирное масло, в состав которого входит до 50% карвона, до 30% диллапиола, а также фелландрен и лимонен. В значительном количестве присутствуют витамины — витамин С, витамины группы В, Р, PP. Найдены пектиновые вещества, минеральные соли (железо, фосфор, кальций, калий).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Плоды укропа содержат до 4% эфирного масла, до 20% жирного масла.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В свежей зелени присутствуют витамин С, каротин, флавоноиды, среди них кверцетин, изорамнетин, кемпферол.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В традиционной медицине древних греков укроп использовали как успокаивающее, ветрогонное, мочегонное, отхаркивающее, противовоспалительное, лактогонное и сокогонное средство.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В одном из египетских папирусов говорится, что укроп применяется как средство от головной боли и для “смягчения” кровеносных сосудов.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Диоскорид рекомендовал укроп для лечения глазных болезней, а Гален — для облегчения болезненного мочеиспускания.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Древние врачи считали, что укроп полезен при астме, слабости желудка, печени и селезенки, камнях в почках и мочевом пузыре, болях в груди и спине.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В “Геопониках” отмечается, что вино, настоянное на укропе, возбуждает аппетит, укрепляет желудок, является мочегонным.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Современная медицина использует укроп в свежем виде (салаты, укропная вода) и в форме препаратов (настои, отвары). Укропную воду готовят из укропного масла из расчета 1 часть укропного масла на 1000 частей воды.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Доказано, что эти препараты снижают кровяное давление, расслабляют тонус гладкой мускулатуры, уменьшают перистальтику кишечника, расширяют кровеносные сосуды, увеличивают диурез.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Водный настой семян плодов готовят так: столовую ложку измельченного укропного семени заливают 200 мл кипятка, настаивают 15 мин в закрытой посуде, процеживают и пьют по 30—50 мл 5—6 раз в день. Применяют при заболеваниях мочевыделительной системы (почечнокаменная болезнь, пиелонефриты, циститы, уретриты).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Этот же настой используют в качестве мочегонного средства — по 0,5 стакана 3 раза в день до еды.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Рекомендуется этот настой и при воспалительных заболеваниях дыхательных путей как отхаркивающее, для увеличения отделения молока у кормящих матерей и как успокаивающее при различных коликах, повышенной нервной возбудимости и тревожном сне, упорной икоте.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Настой полезен при метеоризме и как отхаркивающее. Принимают по столовой ложке 3—6 раз в день за 15 мин до еды.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При метеоризме, запорах и хроническом колите рекомендуется также настой травы укропа: столовую ложку сушеной травы укропа заваривают 0,5 л кипятка, настаивают в течение часа, процеживают и пьют по 0,5 стакана 3 раза в день до еды.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Отвар плодов укропа применяют при желчнокаменной болезни. Для приготовления отвара 2 столовые ложки плодов заливают 200 мл кипятка, кипятят 15 мин на слабом огне, охлаждают, процеживают. Пьют по 0,5 стакана теплого отвара 4 раза в день. Курс лечения 2—3 недели.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При атеросклерозе, гипертонической болезни, склерозе мозговых сосудов, сопровождающихся головными болями, пьют горячий свежеприготовленный чай из плодов укропа. Его принимают на ночь при тревожном сне, повышенной возбудимости.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Имеются сведения о понижении внутриглазного давления после приема настоя семян (плодов) укропа. Отмечена их эффективность и при лечении хронического бронхита, пневмонии и малярии.</w:t>
      </w:r>
    </w:p>
    <w:p w:rsidR="007320A1" w:rsidRPr="00BE416A" w:rsidRDefault="007320A1" w:rsidP="007320A1">
      <w:pPr>
        <w:spacing w:before="120"/>
        <w:ind w:firstLine="567"/>
        <w:jc w:val="both"/>
      </w:pPr>
      <w:r w:rsidRPr="00BE416A">
        <w:t>При холере больному дают молоко, прокипяченное с семенами укропа, или горячий настой укропа.</w:t>
      </w:r>
    </w:p>
    <w:p w:rsidR="007320A1" w:rsidRDefault="007320A1" w:rsidP="007320A1">
      <w:pPr>
        <w:spacing w:before="120"/>
        <w:ind w:firstLine="567"/>
        <w:jc w:val="both"/>
      </w:pPr>
      <w:r w:rsidRPr="00BE416A">
        <w:t>При лечении укропом рекомендуют делать перерыв через 5—6 дней на 2— 3 дня.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0A1"/>
    <w:rsid w:val="00002B5A"/>
    <w:rsid w:val="000E7D8A"/>
    <w:rsid w:val="0010437E"/>
    <w:rsid w:val="00316F32"/>
    <w:rsid w:val="00385475"/>
    <w:rsid w:val="00616072"/>
    <w:rsid w:val="006A5004"/>
    <w:rsid w:val="00710178"/>
    <w:rsid w:val="007320A1"/>
    <w:rsid w:val="0081563E"/>
    <w:rsid w:val="008B35EE"/>
    <w:rsid w:val="00905CC1"/>
    <w:rsid w:val="00B42C45"/>
    <w:rsid w:val="00B47B6A"/>
    <w:rsid w:val="00B872B5"/>
    <w:rsid w:val="00BE416A"/>
    <w:rsid w:val="00E91187"/>
    <w:rsid w:val="00E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39C09D9-E119-4BE4-9623-15CCF765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32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Укроп пахучий </vt:lpstr>
    </vt:vector>
  </TitlesOfParts>
  <Company>Home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Укроп пахучий </dc:title>
  <dc:subject/>
  <dc:creator>User</dc:creator>
  <cp:keywords/>
  <dc:description/>
  <cp:lastModifiedBy>admin</cp:lastModifiedBy>
  <cp:revision>2</cp:revision>
  <dcterms:created xsi:type="dcterms:W3CDTF">2014-02-14T18:02:00Z</dcterms:created>
  <dcterms:modified xsi:type="dcterms:W3CDTF">2014-02-14T18:02:00Z</dcterms:modified>
</cp:coreProperties>
</file>