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448" w:rsidRDefault="001B6C8D">
      <w:pPr>
        <w:jc w:val="center"/>
        <w:rPr>
          <w:sz w:val="28"/>
        </w:rPr>
      </w:pPr>
      <w:r>
        <w:rPr>
          <w:sz w:val="28"/>
        </w:rPr>
        <w:t>Р Х Т У</w:t>
      </w:r>
    </w:p>
    <w:p w:rsidR="00DF5448" w:rsidRDefault="001B6C8D">
      <w:pPr>
        <w:jc w:val="center"/>
        <w:rPr>
          <w:sz w:val="28"/>
        </w:rPr>
      </w:pPr>
      <w:r>
        <w:rPr>
          <w:sz w:val="28"/>
        </w:rPr>
        <w:t>им. Д.И.Менделеева.</w:t>
      </w:r>
    </w:p>
    <w:p w:rsidR="00DF5448" w:rsidRDefault="00DF5448">
      <w:pPr>
        <w:jc w:val="center"/>
        <w:rPr>
          <w:sz w:val="28"/>
        </w:rPr>
      </w:pPr>
    </w:p>
    <w:p w:rsidR="00DF5448" w:rsidRDefault="00DF5448">
      <w:pPr>
        <w:jc w:val="center"/>
        <w:rPr>
          <w:sz w:val="28"/>
        </w:rPr>
      </w:pPr>
    </w:p>
    <w:p w:rsidR="00DF5448" w:rsidRDefault="00DF5448">
      <w:pPr>
        <w:jc w:val="center"/>
        <w:rPr>
          <w:sz w:val="36"/>
        </w:rPr>
      </w:pPr>
    </w:p>
    <w:p w:rsidR="00DF5448" w:rsidRDefault="00DF5448">
      <w:pPr>
        <w:jc w:val="center"/>
        <w:rPr>
          <w:sz w:val="36"/>
        </w:rPr>
      </w:pPr>
    </w:p>
    <w:p w:rsidR="00DF5448" w:rsidRDefault="00DF5448">
      <w:pPr>
        <w:jc w:val="center"/>
        <w:rPr>
          <w:sz w:val="36"/>
        </w:rPr>
      </w:pPr>
    </w:p>
    <w:p w:rsidR="00DF5448" w:rsidRDefault="00DF5448">
      <w:pPr>
        <w:jc w:val="center"/>
        <w:rPr>
          <w:sz w:val="36"/>
        </w:rPr>
      </w:pPr>
    </w:p>
    <w:p w:rsidR="00DF5448" w:rsidRDefault="00DF5448">
      <w:pPr>
        <w:jc w:val="center"/>
        <w:rPr>
          <w:sz w:val="36"/>
        </w:rPr>
      </w:pPr>
    </w:p>
    <w:p w:rsidR="00DF5448" w:rsidRDefault="00DF5448">
      <w:pPr>
        <w:jc w:val="center"/>
        <w:rPr>
          <w:sz w:val="36"/>
        </w:rPr>
      </w:pPr>
    </w:p>
    <w:p w:rsidR="00DF5448" w:rsidRDefault="00DF5448">
      <w:pPr>
        <w:jc w:val="center"/>
        <w:rPr>
          <w:sz w:val="36"/>
        </w:rPr>
      </w:pPr>
    </w:p>
    <w:p w:rsidR="00DF5448" w:rsidRDefault="00DF5448">
      <w:pPr>
        <w:jc w:val="center"/>
        <w:rPr>
          <w:sz w:val="36"/>
        </w:rPr>
      </w:pPr>
    </w:p>
    <w:p w:rsidR="00DF5448" w:rsidRDefault="00DF5448">
      <w:pPr>
        <w:jc w:val="center"/>
        <w:rPr>
          <w:sz w:val="36"/>
        </w:rPr>
      </w:pPr>
    </w:p>
    <w:p w:rsidR="00DF5448" w:rsidRDefault="00DF5448">
      <w:pPr>
        <w:jc w:val="center"/>
        <w:rPr>
          <w:sz w:val="36"/>
        </w:rPr>
      </w:pPr>
    </w:p>
    <w:p w:rsidR="00DF5448" w:rsidRDefault="001B6C8D">
      <w:pPr>
        <w:jc w:val="center"/>
        <w:rPr>
          <w:i/>
          <w:sz w:val="48"/>
        </w:rPr>
      </w:pPr>
      <w:r>
        <w:rPr>
          <w:i/>
          <w:sz w:val="48"/>
        </w:rPr>
        <w:t>Технология производства низина.</w:t>
      </w:r>
    </w:p>
    <w:p w:rsidR="00DF5448" w:rsidRDefault="001B6C8D">
      <w:pPr>
        <w:jc w:val="center"/>
        <w:rPr>
          <w:i/>
          <w:sz w:val="48"/>
        </w:rPr>
      </w:pPr>
      <w:r>
        <w:rPr>
          <w:i/>
          <w:sz w:val="48"/>
        </w:rPr>
        <w:t>Антибиотические свойства низина.</w:t>
      </w:r>
    </w:p>
    <w:p w:rsidR="00DF5448" w:rsidRDefault="00DF5448">
      <w:pPr>
        <w:jc w:val="center"/>
        <w:rPr>
          <w:i/>
          <w:sz w:val="48"/>
        </w:rPr>
      </w:pPr>
    </w:p>
    <w:p w:rsidR="00DF5448" w:rsidRDefault="00DF5448">
      <w:pPr>
        <w:jc w:val="center"/>
        <w:rPr>
          <w:i/>
          <w:sz w:val="48"/>
        </w:rPr>
      </w:pPr>
    </w:p>
    <w:p w:rsidR="00DF5448" w:rsidRDefault="00DF5448">
      <w:pPr>
        <w:jc w:val="center"/>
        <w:rPr>
          <w:i/>
          <w:sz w:val="48"/>
        </w:rPr>
      </w:pPr>
    </w:p>
    <w:p w:rsidR="00DF5448" w:rsidRDefault="00DF5448">
      <w:pPr>
        <w:jc w:val="center"/>
        <w:rPr>
          <w:i/>
          <w:sz w:val="48"/>
        </w:rPr>
      </w:pPr>
    </w:p>
    <w:p w:rsidR="00DF5448" w:rsidRDefault="00DF5448">
      <w:pPr>
        <w:jc w:val="center"/>
        <w:rPr>
          <w:i/>
          <w:sz w:val="48"/>
        </w:rPr>
      </w:pPr>
    </w:p>
    <w:p w:rsidR="00DF5448" w:rsidRDefault="00DF5448">
      <w:pPr>
        <w:jc w:val="center"/>
        <w:rPr>
          <w:i/>
          <w:sz w:val="48"/>
        </w:rPr>
      </w:pPr>
    </w:p>
    <w:p w:rsidR="00DF5448" w:rsidRDefault="00DF5448">
      <w:pPr>
        <w:jc w:val="center"/>
        <w:rPr>
          <w:i/>
          <w:sz w:val="48"/>
        </w:rPr>
      </w:pPr>
    </w:p>
    <w:p w:rsidR="00DF5448" w:rsidRDefault="00DF5448">
      <w:pPr>
        <w:jc w:val="center"/>
        <w:rPr>
          <w:i/>
          <w:sz w:val="48"/>
        </w:rPr>
      </w:pPr>
    </w:p>
    <w:p w:rsidR="00DF5448" w:rsidRDefault="00DF5448">
      <w:pPr>
        <w:jc w:val="center"/>
        <w:rPr>
          <w:i/>
          <w:sz w:val="48"/>
        </w:rPr>
      </w:pPr>
    </w:p>
    <w:p w:rsidR="00DF5448" w:rsidRDefault="00DF5448">
      <w:pPr>
        <w:jc w:val="center"/>
        <w:rPr>
          <w:i/>
          <w:sz w:val="48"/>
        </w:rPr>
      </w:pPr>
    </w:p>
    <w:p w:rsidR="00DF5448" w:rsidRDefault="001B6C8D">
      <w:pPr>
        <w:jc w:val="right"/>
        <w:rPr>
          <w:i/>
          <w:sz w:val="28"/>
        </w:rPr>
      </w:pPr>
      <w:r>
        <w:rPr>
          <w:i/>
          <w:sz w:val="28"/>
        </w:rPr>
        <w:t>Выполнила:</w:t>
      </w:r>
      <w:r>
        <w:rPr>
          <w:i/>
          <w:sz w:val="28"/>
        </w:rPr>
        <w:tab/>
      </w:r>
      <w:r>
        <w:rPr>
          <w:i/>
          <w:sz w:val="28"/>
        </w:rPr>
        <w:tab/>
      </w:r>
    </w:p>
    <w:p w:rsidR="00DF5448" w:rsidRDefault="001B6C8D">
      <w:pPr>
        <w:jc w:val="right"/>
        <w:rPr>
          <w:i/>
          <w:sz w:val="28"/>
        </w:rPr>
      </w:pPr>
      <w:r>
        <w:rPr>
          <w:i/>
          <w:sz w:val="28"/>
        </w:rPr>
        <w:t>студентка группы Э-45</w:t>
      </w:r>
    </w:p>
    <w:p w:rsidR="00DF5448" w:rsidRDefault="001B6C8D">
      <w:pPr>
        <w:jc w:val="right"/>
        <w:rPr>
          <w:i/>
          <w:sz w:val="28"/>
        </w:rPr>
      </w:pPr>
      <w:r>
        <w:rPr>
          <w:i/>
          <w:sz w:val="28"/>
        </w:rPr>
        <w:t>Тимошкина Е.А.</w:t>
      </w:r>
      <w:r>
        <w:rPr>
          <w:i/>
          <w:sz w:val="28"/>
        </w:rPr>
        <w:tab/>
      </w:r>
      <w:r>
        <w:rPr>
          <w:i/>
          <w:sz w:val="28"/>
        </w:rPr>
        <w:tab/>
      </w:r>
    </w:p>
    <w:p w:rsidR="00DF5448" w:rsidRDefault="00DF5448">
      <w:pPr>
        <w:jc w:val="center"/>
        <w:rPr>
          <w:sz w:val="36"/>
        </w:rPr>
      </w:pPr>
    </w:p>
    <w:p w:rsidR="00DF5448" w:rsidRDefault="00DF5448">
      <w:pPr>
        <w:jc w:val="center"/>
        <w:rPr>
          <w:sz w:val="36"/>
        </w:rPr>
      </w:pPr>
    </w:p>
    <w:p w:rsidR="00DF5448" w:rsidRDefault="00DF5448">
      <w:pPr>
        <w:jc w:val="center"/>
        <w:rPr>
          <w:sz w:val="24"/>
        </w:rPr>
      </w:pPr>
    </w:p>
    <w:p w:rsidR="00DF5448" w:rsidRDefault="00DF5448">
      <w:pPr>
        <w:jc w:val="center"/>
        <w:rPr>
          <w:sz w:val="24"/>
        </w:rPr>
      </w:pPr>
    </w:p>
    <w:p w:rsidR="00DF5448" w:rsidRDefault="00DF5448">
      <w:pPr>
        <w:jc w:val="center"/>
        <w:rPr>
          <w:sz w:val="24"/>
        </w:rPr>
      </w:pPr>
    </w:p>
    <w:p w:rsidR="00DF5448" w:rsidRDefault="001B6C8D">
      <w:pPr>
        <w:jc w:val="center"/>
        <w:rPr>
          <w:sz w:val="24"/>
        </w:rPr>
        <w:sectPr w:rsidR="00DF5448">
          <w:footerReference w:type="even" r:id="rId7"/>
          <w:footerReference w:type="default" r:id="rId8"/>
          <w:pgSz w:w="11907" w:h="16840" w:code="9"/>
          <w:pgMar w:top="567" w:right="1418" w:bottom="1440" w:left="1701" w:header="720" w:footer="720" w:gutter="0"/>
          <w:paperSrc w:first="7" w:other="7"/>
          <w:cols w:space="720"/>
        </w:sectPr>
      </w:pPr>
      <w:r>
        <w:rPr>
          <w:sz w:val="24"/>
        </w:rPr>
        <w:t>10. 05. 1997</w:t>
      </w:r>
    </w:p>
    <w:p w:rsidR="00DF5448" w:rsidRDefault="001B6C8D">
      <w:pPr>
        <w:jc w:val="center"/>
        <w:rPr>
          <w:b/>
          <w:sz w:val="36"/>
        </w:rPr>
      </w:pPr>
      <w:r>
        <w:rPr>
          <w:sz w:val="36"/>
        </w:rPr>
        <w:br w:type="page"/>
      </w:r>
      <w:r>
        <w:rPr>
          <w:sz w:val="36"/>
        </w:rPr>
        <w:tab/>
      </w:r>
      <w:r>
        <w:rPr>
          <w:b/>
          <w:sz w:val="36"/>
        </w:rPr>
        <w:t>НИЗИНЫ (</w:t>
      </w:r>
      <w:r>
        <w:rPr>
          <w:b/>
          <w:sz w:val="36"/>
          <w:lang w:val="en-US"/>
        </w:rPr>
        <w:t>NISINS)</w:t>
      </w:r>
      <w:r>
        <w:rPr>
          <w:b/>
          <w:sz w:val="36"/>
        </w:rPr>
        <w:t>.</w:t>
      </w:r>
    </w:p>
    <w:p w:rsidR="00DF5448" w:rsidRDefault="00DF5448">
      <w:pPr>
        <w:jc w:val="both"/>
        <w:rPr>
          <w:sz w:val="24"/>
        </w:rPr>
      </w:pPr>
    </w:p>
    <w:p w:rsidR="00DF5448" w:rsidRDefault="00DF5448">
      <w:pPr>
        <w:jc w:val="both"/>
        <w:rPr>
          <w:sz w:val="24"/>
        </w:rPr>
      </w:pPr>
    </w:p>
    <w:p w:rsidR="00DF5448" w:rsidRDefault="00DF5448">
      <w:pPr>
        <w:jc w:val="both"/>
        <w:rPr>
          <w:sz w:val="24"/>
        </w:rPr>
      </w:pPr>
    </w:p>
    <w:p w:rsidR="00DF5448" w:rsidRDefault="001B6C8D">
      <w:pPr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Низины относятся к антибиотикам, которые образуются собственно бактериями. Антибиотическое вещество - низин - выделен  из культуры молочнокислого стрептококка </w:t>
      </w:r>
      <w:r>
        <w:rPr>
          <w:i/>
          <w:sz w:val="24"/>
          <w:lang w:val="en-US"/>
        </w:rPr>
        <w:t xml:space="preserve">Streptococcus lactis. </w:t>
      </w:r>
      <w:r>
        <w:rPr>
          <w:sz w:val="24"/>
        </w:rPr>
        <w:t xml:space="preserve">Низин подавляет развитие ряда грамположительных и некоторых кислотоустойчивых бактерий, не оказывает влияния на грамотрицательные бактерии, дрожжи и плесневые грибы. Этот антибиотик подавляет развитие многих микроорганизмов: пневмококки, группу стрептококков, различные виды </w:t>
      </w:r>
      <w:r>
        <w:rPr>
          <w:i/>
          <w:sz w:val="24"/>
          <w:lang w:val="en-US"/>
        </w:rPr>
        <w:t xml:space="preserve">Bacillus , Clostridium, Mycobacterium tuberculosis, Lactobacillus, Corynebacterium, </w:t>
      </w:r>
      <w:r>
        <w:rPr>
          <w:sz w:val="24"/>
        </w:rPr>
        <w:t xml:space="preserve">немногие виды </w:t>
      </w:r>
      <w:r>
        <w:rPr>
          <w:i/>
          <w:sz w:val="24"/>
          <w:lang w:val="en-US"/>
        </w:rPr>
        <w:t>Streptomyces, Micrococcus pyogenes</w:t>
      </w:r>
      <w:r>
        <w:rPr>
          <w:sz w:val="24"/>
        </w:rPr>
        <w:t>.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Низин не оказывает антимикробного действия на </w:t>
      </w:r>
      <w:r>
        <w:rPr>
          <w:i/>
          <w:sz w:val="24"/>
          <w:lang w:val="en-US"/>
        </w:rPr>
        <w:t xml:space="preserve">Escherichia coli, Salmonella typhi, Shigella, </w:t>
      </w:r>
      <w:r>
        <w:rPr>
          <w:sz w:val="24"/>
        </w:rPr>
        <w:t xml:space="preserve">некоторые виды </w:t>
      </w:r>
      <w:r>
        <w:rPr>
          <w:i/>
          <w:sz w:val="24"/>
          <w:lang w:val="en-US"/>
        </w:rPr>
        <w:t xml:space="preserve">Neisseria. </w:t>
      </w:r>
      <w:r>
        <w:rPr>
          <w:sz w:val="24"/>
        </w:rPr>
        <w:t xml:space="preserve">Свойства низина, а также особенности его химического строения привлекли к этому антибиотику внимание ученых. Что касается применения, следует отметить, что низин не используется в медицинской практике, но с успехом применяется в ветеринарии для лечения маститов у коров. Также имеет большое применение в пищевой промышленности в качестве консерванта некоторых скоропортящихся продуктов, а также для предупреждения порчи сыров. Есть сообщения об активности низина в отношении малярийного плазмодия, но этот вопрос пока остается не до конца изученным. </w:t>
      </w:r>
    </w:p>
    <w:p w:rsidR="00DF5448" w:rsidRDefault="001B6C8D">
      <w:pPr>
        <w:spacing w:line="360" w:lineRule="auto"/>
        <w:jc w:val="both"/>
        <w:rPr>
          <w:sz w:val="24"/>
        </w:rPr>
      </w:pPr>
      <w:r>
        <w:rPr>
          <w:sz w:val="24"/>
        </w:rPr>
        <w:tab/>
        <w:t>Строение низина.</w:t>
      </w:r>
    </w:p>
    <w:p w:rsidR="00DF5448" w:rsidRDefault="001B6C8D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Установлено, что низин имеет молекулярную массу, равную 3500, он может полимеризоваться и образовывать димер (молекулярная масса 7000) и тетрамер. Полимеризацию низина связывают с наличием в его молекуле дегидроаланина. В состав молекулы низина входят 30 аминокислотных остатков следующих аминокислот: лизин, гистидин, аспарагиновая кислота, серин, пролин, глицин, аланин, валин, метионин, изолейцин, лейцин, остатки редко встречающихся серосодержащих аминокислот: лантионин и  </w:t>
      </w:r>
      <w:r>
        <w:rPr>
          <w:sz w:val="24"/>
        </w:rPr>
        <w:sym w:font="Symbol" w:char="F062"/>
      </w:r>
      <w:r>
        <w:rPr>
          <w:sz w:val="24"/>
        </w:rPr>
        <w:t xml:space="preserve">-метиллантионин, ненасыщенные аминокислоты - дегидроаланин и  </w:t>
      </w:r>
      <w:r>
        <w:rPr>
          <w:sz w:val="24"/>
        </w:rPr>
        <w:sym w:font="Symbol" w:char="F062"/>
      </w:r>
      <w:r>
        <w:rPr>
          <w:sz w:val="24"/>
        </w:rPr>
        <w:t xml:space="preserve">-метилдегидроаланин. </w:t>
      </w:r>
    </w:p>
    <w:p w:rsidR="00DF5448" w:rsidRDefault="00DF5448">
      <w:pPr>
        <w:spacing w:line="360" w:lineRule="auto"/>
        <w:ind w:firstLine="720"/>
        <w:jc w:val="both"/>
        <w:rPr>
          <w:sz w:val="24"/>
          <w:lang w:val="en-US"/>
        </w:rPr>
      </w:pPr>
    </w:p>
    <w:p w:rsidR="00DF5448" w:rsidRDefault="001B6C8D">
      <w:pPr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В 1970 году установлена следующая структура молекулы низина:</w:t>
      </w:r>
    </w:p>
    <w:p w:rsidR="00DF5448" w:rsidRDefault="001B6C8D">
      <w:pPr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>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N </w:t>
      </w:r>
      <w:r>
        <w:rPr>
          <w:sz w:val="24"/>
        </w:rPr>
        <w:t xml:space="preserve"> </w:t>
      </w:r>
      <w:r>
        <w:rPr>
          <w:sz w:val="24"/>
          <w:lang w:val="en-US"/>
        </w:rPr>
        <w:t xml:space="preserve">- </w:t>
      </w:r>
      <w:r>
        <w:rPr>
          <w:sz w:val="24"/>
        </w:rPr>
        <w:t>Иле - Мга</w:t>
      </w:r>
      <w:r>
        <w:rPr>
          <w:sz w:val="24"/>
          <w:lang w:val="en-US"/>
        </w:rPr>
        <w:t xml:space="preserve"> - </w:t>
      </w:r>
      <w:r>
        <w:rPr>
          <w:sz w:val="24"/>
        </w:rPr>
        <w:t xml:space="preserve">Ала - Иле - Дга - Лей - Ала - Амк - Про - Глу - Ала - </w:t>
      </w:r>
    </w:p>
    <w:p w:rsidR="00DF5448" w:rsidRDefault="001B6C8D">
      <w:pPr>
        <w:spacing w:line="360" w:lineRule="auto"/>
        <w:ind w:firstLine="720"/>
        <w:jc w:val="both"/>
        <w:rPr>
          <w:sz w:val="24"/>
          <w:lang w:val="en-US"/>
        </w:rPr>
      </w:pPr>
      <w:r>
        <w:rPr>
          <w:sz w:val="24"/>
        </w:rPr>
        <w:t xml:space="preserve"> </w:t>
      </w:r>
      <w:r>
        <w:rPr>
          <w:sz w:val="24"/>
          <w:lang w:val="en-US"/>
        </w:rPr>
        <w:t xml:space="preserve">                                          S                                              S</w:t>
      </w:r>
    </w:p>
    <w:p w:rsidR="00DF5448" w:rsidRDefault="001B6C8D" w:rsidP="001B6C8D">
      <w:pPr>
        <w:numPr>
          <w:ilvl w:val="12"/>
          <w:numId w:val="0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     - Лиз - Амк - Гли - Ала - Лей - Мет - Гли - Ала - Асп - Мет - Лиз -</w:t>
      </w:r>
    </w:p>
    <w:p w:rsidR="00DF5448" w:rsidRDefault="001B6C8D">
      <w:pPr>
        <w:spacing w:line="360" w:lineRule="auto"/>
        <w:jc w:val="both"/>
        <w:rPr>
          <w:sz w:val="24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  <w:t xml:space="preserve">     </w:t>
      </w:r>
      <w:r>
        <w:rPr>
          <w:sz w:val="36"/>
          <w:lang w:val="en-US"/>
        </w:rPr>
        <w:t xml:space="preserve"> </w:t>
      </w:r>
      <w:r>
        <w:rPr>
          <w:sz w:val="24"/>
          <w:lang w:val="en-US"/>
        </w:rPr>
        <w:t>S</w:t>
      </w:r>
    </w:p>
    <w:p w:rsidR="00DF5448" w:rsidRDefault="001B6C8D">
      <w:pPr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   S</w:t>
      </w:r>
    </w:p>
    <w:p w:rsidR="00DF5448" w:rsidRDefault="001B6C8D">
      <w:pPr>
        <w:spacing w:line="360" w:lineRule="auto"/>
        <w:jc w:val="both"/>
        <w:rPr>
          <w:sz w:val="24"/>
        </w:rPr>
      </w:pPr>
      <w:r>
        <w:rPr>
          <w:sz w:val="24"/>
        </w:rPr>
        <w:t>- Амк-Ала- Амк - Ала - Гис - Ала - Сер - Иле - Гис - Вал - Дга - Лиз - СООН</w:t>
      </w:r>
    </w:p>
    <w:p w:rsidR="00DF5448" w:rsidRDefault="001B6C8D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Дга - дегидроаланин; Амк - аминомасляная кислота; Мга -  </w:t>
      </w:r>
      <w:r>
        <w:rPr>
          <w:sz w:val="24"/>
        </w:rPr>
        <w:sym w:font="Symbol" w:char="F062"/>
      </w:r>
      <w:r>
        <w:rPr>
          <w:sz w:val="24"/>
        </w:rPr>
        <w:t xml:space="preserve">-метилдегид-роаланин. Определено положение двух сульфидных мостиков, образованных остатками  </w:t>
      </w:r>
      <w:r>
        <w:rPr>
          <w:sz w:val="24"/>
        </w:rPr>
        <w:sym w:font="Symbol" w:char="F062"/>
      </w:r>
      <w:r>
        <w:rPr>
          <w:sz w:val="24"/>
        </w:rPr>
        <w:t xml:space="preserve">-метиллантионина. Этот фрагмент имеет бициклическую структуру: </w:t>
      </w:r>
    </w:p>
    <w:p w:rsidR="00DF5448" w:rsidRDefault="00DF5448">
      <w:pPr>
        <w:spacing w:line="360" w:lineRule="auto"/>
        <w:jc w:val="both"/>
        <w:rPr>
          <w:sz w:val="24"/>
        </w:rPr>
      </w:pPr>
    </w:p>
    <w:p w:rsidR="00DF5448" w:rsidRDefault="00DF5448">
      <w:pPr>
        <w:spacing w:line="360" w:lineRule="auto"/>
        <w:jc w:val="both"/>
        <w:rPr>
          <w:sz w:val="24"/>
        </w:rPr>
      </w:pPr>
    </w:p>
    <w:p w:rsidR="00DF5448" w:rsidRDefault="00DF5448">
      <w:pPr>
        <w:spacing w:line="360" w:lineRule="auto"/>
        <w:jc w:val="both"/>
        <w:rPr>
          <w:sz w:val="24"/>
        </w:rPr>
      </w:pPr>
    </w:p>
    <w:p w:rsidR="00DF5448" w:rsidRDefault="00DF5448">
      <w:pPr>
        <w:spacing w:line="360" w:lineRule="auto"/>
        <w:jc w:val="both"/>
        <w:rPr>
          <w:sz w:val="24"/>
        </w:rPr>
      </w:pPr>
    </w:p>
    <w:p w:rsidR="00DF5448" w:rsidRDefault="00DF5448">
      <w:pPr>
        <w:spacing w:line="360" w:lineRule="auto"/>
        <w:jc w:val="both"/>
        <w:rPr>
          <w:sz w:val="24"/>
        </w:rPr>
      </w:pPr>
    </w:p>
    <w:p w:rsidR="00DF5448" w:rsidRDefault="00DF5448">
      <w:pPr>
        <w:spacing w:line="360" w:lineRule="auto"/>
        <w:jc w:val="both"/>
        <w:rPr>
          <w:sz w:val="24"/>
        </w:rPr>
      </w:pPr>
    </w:p>
    <w:p w:rsidR="00DF5448" w:rsidRDefault="00DF5448">
      <w:pPr>
        <w:spacing w:line="360" w:lineRule="auto"/>
        <w:jc w:val="both"/>
        <w:rPr>
          <w:sz w:val="24"/>
        </w:rPr>
      </w:pPr>
    </w:p>
    <w:p w:rsidR="00DF5448" w:rsidRDefault="00DF5448">
      <w:pPr>
        <w:spacing w:line="360" w:lineRule="auto"/>
        <w:jc w:val="both"/>
        <w:rPr>
          <w:sz w:val="24"/>
        </w:rPr>
      </w:pPr>
    </w:p>
    <w:p w:rsidR="00DF5448" w:rsidRDefault="001B6C8D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Биологическая активность низина обусловлена наличием в его молекуле  </w:t>
      </w:r>
      <w:r>
        <w:rPr>
          <w:sz w:val="24"/>
        </w:rPr>
        <w:sym w:font="Symbol" w:char="F061"/>
      </w:r>
      <w:r>
        <w:rPr>
          <w:sz w:val="24"/>
        </w:rPr>
        <w:t>,</w:t>
      </w:r>
      <w:r>
        <w:rPr>
          <w:sz w:val="24"/>
        </w:rPr>
        <w:sym w:font="Symbol" w:char="F062"/>
      </w:r>
      <w:r>
        <w:rPr>
          <w:sz w:val="24"/>
        </w:rPr>
        <w:t xml:space="preserve">-ненасыщенных аминокислот (дегидроаланин, </w:t>
      </w:r>
      <w:r>
        <w:rPr>
          <w:sz w:val="24"/>
        </w:rPr>
        <w:sym w:font="Symbol" w:char="F062"/>
      </w:r>
      <w:r>
        <w:rPr>
          <w:sz w:val="24"/>
        </w:rPr>
        <w:t xml:space="preserve">-метилдегидроаланин). Димеры и тетрамеры низина, подобно мономеру, обладают биологической активностью. Низин влияет на споры чувствительных к нему бактерий, которые более богаты катионами по сравнению с вегетативными клетками, и выступает как </w:t>
      </w:r>
      <w:r>
        <w:rPr>
          <w:sz w:val="24"/>
          <w:u w:val="single"/>
        </w:rPr>
        <w:t>катионитный детергент</w:t>
      </w:r>
      <w:r>
        <w:rPr>
          <w:sz w:val="24"/>
        </w:rPr>
        <w:t xml:space="preserve">. Низин, адсорбируясь на поверхности спор, в момент прорастания спор нарушает прониаемость цитоплазматичесой мембраны и таким образом подавляет рост развивающихся клеток бактерий. Этот антибиотик способен реагировать с сульфгидрильными группами биологически важных соединений, выводя их из реакций метаболизма. </w:t>
      </w:r>
    </w:p>
    <w:p w:rsidR="00DF5448" w:rsidRDefault="001B6C8D">
      <w:pPr>
        <w:spacing w:line="360" w:lineRule="auto"/>
        <w:jc w:val="center"/>
        <w:rPr>
          <w:sz w:val="24"/>
          <w:u w:val="single"/>
        </w:rPr>
      </w:pPr>
      <w:r>
        <w:rPr>
          <w:sz w:val="24"/>
          <w:u w:val="single"/>
        </w:rPr>
        <w:br w:type="page"/>
        <w:t>Технологические стадии производства низина.</w:t>
      </w:r>
    </w:p>
    <w:p w:rsidR="00DF5448" w:rsidRDefault="001B6C8D" w:rsidP="001B6C8D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Приготовление посевного материала.</w:t>
      </w:r>
    </w:p>
    <w:p w:rsidR="00DF5448" w:rsidRDefault="00DF5448">
      <w:pPr>
        <w:jc w:val="both"/>
        <w:rPr>
          <w:sz w:val="24"/>
        </w:rPr>
        <w:sectPr w:rsidR="00DF5448">
          <w:type w:val="continuous"/>
          <w:pgSz w:w="11907" w:h="16840" w:code="9"/>
          <w:pgMar w:top="1440" w:right="1418" w:bottom="1440" w:left="2268" w:header="720" w:footer="720" w:gutter="0"/>
          <w:paperSrc w:first="7" w:other="7"/>
          <w:pgNumType w:start="0"/>
          <w:cols w:space="720"/>
          <w:titlePg/>
        </w:sectPr>
      </w:pPr>
    </w:p>
    <w:p w:rsidR="00DF5448" w:rsidRDefault="001B6C8D">
      <w:pPr>
        <w:jc w:val="both"/>
        <w:rPr>
          <w:sz w:val="24"/>
        </w:rPr>
      </w:pPr>
      <w:r>
        <w:rPr>
          <w:sz w:val="24"/>
        </w:rPr>
        <w:t xml:space="preserve">Штаммы-продуценты </w:t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 xml:space="preserve">из пробирок </w:t>
      </w:r>
    </w:p>
    <w:p w:rsidR="00DF5448" w:rsidRDefault="001B6C8D">
      <w:pPr>
        <w:ind w:firstLine="720"/>
        <w:jc w:val="both"/>
        <w:rPr>
          <w:sz w:val="24"/>
        </w:rPr>
      </w:pPr>
      <w:r>
        <w:rPr>
          <w:sz w:val="24"/>
        </w:rPr>
        <w:sym w:font="Symbol" w:char="F0AF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 xml:space="preserve">в колбы со стерильной питательной средой на качалки, оптимальные </w:t>
      </w:r>
      <w:r>
        <w:rPr>
          <w:sz w:val="24"/>
          <w:lang w:val="en-US"/>
        </w:rPr>
        <w:t>t</w:t>
      </w:r>
      <w:r>
        <w:rPr>
          <w:sz w:val="24"/>
          <w:vertAlign w:val="superscript"/>
        </w:rPr>
        <w:t>о</w:t>
      </w:r>
      <w:r>
        <w:rPr>
          <w:sz w:val="24"/>
        </w:rPr>
        <w:t xml:space="preserve"> и рН=6.5 - 6.8.</w:t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  <w:r>
        <w:rPr>
          <w:sz w:val="24"/>
        </w:rPr>
        <w:tab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  <w:r>
        <w:rPr>
          <w:sz w:val="24"/>
        </w:rPr>
        <w:tab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  <w:r>
        <w:rPr>
          <w:sz w:val="24"/>
        </w:rPr>
        <w:tab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  <w:r>
        <w:rPr>
          <w:sz w:val="24"/>
        </w:rPr>
        <w:tab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  <w:r>
        <w:rPr>
          <w:sz w:val="24"/>
        </w:rPr>
        <w:tab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sym w:font="Symbol" w:char="F0BD"/>
      </w:r>
      <w:r>
        <w:rPr>
          <w:sz w:val="24"/>
        </w:rPr>
        <w:tab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  <w:r>
        <w:rPr>
          <w:sz w:val="24"/>
        </w:rPr>
        <w:tab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  <w:r>
        <w:rPr>
          <w:sz w:val="24"/>
        </w:rPr>
        <w:tab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ind w:firstLine="720"/>
        <w:jc w:val="both"/>
        <w:rPr>
          <w:sz w:val="24"/>
        </w:rPr>
      </w:pPr>
      <w:r>
        <w:rPr>
          <w:sz w:val="24"/>
        </w:rPr>
        <w:sym w:font="Symbol" w:char="F0AF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>Инокуляторы для наращивания посевного материала (малый посевной аппарат, затем большой посевной аппарат; постоянный долив питательной среды)</w:t>
      </w:r>
    </w:p>
    <w:p w:rsidR="00DF5448" w:rsidRDefault="001B6C8D">
      <w:pPr>
        <w:ind w:firstLine="720"/>
        <w:jc w:val="both"/>
        <w:rPr>
          <w:sz w:val="24"/>
        </w:rPr>
      </w:pPr>
      <w:r>
        <w:rPr>
          <w:sz w:val="24"/>
        </w:rPr>
        <w:sym w:font="Symbol" w:char="F0AF"/>
      </w:r>
    </w:p>
    <w:p w:rsidR="00DF5448" w:rsidRDefault="001B6C8D">
      <w:pPr>
        <w:ind w:firstLine="720"/>
        <w:jc w:val="both"/>
        <w:rPr>
          <w:sz w:val="24"/>
        </w:rPr>
      </w:pPr>
      <w:r>
        <w:rPr>
          <w:sz w:val="24"/>
        </w:rPr>
        <w:br w:type="column"/>
      </w:r>
    </w:p>
    <w:p w:rsidR="00DF5448" w:rsidRDefault="00DF5448">
      <w:pPr>
        <w:jc w:val="both"/>
        <w:rPr>
          <w:sz w:val="24"/>
        </w:rPr>
      </w:pPr>
    </w:p>
    <w:p w:rsidR="00DF5448" w:rsidRDefault="00DF5448">
      <w:pPr>
        <w:jc w:val="both"/>
        <w:rPr>
          <w:sz w:val="24"/>
        </w:rPr>
      </w:pPr>
    </w:p>
    <w:p w:rsidR="00DF5448" w:rsidRDefault="001B6C8D">
      <w:pPr>
        <w:jc w:val="both"/>
        <w:rPr>
          <w:sz w:val="24"/>
        </w:rPr>
      </w:pPr>
      <w:r>
        <w:rPr>
          <w:sz w:val="24"/>
        </w:rPr>
        <w:t>С понижением рН среды увеличивается выделение низина из клеток в культуральную жидкость. При рН=4.3 более 90% низина выделяется в среду, а при рН=6.8 выделяется 40% антибиотика.</w:t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sym w:font="Wingdings" w:char="F0FC"/>
      </w:r>
      <w:r>
        <w:rPr>
          <w:sz w:val="24"/>
        </w:rPr>
        <w:t xml:space="preserve"> Но интенсивная аэрация культуры молочнокислого стрептококка не оказывает благоприятного влияния ни на рост бактерий, ни на образование низина.</w:t>
      </w:r>
    </w:p>
    <w:p w:rsidR="00DF5448" w:rsidRDefault="001B6C8D">
      <w:pPr>
        <w:jc w:val="both"/>
        <w:rPr>
          <w:sz w:val="24"/>
        </w:rPr>
      </w:pPr>
      <w:r>
        <w:rPr>
          <w:sz w:val="24"/>
          <w:u w:val="single"/>
        </w:rPr>
        <w:t>Питательная среда</w:t>
      </w:r>
      <w:r>
        <w:rPr>
          <w:sz w:val="24"/>
        </w:rPr>
        <w:t xml:space="preserve">: в средах, содержащих недостаточное для нормального развития количество азота (1-2 мг% </w:t>
      </w:r>
      <w:r>
        <w:rPr>
          <w:sz w:val="24"/>
          <w:lang w:val="en-US"/>
        </w:rPr>
        <w:t>NH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24"/>
        </w:rPr>
        <w:t>при норме 29 мг%</w:t>
      </w:r>
      <w:r>
        <w:rPr>
          <w:sz w:val="24"/>
          <w:lang w:val="en-US"/>
        </w:rPr>
        <w:t>)</w:t>
      </w:r>
      <w:r>
        <w:rPr>
          <w:sz w:val="24"/>
        </w:rPr>
        <w:t>, сильно снижается рост стрептококка и образование антибиотика. Лучшими азотсодержащими компонентами в средах являются дрожжевой автолизат, пептон, казеиновый гидролизат. Высокий выход антибиотика наблюдается при развитии молочнокислого стрептококка на средах, содержащих аммонийные соли органических кислот.</w:t>
      </w:r>
    </w:p>
    <w:p w:rsidR="00DF5448" w:rsidRDefault="001B6C8D">
      <w:pPr>
        <w:jc w:val="both"/>
        <w:rPr>
          <w:sz w:val="24"/>
        </w:rPr>
      </w:pPr>
      <w:r>
        <w:rPr>
          <w:sz w:val="24"/>
          <w:u w:val="single"/>
        </w:rPr>
        <w:t>Источник углерода</w:t>
      </w:r>
      <w:r>
        <w:rPr>
          <w:sz w:val="24"/>
        </w:rPr>
        <w:t xml:space="preserve"> - глюкоза. Добавление к среде с глюкозой двух-, трех-, четырех- и пятиуглеродных органических кислот способствует повышению роста продуцента антибиотика и некоторому увеличению образования им низина.</w:t>
      </w:r>
    </w:p>
    <w:p w:rsidR="00DF5448" w:rsidRDefault="001B6C8D">
      <w:pPr>
        <w:jc w:val="both"/>
        <w:rPr>
          <w:sz w:val="24"/>
        </w:rPr>
        <w:sectPr w:rsidR="00DF5448">
          <w:type w:val="continuous"/>
          <w:pgSz w:w="11907" w:h="16840" w:code="9"/>
          <w:pgMar w:top="1440" w:right="1559" w:bottom="1440" w:left="2268" w:header="720" w:footer="720" w:gutter="0"/>
          <w:paperSrc w:first="7" w:other="7"/>
          <w:cols w:num="2" w:space="397" w:equalWidth="0">
            <w:col w:w="2268" w:space="397"/>
            <w:col w:w="5415"/>
          </w:cols>
        </w:sectPr>
      </w:pPr>
      <w:r>
        <w:rPr>
          <w:sz w:val="24"/>
        </w:rPr>
        <w:t xml:space="preserve">При засеве свежей питательной среды культурой </w:t>
      </w:r>
      <w:r>
        <w:rPr>
          <w:i/>
          <w:sz w:val="24"/>
          <w:lang w:val="en-US"/>
        </w:rPr>
        <w:t>Streptococcus lactis</w:t>
      </w:r>
      <w:r>
        <w:rPr>
          <w:i/>
          <w:sz w:val="24"/>
        </w:rPr>
        <w:t xml:space="preserve"> </w:t>
      </w:r>
      <w:r>
        <w:rPr>
          <w:sz w:val="24"/>
        </w:rPr>
        <w:t xml:space="preserve">вместе с посевным материалом вносится и низин, так как количество общего низина в процессе развития бактерий снижается и к концу периода лаг-фазы клетки стрептококка практически  не содержат антибиотика. А синтез низина происходит  после экспоненциального роста бактерий в период ранней стационарной фазы. </w:t>
      </w:r>
    </w:p>
    <w:p w:rsidR="00DF5448" w:rsidRDefault="001B6C8D" w:rsidP="001B6C8D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Установка для биосинтеза антибиотика</w:t>
      </w:r>
    </w:p>
    <w:p w:rsidR="00DF5448" w:rsidRDefault="00DF5448">
      <w:pPr>
        <w:spacing w:line="360" w:lineRule="auto"/>
        <w:ind w:left="720"/>
        <w:jc w:val="both"/>
        <w:rPr>
          <w:sz w:val="24"/>
        </w:rPr>
        <w:sectPr w:rsidR="00DF5448">
          <w:type w:val="continuous"/>
          <w:pgSz w:w="11907" w:h="16840" w:code="9"/>
          <w:pgMar w:top="1440" w:right="1418" w:bottom="1440" w:left="2268" w:header="720" w:footer="720" w:gutter="0"/>
          <w:paperSrc w:first="7" w:other="7"/>
          <w:cols w:space="720"/>
        </w:sectPr>
      </w:pPr>
    </w:p>
    <w:p w:rsidR="00DF5448" w:rsidRDefault="00DF5448">
      <w:pPr>
        <w:jc w:val="both"/>
        <w:rPr>
          <w:sz w:val="24"/>
        </w:rPr>
      </w:pP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ind w:firstLine="720"/>
        <w:jc w:val="both"/>
        <w:rPr>
          <w:sz w:val="24"/>
        </w:rPr>
      </w:pPr>
      <w:r>
        <w:rPr>
          <w:sz w:val="24"/>
        </w:rPr>
        <w:sym w:font="Symbol" w:char="F0AF"/>
      </w:r>
    </w:p>
    <w:p w:rsidR="00DF5448" w:rsidRDefault="00DF5448">
      <w:pPr>
        <w:spacing w:line="360" w:lineRule="auto"/>
        <w:ind w:left="720"/>
        <w:jc w:val="both"/>
        <w:rPr>
          <w:sz w:val="24"/>
        </w:rPr>
      </w:pPr>
    </w:p>
    <w:p w:rsidR="00DF5448" w:rsidRDefault="001B6C8D">
      <w:pPr>
        <w:jc w:val="both"/>
        <w:rPr>
          <w:sz w:val="24"/>
        </w:rPr>
      </w:pPr>
      <w:r>
        <w:rPr>
          <w:sz w:val="24"/>
        </w:rPr>
        <w:br w:type="column"/>
        <w:t xml:space="preserve">Снижение общего количества низина в лаг-период развития </w:t>
      </w:r>
      <w:r>
        <w:rPr>
          <w:i/>
          <w:sz w:val="24"/>
          <w:lang w:val="en-US"/>
        </w:rPr>
        <w:t xml:space="preserve">Streptococcus lactis </w:t>
      </w:r>
      <w:r>
        <w:rPr>
          <w:sz w:val="24"/>
        </w:rPr>
        <w:t>и синтез антибиотика в более поздний период роста подтверждает значение низина в качестве важной части бактериального ростового цикла стрептококка (низин, по-видимому, связан с контролирующим механизмом, который не оказывает влияния на скорость роста продуцента антибиотика, но задерживает начало роста новых клеток). Снижение синтеза антибиотика к концу периода лаг-фазы обусловлено изменением третичной структуры или степени полимеризации антибиотика. Этого процесса инактивации низина можно избежать путем добавления в среду казеина, в результате чего наблюдается стабилизация антибиотической активности и большое образование низина. У низина в отличие от других полипептидных антибиотиков путь синтеза сходен с путем образования белков, т.е. связан с рибосомным механизмом. Синтез низина идет через образование низиноподобных белков-предшественников биосинтеза антибиотика, причем превращение пренизина в низин происходит под действием фермента на внешней поверхности клетки стрептококка (есть предположение и о том, что ответственность за биосинтез низина несут определенные плазмиды, в которых локализованы соответствующие гены образование молекулы антибиотика). Сам механизм биосинтеза низина и его молекулярная масса позволяют рассматривать этот антибиотик не как полипептид, а как низкомолекулярный основной белок.</w:t>
      </w:r>
    </w:p>
    <w:p w:rsidR="00DF5448" w:rsidRDefault="00DF5448">
      <w:pPr>
        <w:spacing w:line="360" w:lineRule="auto"/>
        <w:ind w:left="720"/>
        <w:jc w:val="both"/>
        <w:rPr>
          <w:sz w:val="24"/>
        </w:rPr>
      </w:pPr>
    </w:p>
    <w:p w:rsidR="00DF5448" w:rsidRDefault="00DF5448">
      <w:pPr>
        <w:spacing w:line="360" w:lineRule="auto"/>
        <w:ind w:left="720"/>
        <w:jc w:val="both"/>
        <w:rPr>
          <w:sz w:val="24"/>
        </w:rPr>
        <w:sectPr w:rsidR="00DF5448">
          <w:type w:val="continuous"/>
          <w:pgSz w:w="11907" w:h="16840" w:code="9"/>
          <w:pgMar w:top="1440" w:right="1418" w:bottom="1440" w:left="2268" w:header="720" w:footer="720" w:gutter="0"/>
          <w:paperSrc w:first="7" w:other="7"/>
          <w:cols w:num="2" w:space="57" w:equalWidth="0">
            <w:col w:w="1361" w:space="57"/>
            <w:col w:w="6803"/>
          </w:cols>
        </w:sectPr>
      </w:pPr>
    </w:p>
    <w:p w:rsidR="00DF5448" w:rsidRDefault="001B6C8D">
      <w:pPr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3. Стадия предварительной обработки культуральной жидкости, клеток микроорганизма и фильтрации (отделения культуральной жидкости от биомассы продуцента). </w:t>
      </w:r>
    </w:p>
    <w:p w:rsidR="00DF5448" w:rsidRDefault="00DF5448">
      <w:pPr>
        <w:jc w:val="both"/>
        <w:rPr>
          <w:sz w:val="24"/>
        </w:rPr>
        <w:sectPr w:rsidR="00DF5448">
          <w:type w:val="continuous"/>
          <w:pgSz w:w="11907" w:h="16840" w:code="9"/>
          <w:pgMar w:top="1440" w:right="1418" w:bottom="1440" w:left="2268" w:header="720" w:footer="720" w:gutter="0"/>
          <w:paperSrc w:first="7" w:other="7"/>
          <w:cols w:space="720"/>
        </w:sectPr>
      </w:pP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sym w:font="Symbol" w:char="F0BD"/>
      </w:r>
      <w:r>
        <w:rPr>
          <w:sz w:val="24"/>
        </w:rPr>
        <w:tab/>
      </w:r>
      <w:r>
        <w:rPr>
          <w:sz w:val="24"/>
        </w:rPr>
        <w:sym w:font="Symbol" w:char="F0BD"/>
      </w:r>
      <w:r>
        <w:rPr>
          <w:sz w:val="24"/>
        </w:rPr>
        <w:tab/>
      </w:r>
      <w:r>
        <w:rPr>
          <w:sz w:val="24"/>
        </w:rPr>
        <w:sym w:font="Symbol" w:char="F0BD"/>
      </w:r>
      <w:r>
        <w:rPr>
          <w:sz w:val="24"/>
        </w:rPr>
        <w:tab/>
      </w:r>
      <w:r>
        <w:rPr>
          <w:sz w:val="24"/>
        </w:rPr>
        <w:sym w:font="Symbol" w:char="F0BD"/>
      </w:r>
    </w:p>
    <w:p w:rsidR="00DF5448" w:rsidRDefault="001B6C8D">
      <w:pPr>
        <w:ind w:firstLine="720"/>
        <w:jc w:val="both"/>
        <w:rPr>
          <w:sz w:val="24"/>
        </w:rPr>
      </w:pPr>
      <w:r>
        <w:rPr>
          <w:sz w:val="24"/>
        </w:rPr>
        <w:sym w:font="Symbol" w:char="F0AF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br w:type="column"/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>В результате рассмотренных аспектов биосинтеза видно, что образуемый антибиотик почти полностью выделяется из клеток в культуральную жидкость (б</w:t>
      </w:r>
      <w:r>
        <w:rPr>
          <w:sz w:val="24"/>
        </w:rPr>
        <w:sym w:font="Times New Roman" w:char="00F3"/>
      </w:r>
      <w:r>
        <w:rPr>
          <w:sz w:val="24"/>
        </w:rPr>
        <w:t xml:space="preserve">льшая часть его). Тогда антибиотик выделяют из культуральной жидкости методами экстракции растворителями, не смешивающимися с жидкой фазой, осаждают в виде нерастворимого соединения или сорбируют ионообменными смолами. При содержании антибиотика (как в нашем случае) в культуральной жидкости и в клетках продуцента, первичной операцией его выделения является перевод антибиотика в фазу, из которой наиболее целесообразно его изолировать.  При этом антибиотик, содержащийся в культуральной жидкости, и клетки с антибиотическим веществом, переводят в осадок, из которого антибиотик экстрагируют. Отделение нативного раствора от биомассы и взвешенных частиц проводят методами фильтрации (нутч-фильтр, друк-фильтр, сепараторы) или центрифугирования. </w:t>
      </w:r>
    </w:p>
    <w:p w:rsidR="00DF5448" w:rsidRDefault="00DF5448">
      <w:pPr>
        <w:ind w:left="720"/>
        <w:jc w:val="right"/>
        <w:rPr>
          <w:sz w:val="24"/>
        </w:rPr>
        <w:sectPr w:rsidR="00DF5448">
          <w:type w:val="continuous"/>
          <w:pgSz w:w="11907" w:h="16840" w:code="9"/>
          <w:pgMar w:top="1440" w:right="1418" w:bottom="1440" w:left="2268" w:header="720" w:footer="720" w:gutter="0"/>
          <w:paperSrc w:first="7" w:other="7"/>
          <w:cols w:num="2" w:space="57" w:equalWidth="0">
            <w:col w:w="1361" w:space="57"/>
            <w:col w:w="6803"/>
          </w:cols>
        </w:sectPr>
      </w:pPr>
    </w:p>
    <w:p w:rsidR="00DF5448" w:rsidRDefault="001B6C8D">
      <w:pPr>
        <w:ind w:left="720"/>
        <w:jc w:val="both"/>
        <w:rPr>
          <w:sz w:val="24"/>
        </w:rPr>
      </w:pPr>
      <w:r>
        <w:rPr>
          <w:sz w:val="24"/>
        </w:rPr>
        <w:t>Стадия выделения и очистки антибиотика</w:t>
      </w:r>
    </w:p>
    <w:p w:rsidR="00DF5448" w:rsidRDefault="00DF5448">
      <w:pPr>
        <w:ind w:left="720"/>
        <w:jc w:val="both"/>
        <w:rPr>
          <w:sz w:val="24"/>
        </w:rPr>
        <w:sectPr w:rsidR="00DF5448">
          <w:type w:val="continuous"/>
          <w:pgSz w:w="11907" w:h="16840" w:code="9"/>
          <w:pgMar w:top="1440" w:right="1418" w:bottom="1440" w:left="2268" w:header="720" w:footer="720" w:gutter="0"/>
          <w:paperSrc w:first="7" w:other="7"/>
          <w:cols w:space="57"/>
        </w:sectPr>
      </w:pPr>
    </w:p>
    <w:p w:rsidR="00DF5448" w:rsidRDefault="001B6C8D">
      <w:pPr>
        <w:ind w:firstLine="720"/>
        <w:jc w:val="both"/>
        <w:rPr>
          <w:sz w:val="24"/>
        </w:rPr>
      </w:pPr>
      <w:r>
        <w:rPr>
          <w:sz w:val="24"/>
        </w:rPr>
        <w:sym w:font="Symbol" w:char="F0AF"/>
      </w:r>
    </w:p>
    <w:p w:rsidR="00DF5448" w:rsidRDefault="00DF5448">
      <w:pPr>
        <w:ind w:firstLine="720"/>
        <w:jc w:val="both"/>
        <w:rPr>
          <w:sz w:val="24"/>
        </w:rPr>
      </w:pPr>
    </w:p>
    <w:p w:rsidR="00DF5448" w:rsidRDefault="001B6C8D">
      <w:pPr>
        <w:ind w:firstLine="720"/>
        <w:jc w:val="both"/>
        <w:rPr>
          <w:sz w:val="24"/>
        </w:rPr>
      </w:pPr>
      <w:r>
        <w:rPr>
          <w:sz w:val="24"/>
        </w:rPr>
        <w:sym w:font="Symbol" w:char="F0BD"/>
      </w:r>
    </w:p>
    <w:p w:rsidR="00DF5448" w:rsidRDefault="001B6C8D">
      <w:pPr>
        <w:ind w:firstLine="720"/>
        <w:jc w:val="both"/>
        <w:rPr>
          <w:sz w:val="24"/>
        </w:rPr>
      </w:pPr>
      <w:r>
        <w:rPr>
          <w:sz w:val="24"/>
        </w:rPr>
        <w:sym w:font="Symbol" w:char="F0BD"/>
      </w:r>
    </w:p>
    <w:p w:rsidR="00DF5448" w:rsidRDefault="001B6C8D">
      <w:pPr>
        <w:ind w:firstLine="720"/>
        <w:jc w:val="both"/>
        <w:rPr>
          <w:sz w:val="24"/>
        </w:rPr>
      </w:pPr>
      <w:r>
        <w:rPr>
          <w:sz w:val="24"/>
        </w:rPr>
        <w:sym w:font="Symbol" w:char="F0BD"/>
      </w:r>
    </w:p>
    <w:p w:rsidR="00DF5448" w:rsidRDefault="001B6C8D">
      <w:pPr>
        <w:ind w:firstLine="720"/>
        <w:jc w:val="both"/>
        <w:rPr>
          <w:sz w:val="24"/>
        </w:rPr>
      </w:pPr>
      <w:r>
        <w:rPr>
          <w:sz w:val="24"/>
        </w:rPr>
        <w:sym w:font="Symbol" w:char="F0BD"/>
      </w:r>
    </w:p>
    <w:p w:rsidR="00DF5448" w:rsidRDefault="001B6C8D">
      <w:pPr>
        <w:ind w:firstLine="720"/>
        <w:jc w:val="both"/>
        <w:rPr>
          <w:sz w:val="24"/>
        </w:rPr>
      </w:pPr>
      <w:r>
        <w:rPr>
          <w:sz w:val="24"/>
        </w:rPr>
        <w:sym w:font="Symbol" w:char="F0BD"/>
      </w:r>
    </w:p>
    <w:p w:rsidR="00DF5448" w:rsidRDefault="001B6C8D">
      <w:pPr>
        <w:ind w:firstLine="720"/>
        <w:jc w:val="both"/>
        <w:rPr>
          <w:sz w:val="24"/>
        </w:rPr>
      </w:pPr>
      <w:r>
        <w:rPr>
          <w:sz w:val="24"/>
        </w:rPr>
        <w:sym w:font="Symbol" w:char="F0BD"/>
      </w:r>
    </w:p>
    <w:p w:rsidR="00DF5448" w:rsidRDefault="001B6C8D">
      <w:pPr>
        <w:ind w:firstLine="720"/>
        <w:jc w:val="both"/>
        <w:rPr>
          <w:sz w:val="24"/>
        </w:rPr>
      </w:pPr>
      <w:r>
        <w:rPr>
          <w:sz w:val="24"/>
        </w:rPr>
        <w:sym w:font="Symbol" w:char="F0BD"/>
      </w:r>
    </w:p>
    <w:p w:rsidR="00DF5448" w:rsidRDefault="001B6C8D">
      <w:pPr>
        <w:ind w:firstLine="720"/>
        <w:jc w:val="both"/>
        <w:rPr>
          <w:sz w:val="24"/>
        </w:rPr>
      </w:pPr>
      <w:r>
        <w:rPr>
          <w:sz w:val="24"/>
        </w:rPr>
        <w:sym w:font="Symbol" w:char="F0BD"/>
      </w:r>
    </w:p>
    <w:p w:rsidR="00DF5448" w:rsidRDefault="001B6C8D">
      <w:pPr>
        <w:ind w:firstLine="720"/>
        <w:jc w:val="both"/>
        <w:rPr>
          <w:sz w:val="24"/>
        </w:rPr>
      </w:pPr>
      <w:r>
        <w:rPr>
          <w:sz w:val="24"/>
        </w:rPr>
        <w:sym w:font="Symbol" w:char="F0BD"/>
      </w:r>
    </w:p>
    <w:p w:rsidR="00DF5448" w:rsidRDefault="001B6C8D">
      <w:pPr>
        <w:ind w:firstLine="720"/>
        <w:jc w:val="both"/>
        <w:rPr>
          <w:sz w:val="24"/>
        </w:rPr>
      </w:pPr>
      <w:r>
        <w:rPr>
          <w:sz w:val="24"/>
        </w:rPr>
        <w:sym w:font="Symbol" w:char="F0BD"/>
      </w:r>
    </w:p>
    <w:p w:rsidR="00DF5448" w:rsidRDefault="001B6C8D">
      <w:pPr>
        <w:ind w:firstLine="720"/>
        <w:jc w:val="both"/>
        <w:rPr>
          <w:sz w:val="24"/>
        </w:rPr>
      </w:pPr>
      <w:r>
        <w:rPr>
          <w:sz w:val="24"/>
        </w:rPr>
        <w:sym w:font="Symbol" w:char="F0BD"/>
      </w:r>
    </w:p>
    <w:p w:rsidR="00DF5448" w:rsidRDefault="001B6C8D">
      <w:pPr>
        <w:ind w:firstLine="720"/>
        <w:jc w:val="both"/>
        <w:rPr>
          <w:sz w:val="24"/>
        </w:rPr>
      </w:pPr>
      <w:r>
        <w:rPr>
          <w:sz w:val="24"/>
        </w:rPr>
        <w:sym w:font="Symbol" w:char="F0BD"/>
      </w:r>
    </w:p>
    <w:p w:rsidR="00DF5448" w:rsidRDefault="001B6C8D">
      <w:pPr>
        <w:ind w:firstLine="720"/>
        <w:jc w:val="both"/>
        <w:rPr>
          <w:sz w:val="24"/>
        </w:rPr>
      </w:pPr>
      <w:r>
        <w:rPr>
          <w:sz w:val="24"/>
        </w:rPr>
        <w:sym w:font="Symbol" w:char="F0BD"/>
      </w:r>
    </w:p>
    <w:p w:rsidR="00DF5448" w:rsidRDefault="001B6C8D">
      <w:pPr>
        <w:ind w:firstLine="720"/>
        <w:jc w:val="both"/>
        <w:rPr>
          <w:sz w:val="24"/>
        </w:rPr>
      </w:pPr>
      <w:r>
        <w:rPr>
          <w:sz w:val="24"/>
        </w:rPr>
        <w:sym w:font="Symbol" w:char="F0BD"/>
      </w:r>
    </w:p>
    <w:p w:rsidR="00DF5448" w:rsidRDefault="001B6C8D">
      <w:pPr>
        <w:ind w:firstLine="720"/>
        <w:jc w:val="both"/>
        <w:rPr>
          <w:sz w:val="24"/>
        </w:rPr>
      </w:pPr>
      <w:r>
        <w:rPr>
          <w:sz w:val="24"/>
        </w:rPr>
        <w:sym w:font="Symbol" w:char="F0BD"/>
      </w:r>
    </w:p>
    <w:p w:rsidR="00DF5448" w:rsidRDefault="001B6C8D">
      <w:pPr>
        <w:ind w:firstLine="720"/>
        <w:jc w:val="both"/>
        <w:rPr>
          <w:sz w:val="24"/>
        </w:rPr>
      </w:pPr>
      <w:r>
        <w:rPr>
          <w:sz w:val="24"/>
        </w:rPr>
        <w:sym w:font="Symbol" w:char="F0BD"/>
      </w:r>
    </w:p>
    <w:p w:rsidR="00DF5448" w:rsidRDefault="001B6C8D">
      <w:pPr>
        <w:ind w:firstLine="720"/>
        <w:jc w:val="both"/>
        <w:rPr>
          <w:sz w:val="24"/>
        </w:rPr>
      </w:pPr>
      <w:r>
        <w:rPr>
          <w:sz w:val="24"/>
        </w:rPr>
        <w:sym w:font="Symbol" w:char="F0BD"/>
      </w:r>
    </w:p>
    <w:p w:rsidR="00DF5448" w:rsidRDefault="001B6C8D">
      <w:pPr>
        <w:ind w:firstLine="720"/>
        <w:jc w:val="both"/>
        <w:rPr>
          <w:sz w:val="24"/>
        </w:rPr>
      </w:pPr>
      <w:r>
        <w:rPr>
          <w:sz w:val="24"/>
        </w:rPr>
        <w:sym w:font="Symbol" w:char="F0BD"/>
      </w:r>
    </w:p>
    <w:p w:rsidR="00DF5448" w:rsidRDefault="001B6C8D">
      <w:pPr>
        <w:ind w:firstLine="720"/>
        <w:jc w:val="both"/>
        <w:rPr>
          <w:sz w:val="24"/>
        </w:rPr>
      </w:pPr>
      <w:r>
        <w:rPr>
          <w:sz w:val="24"/>
        </w:rPr>
        <w:sym w:font="Symbol" w:char="F0BD"/>
      </w:r>
    </w:p>
    <w:p w:rsidR="00DF5448" w:rsidRDefault="001B6C8D">
      <w:pPr>
        <w:ind w:firstLine="720"/>
        <w:jc w:val="both"/>
        <w:rPr>
          <w:sz w:val="24"/>
        </w:rPr>
      </w:pPr>
      <w:r>
        <w:rPr>
          <w:sz w:val="24"/>
        </w:rPr>
        <w:sym w:font="Symbol" w:char="F0BD"/>
      </w:r>
    </w:p>
    <w:p w:rsidR="00DF5448" w:rsidRDefault="001B6C8D">
      <w:pPr>
        <w:ind w:firstLine="720"/>
        <w:jc w:val="both"/>
        <w:rPr>
          <w:sz w:val="24"/>
        </w:rPr>
      </w:pPr>
      <w:r>
        <w:rPr>
          <w:sz w:val="24"/>
        </w:rPr>
        <w:sym w:font="Symbol" w:char="F0BD"/>
      </w:r>
    </w:p>
    <w:p w:rsidR="00DF5448" w:rsidRDefault="001B6C8D">
      <w:pPr>
        <w:ind w:firstLine="720"/>
        <w:jc w:val="both"/>
        <w:rPr>
          <w:sz w:val="24"/>
        </w:rPr>
      </w:pPr>
      <w:r>
        <w:rPr>
          <w:sz w:val="24"/>
        </w:rPr>
        <w:sym w:font="Symbol" w:char="F0BD"/>
      </w:r>
    </w:p>
    <w:p w:rsidR="00DF5448" w:rsidRDefault="001B6C8D">
      <w:pPr>
        <w:ind w:firstLine="720"/>
        <w:jc w:val="both"/>
        <w:rPr>
          <w:sz w:val="24"/>
        </w:rPr>
      </w:pPr>
      <w:r>
        <w:rPr>
          <w:sz w:val="24"/>
        </w:rPr>
        <w:sym w:font="Symbol" w:char="F0AF"/>
      </w:r>
    </w:p>
    <w:p w:rsidR="00DF5448" w:rsidRDefault="00DF5448">
      <w:pPr>
        <w:jc w:val="both"/>
        <w:rPr>
          <w:sz w:val="24"/>
        </w:rPr>
      </w:pPr>
    </w:p>
    <w:p w:rsidR="00DF5448" w:rsidRDefault="001B6C8D">
      <w:pPr>
        <w:jc w:val="both"/>
        <w:rPr>
          <w:sz w:val="24"/>
        </w:rPr>
      </w:pPr>
      <w:r>
        <w:rPr>
          <w:sz w:val="24"/>
        </w:rPr>
        <w:br w:type="column"/>
        <w:t xml:space="preserve">Во избежание инактивации антибиотика под влиянием внешних факторов при его выделении и очистке необходимо соблюдать максимальную осторожность. </w:t>
      </w:r>
    </w:p>
    <w:p w:rsidR="00DF5448" w:rsidRDefault="001B6C8D">
      <w:pPr>
        <w:jc w:val="both"/>
        <w:rPr>
          <w:i/>
          <w:sz w:val="24"/>
        </w:rPr>
      </w:pPr>
      <w:r>
        <w:rPr>
          <w:sz w:val="24"/>
        </w:rPr>
        <w:t xml:space="preserve">Основные методы очистки: </w:t>
      </w:r>
    </w:p>
    <w:p w:rsidR="00DF5448" w:rsidRDefault="001B6C8D">
      <w:pPr>
        <w:jc w:val="both"/>
        <w:rPr>
          <w:i/>
          <w:sz w:val="24"/>
        </w:rPr>
      </w:pPr>
      <w:r>
        <w:rPr>
          <w:i/>
          <w:sz w:val="24"/>
        </w:rPr>
        <w:t>Метод экстракции</w:t>
      </w:r>
      <w:r>
        <w:rPr>
          <w:sz w:val="24"/>
        </w:rPr>
        <w:t xml:space="preserve"> (Многократный перевод антибиотика из одного растворителя в другой с предварительным осаждением (кристаллизацией)). </w:t>
      </w:r>
    </w:p>
    <w:p w:rsidR="00DF5448" w:rsidRDefault="001B6C8D">
      <w:pPr>
        <w:jc w:val="both"/>
        <w:rPr>
          <w:i/>
          <w:sz w:val="24"/>
        </w:rPr>
      </w:pPr>
      <w:r>
        <w:rPr>
          <w:i/>
          <w:sz w:val="24"/>
        </w:rPr>
        <w:t>Ионообменная сорбция</w:t>
      </w:r>
      <w:r>
        <w:rPr>
          <w:sz w:val="24"/>
        </w:rPr>
        <w:t xml:space="preserve"> (Пропускание водного раствора антибиотика через колонки с соответствующими ионообменными смолами, сорбция на них, а раствор с примесями, имеющий противоположный антибиотику заряд, проходит через колонку. Адсорбированный на смоле антибиотик элюируют, получают очищенный, концентрированый препарат. А раствор можно вновь пропустить через ионообменную смолу, но  с противоположным зарядом, тогда на смоле осядут примеси, а более очищенный раствор пройдет через колонку.</w:t>
      </w:r>
    </w:p>
    <w:p w:rsidR="00DF5448" w:rsidRDefault="001B6C8D">
      <w:pPr>
        <w:jc w:val="both"/>
        <w:rPr>
          <w:sz w:val="24"/>
        </w:rPr>
      </w:pPr>
      <w:r>
        <w:rPr>
          <w:i/>
          <w:sz w:val="24"/>
        </w:rPr>
        <w:t>Осаждение</w:t>
      </w:r>
      <w:r>
        <w:rPr>
          <w:sz w:val="24"/>
        </w:rPr>
        <w:t xml:space="preserve"> (Связывание антибиотика с веществами с целью получения соединения, выпадающего в осадок, который с помощью фильтров или центрифугирования отделяют от нативного раствора, промывают, высушивают. Образовавшееся соединение  растворяют и антибиотик экстрагируют или вновь осаждают. )</w:t>
      </w:r>
    </w:p>
    <w:p w:rsidR="00DF5448" w:rsidRDefault="001B6C8D">
      <w:pPr>
        <w:jc w:val="both"/>
        <w:rPr>
          <w:sz w:val="24"/>
        </w:rPr>
      </w:pPr>
      <w:r>
        <w:rPr>
          <w:sz w:val="24"/>
        </w:rPr>
        <w:t>Одна из стадий очистки - концентрирование полученных растворов (отгонка большей части растворителя в вакууме).</w:t>
      </w:r>
    </w:p>
    <w:p w:rsidR="00DF5448" w:rsidRDefault="00DF5448">
      <w:pPr>
        <w:ind w:left="720"/>
        <w:jc w:val="both"/>
        <w:rPr>
          <w:sz w:val="24"/>
        </w:rPr>
      </w:pPr>
    </w:p>
    <w:p w:rsidR="00DF5448" w:rsidRDefault="00DF5448">
      <w:pPr>
        <w:ind w:left="720"/>
        <w:jc w:val="both"/>
        <w:rPr>
          <w:sz w:val="24"/>
        </w:rPr>
        <w:sectPr w:rsidR="00DF5448">
          <w:type w:val="continuous"/>
          <w:pgSz w:w="11907" w:h="16840" w:code="9"/>
          <w:pgMar w:top="1440" w:right="1418" w:bottom="1440" w:left="2268" w:header="720" w:footer="720" w:gutter="0"/>
          <w:paperSrc w:first="7" w:other="7"/>
          <w:cols w:num="2" w:space="57" w:equalWidth="0">
            <w:col w:w="1361" w:space="57"/>
            <w:col w:w="6803"/>
          </w:cols>
        </w:sectPr>
      </w:pPr>
    </w:p>
    <w:p w:rsidR="00DF5448" w:rsidRDefault="001B6C8D">
      <w:pPr>
        <w:jc w:val="both"/>
        <w:rPr>
          <w:sz w:val="24"/>
        </w:rPr>
      </w:pPr>
      <w:r>
        <w:rPr>
          <w:sz w:val="24"/>
        </w:rPr>
        <w:t xml:space="preserve">Стадия сушки, получение готовой продукции, </w:t>
      </w:r>
      <w:r>
        <w:rPr>
          <w:sz w:val="24"/>
          <w:u w:val="single"/>
        </w:rPr>
        <w:t>изготовление лекарственных форм</w:t>
      </w:r>
      <w:r>
        <w:rPr>
          <w:sz w:val="24"/>
        </w:rPr>
        <w:t xml:space="preserve"> (биологический и фармакологический контроль), расфасовка.</w:t>
      </w:r>
    </w:p>
    <w:p w:rsidR="00DF5448" w:rsidRDefault="00DF5448">
      <w:pPr>
        <w:jc w:val="both"/>
        <w:rPr>
          <w:sz w:val="24"/>
        </w:rPr>
      </w:pPr>
    </w:p>
    <w:p w:rsidR="00DF5448" w:rsidRDefault="00DF5448">
      <w:pPr>
        <w:jc w:val="both"/>
        <w:rPr>
          <w:sz w:val="24"/>
        </w:rPr>
        <w:sectPr w:rsidR="00DF5448">
          <w:type w:val="continuous"/>
          <w:pgSz w:w="11907" w:h="16840" w:code="9"/>
          <w:pgMar w:top="1440" w:right="1418" w:bottom="1440" w:left="2268" w:header="720" w:footer="720" w:gutter="0"/>
          <w:paperSrc w:first="7" w:other="7"/>
          <w:cols w:space="720"/>
        </w:sectPr>
      </w:pPr>
    </w:p>
    <w:p w:rsidR="00DF5448" w:rsidRDefault="00DF5448">
      <w:pPr>
        <w:jc w:val="both"/>
        <w:rPr>
          <w:sz w:val="24"/>
        </w:rPr>
      </w:pPr>
    </w:p>
    <w:p w:rsidR="00DF5448" w:rsidRDefault="001B6C8D">
      <w:pPr>
        <w:jc w:val="both"/>
        <w:rPr>
          <w:i/>
          <w:sz w:val="24"/>
        </w:rPr>
      </w:pPr>
      <w:r>
        <w:rPr>
          <w:sz w:val="24"/>
        </w:rPr>
        <w:br w:type="column"/>
        <w:t xml:space="preserve">Виды сушки: </w:t>
      </w:r>
      <w:r>
        <w:rPr>
          <w:i/>
          <w:sz w:val="24"/>
        </w:rPr>
        <w:t>лиофильная сушка</w:t>
      </w:r>
      <w:r>
        <w:rPr>
          <w:sz w:val="24"/>
        </w:rPr>
        <w:t xml:space="preserve"> (при температуре -8, -12 </w:t>
      </w:r>
      <w:r>
        <w:rPr>
          <w:sz w:val="24"/>
        </w:rPr>
        <w:sym w:font="Symbol" w:char="F0B0"/>
      </w:r>
      <w:r>
        <w:rPr>
          <w:sz w:val="24"/>
        </w:rPr>
        <w:t>С)</w:t>
      </w:r>
    </w:p>
    <w:p w:rsidR="00DF5448" w:rsidRDefault="001B6C8D">
      <w:pPr>
        <w:jc w:val="both"/>
        <w:rPr>
          <w:i/>
          <w:sz w:val="24"/>
        </w:rPr>
      </w:pPr>
      <w:r>
        <w:rPr>
          <w:i/>
          <w:sz w:val="24"/>
        </w:rPr>
        <w:t xml:space="preserve">распылительная сушилка </w:t>
      </w:r>
      <w:r>
        <w:rPr>
          <w:sz w:val="24"/>
        </w:rPr>
        <w:t>(раствор антибиотика пневматически распыляется до мельчайших капель в камере с потоком нагретого воздуха)</w:t>
      </w:r>
    </w:p>
    <w:p w:rsidR="00DF5448" w:rsidRDefault="001B6C8D">
      <w:pPr>
        <w:jc w:val="both"/>
        <w:rPr>
          <w:sz w:val="24"/>
        </w:rPr>
      </w:pPr>
      <w:r>
        <w:rPr>
          <w:i/>
          <w:sz w:val="24"/>
        </w:rPr>
        <w:t xml:space="preserve">сушка в вакуум-сушильных шкафах </w:t>
      </w:r>
      <w:r>
        <w:rPr>
          <w:sz w:val="24"/>
        </w:rPr>
        <w:t xml:space="preserve">(для высушивания зернистых и пастообразных антибиотических препаратов). </w:t>
      </w:r>
    </w:p>
    <w:p w:rsidR="00DF5448" w:rsidRDefault="00DF5448">
      <w:pPr>
        <w:jc w:val="both"/>
        <w:rPr>
          <w:sz w:val="24"/>
        </w:rPr>
      </w:pPr>
    </w:p>
    <w:p w:rsidR="00DF5448" w:rsidRDefault="00DF5448">
      <w:pPr>
        <w:jc w:val="both"/>
        <w:rPr>
          <w:sz w:val="24"/>
        </w:rPr>
      </w:pPr>
    </w:p>
    <w:p w:rsidR="00DF5448" w:rsidRDefault="001B6C8D">
      <w:pPr>
        <w:jc w:val="both"/>
        <w:rPr>
          <w:sz w:val="24"/>
        </w:rPr>
      </w:pPr>
      <w:r>
        <w:rPr>
          <w:sz w:val="24"/>
        </w:rPr>
        <w:t>Расфасованный и упакованный антибиотик с указанием показателя биологической активности, даты выпуска и срока годности поступает в продажу.</w:t>
      </w:r>
    </w:p>
    <w:p w:rsidR="00DF5448" w:rsidRDefault="00DF5448">
      <w:pPr>
        <w:jc w:val="both"/>
        <w:rPr>
          <w:sz w:val="24"/>
        </w:rPr>
        <w:sectPr w:rsidR="00DF5448">
          <w:type w:val="continuous"/>
          <w:pgSz w:w="11907" w:h="16840" w:code="9"/>
          <w:pgMar w:top="1440" w:right="1418" w:bottom="1440" w:left="2268" w:header="720" w:footer="720" w:gutter="0"/>
          <w:paperSrc w:first="7" w:other="7"/>
          <w:cols w:num="2" w:space="57" w:equalWidth="0">
            <w:col w:w="1361" w:space="57"/>
            <w:col w:w="6803"/>
          </w:cols>
        </w:sectPr>
      </w:pPr>
    </w:p>
    <w:p w:rsidR="00DF5448" w:rsidRDefault="00DF5448">
      <w:pPr>
        <w:jc w:val="both"/>
      </w:pPr>
      <w:bookmarkStart w:id="0" w:name="_GoBack"/>
      <w:bookmarkEnd w:id="0"/>
    </w:p>
    <w:sectPr w:rsidR="00DF5448">
      <w:type w:val="continuous"/>
      <w:pgSz w:w="11907" w:h="16840" w:code="9"/>
      <w:pgMar w:top="1440" w:right="1418" w:bottom="1440" w:left="226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448" w:rsidRDefault="001B6C8D">
      <w:r>
        <w:separator/>
      </w:r>
    </w:p>
  </w:endnote>
  <w:endnote w:type="continuationSeparator" w:id="0">
    <w:p w:rsidR="00DF5448" w:rsidRDefault="001B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448" w:rsidRDefault="001B6C8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F5448" w:rsidRDefault="00DF544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448" w:rsidRDefault="001B6C8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DF5448" w:rsidRDefault="00DF544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448" w:rsidRDefault="001B6C8D">
      <w:r>
        <w:separator/>
      </w:r>
    </w:p>
  </w:footnote>
  <w:footnote w:type="continuationSeparator" w:id="0">
    <w:p w:rsidR="00DF5448" w:rsidRDefault="001B6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A0A15"/>
    <w:multiLevelType w:val="singleLevel"/>
    <w:tmpl w:val="F41C934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">
    <w:nsid w:val="5D931D5A"/>
    <w:multiLevelType w:val="singleLevel"/>
    <w:tmpl w:val="71D46ACA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6C8D"/>
    <w:rsid w:val="001B6C8D"/>
    <w:rsid w:val="001F126F"/>
    <w:rsid w:val="00D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EEDA6-ECFA-4816-932B-423A4EDC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1432</Words>
  <Characters>8169</Characters>
  <Application>Microsoft Office Word</Application>
  <DocSecurity>0</DocSecurity>
  <Lines>68</Lines>
  <Paragraphs>19</Paragraphs>
  <ScaleCrop>false</ScaleCrop>
  <Company>Elcom Ltd</Company>
  <LinksUpToDate>false</LinksUpToDate>
  <CharactersWithSpaces>9582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НИЗИНЫ (NISINS)</dc:title>
  <dc:subject/>
  <dc:creator>Валерий Львов</dc:creator>
  <cp:keywords/>
  <dc:description/>
  <cp:lastModifiedBy>admin</cp:lastModifiedBy>
  <cp:revision>2</cp:revision>
  <cp:lastPrinted>1997-05-08T16:22:00Z</cp:lastPrinted>
  <dcterms:created xsi:type="dcterms:W3CDTF">2014-02-13T17:24:00Z</dcterms:created>
  <dcterms:modified xsi:type="dcterms:W3CDTF">2014-02-13T17:24:00Z</dcterms:modified>
</cp:coreProperties>
</file>