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69" w:rsidRPr="00CB037C" w:rsidRDefault="00126B69" w:rsidP="00A67F7A">
      <w:pPr>
        <w:pStyle w:val="2"/>
        <w:keepNext w:val="0"/>
        <w:keepLines w:val="0"/>
        <w:shd w:val="clear" w:color="000000" w:fill="auto"/>
        <w:suppressAutoHyphens/>
        <w:spacing w:before="0" w:line="360" w:lineRule="auto"/>
        <w:jc w:val="center"/>
        <w:rPr>
          <w:rFonts w:ascii="Times New Roman" w:hAnsi="Times New Roman"/>
          <w:color w:val="000000"/>
          <w:sz w:val="28"/>
          <w:szCs w:val="28"/>
        </w:rPr>
      </w:pPr>
      <w:bookmarkStart w:id="0" w:name="_Toc281929899"/>
      <w:bookmarkStart w:id="1" w:name="_Toc283683454"/>
      <w:bookmarkStart w:id="2" w:name="_Toc262034962"/>
      <w:bookmarkStart w:id="3" w:name="_Toc272503761"/>
      <w:bookmarkStart w:id="4" w:name="_Toc272918548"/>
      <w:r w:rsidRPr="00CB037C">
        <w:rPr>
          <w:rFonts w:ascii="Times New Roman" w:hAnsi="Times New Roman"/>
          <w:color w:val="000000"/>
          <w:sz w:val="28"/>
          <w:szCs w:val="28"/>
        </w:rPr>
        <w:t>ЗМІСТ</w:t>
      </w:r>
      <w:bookmarkEnd w:id="0"/>
      <w:bookmarkEnd w:id="1"/>
    </w:p>
    <w:p w:rsidR="00126B69" w:rsidRPr="00CB037C" w:rsidRDefault="00126B69" w:rsidP="00A67F7A">
      <w:pPr>
        <w:shd w:val="clear" w:color="000000" w:fill="auto"/>
        <w:suppressAutoHyphens/>
        <w:spacing w:after="0" w:line="360" w:lineRule="auto"/>
      </w:pPr>
    </w:p>
    <w:p w:rsidR="00A67F7A" w:rsidRPr="00CB037C" w:rsidRDefault="00A67F7A" w:rsidP="00A67F7A">
      <w:pPr>
        <w:pStyle w:val="25"/>
        <w:suppressAutoHyphens/>
        <w:spacing w:after="0" w:line="360" w:lineRule="auto"/>
        <w:rPr>
          <w:bCs w:val="0"/>
          <w:noProof/>
          <w:color w:val="auto"/>
          <w:szCs w:val="22"/>
          <w:lang w:val="ru-RU" w:eastAsia="ru-RU"/>
        </w:rPr>
      </w:pPr>
      <w:r w:rsidRPr="005C779F">
        <w:rPr>
          <w:rStyle w:val="a9"/>
          <w:noProof/>
        </w:rPr>
        <w:t>ЗМІСТ</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1</w:t>
      </w:r>
      <w:r w:rsidRPr="005C779F">
        <w:rPr>
          <w:rStyle w:val="a9"/>
          <w:noProof/>
          <w:lang w:val="ru-RU"/>
        </w:rPr>
        <w:t xml:space="preserve"> </w:t>
      </w:r>
      <w:r w:rsidRPr="005C779F">
        <w:rPr>
          <w:rStyle w:val="a9"/>
          <w:noProof/>
        </w:rPr>
        <w:t>Теорія фінансових ресурсів підприємства</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1.1</w:t>
      </w:r>
      <w:r w:rsidR="003D4FD6" w:rsidRPr="005C779F">
        <w:rPr>
          <w:rStyle w:val="a9"/>
          <w:noProof/>
          <w:lang w:val="ru-RU"/>
        </w:rPr>
        <w:t xml:space="preserve"> </w:t>
      </w:r>
      <w:r w:rsidRPr="005C779F">
        <w:rPr>
          <w:rStyle w:val="a9"/>
          <w:noProof/>
        </w:rPr>
        <w:t>Сутність фінансових ресурсів, як теоретичної категорії</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1.2</w:t>
      </w:r>
      <w:r w:rsidRPr="005C779F">
        <w:rPr>
          <w:rStyle w:val="a9"/>
          <w:noProof/>
          <w:lang w:val="ru-RU"/>
        </w:rPr>
        <w:t xml:space="preserve"> </w:t>
      </w:r>
      <w:r w:rsidRPr="005C779F">
        <w:rPr>
          <w:rStyle w:val="a9"/>
          <w:noProof/>
        </w:rPr>
        <w:t>Джерела формування фінансових ресурсів</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1.3</w:t>
      </w:r>
      <w:r w:rsidRPr="005C779F">
        <w:rPr>
          <w:rStyle w:val="a9"/>
          <w:noProof/>
          <w:lang w:val="ru-RU"/>
        </w:rPr>
        <w:t xml:space="preserve"> </w:t>
      </w:r>
      <w:r w:rsidRPr="005C779F">
        <w:rPr>
          <w:rStyle w:val="a9"/>
          <w:noProof/>
        </w:rPr>
        <w:t>Ефективність використання фінансових ресурсів</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2</w:t>
      </w:r>
      <w:r w:rsidRPr="005C779F">
        <w:rPr>
          <w:rStyle w:val="a9"/>
          <w:noProof/>
          <w:lang w:val="ru-RU"/>
        </w:rPr>
        <w:t xml:space="preserve"> </w:t>
      </w:r>
      <w:r w:rsidRPr="005C779F">
        <w:rPr>
          <w:rStyle w:val="a9"/>
          <w:noProof/>
        </w:rPr>
        <w:t>Аналіз фінансового стану підприємства ТОВ «Фоззі-Н»</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2.1</w:t>
      </w:r>
      <w:r w:rsidRPr="005C779F">
        <w:rPr>
          <w:rStyle w:val="a9"/>
          <w:noProof/>
          <w:lang w:val="ru-RU"/>
        </w:rPr>
        <w:t xml:space="preserve"> </w:t>
      </w:r>
      <w:r w:rsidRPr="005C779F">
        <w:rPr>
          <w:rStyle w:val="a9"/>
          <w:noProof/>
        </w:rPr>
        <w:t>Характеристика ТОВ «Фоззі-Н» як суб’єкта господарської діяльності</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2.2</w:t>
      </w:r>
      <w:r w:rsidRPr="005C779F">
        <w:rPr>
          <w:rStyle w:val="a9"/>
          <w:noProof/>
          <w:lang w:val="ru-RU"/>
        </w:rPr>
        <w:t xml:space="preserve"> </w:t>
      </w:r>
      <w:r w:rsidRPr="005C779F">
        <w:rPr>
          <w:rStyle w:val="a9"/>
          <w:noProof/>
        </w:rPr>
        <w:t>Аналіз фінансових ресурсів та джерел їх формування</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2.3 Оцінка ефективності використання фінансових ресурсів</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3 Шляхи підвищення ефективності використання фінансових ресурсів</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3.1 Оптимізація структури капіталу</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3.2 Контролінг, як інструмент підвищення ефективності використання фінансових ресурсів</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3.3 Джерела зростання прибутку підприємства</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ВИСНОВКИ</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СПИСОК ВИКОРИСТАНИХ ДЖЕРЕЛ</w:t>
      </w:r>
    </w:p>
    <w:p w:rsidR="00A67F7A" w:rsidRPr="00CB037C" w:rsidRDefault="00A67F7A" w:rsidP="00A67F7A">
      <w:pPr>
        <w:pStyle w:val="11"/>
        <w:tabs>
          <w:tab w:val="right" w:leader="dot" w:pos="9345"/>
        </w:tabs>
        <w:suppressAutoHyphens/>
        <w:spacing w:after="0" w:line="360" w:lineRule="auto"/>
        <w:rPr>
          <w:bCs w:val="0"/>
          <w:noProof/>
          <w:color w:val="auto"/>
          <w:szCs w:val="22"/>
          <w:lang w:val="ru-RU" w:eastAsia="ru-RU"/>
        </w:rPr>
      </w:pPr>
      <w:r w:rsidRPr="005C779F">
        <w:rPr>
          <w:rStyle w:val="a9"/>
          <w:noProof/>
        </w:rPr>
        <w:t>ДОДАТКИ</w:t>
      </w:r>
    </w:p>
    <w:p w:rsidR="000A02BA" w:rsidRPr="00CB037C" w:rsidRDefault="000A02BA" w:rsidP="00A67F7A">
      <w:pPr>
        <w:shd w:val="clear" w:color="000000" w:fill="auto"/>
        <w:suppressAutoHyphens/>
        <w:spacing w:after="0" w:line="360" w:lineRule="auto"/>
        <w:rPr>
          <w:lang w:val="ru-RU"/>
        </w:rPr>
      </w:pPr>
    </w:p>
    <w:p w:rsidR="00182963" w:rsidRPr="00CB037C" w:rsidRDefault="00126B69" w:rsidP="00A67F7A">
      <w:pPr>
        <w:pStyle w:val="6"/>
        <w:shd w:val="clear" w:color="000000" w:fill="auto"/>
        <w:suppressAutoHyphens/>
        <w:spacing w:before="0" w:after="0" w:line="360" w:lineRule="auto"/>
        <w:ind w:firstLine="709"/>
        <w:jc w:val="center"/>
        <w:rPr>
          <w:rFonts w:ascii="Times New Roman" w:hAnsi="Times New Roman"/>
          <w:color w:val="000000"/>
          <w:sz w:val="28"/>
          <w:szCs w:val="28"/>
        </w:rPr>
      </w:pPr>
      <w:r w:rsidRPr="00CB037C">
        <w:rPr>
          <w:rFonts w:ascii="Times New Roman" w:hAnsi="Times New Roman"/>
          <w:color w:val="000000"/>
          <w:sz w:val="28"/>
        </w:rPr>
        <w:br w:type="page"/>
      </w:r>
      <w:r w:rsidR="00182963" w:rsidRPr="00CB037C">
        <w:rPr>
          <w:rFonts w:ascii="Times New Roman" w:hAnsi="Times New Roman"/>
          <w:color w:val="000000"/>
          <w:sz w:val="28"/>
          <w:szCs w:val="28"/>
        </w:rPr>
        <w:lastRenderedPageBreak/>
        <w:t>ВСТУП</w:t>
      </w:r>
      <w:bookmarkEnd w:id="2"/>
      <w:bookmarkEnd w:id="3"/>
      <w:bookmarkEnd w:id="4"/>
    </w:p>
    <w:p w:rsidR="00182963" w:rsidRPr="00CB037C" w:rsidRDefault="00182963" w:rsidP="00A67F7A">
      <w:pPr>
        <w:shd w:val="clear" w:color="000000" w:fill="auto"/>
        <w:suppressAutoHyphens/>
        <w:spacing w:after="0" w:line="360" w:lineRule="auto"/>
        <w:ind w:firstLine="709"/>
        <w:jc w:val="both"/>
      </w:pPr>
    </w:p>
    <w:p w:rsidR="00182963" w:rsidRPr="00CB037C" w:rsidRDefault="00182963" w:rsidP="00A67F7A">
      <w:pPr>
        <w:shd w:val="clear" w:color="000000" w:fill="auto"/>
        <w:suppressAutoHyphens/>
        <w:spacing w:after="0" w:line="360" w:lineRule="auto"/>
        <w:ind w:firstLine="709"/>
        <w:jc w:val="both"/>
      </w:pPr>
      <w:r w:rsidRPr="00CB037C">
        <w:t>У сучасних умовах для більшості підприємств типовим наслідком кризових явищ їхнього економічного розвитку стала гостра нестача необхідного обсягу</w:t>
      </w:r>
      <w:r w:rsidR="00A67F7A" w:rsidRPr="00CB037C">
        <w:t xml:space="preserve"> </w:t>
      </w:r>
      <w:r w:rsidRPr="00CB037C">
        <w:t>активів, що істотно позначається на ефективності їхнього господарювання. Разом із цим низька забезпеченість</w:t>
      </w:r>
      <w:r w:rsidR="00A67F7A" w:rsidRPr="00CB037C">
        <w:t xml:space="preserve"> </w:t>
      </w:r>
      <w:r w:rsidRPr="00CB037C">
        <w:t>підприємств</w:t>
      </w:r>
      <w:r w:rsidR="00A67F7A" w:rsidRPr="00CB037C">
        <w:t xml:space="preserve"> </w:t>
      </w:r>
      <w:r w:rsidRPr="00CB037C">
        <w:t>активами супроводжується низьким рівнем їх використання.</w:t>
      </w:r>
    </w:p>
    <w:p w:rsidR="00A67F7A" w:rsidRPr="00CB037C" w:rsidRDefault="00182963" w:rsidP="00A67F7A">
      <w:pPr>
        <w:shd w:val="clear" w:color="000000" w:fill="auto"/>
        <w:suppressAutoHyphens/>
        <w:spacing w:after="0" w:line="360" w:lineRule="auto"/>
        <w:ind w:firstLine="709"/>
        <w:jc w:val="both"/>
      </w:pPr>
      <w:r w:rsidRPr="00CB037C">
        <w:t>Стрімкий характер зміни макроекономічних умов господарювання обумовлює необхідність здійснення адекватних змін у системі управління</w:t>
      </w:r>
      <w:r w:rsidR="00A67F7A" w:rsidRPr="00CB037C">
        <w:t xml:space="preserve"> </w:t>
      </w:r>
      <w:r w:rsidRPr="00CB037C">
        <w:t>підприємствами. Насамперед це стосується фінансового управління, тому що в ситуації ускладнення зовнішнього середовища діяльності підприємств в першу чергу необхідним є впорядкування руху фінансових ресурсів.</w:t>
      </w:r>
      <w:r w:rsidR="00A67F7A" w:rsidRPr="00CB037C">
        <w:t xml:space="preserve"> </w:t>
      </w:r>
      <w:r w:rsidRPr="00CB037C">
        <w:t>Проблема застосування способів та прийомів фінансового управління, що відповідають сучасним умовам господарювання, найбільш гостро постає на підприємствах торгівлі, оскільки ця галузь безпосередньо відображає весь спектр фінансових взаємодій між споживачем, виробником і державою.</w:t>
      </w:r>
    </w:p>
    <w:p w:rsidR="00182963" w:rsidRPr="00CB037C" w:rsidRDefault="00182963" w:rsidP="00A67F7A">
      <w:pPr>
        <w:shd w:val="clear" w:color="000000" w:fill="auto"/>
        <w:suppressAutoHyphens/>
        <w:spacing w:after="0" w:line="360" w:lineRule="auto"/>
        <w:ind w:firstLine="709"/>
        <w:jc w:val="both"/>
      </w:pPr>
      <w:r w:rsidRPr="00CB037C">
        <w:t>Питанням здійснення фінансового управління присвячено велику кількість наукових праць як вітчизняних, так і закордонних авторів. Однак більшість з них досліджували цю проблему на макрорівні, в результаті чого мають місце усталені поняття фінансових важелів і методів, що являють собою інструменти державного управління підприємницькою діяльністю. Питання фінансового управління на рівні підприємств досліджувались такими вченими, як С.Аптекар, І.Бланк, В.Бєлолипецький, Н.Власова, В.Ковальов, А.Ковальова, А.Крутик, Л.Лігоненко, А.Мазаракі, Д.Моляков, Л.Омелянович, А.Поддєрьогін, О.Стоянова, Н.Ушакова, Л.Фролова та інші. Однак у наукових працях сучасних авторів відсутній єдиний підхід до трактування сутності окремих складових елементів фінансової</w:t>
      </w:r>
      <w:r w:rsidR="00A67F7A" w:rsidRPr="00CB037C">
        <w:t xml:space="preserve"> </w:t>
      </w:r>
      <w:r w:rsidRPr="00CB037C">
        <w:t>діяльності</w:t>
      </w:r>
      <w:r w:rsidR="00A67F7A" w:rsidRPr="00CB037C">
        <w:t xml:space="preserve"> </w:t>
      </w:r>
      <w:r w:rsidRPr="00CB037C">
        <w:t>підприємств</w:t>
      </w:r>
      <w:r w:rsidR="00A67F7A" w:rsidRPr="00CB037C">
        <w:t xml:space="preserve"> </w:t>
      </w:r>
      <w:r w:rsidRPr="00CB037C">
        <w:t>торгівельної</w:t>
      </w:r>
      <w:r w:rsidR="00A67F7A" w:rsidRPr="00CB037C">
        <w:t xml:space="preserve"> </w:t>
      </w:r>
      <w:r w:rsidRPr="00CB037C">
        <w:t>галузі. У результаті відбувається ототожнення способів, методів, механізмів і функцій фінансового управління, що створює труднощі їхнього практичного застосування в діяльності підприємств</w:t>
      </w:r>
      <w:r w:rsidR="00A67F7A" w:rsidRPr="00CB037C">
        <w:t xml:space="preserve"> </w:t>
      </w:r>
      <w:r w:rsidRPr="00CB037C">
        <w:t>торгівлі. Фактором додаткового ускладнення ситуації є недостатній рівень адаптації окремих положень фінансового управління підприємством, розроблених західними вченими (Ю. Бригхем, Дж. Ван Хорн, Е. Гринолл), до сучасних умов господарювання вітчизняних підприємств і особливостей об'єктів фінансового управління в торгівлі.</w:t>
      </w:r>
    </w:p>
    <w:p w:rsidR="00182963" w:rsidRPr="00CB037C" w:rsidRDefault="00182963" w:rsidP="00A67F7A">
      <w:pPr>
        <w:shd w:val="clear" w:color="000000" w:fill="auto"/>
        <w:suppressAutoHyphens/>
        <w:spacing w:after="0" w:line="360" w:lineRule="auto"/>
        <w:ind w:firstLine="709"/>
        <w:jc w:val="both"/>
      </w:pPr>
      <w:r w:rsidRPr="00CB037C">
        <w:rPr>
          <w:b/>
        </w:rPr>
        <w:t xml:space="preserve">Актуальність </w:t>
      </w:r>
      <w:r w:rsidR="000300CB" w:rsidRPr="00CB037C">
        <w:rPr>
          <w:b/>
        </w:rPr>
        <w:t>теми</w:t>
      </w:r>
      <w:r w:rsidRPr="00CB037C">
        <w:t>, недостатня наукова розробленість окремих її сторін і практична значимість визначили вибір мети і завдань дипломної</w:t>
      </w:r>
      <w:r w:rsidR="00A67F7A" w:rsidRPr="00CB037C">
        <w:t xml:space="preserve"> </w:t>
      </w:r>
      <w:r w:rsidRPr="00CB037C">
        <w:t>роботи.</w:t>
      </w:r>
    </w:p>
    <w:p w:rsidR="00182963" w:rsidRPr="00CB037C" w:rsidRDefault="00182963" w:rsidP="00A67F7A">
      <w:pPr>
        <w:shd w:val="clear" w:color="000000" w:fill="auto"/>
        <w:suppressAutoHyphens/>
        <w:spacing w:after="0" w:line="360" w:lineRule="auto"/>
        <w:ind w:firstLine="709"/>
        <w:jc w:val="both"/>
      </w:pPr>
      <w:r w:rsidRPr="00CB037C">
        <w:rPr>
          <w:b/>
        </w:rPr>
        <w:t>Предметом дослідження</w:t>
      </w:r>
      <w:r w:rsidR="00A67F7A" w:rsidRPr="00CB037C">
        <w:t xml:space="preserve"> </w:t>
      </w:r>
      <w:r w:rsidRPr="00CB037C">
        <w:t>в</w:t>
      </w:r>
      <w:r w:rsidR="00A67F7A" w:rsidRPr="00CB037C">
        <w:t xml:space="preserve"> </w:t>
      </w:r>
      <w:r w:rsidRPr="00CB037C">
        <w:t>дипломній роботі</w:t>
      </w:r>
      <w:r w:rsidR="00A67F7A" w:rsidRPr="00CB037C">
        <w:t xml:space="preserve"> </w:t>
      </w:r>
      <w:r w:rsidRPr="00CB037C">
        <w:t>є організація та методологія управління фінансовими ресурсами</w:t>
      </w:r>
      <w:r w:rsidR="00A67F7A" w:rsidRPr="00CB037C">
        <w:t xml:space="preserve"> </w:t>
      </w:r>
      <w:r w:rsidRPr="00CB037C">
        <w:t>підприємств.</w:t>
      </w:r>
    </w:p>
    <w:p w:rsidR="00A67F7A" w:rsidRPr="00CB037C" w:rsidRDefault="00182963" w:rsidP="00A67F7A">
      <w:pPr>
        <w:shd w:val="clear" w:color="000000" w:fill="auto"/>
        <w:suppressAutoHyphens/>
        <w:spacing w:after="0" w:line="360" w:lineRule="auto"/>
        <w:ind w:firstLine="709"/>
        <w:jc w:val="both"/>
      </w:pPr>
      <w:r w:rsidRPr="00CB037C">
        <w:rPr>
          <w:b/>
        </w:rPr>
        <w:t>Об’єктом дослідження</w:t>
      </w:r>
      <w:r w:rsidR="00A67F7A" w:rsidRPr="00CB037C">
        <w:t xml:space="preserve"> </w:t>
      </w:r>
      <w:r w:rsidRPr="00CB037C">
        <w:t>є фінансова</w:t>
      </w:r>
      <w:r w:rsidR="00A67F7A" w:rsidRPr="00CB037C">
        <w:t xml:space="preserve"> </w:t>
      </w:r>
      <w:r w:rsidRPr="00CB037C">
        <w:t>діяльність</w:t>
      </w:r>
      <w:r w:rsidR="00A67F7A" w:rsidRPr="00CB037C">
        <w:t xml:space="preserve"> </w:t>
      </w:r>
      <w:r w:rsidRPr="00CB037C">
        <w:t>ТОВ «ФОЗЗІ-Н»</w:t>
      </w:r>
      <w:r w:rsidR="009D5846" w:rsidRPr="00CB037C">
        <w:t>.</w:t>
      </w:r>
    </w:p>
    <w:p w:rsidR="00182963" w:rsidRPr="00CB037C" w:rsidRDefault="00182963" w:rsidP="00A67F7A">
      <w:pPr>
        <w:shd w:val="clear" w:color="000000" w:fill="auto"/>
        <w:suppressAutoHyphens/>
        <w:spacing w:after="0" w:line="360" w:lineRule="auto"/>
        <w:ind w:firstLine="709"/>
        <w:jc w:val="both"/>
      </w:pPr>
      <w:r w:rsidRPr="00CB037C">
        <w:rPr>
          <w:b/>
        </w:rPr>
        <w:t>Метою дипломної</w:t>
      </w:r>
      <w:r w:rsidR="00A67F7A" w:rsidRPr="00CB037C">
        <w:rPr>
          <w:b/>
        </w:rPr>
        <w:t xml:space="preserve"> </w:t>
      </w:r>
      <w:r w:rsidRPr="00CB037C">
        <w:rPr>
          <w:b/>
        </w:rPr>
        <w:t>роботи</w:t>
      </w:r>
      <w:r w:rsidR="00A67F7A" w:rsidRPr="00CB037C">
        <w:t xml:space="preserve"> </w:t>
      </w:r>
      <w:r w:rsidRPr="00CB037C">
        <w:t>є вивчення теоретичних засад та досвіду управління</w:t>
      </w:r>
      <w:r w:rsidR="00A67F7A" w:rsidRPr="00CB037C">
        <w:t xml:space="preserve"> </w:t>
      </w:r>
      <w:r w:rsidRPr="00CB037C">
        <w:t>фінансовими ресурсами</w:t>
      </w:r>
      <w:r w:rsidR="00A67F7A" w:rsidRPr="00CB037C">
        <w:t xml:space="preserve"> </w:t>
      </w:r>
      <w:r w:rsidRPr="00CB037C">
        <w:t>на сучасному</w:t>
      </w:r>
      <w:r w:rsidR="00A67F7A" w:rsidRPr="00CB037C">
        <w:t xml:space="preserve"> </w:t>
      </w:r>
      <w:r w:rsidRPr="00CB037C">
        <w:t>підприємстві</w:t>
      </w:r>
      <w:r w:rsidR="00A67F7A" w:rsidRPr="00CB037C">
        <w:t xml:space="preserve"> </w:t>
      </w:r>
      <w:r w:rsidRPr="00CB037C">
        <w:t>для виявлення основних</w:t>
      </w:r>
      <w:r w:rsidR="00A67F7A" w:rsidRPr="00CB037C">
        <w:t xml:space="preserve"> </w:t>
      </w:r>
      <w:r w:rsidRPr="00CB037C">
        <w:t>шляхів підвищення його</w:t>
      </w:r>
      <w:r w:rsidR="00A67F7A" w:rsidRPr="00CB037C">
        <w:t xml:space="preserve"> </w:t>
      </w:r>
      <w:r w:rsidRPr="00CB037C">
        <w:t>ефективності.</w:t>
      </w:r>
    </w:p>
    <w:p w:rsidR="00A67F7A" w:rsidRPr="00CB037C" w:rsidRDefault="00182963" w:rsidP="00A67F7A">
      <w:pPr>
        <w:shd w:val="clear" w:color="000000" w:fill="auto"/>
        <w:suppressAutoHyphens/>
        <w:spacing w:after="0" w:line="360" w:lineRule="auto"/>
        <w:ind w:firstLine="709"/>
        <w:jc w:val="both"/>
      </w:pPr>
      <w:r w:rsidRPr="00CB037C">
        <w:t>Виходячи з поставленої мети</w:t>
      </w:r>
      <w:r w:rsidRPr="00CB037C">
        <w:rPr>
          <w:b/>
        </w:rPr>
        <w:t>, завданням дипломної роботи</w:t>
      </w:r>
      <w:r w:rsidRPr="00CB037C">
        <w:t xml:space="preserve"> є:</w:t>
      </w:r>
    </w:p>
    <w:p w:rsidR="00A67F7A" w:rsidRPr="00CB037C" w:rsidRDefault="00182963" w:rsidP="00A67F7A">
      <w:pPr>
        <w:shd w:val="clear" w:color="000000" w:fill="auto"/>
        <w:suppressAutoHyphens/>
        <w:spacing w:after="0" w:line="360" w:lineRule="auto"/>
        <w:ind w:firstLine="709"/>
        <w:jc w:val="both"/>
      </w:pPr>
      <w:r w:rsidRPr="00CB037C">
        <w:t>- уточнення категоріальних понять</w:t>
      </w:r>
      <w:r w:rsidR="00A67F7A" w:rsidRPr="00CB037C">
        <w:t xml:space="preserve"> </w:t>
      </w:r>
      <w:r w:rsidRPr="00CB037C">
        <w:t>фінансового</w:t>
      </w:r>
      <w:r w:rsidR="00A67F7A" w:rsidRPr="00CB037C">
        <w:t xml:space="preserve"> </w:t>
      </w:r>
      <w:r w:rsidRPr="00CB037C">
        <w:t>менеджменту</w:t>
      </w:r>
      <w:r w:rsidR="00A67F7A" w:rsidRPr="00CB037C">
        <w:t xml:space="preserve"> </w:t>
      </w:r>
      <w:r w:rsidRPr="00CB037C">
        <w:t>підприємств, визначення особливостей його</w:t>
      </w:r>
      <w:r w:rsidR="00A67F7A" w:rsidRPr="00CB037C">
        <w:t xml:space="preserve"> </w:t>
      </w:r>
      <w:r w:rsidRPr="00CB037C">
        <w:t>організації в сучасних умовах;</w:t>
      </w:r>
    </w:p>
    <w:p w:rsidR="00A67F7A" w:rsidRPr="00CB037C" w:rsidRDefault="00CD6076" w:rsidP="00A67F7A">
      <w:pPr>
        <w:shd w:val="clear" w:color="000000" w:fill="auto"/>
        <w:suppressAutoHyphens/>
        <w:spacing w:after="0" w:line="360" w:lineRule="auto"/>
        <w:ind w:firstLine="709"/>
        <w:jc w:val="both"/>
      </w:pPr>
      <w:r w:rsidRPr="00CB037C">
        <w:t>- організаційно-економічна</w:t>
      </w:r>
      <w:r w:rsidR="00A67F7A" w:rsidRPr="00CB037C">
        <w:t xml:space="preserve"> </w:t>
      </w:r>
      <w:r w:rsidRPr="00CB037C">
        <w:t>характеристика</w:t>
      </w:r>
      <w:r w:rsidR="00A67F7A" w:rsidRPr="00CB037C">
        <w:t xml:space="preserve"> </w:t>
      </w:r>
      <w:r w:rsidRPr="00CB037C">
        <w:t>підприємства,</w:t>
      </w:r>
      <w:r w:rsidR="00A67F7A" w:rsidRPr="00CB037C">
        <w:t xml:space="preserve"> </w:t>
      </w:r>
      <w:r w:rsidRPr="00CB037C">
        <w:t>як суб’єкта</w:t>
      </w:r>
      <w:r w:rsidR="00A67F7A" w:rsidRPr="00CB037C">
        <w:t xml:space="preserve"> </w:t>
      </w:r>
      <w:r w:rsidRPr="00CB037C">
        <w:t>господарювання;</w:t>
      </w:r>
    </w:p>
    <w:p w:rsidR="00A67F7A" w:rsidRPr="00CB037C" w:rsidRDefault="00182963" w:rsidP="00A67F7A">
      <w:pPr>
        <w:shd w:val="clear" w:color="000000" w:fill="auto"/>
        <w:suppressAutoHyphens/>
        <w:spacing w:after="0" w:line="360" w:lineRule="auto"/>
        <w:ind w:firstLine="709"/>
        <w:jc w:val="both"/>
      </w:pPr>
      <w:r w:rsidRPr="00CB037C">
        <w:t>- практичне проведення аналізу фінансової</w:t>
      </w:r>
      <w:r w:rsidR="00A67F7A" w:rsidRPr="00CB037C">
        <w:t xml:space="preserve"> </w:t>
      </w:r>
      <w:r w:rsidRPr="00CB037C">
        <w:t>діяльності</w:t>
      </w:r>
      <w:r w:rsidR="00A67F7A" w:rsidRPr="00CB037C">
        <w:t xml:space="preserve"> </w:t>
      </w:r>
      <w:r w:rsidR="009D5846" w:rsidRPr="00CB037C">
        <w:t>ТОВ «ФОЗЗІ-Н»</w:t>
      </w:r>
      <w:r w:rsidRPr="00CB037C">
        <w:t>;</w:t>
      </w:r>
    </w:p>
    <w:p w:rsidR="00A67F7A" w:rsidRPr="00CB037C" w:rsidRDefault="00182963" w:rsidP="00A67F7A">
      <w:pPr>
        <w:shd w:val="clear" w:color="000000" w:fill="auto"/>
        <w:suppressAutoHyphens/>
        <w:spacing w:after="0" w:line="360" w:lineRule="auto"/>
        <w:ind w:firstLine="709"/>
        <w:jc w:val="both"/>
      </w:pPr>
      <w:r w:rsidRPr="00CB037C">
        <w:t>-</w:t>
      </w:r>
      <w:r w:rsidR="00A67F7A" w:rsidRPr="00CB037C">
        <w:t xml:space="preserve"> </w:t>
      </w:r>
      <w:r w:rsidR="00CD6076" w:rsidRPr="00CB037C">
        <w:t>оцінка</w:t>
      </w:r>
      <w:r w:rsidR="00A67F7A" w:rsidRPr="00CB037C">
        <w:t xml:space="preserve"> </w:t>
      </w:r>
      <w:r w:rsidR="009D5846" w:rsidRPr="00CB037C">
        <w:t>ефективн</w:t>
      </w:r>
      <w:r w:rsidR="00CD6076" w:rsidRPr="00CB037C">
        <w:t>ості</w:t>
      </w:r>
      <w:r w:rsidR="00A67F7A" w:rsidRPr="00CB037C">
        <w:t xml:space="preserve"> </w:t>
      </w:r>
      <w:r w:rsidR="009D5846" w:rsidRPr="00CB037C">
        <w:t>використання</w:t>
      </w:r>
      <w:r w:rsidR="00A67F7A" w:rsidRPr="00CB037C">
        <w:t xml:space="preserve"> </w:t>
      </w:r>
      <w:r w:rsidR="009D5846" w:rsidRPr="00CB037C">
        <w:t>фінансових</w:t>
      </w:r>
      <w:r w:rsidR="00A67F7A" w:rsidRPr="00CB037C">
        <w:t xml:space="preserve"> </w:t>
      </w:r>
      <w:r w:rsidR="009D5846" w:rsidRPr="00CB037C">
        <w:t>ресурсів</w:t>
      </w:r>
      <w:r w:rsidR="00A67F7A" w:rsidRPr="00CB037C">
        <w:t xml:space="preserve"> </w:t>
      </w:r>
      <w:r w:rsidR="009D5846" w:rsidRPr="00CB037C">
        <w:t>підприємства</w:t>
      </w:r>
      <w:r w:rsidRPr="00CB037C">
        <w:t>;</w:t>
      </w:r>
    </w:p>
    <w:p w:rsidR="00A67F7A" w:rsidRPr="00CB037C" w:rsidRDefault="00182963" w:rsidP="00A67F7A">
      <w:pPr>
        <w:shd w:val="clear" w:color="000000" w:fill="auto"/>
        <w:suppressAutoHyphens/>
        <w:spacing w:after="0" w:line="360" w:lineRule="auto"/>
        <w:ind w:firstLine="709"/>
        <w:jc w:val="both"/>
      </w:pPr>
      <w:r w:rsidRPr="00CB037C">
        <w:t xml:space="preserve">- </w:t>
      </w:r>
      <w:r w:rsidR="00CD6076" w:rsidRPr="00CB037C">
        <w:t>визначення</w:t>
      </w:r>
      <w:r w:rsidR="00A67F7A" w:rsidRPr="00CB037C">
        <w:t xml:space="preserve"> </w:t>
      </w:r>
      <w:r w:rsidRPr="00CB037C">
        <w:t>основн</w:t>
      </w:r>
      <w:r w:rsidR="00CD6076" w:rsidRPr="00CB037C">
        <w:t>их</w:t>
      </w:r>
      <w:r w:rsidR="00A67F7A" w:rsidRPr="00CB037C">
        <w:t xml:space="preserve"> </w:t>
      </w:r>
      <w:r w:rsidRPr="00CB037C">
        <w:t>напрямки покращення якості управління</w:t>
      </w:r>
      <w:r w:rsidR="00A67F7A" w:rsidRPr="00CB037C">
        <w:t xml:space="preserve"> </w:t>
      </w:r>
      <w:r w:rsidRPr="00CB037C">
        <w:t>фінансовими</w:t>
      </w:r>
      <w:r w:rsidR="00A67F7A" w:rsidRPr="00CB037C">
        <w:t xml:space="preserve"> </w:t>
      </w:r>
      <w:r w:rsidRPr="00CB037C">
        <w:t>ресурсами з метою нейтралізації факторів, що негативно впливають на фінансовий</w:t>
      </w:r>
      <w:r w:rsidR="00A67F7A" w:rsidRPr="00CB037C">
        <w:t xml:space="preserve"> </w:t>
      </w:r>
      <w:r w:rsidRPr="00CB037C">
        <w:t>стан</w:t>
      </w:r>
      <w:r w:rsidR="00A67F7A" w:rsidRPr="00CB037C">
        <w:t xml:space="preserve"> </w:t>
      </w:r>
      <w:r w:rsidRPr="00CB037C">
        <w:t>підприємства;</w:t>
      </w:r>
    </w:p>
    <w:p w:rsidR="00182963" w:rsidRPr="00CB037C" w:rsidRDefault="00182963" w:rsidP="00A67F7A">
      <w:pPr>
        <w:shd w:val="clear" w:color="000000" w:fill="auto"/>
        <w:suppressAutoHyphens/>
        <w:spacing w:after="0" w:line="360" w:lineRule="auto"/>
        <w:ind w:firstLine="709"/>
        <w:jc w:val="both"/>
      </w:pPr>
      <w:r w:rsidRPr="00CB037C">
        <w:t>- визначити шляхи подальшого вдосконалення управління фінансовими ресурсами</w:t>
      </w:r>
      <w:r w:rsidR="00A67F7A" w:rsidRPr="00CB037C">
        <w:t xml:space="preserve"> </w:t>
      </w:r>
      <w:r w:rsidRPr="00CB037C">
        <w:t>підприємства і розробити відповідні пропозиції</w:t>
      </w:r>
      <w:r w:rsidR="00CD6076" w:rsidRPr="00CB037C">
        <w:t>;</w:t>
      </w:r>
    </w:p>
    <w:p w:rsidR="00A67F7A" w:rsidRPr="00CB037C" w:rsidRDefault="00CD6076" w:rsidP="00A67F7A">
      <w:pPr>
        <w:shd w:val="clear" w:color="000000" w:fill="auto"/>
        <w:suppressAutoHyphens/>
        <w:spacing w:after="0" w:line="360" w:lineRule="auto"/>
        <w:ind w:firstLine="709"/>
        <w:jc w:val="both"/>
      </w:pPr>
      <w:r w:rsidRPr="00CB037C">
        <w:t>-</w:t>
      </w:r>
      <w:r w:rsidR="00A67F7A" w:rsidRPr="00CB037C">
        <w:t xml:space="preserve"> </w:t>
      </w:r>
      <w:r w:rsidRPr="00CB037C">
        <w:t>прогнозування</w:t>
      </w:r>
      <w:r w:rsidR="00A67F7A" w:rsidRPr="00CB037C">
        <w:t xml:space="preserve"> </w:t>
      </w:r>
      <w:r w:rsidRPr="00CB037C">
        <w:t>фінансово-економічних показників</w:t>
      </w:r>
      <w:r w:rsidR="00A67F7A" w:rsidRPr="00CB037C">
        <w:t xml:space="preserve"> </w:t>
      </w:r>
      <w:r w:rsidRPr="00CB037C">
        <w:t>діяльності</w:t>
      </w:r>
      <w:r w:rsidR="00A67F7A" w:rsidRPr="00CB037C">
        <w:t xml:space="preserve"> </w:t>
      </w:r>
      <w:r w:rsidRPr="00CB037C">
        <w:t>підприємства</w:t>
      </w:r>
      <w:r w:rsidR="00A67F7A" w:rsidRPr="00CB037C">
        <w:t xml:space="preserve"> </w:t>
      </w:r>
      <w:r w:rsidRPr="00CB037C">
        <w:t>за умови</w:t>
      </w:r>
      <w:r w:rsidR="00A67F7A" w:rsidRPr="00CB037C">
        <w:t xml:space="preserve"> </w:t>
      </w:r>
      <w:r w:rsidRPr="00CB037C">
        <w:t>впровадження</w:t>
      </w:r>
      <w:r w:rsidR="00A67F7A" w:rsidRPr="00CB037C">
        <w:t xml:space="preserve"> </w:t>
      </w:r>
      <w:r w:rsidRPr="00CB037C">
        <w:t>наведених</w:t>
      </w:r>
      <w:r w:rsidR="00A67F7A" w:rsidRPr="00CB037C">
        <w:t xml:space="preserve"> </w:t>
      </w:r>
      <w:r w:rsidRPr="00CB037C">
        <w:t>пропозицій.</w:t>
      </w:r>
    </w:p>
    <w:p w:rsidR="00182963" w:rsidRPr="00CB037C" w:rsidRDefault="00182963" w:rsidP="00A67F7A">
      <w:pPr>
        <w:shd w:val="clear" w:color="000000" w:fill="auto"/>
        <w:suppressAutoHyphens/>
        <w:spacing w:after="0" w:line="360" w:lineRule="auto"/>
        <w:ind w:firstLine="709"/>
        <w:jc w:val="both"/>
      </w:pPr>
      <w:r w:rsidRPr="00CB037C">
        <w:rPr>
          <w:b/>
        </w:rPr>
        <w:t>Методичний інструментарій</w:t>
      </w:r>
      <w:r w:rsidRPr="00CB037C">
        <w:t xml:space="preserve"> дослідження складається із загальнотеоретичних та спеціальних методів наукового пізнання: аналізу і синтезу, конкретного і абстрактного, якісного і кількісного аналізу, порівняльних характеристик, розрахунково-аналітичних прийомів, інформаційних технологій.</w:t>
      </w:r>
    </w:p>
    <w:p w:rsidR="00182963" w:rsidRPr="00CB037C" w:rsidRDefault="00182963" w:rsidP="00A67F7A">
      <w:pPr>
        <w:shd w:val="clear" w:color="000000" w:fill="auto"/>
        <w:suppressAutoHyphens/>
        <w:spacing w:after="0" w:line="360" w:lineRule="auto"/>
        <w:ind w:firstLine="709"/>
        <w:jc w:val="both"/>
      </w:pPr>
      <w:r w:rsidRPr="00CB037C">
        <w:rPr>
          <w:b/>
        </w:rPr>
        <w:t>Інформаційною базою</w:t>
      </w:r>
      <w:r w:rsidRPr="00CB037C">
        <w:t xml:space="preserve"> для проведення дослідження є теоретичні джерела</w:t>
      </w:r>
      <w:r w:rsidR="00A67F7A" w:rsidRPr="00CB037C">
        <w:t xml:space="preserve"> </w:t>
      </w:r>
      <w:r w:rsidRPr="00CB037C">
        <w:t>та</w:t>
      </w:r>
      <w:r w:rsidR="00A67F7A" w:rsidRPr="00CB037C">
        <w:t xml:space="preserve"> </w:t>
      </w:r>
      <w:r w:rsidRPr="00CB037C">
        <w:t xml:space="preserve">практичні матеріали </w:t>
      </w:r>
      <w:r w:rsidR="009D5846" w:rsidRPr="00CB037C">
        <w:t>ТОВ «ФОЗЗІ-Н»</w:t>
      </w:r>
      <w:r w:rsidRPr="00CB037C">
        <w:t>.</w:t>
      </w:r>
    </w:p>
    <w:p w:rsidR="00182963" w:rsidRPr="00CB037C" w:rsidRDefault="00182963" w:rsidP="00A67F7A">
      <w:pPr>
        <w:pStyle w:val="1"/>
        <w:keepNext w:val="0"/>
        <w:keepLines w:val="0"/>
        <w:shd w:val="clear" w:color="000000" w:fill="auto"/>
        <w:suppressAutoHyphens/>
        <w:spacing w:before="0" w:line="360" w:lineRule="auto"/>
        <w:ind w:firstLine="709"/>
        <w:rPr>
          <w:rFonts w:ascii="Times New Roman" w:hAnsi="Times New Roman"/>
          <w:color w:val="000000"/>
        </w:rPr>
      </w:pPr>
    </w:p>
    <w:p w:rsidR="00404C8C" w:rsidRPr="00CB037C" w:rsidRDefault="00182963" w:rsidP="00A67F7A">
      <w:pPr>
        <w:pStyle w:val="1"/>
        <w:keepNext w:val="0"/>
        <w:keepLines w:val="0"/>
        <w:shd w:val="clear" w:color="000000" w:fill="auto"/>
        <w:suppressAutoHyphens/>
        <w:spacing w:before="0" w:line="360" w:lineRule="auto"/>
        <w:jc w:val="center"/>
        <w:rPr>
          <w:rFonts w:ascii="Times New Roman" w:hAnsi="Times New Roman"/>
          <w:color w:val="000000"/>
        </w:rPr>
      </w:pPr>
      <w:r w:rsidRPr="00CB037C">
        <w:rPr>
          <w:rFonts w:ascii="Times New Roman" w:hAnsi="Times New Roman"/>
          <w:color w:val="000000"/>
        </w:rPr>
        <w:br w:type="page"/>
      </w:r>
      <w:bookmarkStart w:id="5" w:name="_Toc281929900"/>
      <w:bookmarkStart w:id="6" w:name="_Toc283683455"/>
      <w:r w:rsidR="00404C8C" w:rsidRPr="00CB037C">
        <w:rPr>
          <w:rFonts w:ascii="Times New Roman" w:hAnsi="Times New Roman"/>
          <w:color w:val="000000"/>
        </w:rPr>
        <w:t>1</w:t>
      </w:r>
      <w:r w:rsidR="00A67F7A" w:rsidRPr="00CB037C">
        <w:rPr>
          <w:rFonts w:ascii="Times New Roman" w:hAnsi="Times New Roman"/>
          <w:color w:val="000000"/>
          <w:lang w:val="ru-RU"/>
        </w:rPr>
        <w:t xml:space="preserve"> </w:t>
      </w:r>
      <w:r w:rsidR="00404C8C" w:rsidRPr="00CB037C">
        <w:rPr>
          <w:rFonts w:ascii="Times New Roman" w:hAnsi="Times New Roman"/>
          <w:color w:val="000000"/>
        </w:rPr>
        <w:t>Теорія ф</w:t>
      </w:r>
      <w:r w:rsidR="00F10F5B" w:rsidRPr="00CB037C">
        <w:rPr>
          <w:rFonts w:ascii="Times New Roman" w:hAnsi="Times New Roman"/>
          <w:color w:val="000000"/>
        </w:rPr>
        <w:t>інансових ресурсів підприємства</w:t>
      </w:r>
      <w:bookmarkEnd w:id="5"/>
      <w:bookmarkEnd w:id="6"/>
    </w:p>
    <w:p w:rsidR="00A67F7A" w:rsidRPr="00CB037C" w:rsidRDefault="00A67F7A" w:rsidP="00A67F7A">
      <w:pPr>
        <w:pStyle w:val="1"/>
        <w:keepNext w:val="0"/>
        <w:keepLines w:val="0"/>
        <w:shd w:val="clear" w:color="000000" w:fill="auto"/>
        <w:suppressAutoHyphens/>
        <w:spacing w:before="0" w:line="360" w:lineRule="auto"/>
        <w:ind w:firstLine="709"/>
        <w:rPr>
          <w:rFonts w:ascii="Times New Roman" w:hAnsi="Times New Roman"/>
          <w:color w:val="000000"/>
          <w:lang w:val="ru-RU"/>
        </w:rPr>
      </w:pPr>
      <w:bookmarkStart w:id="7" w:name="_Toc281929901"/>
      <w:bookmarkStart w:id="8" w:name="_Toc283683456"/>
    </w:p>
    <w:p w:rsidR="0028591C" w:rsidRPr="00CB037C" w:rsidRDefault="00404C8C" w:rsidP="00A67F7A">
      <w:pPr>
        <w:pStyle w:val="1"/>
        <w:keepNext w:val="0"/>
        <w:keepLines w:val="0"/>
        <w:shd w:val="clear" w:color="000000" w:fill="auto"/>
        <w:suppressAutoHyphens/>
        <w:spacing w:before="0" w:line="360" w:lineRule="auto"/>
        <w:jc w:val="center"/>
        <w:rPr>
          <w:rFonts w:ascii="Times New Roman" w:hAnsi="Times New Roman"/>
          <w:color w:val="000000"/>
        </w:rPr>
      </w:pPr>
      <w:r w:rsidRPr="00CB037C">
        <w:rPr>
          <w:rFonts w:ascii="Times New Roman" w:hAnsi="Times New Roman"/>
          <w:color w:val="000000"/>
        </w:rPr>
        <w:t>1.1</w:t>
      </w:r>
      <w:r w:rsidR="00A67F7A" w:rsidRPr="00CB037C">
        <w:rPr>
          <w:rFonts w:ascii="Times New Roman" w:hAnsi="Times New Roman"/>
          <w:color w:val="000000"/>
          <w:lang w:val="ru-RU"/>
        </w:rPr>
        <w:t xml:space="preserve"> </w:t>
      </w:r>
      <w:r w:rsidRPr="00CB037C">
        <w:rPr>
          <w:rFonts w:ascii="Times New Roman" w:hAnsi="Times New Roman"/>
          <w:color w:val="000000"/>
        </w:rPr>
        <w:t>Сутність фінансових ресурсів, як теоретичної категорії</w:t>
      </w:r>
      <w:bookmarkEnd w:id="7"/>
      <w:bookmarkEnd w:id="8"/>
    </w:p>
    <w:p w:rsidR="00404C8C" w:rsidRPr="00CB037C" w:rsidRDefault="00404C8C" w:rsidP="00A67F7A">
      <w:pPr>
        <w:shd w:val="clear" w:color="000000" w:fill="auto"/>
        <w:suppressAutoHyphens/>
        <w:spacing w:after="0" w:line="360" w:lineRule="auto"/>
        <w:ind w:firstLine="709"/>
      </w:pPr>
    </w:p>
    <w:p w:rsidR="00404C8C" w:rsidRPr="00CB037C" w:rsidRDefault="00404C8C" w:rsidP="00A67F7A">
      <w:pPr>
        <w:shd w:val="clear" w:color="000000" w:fill="auto"/>
        <w:suppressAutoHyphens/>
        <w:spacing w:after="0" w:line="360" w:lineRule="auto"/>
        <w:ind w:firstLine="709"/>
        <w:jc w:val="both"/>
        <w:rPr>
          <w:lang w:eastAsia="uk-UA"/>
        </w:rPr>
      </w:pPr>
      <w:r w:rsidRPr="00CB037C">
        <w:rPr>
          <w:lang w:eastAsia="uk-UA"/>
        </w:rPr>
        <w:t>"Фінансові ресурси" - одна з найбільш уживаних економічних категорій у понятійному апараті практичного менеджменту й економічної науки. Тому кожен дослідник питань фінансової теорії та фінансового менеджменту приділяє їм особливу увагу. Незважаючи на це, єдиної точки зору щодо змісту та економічної "інтерпретації фінансових ресурсів не існує.</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Як вважає Г.Г. Кірейцев, економічна категорія "ресурси" на рівні господарюючого суб'єкта має низку особливостей:</w:t>
      </w:r>
    </w:p>
    <w:p w:rsidR="000C0597" w:rsidRPr="00CB037C" w:rsidRDefault="000C0597" w:rsidP="00A67F7A">
      <w:pPr>
        <w:pStyle w:val="a5"/>
        <w:numPr>
          <w:ilvl w:val="0"/>
          <w:numId w:val="1"/>
        </w:numPr>
        <w:shd w:val="clear" w:color="000000" w:fill="auto"/>
        <w:tabs>
          <w:tab w:val="left" w:pos="475"/>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структура ресурсів динамічна и залежить від розвитку підприємства, стадії Його функціонування, галузі та сфери економіки;</w:t>
      </w:r>
    </w:p>
    <w:p w:rsidR="000C0597" w:rsidRPr="00CB037C" w:rsidRDefault="000C0597" w:rsidP="00A67F7A">
      <w:pPr>
        <w:pStyle w:val="a5"/>
        <w:numPr>
          <w:ilvl w:val="0"/>
          <w:numId w:val="1"/>
        </w:numPr>
        <w:shd w:val="clear" w:color="000000" w:fill="auto"/>
        <w:tabs>
          <w:tab w:val="left" w:pos="470"/>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використання будь-якого виду ресурсів передбачає їх вартісне відтворення (ресурси із матеріально-уречевленої форми переходять у вартісну або фінансову) [13, с. 63].</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Рівень державного регулювання економічних процесів, на який посилаються окремі автори, теж не може бути ознакою, що впливає на визначення суті фінансових ресурсів, оскільки залежить від теоретичних засад економічної політики держави та конкретних умов розвитку національної економіки. Так, кейнсіанська доктрина вважає державне регулювання важливим елементом системи забезпечення розвитку національної економіки, значення якого зростає у періоди погіршення ринкової кон'юнктури. Не випадково під час Великої кризи кінця двадцятих - початку тридцятих років минулого століття саме теоретичні моделі Дж. Кейнса та його послідовників стали основою економічної політики багатьох країн. На противагу кейнсіанській моделі економічної політики неоліберальний і особливо монетаристський напрям економічної теорії ратують за обмеження втручання держави в економічні процеси. Однак не існує жодної принципової відмінності в розумінні предметної суті фінансових ресурсів (капіталу) між представниками цих шкіл та напрямів у економічній теорії.</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Представники класичної теорії наводять визначення фінансових ресурсів лише як державного явища.</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Так, С.Ю. Вітте (1849-1915) вважав що з кінця XVII ст., під словом фінанси (фінансові ресурси) варто розуміти всю сукупність державного майна [7, с. 243]. Однак, в міру розвитку ринкових відносин, роль держави в економіці знижується. Розвиток ринків капіталу, підвищення ролі транснаціональних корпорацій, процеси концентрації в області виробництва, посилення значущості фінансового ресурсу як основоположного в системі ресурсного забезпечення будь-якої економічної діяльності привели в середині XX ст. до потреби теоретичного осмислення ролі фінансів на рівні господарюючого суб'єкта. Поняття "фінанси" та "фінансові ресурси" стали застосовувати не тільки як елемент державних фінансів. Так, представник англо-американської школи Л. Гітман дав таке тлумачення фінансів: "фінанси охоплюють процеси, інститути, ринки і інструменти, які мають відношення циркуляції грошових коштів між індивідуумами, підприємствами і державою "[33, с. 378].</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Серед українських та російських вчених існує дуже багато визначень фінансових ресурсів підприємства. Така неоднозначність відображає, по-перше, відірваність вітчизняної економічної науки від тих процесів, перетворень і явищ, які нині відбуваються в українській економіці. По-друге, це свідчить про певне нерозуміння функціонування ринкової економіки та її законів, які поступово, але неухильно приходять на зміну командно-адміністративній системі, або принаймні про невдалу спробу поєднати закономірності цих двох систем у єдиному симбіозі.</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Базові проблеми теорії фінансів у взаємозв'язку із положеннями політичної економії досліджував Е.О. Вознесенський. Автором зроблено спробу проаналізувати закономірності розвитку фінансів у різних формаціях. Він зазначає, що "фінансові ресурси" - це грошові фонди. На рівні держави це дійсно так, проте на нашу думку, фінансові ресурси на рівні суб'єктів господарювання це не тільки грошові фонди, але й грошові кошти у не фондовій формі [8, с. 54].</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Розкриттю питань теорії та методології радянських фінансів, історії їх становлення та розвитку присвячено спільну роботу М.Г. Сичова та Б.І. Болдирєва </w:t>
      </w:r>
      <w:r w:rsidRPr="00CB037C">
        <w:rPr>
          <w:rFonts w:ascii="Times New Roman" w:hAnsi="Times New Roman" w:cs="Times New Roman"/>
          <w:color w:val="000000"/>
          <w:sz w:val="28"/>
          <w:szCs w:val="28"/>
        </w:rPr>
        <w:t xml:space="preserve">"Финансы СССР" [25]. </w:t>
      </w:r>
      <w:r w:rsidRPr="00CB037C">
        <w:rPr>
          <w:rFonts w:ascii="Times New Roman" w:hAnsi="Times New Roman" w:cs="Times New Roman"/>
          <w:color w:val="000000"/>
          <w:sz w:val="28"/>
          <w:szCs w:val="28"/>
          <w:lang w:eastAsia="uk-UA"/>
        </w:rPr>
        <w:t xml:space="preserve">Щодо сутності фінансових ресурсів у ній зазначено, що утворені підприємствами, об'єднаннями, організаціями та державою грошові нагромадження та грошові фонди в </w:t>
      </w:r>
      <w:r w:rsidRPr="00CB037C">
        <w:rPr>
          <w:rFonts w:ascii="Times New Roman" w:hAnsi="Times New Roman" w:cs="Times New Roman"/>
          <w:color w:val="000000"/>
          <w:sz w:val="28"/>
          <w:szCs w:val="28"/>
        </w:rPr>
        <w:t xml:space="preserve">порядку </w:t>
      </w:r>
      <w:r w:rsidRPr="00CB037C">
        <w:rPr>
          <w:rFonts w:ascii="Times New Roman" w:hAnsi="Times New Roman" w:cs="Times New Roman"/>
          <w:color w:val="000000"/>
          <w:sz w:val="28"/>
          <w:szCs w:val="28"/>
          <w:lang w:eastAsia="uk-UA"/>
        </w:rPr>
        <w:t>розподілу та перерозподілу суспільного продукту та національного доходу і є фінансовими ресурсами. Враховуючи це визначення можна зробити висновок, що автори розмежували фінансові ресурси та джерела їх утворення, що дозволило виділити в структурі фінансових ресурсів крім грошових фондів також і грошові нагромадження.</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Більш конкретне визначення фінансовим ресурсам з указівкою їхніх джерел і механізму формування представив М.Я. </w:t>
      </w:r>
      <w:r w:rsidRPr="00CB037C">
        <w:rPr>
          <w:rFonts w:ascii="Times New Roman" w:hAnsi="Times New Roman" w:cs="Times New Roman"/>
          <w:color w:val="000000"/>
          <w:sz w:val="28"/>
          <w:szCs w:val="28"/>
          <w:lang w:val="ru-RU"/>
        </w:rPr>
        <w:t xml:space="preserve">Коробов [15]. </w:t>
      </w:r>
      <w:r w:rsidRPr="00CB037C">
        <w:rPr>
          <w:rFonts w:ascii="Times New Roman" w:hAnsi="Times New Roman" w:cs="Times New Roman"/>
          <w:color w:val="000000"/>
          <w:sz w:val="28"/>
          <w:szCs w:val="28"/>
          <w:lang w:eastAsia="uk-UA"/>
        </w:rPr>
        <w:t xml:space="preserve">На його думку, фінансові ресурси підприємства </w:t>
      </w:r>
      <w:r w:rsidRPr="00CB037C">
        <w:rPr>
          <w:rFonts w:ascii="Times New Roman" w:hAnsi="Times New Roman" w:cs="Times New Roman"/>
          <w:color w:val="000000"/>
          <w:sz w:val="28"/>
          <w:szCs w:val="28"/>
          <w:lang w:val="ru-RU"/>
        </w:rPr>
        <w:t xml:space="preserve">- </w:t>
      </w:r>
      <w:r w:rsidRPr="00CB037C">
        <w:rPr>
          <w:rFonts w:ascii="Times New Roman" w:hAnsi="Times New Roman" w:cs="Times New Roman"/>
          <w:color w:val="000000"/>
          <w:sz w:val="28"/>
          <w:szCs w:val="28"/>
          <w:lang w:eastAsia="uk-UA"/>
        </w:rPr>
        <w:t xml:space="preserve">це його власні і позичкові грошові фонди цільового призначення, які формуються в процесі розподілу та перерозподілу національного багатства, внутрішнього валового продукту і національного доходу та використовуються в статутних цілях підприємства </w:t>
      </w:r>
      <w:r w:rsidRPr="00CB037C">
        <w:rPr>
          <w:rFonts w:ascii="Times New Roman" w:hAnsi="Times New Roman" w:cs="Times New Roman"/>
          <w:color w:val="000000"/>
          <w:sz w:val="28"/>
          <w:szCs w:val="28"/>
          <w:lang w:val="ru-RU"/>
        </w:rPr>
        <w:t xml:space="preserve">[15,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lang w:val="ru-RU"/>
        </w:rPr>
        <w:t xml:space="preserve">267]. </w:t>
      </w:r>
      <w:r w:rsidRPr="00CB037C">
        <w:rPr>
          <w:rFonts w:ascii="Times New Roman" w:hAnsi="Times New Roman" w:cs="Times New Roman"/>
          <w:color w:val="000000"/>
          <w:sz w:val="28"/>
          <w:szCs w:val="28"/>
          <w:lang w:eastAsia="uk-UA"/>
        </w:rPr>
        <w:t xml:space="preserve">За визначенням М.Я. </w:t>
      </w:r>
      <w:r w:rsidRPr="00CB037C">
        <w:rPr>
          <w:rFonts w:ascii="Times New Roman" w:hAnsi="Times New Roman" w:cs="Times New Roman"/>
          <w:color w:val="000000"/>
          <w:sz w:val="28"/>
          <w:szCs w:val="28"/>
          <w:lang w:val="ru-RU"/>
        </w:rPr>
        <w:t xml:space="preserve">Коробова, </w:t>
      </w:r>
      <w:r w:rsidRPr="00CB037C">
        <w:rPr>
          <w:rFonts w:ascii="Times New Roman" w:hAnsi="Times New Roman" w:cs="Times New Roman"/>
          <w:color w:val="000000"/>
          <w:sz w:val="28"/>
          <w:szCs w:val="28"/>
          <w:lang w:eastAsia="uk-UA"/>
        </w:rPr>
        <w:t>фінансові ресурси підприємства приймають форму грошових фондів.</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Такого ж погляду на сутність фінансових ресурсів дотримується також О.Д. Василик. У своїй праці "Теорія фінансів" [6] автор проводить глибокий аналіз сутності фінансових ресурсів на рівні державних фінансів, що і відображається у розгляді фінансових ресурсів як грошових фондів.</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У І.В. Зятковського, як і в О.Д. Василика, ознакою фінансових ресурсів названо грошові фонди (цільове спрямування грошових коштів), а також визначено, в результаті чого вони створюються. Такий підхід є дискусійним, адже зосередження ресурсів у фонді спричиняє небажані „застої" коштів із можливим зменшенням прибутків та утворенням збитків. До ознак фінансових ресурсів підприємств І.В. Зятковський відносить джерела їхнього формування та факт володіння і розпорядження ними суб'єктом господарювання [11, с. 88].</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У праці М.І. Туган-Барановського "Социальная теория распределения" запропонована соціально-економічна теорія розподілу фінансових ресурсів, що стала важливим кроком в розвитку економічної думки України [28, с. 32]. Незважаючи на прогресивність даного підходу він розкриває сутність лише формування первинних доходів, що акцентує увагу не на дослідженні фінансових ресурсів, як таких, а на джерелах їх формування.</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Питанням сутності фінансів, їх ролі в розподілі та перерозподілі національного доходу присвячена праця Д.А.. Аллахвердяна </w:t>
      </w:r>
      <w:r w:rsidRPr="00CB037C">
        <w:rPr>
          <w:rFonts w:ascii="Times New Roman" w:hAnsi="Times New Roman" w:cs="Times New Roman"/>
          <w:color w:val="000000"/>
          <w:sz w:val="28"/>
          <w:szCs w:val="28"/>
          <w:lang w:val="ru-RU"/>
        </w:rPr>
        <w:t xml:space="preserve">"Роль финансов </w:t>
      </w:r>
      <w:r w:rsidRPr="00CB037C">
        <w:rPr>
          <w:rFonts w:ascii="Times New Roman" w:hAnsi="Times New Roman" w:cs="Times New Roman"/>
          <w:color w:val="000000"/>
          <w:sz w:val="28"/>
          <w:szCs w:val="28"/>
          <w:lang w:eastAsia="uk-UA"/>
        </w:rPr>
        <w:t xml:space="preserve">в </w:t>
      </w:r>
      <w:r w:rsidRPr="00CB037C">
        <w:rPr>
          <w:rFonts w:ascii="Times New Roman" w:hAnsi="Times New Roman" w:cs="Times New Roman"/>
          <w:color w:val="000000"/>
          <w:sz w:val="28"/>
          <w:szCs w:val="28"/>
          <w:lang w:val="ru-RU"/>
        </w:rPr>
        <w:t xml:space="preserve">распределении национального дохода </w:t>
      </w:r>
      <w:r w:rsidRPr="00CB037C">
        <w:rPr>
          <w:rFonts w:ascii="Times New Roman" w:hAnsi="Times New Roman" w:cs="Times New Roman"/>
          <w:color w:val="000000"/>
          <w:sz w:val="28"/>
          <w:szCs w:val="28"/>
          <w:lang w:eastAsia="uk-UA"/>
        </w:rPr>
        <w:t xml:space="preserve">СССР"[1]. В ній зазначається, що фінансові ресурси утворюються в процесі виробничо- фінансової діяльності підприємств завдяки створюваному ними чистому </w:t>
      </w:r>
      <w:r w:rsidRPr="00CB037C">
        <w:rPr>
          <w:rFonts w:ascii="Times New Roman" w:hAnsi="Times New Roman" w:cs="Times New Roman"/>
          <w:color w:val="000000"/>
          <w:sz w:val="28"/>
          <w:szCs w:val="28"/>
          <w:lang w:val="ru-RU"/>
        </w:rPr>
        <w:t xml:space="preserve">продукту, </w:t>
      </w:r>
      <w:r w:rsidRPr="00CB037C">
        <w:rPr>
          <w:rFonts w:ascii="Times New Roman" w:hAnsi="Times New Roman" w:cs="Times New Roman"/>
          <w:color w:val="000000"/>
          <w:sz w:val="28"/>
          <w:szCs w:val="28"/>
          <w:lang w:eastAsia="uk-UA"/>
        </w:rPr>
        <w:t>який отримуючи своє грошове вираження, виступає в якості фонду грошових коштів. Дане визначення, на нашу думку, є неповним оскільки: по- перше, не враховує те, що фінансові ресурси можуть крім виробничо-фінансової діяльності підприємств, також створюватися в процесі інвестування; по-друге, у визначенні робиться акцент на процесі формування фінансових ресурсів, а не їх розподілі та використанні, тобто досліджуються джерела фінансових ресурсів, а не самі фінансові ресурси; по- третє, грошові кошти підприємства можуть знаходитися не лише у фондовій формі.</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Систематизація великого історичного матеріалу щодо питань розвитку фінансово-кредитних відносин в колишньому СРСР, який охоплює період з </w:t>
      </w:r>
      <w:r w:rsidRPr="00CB037C">
        <w:rPr>
          <w:rFonts w:ascii="Times New Roman" w:hAnsi="Times New Roman" w:cs="Times New Roman"/>
          <w:color w:val="000000"/>
          <w:sz w:val="28"/>
          <w:szCs w:val="28"/>
          <w:lang w:val="ru-RU"/>
        </w:rPr>
        <w:t xml:space="preserve">1917 </w:t>
      </w:r>
      <w:r w:rsidRPr="00CB037C">
        <w:rPr>
          <w:rFonts w:ascii="Times New Roman" w:hAnsi="Times New Roman" w:cs="Times New Roman"/>
          <w:color w:val="000000"/>
          <w:sz w:val="28"/>
          <w:szCs w:val="28"/>
          <w:lang w:eastAsia="uk-UA"/>
        </w:rPr>
        <w:t xml:space="preserve">по </w:t>
      </w:r>
      <w:r w:rsidRPr="00CB037C">
        <w:rPr>
          <w:rFonts w:ascii="Times New Roman" w:hAnsi="Times New Roman" w:cs="Times New Roman"/>
          <w:color w:val="000000"/>
          <w:sz w:val="28"/>
          <w:szCs w:val="28"/>
          <w:lang w:val="ru-RU"/>
        </w:rPr>
        <w:t xml:space="preserve">1950 </w:t>
      </w:r>
      <w:r w:rsidRPr="00CB037C">
        <w:rPr>
          <w:rFonts w:ascii="Times New Roman" w:hAnsi="Times New Roman" w:cs="Times New Roman"/>
          <w:color w:val="000000"/>
          <w:sz w:val="28"/>
          <w:szCs w:val="28"/>
          <w:lang w:eastAsia="uk-UA"/>
        </w:rPr>
        <w:t xml:space="preserve">роки проведена в праці В.П. Д'яченка </w:t>
      </w:r>
      <w:r w:rsidRPr="00CB037C">
        <w:rPr>
          <w:rFonts w:ascii="Times New Roman" w:hAnsi="Times New Roman" w:cs="Times New Roman"/>
          <w:color w:val="000000"/>
          <w:sz w:val="28"/>
          <w:szCs w:val="28"/>
          <w:lang w:val="ru-RU"/>
        </w:rPr>
        <w:t xml:space="preserve">"История финансов СССР (1917-1950 </w:t>
      </w:r>
      <w:r w:rsidRPr="00CB037C">
        <w:rPr>
          <w:rFonts w:ascii="Times New Roman" w:hAnsi="Times New Roman" w:cs="Times New Roman"/>
          <w:color w:val="000000"/>
          <w:sz w:val="28"/>
          <w:szCs w:val="28"/>
          <w:lang w:eastAsia="uk-UA"/>
        </w:rPr>
        <w:t>гг.)"[9]. В цій праці під фінансовими ресурсами автор розуміє централізовані та децентралізовані фонди грошових ресурсів у відповідності з функціями та завданнями держави. Трактування фінансових ресурсів у цій роботі здійснюється через призму адміністративно-командної системи, що базувалася на тотальній державній власності, що визначило пріоритетом досліджень державні фінанси, внаслідок чого логічним видається трактування фінансових ресурсів в якості фондів грошових коштів.</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Питання фінансового управління підприємством розглядаються в роботі В.І. Терьохіна </w:t>
      </w:r>
      <w:r w:rsidRPr="00CB037C">
        <w:rPr>
          <w:rFonts w:ascii="Times New Roman" w:hAnsi="Times New Roman" w:cs="Times New Roman"/>
          <w:color w:val="000000"/>
          <w:sz w:val="28"/>
          <w:szCs w:val="28"/>
          <w:lang w:val="ru-RU"/>
        </w:rPr>
        <w:t xml:space="preserve">"Финансовое управление </w:t>
      </w:r>
      <w:r w:rsidRPr="00CB037C">
        <w:rPr>
          <w:rFonts w:ascii="Times New Roman" w:hAnsi="Times New Roman" w:cs="Times New Roman"/>
          <w:color w:val="000000"/>
          <w:sz w:val="28"/>
          <w:szCs w:val="28"/>
          <w:lang w:eastAsia="uk-UA"/>
        </w:rPr>
        <w:t xml:space="preserve">фирмой"[27]. У даній праці під фінансовими ресурсами розуміються фонди грошових коштів, які знаходяться в розпорядженні держави, господарюючих суб'єктів та населення, що утворюються в процесі розподілу та перерозподілу частини вартості валового внутрішнього продукту, головним чином </w:t>
      </w:r>
      <w:r w:rsidRPr="00CB037C">
        <w:rPr>
          <w:rFonts w:ascii="Times New Roman" w:hAnsi="Times New Roman" w:cs="Times New Roman"/>
          <w:color w:val="000000"/>
          <w:sz w:val="28"/>
          <w:szCs w:val="28"/>
          <w:lang w:val="ru-RU"/>
        </w:rPr>
        <w:t xml:space="preserve">чистого </w:t>
      </w:r>
      <w:r w:rsidRPr="00CB037C">
        <w:rPr>
          <w:rFonts w:ascii="Times New Roman" w:hAnsi="Times New Roman" w:cs="Times New Roman"/>
          <w:color w:val="000000"/>
          <w:sz w:val="28"/>
          <w:szCs w:val="28"/>
          <w:lang w:eastAsia="uk-UA"/>
        </w:rPr>
        <w:t xml:space="preserve">доходу у грошовій формі та призначені </w:t>
      </w:r>
      <w:r w:rsidRPr="00CB037C">
        <w:rPr>
          <w:rFonts w:ascii="Times New Roman" w:hAnsi="Times New Roman" w:cs="Times New Roman"/>
          <w:color w:val="000000"/>
          <w:sz w:val="28"/>
          <w:szCs w:val="28"/>
          <w:lang w:val="ru-RU"/>
        </w:rPr>
        <w:t xml:space="preserve">для </w:t>
      </w:r>
      <w:r w:rsidRPr="00CB037C">
        <w:rPr>
          <w:rFonts w:ascii="Times New Roman" w:hAnsi="Times New Roman" w:cs="Times New Roman"/>
          <w:color w:val="000000"/>
          <w:sz w:val="28"/>
          <w:szCs w:val="28"/>
          <w:lang w:eastAsia="uk-UA"/>
        </w:rPr>
        <w:t>забезпечення розширеного відтворення та задоволення загальнодержавних потреб. З цього визначення випливає, що автор розмежовує фінансові ресурси та джерела їх формування, проте не враховує те, що використання підприємством грошових коштів для виконання фінансових зобов'язань перед бюджетом та позабюджетними фондами, банками, страховими компаніями здійснюється у нефондовій формі.</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Визначення належності до фінансових ресурсів грошових фондів і частини грошових коштів, що використовується у нефондовій формі, дає підручник "Фінанси підприємств" за ред. А.М. Поддєрьогіна </w:t>
      </w:r>
      <w:r w:rsidRPr="00CB037C">
        <w:rPr>
          <w:rFonts w:ascii="Times New Roman" w:hAnsi="Times New Roman" w:cs="Times New Roman"/>
          <w:color w:val="000000"/>
          <w:sz w:val="28"/>
          <w:szCs w:val="28"/>
        </w:rPr>
        <w:t xml:space="preserve">[22]. </w:t>
      </w:r>
      <w:r w:rsidRPr="00CB037C">
        <w:rPr>
          <w:rFonts w:ascii="Times New Roman" w:hAnsi="Times New Roman" w:cs="Times New Roman"/>
          <w:color w:val="000000"/>
          <w:sz w:val="28"/>
          <w:szCs w:val="28"/>
          <w:lang w:eastAsia="uk-UA"/>
        </w:rPr>
        <w:t>Отже, також повністю ототожнюються фінансові ресурси та грошові кошти.</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Швидше за все, визначення фінансових ресурсів як усіх коштів, або як їхньої частини, виникло через різне тлумачення сутності ресурсів держави і підприємств. Адже для підприємств саме ті кошти, що забезпечують господарську діяльність підприємства, є фінансовими ресурсами.</w:t>
      </w:r>
    </w:p>
    <w:p w:rsidR="000C0597" w:rsidRPr="00CB037C" w:rsidRDefault="000C0597" w:rsidP="00A67F7A">
      <w:pPr>
        <w:shd w:val="clear" w:color="000000" w:fill="auto"/>
        <w:suppressAutoHyphens/>
        <w:spacing w:after="0" w:line="360" w:lineRule="auto"/>
        <w:ind w:firstLine="709"/>
        <w:jc w:val="both"/>
        <w:rPr>
          <w:lang w:eastAsia="uk-UA"/>
        </w:rPr>
      </w:pPr>
      <w:r w:rsidRPr="00CB037C">
        <w:rPr>
          <w:lang w:eastAsia="uk-UA"/>
        </w:rPr>
        <w:t xml:space="preserve">З наведених визначень фінансові ресурси характеризуються </w:t>
      </w:r>
      <w:r w:rsidRPr="00CB037C">
        <w:t xml:space="preserve">сумами </w:t>
      </w:r>
      <w:r w:rsidRPr="00CB037C">
        <w:rPr>
          <w:lang w:eastAsia="uk-UA"/>
        </w:rPr>
        <w:t>грошових коштів, грошових нагромаджень, доходів або фондів грошових коштів, хоча</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жодне визначення не конкретизує розміру фінансових ресурсів (уся сума грошових коштів (доходів, нагромаджень, фондів) чи тільки певна їхня частина).</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Слід відмітити, що визначення фінансових ресурсів, які зводяться до формування фондів коштів, значно скорочує склад фінансових ресурсів, оскільки в розпорядженні підприємства можуть бути кошти у фондовій і нефондовій формах.</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Грошові фонди </w:t>
      </w:r>
      <w:r w:rsidRPr="00CB037C">
        <w:rPr>
          <w:rFonts w:ascii="Times New Roman" w:hAnsi="Times New Roman" w:cs="Times New Roman"/>
          <w:color w:val="000000"/>
          <w:sz w:val="28"/>
          <w:szCs w:val="28"/>
          <w:lang w:val="ru-RU"/>
        </w:rPr>
        <w:t xml:space="preserve">- </w:t>
      </w:r>
      <w:r w:rsidRPr="00CB037C">
        <w:rPr>
          <w:rFonts w:ascii="Times New Roman" w:hAnsi="Times New Roman" w:cs="Times New Roman"/>
          <w:color w:val="000000"/>
          <w:sz w:val="28"/>
          <w:szCs w:val="28"/>
          <w:lang w:eastAsia="uk-UA"/>
        </w:rPr>
        <w:t>це частина коштів, що мають цільове призначення. З їхньою допомогою здійснюється забезпечення виробничої діяльності необхідними грошовими ресурсами, а також задоволення потреб розширеного виробництва: фінансування науково- технічного прогресу, опанування і впровадження нової техніки, економічного стимулювання та ін. До таких фондів відносяться статутний фонд, фонд оплати праці, фонд соціального призначення, резервний фонд та ін.</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У нефондовій формі підприємством використовуються кошти для виконання зобов'язань перед бюджетом і позабюджетними фондами, банками, страховими організаціями. У нефондовій формі підприємства одержують дотації, субсидії, спонсорську допомогу. Фінансові ресурси в нефондовій формі не мають цільової спрямованості.</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 xml:space="preserve">Те, </w:t>
      </w:r>
      <w:r w:rsidRPr="00CB037C">
        <w:rPr>
          <w:rFonts w:ascii="Times New Roman" w:hAnsi="Times New Roman" w:cs="Times New Roman"/>
          <w:color w:val="000000"/>
          <w:sz w:val="28"/>
          <w:szCs w:val="28"/>
          <w:lang w:eastAsia="uk-UA"/>
        </w:rPr>
        <w:t xml:space="preserve">що фінансові ресурси підприємства існують у фондовій і не фондовій формах, підкреслюється С.В. </w:t>
      </w:r>
      <w:r w:rsidRPr="00CB037C">
        <w:rPr>
          <w:rFonts w:ascii="Times New Roman" w:hAnsi="Times New Roman" w:cs="Times New Roman"/>
          <w:color w:val="000000"/>
          <w:sz w:val="28"/>
          <w:szCs w:val="28"/>
        </w:rPr>
        <w:t xml:space="preserve">Хачатуряном. </w:t>
      </w:r>
      <w:r w:rsidRPr="00CB037C">
        <w:rPr>
          <w:rFonts w:ascii="Times New Roman" w:hAnsi="Times New Roman" w:cs="Times New Roman"/>
          <w:color w:val="000000"/>
          <w:sz w:val="28"/>
          <w:szCs w:val="28"/>
          <w:lang w:eastAsia="uk-UA"/>
        </w:rPr>
        <w:t xml:space="preserve">На його думку, фінансовими ресурсами доцільно вважати частину коштів підприємства у фондовій і нефондовій формах, що формується в результаті розподілу виробленого продукту, залучається до діяльності підприємства з різних джерел і спрямовується на забезпечення розширеного відтворення виробництва </w:t>
      </w:r>
      <w:r w:rsidRPr="00CB037C">
        <w:rPr>
          <w:rFonts w:ascii="Times New Roman" w:hAnsi="Times New Roman" w:cs="Times New Roman"/>
          <w:color w:val="000000"/>
          <w:sz w:val="28"/>
          <w:szCs w:val="28"/>
        </w:rPr>
        <w:t xml:space="preserve">[30,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81].</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В.В. Бурковський під терміном "фінансові ресурси" розуміє грошові кошти, акумульовані в фондах цільового призначення для здійснення відповідних витрат </w:t>
      </w:r>
      <w:r w:rsidRPr="00CB037C">
        <w:rPr>
          <w:rFonts w:ascii="Times New Roman" w:hAnsi="Times New Roman" w:cs="Times New Roman"/>
          <w:color w:val="000000"/>
          <w:sz w:val="28"/>
          <w:szCs w:val="28"/>
        </w:rPr>
        <w:t xml:space="preserve">[5,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87].</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Однак визначення, які характеризують фінансові ресурси </w:t>
      </w:r>
      <w:r w:rsidRPr="00CB037C">
        <w:rPr>
          <w:rFonts w:ascii="Times New Roman" w:hAnsi="Times New Roman" w:cs="Times New Roman"/>
          <w:color w:val="000000"/>
          <w:sz w:val="28"/>
          <w:szCs w:val="28"/>
          <w:lang w:val="ru-RU"/>
        </w:rPr>
        <w:t xml:space="preserve">лише </w:t>
      </w:r>
      <w:r w:rsidRPr="00CB037C">
        <w:rPr>
          <w:rFonts w:ascii="Times New Roman" w:hAnsi="Times New Roman" w:cs="Times New Roman"/>
          <w:color w:val="000000"/>
          <w:sz w:val="28"/>
          <w:szCs w:val="28"/>
          <w:lang w:eastAsia="uk-UA"/>
        </w:rPr>
        <w:t>з фондової форми, не є зовсім повними, оскільки вони можуть мати і нефондову форму. П.А. Стецюк стверджує що фондову детермінованість фінансових ресурсів не можна вважати істотною їхньою ознакою з огляду на такі обставини:</w:t>
      </w:r>
    </w:p>
    <w:p w:rsidR="000C0597" w:rsidRPr="00CB037C" w:rsidRDefault="000C0597" w:rsidP="00A67F7A">
      <w:pPr>
        <w:pStyle w:val="a5"/>
        <w:numPr>
          <w:ilvl w:val="0"/>
          <w:numId w:val="1"/>
        </w:numPr>
        <w:shd w:val="clear" w:color="000000" w:fill="auto"/>
        <w:tabs>
          <w:tab w:val="left" w:pos="466"/>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існування певних видів фондів активів (ресурсів) можливе завдяки тому, що існують ці активи, а не навпаки;</w:t>
      </w:r>
    </w:p>
    <w:p w:rsidR="000C0597" w:rsidRPr="00CB037C" w:rsidRDefault="000C0597" w:rsidP="00A67F7A">
      <w:pPr>
        <w:pStyle w:val="a5"/>
        <w:numPr>
          <w:ilvl w:val="0"/>
          <w:numId w:val="1"/>
        </w:numPr>
        <w:shd w:val="clear" w:color="000000" w:fill="auto"/>
        <w:tabs>
          <w:tab w:val="left" w:pos="461"/>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якщо погодитись із фондовою природою фінансових ресурсів, то потрібно визнати їх нормативний, а не об'єктивний характер. З огляду на це, виникає питання про правомірність віднесення до фінансових ресурсів коштів, що становлять окремі фонди, якщо регламент цих фондів встановлює певні обмеження на їхнє використання;</w:t>
      </w:r>
    </w:p>
    <w:p w:rsidR="000C0597" w:rsidRPr="00CB037C" w:rsidRDefault="000C0597" w:rsidP="00A67F7A">
      <w:pPr>
        <w:pStyle w:val="a5"/>
        <w:numPr>
          <w:ilvl w:val="0"/>
          <w:numId w:val="1"/>
        </w:numPr>
        <w:shd w:val="clear" w:color="000000" w:fill="auto"/>
        <w:tabs>
          <w:tab w:val="left" w:pos="456"/>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такий підхід не дає відповіді на запитання: яка істотна різниця між коштами, що віднесені до певних фондів, і коштами, що не потрапили до них </w:t>
      </w:r>
      <w:r w:rsidRPr="00CB037C">
        <w:rPr>
          <w:rFonts w:ascii="Times New Roman" w:hAnsi="Times New Roman" w:cs="Times New Roman"/>
          <w:color w:val="000000"/>
          <w:sz w:val="28"/>
          <w:szCs w:val="28"/>
          <w:lang w:val="ru-RU"/>
        </w:rPr>
        <w:t xml:space="preserve">[26,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lang w:val="ru-RU"/>
        </w:rPr>
        <w:t>134].</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В.В. Ковальов вважає, що трактування будь-якого фонду як джерела ресурсів для придбання активів не варто розуміти буквально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активи найчастіше набуваються у тому випадку, якщо у підприємства є достатні об'єми вільних грошових коштів, а не тому, що створено фонд. Не випадково підприємства не поспішають створювати різноманітні фонди, а акумулюють їх у вигляді нерозподіленого прибутку </w:t>
      </w:r>
      <w:r w:rsidRPr="00CB037C">
        <w:rPr>
          <w:rFonts w:ascii="Times New Roman" w:hAnsi="Times New Roman" w:cs="Times New Roman"/>
          <w:color w:val="000000"/>
          <w:sz w:val="28"/>
          <w:szCs w:val="28"/>
          <w:lang w:val="ru-RU"/>
        </w:rPr>
        <w:t xml:space="preserve">[14, </w:t>
      </w:r>
      <w:r w:rsidRPr="00CB037C">
        <w:rPr>
          <w:rFonts w:ascii="Times New Roman" w:hAnsi="Times New Roman" w:cs="Times New Roman"/>
          <w:color w:val="000000"/>
          <w:sz w:val="28"/>
          <w:szCs w:val="28"/>
          <w:lang w:eastAsia="uk-UA"/>
        </w:rPr>
        <w:t>с. 332].</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Так, А.М. Бірман звертав увагу на відсутність чіткого розмежування між поняттями доходи, грошові кошти, грошові фонди (фонди грошових коштів), фінансові ресурси. Хоча і він трактував фінансові ресурси досить широко - як „виражену у грошах частину національного доходу, сконцентровану безпосередньо в державі чи в соціалістичних підприємств для використання на цілі розширеного відтворення та на загальні державні видатки" </w:t>
      </w:r>
      <w:r w:rsidRPr="00CB037C">
        <w:rPr>
          <w:rFonts w:ascii="Times New Roman" w:hAnsi="Times New Roman" w:cs="Times New Roman"/>
          <w:color w:val="000000"/>
          <w:sz w:val="28"/>
          <w:szCs w:val="28"/>
        </w:rPr>
        <w:t xml:space="preserve">[4,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 xml:space="preserve">31 ]. </w:t>
      </w:r>
      <w:r w:rsidRPr="00CB037C">
        <w:rPr>
          <w:rFonts w:ascii="Times New Roman" w:hAnsi="Times New Roman" w:cs="Times New Roman"/>
          <w:color w:val="000000"/>
          <w:sz w:val="28"/>
          <w:szCs w:val="28"/>
          <w:lang w:eastAsia="uk-UA"/>
        </w:rPr>
        <w:t xml:space="preserve">Тобто, з одного боку, ресурси обмежено потребами </w:t>
      </w:r>
      <w:r w:rsidRPr="00CB037C">
        <w:rPr>
          <w:rFonts w:ascii="Times New Roman" w:hAnsi="Times New Roman" w:cs="Times New Roman"/>
          <w:color w:val="000000"/>
          <w:sz w:val="28"/>
          <w:szCs w:val="28"/>
          <w:lang w:val="ru-RU"/>
        </w:rPr>
        <w:t xml:space="preserve">лише </w:t>
      </w:r>
      <w:r w:rsidRPr="00CB037C">
        <w:rPr>
          <w:rFonts w:ascii="Times New Roman" w:hAnsi="Times New Roman" w:cs="Times New Roman"/>
          <w:color w:val="000000"/>
          <w:sz w:val="28"/>
          <w:szCs w:val="28"/>
          <w:lang w:eastAsia="uk-UA"/>
        </w:rPr>
        <w:t xml:space="preserve">розширеного відтворення, а з іншого - включено до них кошти, необхідні для загальнодержавних видатків (управлінських, оборонних, соціальних). Крім </w:t>
      </w:r>
      <w:r w:rsidRPr="00CB037C">
        <w:rPr>
          <w:rFonts w:ascii="Times New Roman" w:hAnsi="Times New Roman" w:cs="Times New Roman"/>
          <w:color w:val="000000"/>
          <w:sz w:val="28"/>
          <w:szCs w:val="28"/>
        </w:rPr>
        <w:t xml:space="preserve">того, </w:t>
      </w:r>
      <w:r w:rsidRPr="00CB037C">
        <w:rPr>
          <w:rFonts w:ascii="Times New Roman" w:hAnsi="Times New Roman" w:cs="Times New Roman"/>
          <w:color w:val="000000"/>
          <w:sz w:val="28"/>
          <w:szCs w:val="28"/>
          <w:lang w:eastAsia="uk-UA"/>
        </w:rPr>
        <w:t>методологічний підхід А.М. Бірмана до фінансових ресурсів також не дозволяє окремо ідентифікувати фінансові ресурси суб'єкта господарювання.</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За умов планової економіки у більшості наведених визначень фінансових ресурсів відсутнє розмежування фінансових ресурсів держави і підприємств. Відмінності визначено джерелами формування та напрямами використання фінансових ресурсів. За сучасних умов така відмінність обумовлена розвитком різних форм власності, повною самостійністю і відповідальністю підприємств.</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На практиці також досить часто ототожнюють поняття грошових коштів і фінансових ресурсів. Термін "грошові кошти"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поняття більш широке як за змістом, так і за обсягами, ніж "фінансові ресурси", що складають тільки частину грошових коштів підприємства. Тому обов'язково потрібно визначати, які саме кошти є ресурсами. Доходи також пов'язані з фінансовими ресурсами (як джерело їхнього відновлення та прирощування).</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Грошові нагромадження можуть розглядатися лише як джерело прирощування фінансових ресурсів, хоча вони можуть бути використані й на інші цілі.</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Фонди ж грошових коштів можуть розглядатись як місце концентрації фінансових ресурсів, </w:t>
      </w:r>
      <w:r w:rsidRPr="00CB037C">
        <w:rPr>
          <w:rFonts w:ascii="Times New Roman" w:hAnsi="Times New Roman" w:cs="Times New Roman"/>
          <w:color w:val="000000"/>
          <w:sz w:val="28"/>
          <w:szCs w:val="28"/>
          <w:lang w:val="ru-RU"/>
        </w:rPr>
        <w:t xml:space="preserve">але, </w:t>
      </w:r>
      <w:r w:rsidRPr="00CB037C">
        <w:rPr>
          <w:rFonts w:ascii="Times New Roman" w:hAnsi="Times New Roman" w:cs="Times New Roman"/>
          <w:color w:val="000000"/>
          <w:sz w:val="28"/>
          <w:szCs w:val="28"/>
          <w:lang w:eastAsia="uk-UA"/>
        </w:rPr>
        <w:t xml:space="preserve">знову ж таки, у фондах можуть концентруватися не тільки ці ресурси. Тому усі наведені поняття між собою тісно пов'язані, </w:t>
      </w:r>
      <w:r w:rsidRPr="00CB037C">
        <w:rPr>
          <w:rFonts w:ascii="Times New Roman" w:hAnsi="Times New Roman" w:cs="Times New Roman"/>
          <w:color w:val="000000"/>
          <w:sz w:val="28"/>
          <w:szCs w:val="28"/>
          <w:lang w:val="ru-RU"/>
        </w:rPr>
        <w:t xml:space="preserve">але </w:t>
      </w:r>
      <w:r w:rsidRPr="00CB037C">
        <w:rPr>
          <w:rFonts w:ascii="Times New Roman" w:hAnsi="Times New Roman" w:cs="Times New Roman"/>
          <w:color w:val="000000"/>
          <w:sz w:val="28"/>
          <w:szCs w:val="28"/>
          <w:lang w:eastAsia="uk-UA"/>
        </w:rPr>
        <w:t xml:space="preserve">зовсім не тотожні </w:t>
      </w:r>
      <w:r w:rsidRPr="00CB037C">
        <w:rPr>
          <w:rFonts w:ascii="Times New Roman" w:hAnsi="Times New Roman" w:cs="Times New Roman"/>
          <w:color w:val="000000"/>
          <w:sz w:val="28"/>
          <w:szCs w:val="28"/>
          <w:lang w:val="ru-RU"/>
        </w:rPr>
        <w:t xml:space="preserve">[29,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lang w:val="ru-RU"/>
        </w:rPr>
        <w:t>131].</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Цікавими є позиції фахівців, які до фінансових ресурсів відносять не лише грошові кошти (фонди, доходи, накопичення, нагромадження). Так, визначаючи сутність фінансових ресурсів, В.М.Опарін стверджує, що "фінансові ресурси - це сума коштів, спрямованих в основні та оборотні засоби підприємства, на основі яких формуються продуктивні доходи" </w:t>
      </w:r>
      <w:r w:rsidRPr="00CB037C">
        <w:rPr>
          <w:rFonts w:ascii="Times New Roman" w:hAnsi="Times New Roman" w:cs="Times New Roman"/>
          <w:color w:val="000000"/>
          <w:sz w:val="28"/>
          <w:szCs w:val="28"/>
        </w:rPr>
        <w:t xml:space="preserve">[19,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 xml:space="preserve">10, 79]. </w:t>
      </w:r>
      <w:r w:rsidRPr="00CB037C">
        <w:rPr>
          <w:rFonts w:ascii="Times New Roman" w:hAnsi="Times New Roman" w:cs="Times New Roman"/>
          <w:color w:val="000000"/>
          <w:sz w:val="28"/>
          <w:szCs w:val="28"/>
          <w:lang w:eastAsia="uk-UA"/>
        </w:rPr>
        <w:t xml:space="preserve">Таким чином, до складу фінансових ресурсів включено всі кошти, що отримує суб'єкт господарювання (у фондовій або нефондовій формах), дещо, по-новому, трактується цільове спрямування фінансових ресурсів - дослідження напрямів їхнього розміщення. Отже, автором відзначено необхідність тлумачення фінансових ресурсів як динамічного поняття. Крім того, фінансові ресурси підприємств включають і кошти його контрагентів (належні підприємству), і ті, що формують вартість основних і оборотних засобів. Тож, </w:t>
      </w:r>
      <w:r w:rsidRPr="00CB037C">
        <w:rPr>
          <w:rFonts w:ascii="Times New Roman" w:hAnsi="Times New Roman" w:cs="Times New Roman"/>
          <w:color w:val="000000"/>
          <w:sz w:val="28"/>
          <w:szCs w:val="28"/>
        </w:rPr>
        <w:t xml:space="preserve">думку, </w:t>
      </w:r>
      <w:r w:rsidRPr="00CB037C">
        <w:rPr>
          <w:rFonts w:ascii="Times New Roman" w:hAnsi="Times New Roman" w:cs="Times New Roman"/>
          <w:color w:val="000000"/>
          <w:sz w:val="28"/>
          <w:szCs w:val="28"/>
          <w:lang w:eastAsia="uk-UA"/>
        </w:rPr>
        <w:t xml:space="preserve">що фінансові ресурси - це не лише грошові кошти, автор підтверджує і тим, що вводить поняття „матеріалізовані фінансові ресурси - вкладені в основні засоби, які постійно забезпечують виробничий процес, і ті, що перебувають в обігу, обслуговуючи окремий виробничий цикл - оборотні кошти" </w:t>
      </w:r>
      <w:r w:rsidRPr="00CB037C">
        <w:rPr>
          <w:rFonts w:ascii="Times New Roman" w:hAnsi="Times New Roman" w:cs="Times New Roman"/>
          <w:color w:val="000000"/>
          <w:sz w:val="28"/>
          <w:szCs w:val="28"/>
        </w:rPr>
        <w:t xml:space="preserve">[19,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79].</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В.М. Опарін не погоджується з "трактуванням поняття фінансових ресурсів як суми коштів, які перебувають у розпорядженні суб'єктів підприємницької діяльності", оскільки унеможливлюється визначення того, що є передумовою (ресурсами), а що результатом (доходами (валовим та чистим прибутком) </w:t>
      </w:r>
      <w:r w:rsidRPr="00CB037C">
        <w:rPr>
          <w:rFonts w:ascii="Times New Roman" w:hAnsi="Times New Roman" w:cs="Times New Roman"/>
          <w:color w:val="000000"/>
          <w:sz w:val="28"/>
          <w:szCs w:val="28"/>
          <w:lang w:val="ru-RU"/>
        </w:rPr>
        <w:t xml:space="preserve">[20,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lang w:val="ru-RU"/>
        </w:rPr>
        <w:t>11].</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При визначенні фінансових ресурсів Л.М. Худолій дотримується подібної В.М. Опаріну думки, визначаючи їх сумою коштів, спрямованих в основні та оборотні засоби підприємства </w:t>
      </w:r>
      <w:r w:rsidRPr="00CB037C">
        <w:rPr>
          <w:rFonts w:ascii="Times New Roman" w:hAnsi="Times New Roman" w:cs="Times New Roman"/>
          <w:color w:val="000000"/>
          <w:sz w:val="28"/>
          <w:szCs w:val="28"/>
        </w:rPr>
        <w:t xml:space="preserve">[32,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42].</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Поділяють </w:t>
      </w:r>
      <w:r w:rsidRPr="00CB037C">
        <w:rPr>
          <w:rFonts w:ascii="Times New Roman" w:hAnsi="Times New Roman" w:cs="Times New Roman"/>
          <w:color w:val="000000"/>
          <w:sz w:val="28"/>
          <w:szCs w:val="28"/>
        </w:rPr>
        <w:t xml:space="preserve">думку </w:t>
      </w:r>
      <w:r w:rsidRPr="00CB037C">
        <w:rPr>
          <w:rFonts w:ascii="Times New Roman" w:hAnsi="Times New Roman" w:cs="Times New Roman"/>
          <w:color w:val="000000"/>
          <w:sz w:val="28"/>
          <w:szCs w:val="28"/>
          <w:lang w:eastAsia="uk-UA"/>
        </w:rPr>
        <w:t xml:space="preserve">щодо існування фінансових ресурсів не тільки у грошовій формі і Г.О. Партін, і А.Г. Завгородній, зазначаючи, що "за використанням фінансові ресурси підприємства поділяють на матеріалізовані фінансові ресурси (вкладені в основні засоби, запаси, виробництво, готову продукцію тощо) та грошові фінансові ресурси (грошові кошти та їхні еквіваленти)" </w:t>
      </w:r>
      <w:r w:rsidRPr="00CB037C">
        <w:rPr>
          <w:rFonts w:ascii="Times New Roman" w:hAnsi="Times New Roman" w:cs="Times New Roman"/>
          <w:color w:val="000000"/>
          <w:sz w:val="28"/>
          <w:szCs w:val="28"/>
        </w:rPr>
        <w:t xml:space="preserve">[21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15].</w:t>
      </w:r>
    </w:p>
    <w:p w:rsidR="000C0597" w:rsidRPr="00CB037C" w:rsidRDefault="000C0597" w:rsidP="00A67F7A">
      <w:pPr>
        <w:shd w:val="clear" w:color="000000" w:fill="auto"/>
        <w:suppressAutoHyphens/>
        <w:spacing w:after="0" w:line="360" w:lineRule="auto"/>
        <w:ind w:firstLine="709"/>
        <w:jc w:val="both"/>
        <w:rPr>
          <w:lang w:eastAsia="uk-UA"/>
        </w:rPr>
      </w:pPr>
      <w:r w:rsidRPr="00CB037C">
        <w:rPr>
          <w:lang w:eastAsia="uk-UA"/>
        </w:rPr>
        <w:t xml:space="preserve">Результати теоретичних досліджень, предметом якого </w:t>
      </w:r>
      <w:r w:rsidRPr="00CB037C">
        <w:t xml:space="preserve">були </w:t>
      </w:r>
      <w:r w:rsidRPr="00CB037C">
        <w:rPr>
          <w:lang w:eastAsia="uk-UA"/>
        </w:rPr>
        <w:t xml:space="preserve">різні фінансові аспекти відтворювального процесу, в тому числі й проблема формування та використання фінансових ресурсів, викладено у праці В.К. Сєнчагова </w:t>
      </w:r>
      <w:r w:rsidRPr="00CB037C">
        <w:t xml:space="preserve">"Финансовые ресурсы </w:t>
      </w:r>
      <w:r w:rsidRPr="00CB037C">
        <w:rPr>
          <w:lang w:eastAsia="uk-UA"/>
        </w:rPr>
        <w:t xml:space="preserve">народного хазяйства".У ній </w:t>
      </w:r>
      <w:r w:rsidRPr="00CB037C">
        <w:t xml:space="preserve">автор </w:t>
      </w:r>
      <w:r w:rsidRPr="00CB037C">
        <w:rPr>
          <w:lang w:eastAsia="uk-UA"/>
        </w:rPr>
        <w:t xml:space="preserve">визначав фінансові ресурси як сукупність грошових накопичень, амортизаційних відрахувань та інших коштів, які утворюються у процесі створення, розподілу і перерозподілу сукупного суспільного продукту </w:t>
      </w:r>
      <w:r w:rsidRPr="00CB037C">
        <w:t xml:space="preserve">[24]. </w:t>
      </w:r>
      <w:r w:rsidRPr="00CB037C">
        <w:rPr>
          <w:lang w:eastAsia="uk-UA"/>
        </w:rPr>
        <w:t>Автор цього визначення концентрує увагу на детермінованості фінансових ресурсів до коштів, а їх формування пов'язане з ширшим колом економічних відносин - створенням, розподілом та перерозподілом</w:t>
      </w:r>
      <w:r w:rsidR="00A67F7A" w:rsidRPr="00CB037C">
        <w:rPr>
          <w:lang w:eastAsia="uk-UA"/>
        </w:rPr>
        <w:t xml:space="preserve"> </w:t>
      </w:r>
      <w:r w:rsidRPr="00CB037C">
        <w:rPr>
          <w:lang w:eastAsia="uk-UA"/>
        </w:rPr>
        <w:t xml:space="preserve">сукупного суспільного продукту. Таке визначення не виділяє характерних ознак фінансових ресурсів, хоча дає опис їхніх складових частин, аналізуючи їхнє походження та призначення, не розкриває конкретних форм і видів існування. Крім того, фінансові ресурси подано як фінансовий результат виробничо-господарської діяльності підприємств, як джерело їхнього подальшого розвитку, а також ув'язано їх із грошовими коштами. Але разом з тим до складу фінансових ресурсів не включено основу забезпечення функціонування економіки </w:t>
      </w:r>
      <w:r w:rsidRPr="00CB037C">
        <w:rPr>
          <w:rStyle w:val="4"/>
          <w:rFonts w:ascii="Times New Roman" w:hAnsi="Times New Roman" w:cs="Times New Roman"/>
          <w:sz w:val="28"/>
          <w:szCs w:val="28"/>
          <w:lang w:val="ru-RU"/>
        </w:rPr>
        <w:t xml:space="preserve">- </w:t>
      </w:r>
      <w:r w:rsidRPr="00CB037C">
        <w:rPr>
          <w:rStyle w:val="4"/>
          <w:rFonts w:ascii="Times New Roman" w:hAnsi="Times New Roman" w:cs="Times New Roman"/>
          <w:sz w:val="28"/>
          <w:szCs w:val="28"/>
          <w:lang w:eastAsia="uk-UA"/>
        </w:rPr>
        <w:t>оборотні кошти.</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Фінанси підприємств безпосередньо пов'язані з рухом грошових коштів. Саме тому досить часто поняття "фінанси підприємств" ототожнюються з грошовими коштами, наявними фінансовими ресурсами.</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Дослідженню походження та еволюції терміну "фінансові ресурси" присвячена робота Д.С.Молякова </w:t>
      </w:r>
      <w:r w:rsidRPr="00CB037C">
        <w:rPr>
          <w:rFonts w:ascii="Times New Roman" w:hAnsi="Times New Roman" w:cs="Times New Roman"/>
          <w:color w:val="000000"/>
          <w:sz w:val="28"/>
          <w:szCs w:val="28"/>
          <w:lang w:val="ru-RU"/>
        </w:rPr>
        <w:t xml:space="preserve">"Финансы предприятий отраслей </w:t>
      </w:r>
      <w:r w:rsidRPr="00CB037C">
        <w:rPr>
          <w:rFonts w:ascii="Times New Roman" w:hAnsi="Times New Roman" w:cs="Times New Roman"/>
          <w:color w:val="000000"/>
          <w:sz w:val="28"/>
          <w:szCs w:val="28"/>
          <w:lang w:eastAsia="uk-UA"/>
        </w:rPr>
        <w:t xml:space="preserve">народного хозяйства"[17]. У ній стверджується, що поняття "фінансові ресурси" у вітчизняній практиці вперше було вжите під час складання першого п'ятирічного </w:t>
      </w:r>
      <w:r w:rsidRPr="00CB037C">
        <w:rPr>
          <w:rFonts w:ascii="Times New Roman" w:hAnsi="Times New Roman" w:cs="Times New Roman"/>
          <w:color w:val="000000"/>
          <w:sz w:val="28"/>
          <w:szCs w:val="28"/>
        </w:rPr>
        <w:t xml:space="preserve">плану, </w:t>
      </w:r>
      <w:r w:rsidRPr="00CB037C">
        <w:rPr>
          <w:rFonts w:ascii="Times New Roman" w:hAnsi="Times New Roman" w:cs="Times New Roman"/>
          <w:color w:val="000000"/>
          <w:sz w:val="28"/>
          <w:szCs w:val="28"/>
          <w:lang w:eastAsia="uk-UA"/>
        </w:rPr>
        <w:t xml:space="preserve">до складу якого входив баланс фінансових ресурсів. Крім </w:t>
      </w:r>
      <w:r w:rsidRPr="00CB037C">
        <w:rPr>
          <w:rFonts w:ascii="Times New Roman" w:hAnsi="Times New Roman" w:cs="Times New Roman"/>
          <w:color w:val="000000"/>
          <w:sz w:val="28"/>
          <w:szCs w:val="28"/>
          <w:lang w:val="ru-RU"/>
        </w:rPr>
        <w:t xml:space="preserve">того, </w:t>
      </w:r>
      <w:r w:rsidRPr="00CB037C">
        <w:rPr>
          <w:rFonts w:ascii="Times New Roman" w:hAnsi="Times New Roman" w:cs="Times New Roman"/>
          <w:color w:val="000000"/>
          <w:sz w:val="28"/>
          <w:szCs w:val="28"/>
          <w:lang w:eastAsia="uk-UA"/>
        </w:rPr>
        <w:t>в ній наводиться декілька існуючих визначень терміну "фінансові ресурси", а саме:</w:t>
      </w:r>
    </w:p>
    <w:p w:rsidR="000C0597" w:rsidRPr="00CB037C" w:rsidRDefault="000C0597" w:rsidP="00A67F7A">
      <w:pPr>
        <w:pStyle w:val="a5"/>
        <w:numPr>
          <w:ilvl w:val="0"/>
          <w:numId w:val="1"/>
        </w:numPr>
        <w:shd w:val="clear" w:color="000000" w:fill="auto"/>
        <w:tabs>
          <w:tab w:val="left" w:pos="480"/>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це грошові кошти, що знаходяться в розпорядженні держави, підприємств, господарських організацій і установ та які використовуються </w:t>
      </w:r>
      <w:r w:rsidRPr="00CB037C">
        <w:rPr>
          <w:rFonts w:ascii="Times New Roman" w:hAnsi="Times New Roman" w:cs="Times New Roman"/>
          <w:color w:val="000000"/>
          <w:sz w:val="28"/>
          <w:szCs w:val="28"/>
        </w:rPr>
        <w:t xml:space="preserve">для </w:t>
      </w:r>
      <w:r w:rsidRPr="00CB037C">
        <w:rPr>
          <w:rFonts w:ascii="Times New Roman" w:hAnsi="Times New Roman" w:cs="Times New Roman"/>
          <w:color w:val="000000"/>
          <w:sz w:val="28"/>
          <w:szCs w:val="28"/>
          <w:lang w:eastAsia="uk-UA"/>
        </w:rPr>
        <w:t>фінансування витрат та утворення різних фондів та резервів. На нашу думку, говорячи про фінансові ресурси мається на увазі вже результат використання грошових коштів;</w:t>
      </w:r>
    </w:p>
    <w:p w:rsidR="000C0597" w:rsidRPr="00CB037C" w:rsidRDefault="000C0597" w:rsidP="00A67F7A">
      <w:pPr>
        <w:pStyle w:val="a5"/>
        <w:numPr>
          <w:ilvl w:val="0"/>
          <w:numId w:val="1"/>
        </w:numPr>
        <w:shd w:val="clear" w:color="000000" w:fill="auto"/>
        <w:tabs>
          <w:tab w:val="left" w:pos="470"/>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це складова частина економічних ресурсів, що представляє собою кошти грошово-кредитної та бюджетної системи, які використовуються для забезпечення безперебійного функціонування та розвитку економіки, здійснення соціально-культурних заходів, задоволення потреб управління та оборони. На нашу думку, фінансові ресурси не можна трактувати лише в контексті коштів грошово-кредитної та бюджетної системи. В даному випадку ведеться мова лише про централізовані фонди фінансових ресурсів, які сформовані з метою виконання функцій держави, тобто не враховуються ті грошові кошти, які знаходяться в розпорядженні суб'єктів господарювання;</w:t>
      </w:r>
    </w:p>
    <w:p w:rsidR="000C0597" w:rsidRPr="00CB037C" w:rsidRDefault="000C0597" w:rsidP="00A67F7A">
      <w:pPr>
        <w:pStyle w:val="a5"/>
        <w:numPr>
          <w:ilvl w:val="0"/>
          <w:numId w:val="1"/>
        </w:numPr>
        <w:shd w:val="clear" w:color="000000" w:fill="auto"/>
        <w:tabs>
          <w:tab w:val="left" w:pos="480"/>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це виражена в грошових коштах частина національного доходу, </w:t>
      </w:r>
      <w:r w:rsidRPr="00CB037C">
        <w:rPr>
          <w:rFonts w:ascii="Times New Roman" w:hAnsi="Times New Roman" w:cs="Times New Roman"/>
          <w:color w:val="000000"/>
          <w:sz w:val="28"/>
          <w:szCs w:val="28"/>
          <w:lang w:val="ru-RU"/>
        </w:rPr>
        <w:t xml:space="preserve">яка </w:t>
      </w:r>
      <w:r w:rsidRPr="00CB037C">
        <w:rPr>
          <w:rFonts w:ascii="Times New Roman" w:hAnsi="Times New Roman" w:cs="Times New Roman"/>
          <w:color w:val="000000"/>
          <w:sz w:val="28"/>
          <w:szCs w:val="28"/>
          <w:lang w:eastAsia="uk-UA"/>
        </w:rPr>
        <w:t xml:space="preserve">може бути використана державою (безпосередньо чи через підприємства) з метою розширеного відтворення. Дане визначення теж потребує уточнення, оскільки фінансові ресурси може використовувати не лише держава, а й ті ж суб'єкти підприємницької діяльності </w:t>
      </w:r>
      <w:r w:rsidRPr="00CB037C">
        <w:rPr>
          <w:rFonts w:ascii="Times New Roman" w:hAnsi="Times New Roman" w:cs="Times New Roman"/>
          <w:color w:val="000000"/>
          <w:sz w:val="28"/>
          <w:szCs w:val="28"/>
        </w:rPr>
        <w:t xml:space="preserve">[17,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29].</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У праці С.Я. </w:t>
      </w:r>
      <w:r w:rsidRPr="00CB037C">
        <w:rPr>
          <w:rFonts w:ascii="Times New Roman" w:hAnsi="Times New Roman" w:cs="Times New Roman"/>
          <w:color w:val="000000"/>
          <w:sz w:val="28"/>
          <w:szCs w:val="28"/>
          <w:lang w:val="ru-RU"/>
        </w:rPr>
        <w:t xml:space="preserve">Огородника "Финансово-кредитные методы повышения эффективности промышленного производства"[18] </w:t>
      </w:r>
      <w:r w:rsidRPr="00CB037C">
        <w:rPr>
          <w:rFonts w:ascii="Times New Roman" w:hAnsi="Times New Roman" w:cs="Times New Roman"/>
          <w:color w:val="000000"/>
          <w:sz w:val="28"/>
          <w:szCs w:val="28"/>
          <w:lang w:eastAsia="uk-UA"/>
        </w:rPr>
        <w:t xml:space="preserve">сформульовано поняття "фінансові ресурси" враховуючи такі припущення: фінанси слід розглядати як складову частину виробничих відносин суспільства; фінансові ресурси створюються та використовуються в процесі реалізації фінансових відносин; поняття "ресурс" розглядається як щось таке, що може бути використане для досягнення певних цілей. Виходячи з цього фінансові ресурси розглядаються автором як грошові кошти, що сформовані у фондах цільового призначення </w:t>
      </w:r>
      <w:r w:rsidRPr="00CB037C">
        <w:rPr>
          <w:rFonts w:ascii="Times New Roman" w:hAnsi="Times New Roman" w:cs="Times New Roman"/>
          <w:color w:val="000000"/>
          <w:sz w:val="28"/>
          <w:szCs w:val="28"/>
        </w:rPr>
        <w:t xml:space="preserve">для </w:t>
      </w:r>
      <w:r w:rsidRPr="00CB037C">
        <w:rPr>
          <w:rFonts w:ascii="Times New Roman" w:hAnsi="Times New Roman" w:cs="Times New Roman"/>
          <w:color w:val="000000"/>
          <w:sz w:val="28"/>
          <w:szCs w:val="28"/>
          <w:lang w:eastAsia="uk-UA"/>
        </w:rPr>
        <w:t>здійснення певних витрат. У даній роботі спостерігається та ж сама помилка, що і в попередній праці, а саме не врахування в складі фінансових ресурсів грошових коштів, які використовуються у нефондовій формі.</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Фінансові ресурси як сукупність грошових коштів, що знаходяться в розпорядженні підприємств, розглядаються в роботах І.Т. </w:t>
      </w:r>
      <w:r w:rsidRPr="00CB037C">
        <w:rPr>
          <w:rFonts w:ascii="Times New Roman" w:hAnsi="Times New Roman" w:cs="Times New Roman"/>
          <w:color w:val="000000"/>
          <w:sz w:val="28"/>
          <w:szCs w:val="28"/>
          <w:lang w:val="ru-RU"/>
        </w:rPr>
        <w:t xml:space="preserve">Балабанова "Основы финансового менеджмента. Как управлять капиталом"[2], А.О. </w:t>
      </w:r>
      <w:r w:rsidRPr="00CB037C">
        <w:rPr>
          <w:rFonts w:ascii="Times New Roman" w:hAnsi="Times New Roman" w:cs="Times New Roman"/>
          <w:color w:val="000000"/>
          <w:sz w:val="28"/>
          <w:szCs w:val="28"/>
          <w:lang w:eastAsia="uk-UA"/>
        </w:rPr>
        <w:t xml:space="preserve">Єпіфанова, І.В. Сало, І.І. </w:t>
      </w:r>
      <w:r w:rsidRPr="00CB037C">
        <w:rPr>
          <w:rFonts w:ascii="Times New Roman" w:hAnsi="Times New Roman" w:cs="Times New Roman"/>
          <w:color w:val="000000"/>
          <w:sz w:val="28"/>
          <w:szCs w:val="28"/>
          <w:lang w:val="ru-RU"/>
        </w:rPr>
        <w:t xml:space="preserve">Дьяконова "Бюджет </w:t>
      </w:r>
      <w:r w:rsidRPr="00CB037C">
        <w:rPr>
          <w:rFonts w:ascii="Times New Roman" w:hAnsi="Times New Roman" w:cs="Times New Roman"/>
          <w:color w:val="000000"/>
          <w:sz w:val="28"/>
          <w:szCs w:val="28"/>
          <w:lang w:eastAsia="uk-UA"/>
        </w:rPr>
        <w:t xml:space="preserve">і фінансова політика України"[10]. Для більшої точності, на нашу думку, доцільно б було окремо зазначити, що фінансові ресурси не просто грошові кошти, а деякий </w:t>
      </w:r>
      <w:r w:rsidRPr="00CB037C">
        <w:rPr>
          <w:rStyle w:val="4"/>
          <w:rFonts w:ascii="Times New Roman" w:hAnsi="Times New Roman" w:cs="Times New Roman"/>
          <w:color w:val="000000"/>
          <w:sz w:val="28"/>
          <w:szCs w:val="28"/>
          <w:lang w:eastAsia="uk-UA"/>
        </w:rPr>
        <w:t>ресурс, що здатний перетворюватися на капітал який не</w:t>
      </w:r>
      <w:r w:rsidRPr="00CB037C">
        <w:rPr>
          <w:rStyle w:val="42"/>
          <w:rFonts w:ascii="Times New Roman" w:hAnsi="Times New Roman" w:cs="Times New Roman"/>
          <w:color w:val="000000"/>
          <w:sz w:val="28"/>
          <w:szCs w:val="28"/>
          <w:lang w:eastAsia="uk-UA"/>
        </w:rPr>
        <w:t xml:space="preserve"> </w:t>
      </w:r>
      <w:r w:rsidRPr="00CB037C">
        <w:rPr>
          <w:rStyle w:val="4"/>
          <w:rFonts w:ascii="Times New Roman" w:hAnsi="Times New Roman" w:cs="Times New Roman"/>
          <w:color w:val="000000"/>
          <w:sz w:val="28"/>
          <w:szCs w:val="28"/>
          <w:lang w:eastAsia="uk-UA"/>
        </w:rPr>
        <w:t>виступає у вигляді реальних грошей.</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У праці В.Г. Бєлоліпецького </w:t>
      </w:r>
      <w:r w:rsidRPr="00CB037C">
        <w:rPr>
          <w:rFonts w:ascii="Times New Roman" w:hAnsi="Times New Roman" w:cs="Times New Roman"/>
          <w:color w:val="000000"/>
          <w:sz w:val="28"/>
          <w:szCs w:val="28"/>
        </w:rPr>
        <w:t xml:space="preserve">"Финансы фирмы"[3] </w:t>
      </w:r>
      <w:r w:rsidRPr="00CB037C">
        <w:rPr>
          <w:rFonts w:ascii="Times New Roman" w:hAnsi="Times New Roman" w:cs="Times New Roman"/>
          <w:color w:val="000000"/>
          <w:sz w:val="28"/>
          <w:szCs w:val="28"/>
          <w:lang w:eastAsia="uk-UA"/>
        </w:rPr>
        <w:t>поняття "фінансові ресурси" трактується як частина грошових коштів у формі доходів та зовнішніх надходжень, що призначені для виконання фінансових зобов'язань та здійснення витрат по забезпеченню розширеного відтворення. Дане визначення, на нашу думку, не враховує те, що частина фінансових ресурсів може бути іммобілізована у вигляді капіталу.</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Проведене дослідження визначення сутності категорії "капітал" дозволило зробити висновок, що в економічній літературі з цього приводу розбіжностей ще більше, ніж при визначенні сутності фінансових ресурсів підприємств. Лауреат Нобелівської премії </w:t>
      </w:r>
      <w:r w:rsidRPr="00CB037C">
        <w:rPr>
          <w:rFonts w:ascii="Times New Roman" w:hAnsi="Times New Roman" w:cs="Times New Roman"/>
          <w:color w:val="000000"/>
          <w:sz w:val="28"/>
          <w:szCs w:val="28"/>
        </w:rPr>
        <w:t xml:space="preserve">1972 р. </w:t>
      </w:r>
      <w:r w:rsidRPr="00CB037C">
        <w:rPr>
          <w:rFonts w:ascii="Times New Roman" w:hAnsi="Times New Roman" w:cs="Times New Roman"/>
          <w:color w:val="000000"/>
          <w:sz w:val="28"/>
          <w:szCs w:val="28"/>
          <w:lang w:eastAsia="uk-UA"/>
        </w:rPr>
        <w:t xml:space="preserve">Дж. Р. Хікс визначив "різні підходи до визначення капіталу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як сукупності засобів виробництва або як грошової суми, використовуваної у господарських операціях з метою отримання доходу" </w:t>
      </w:r>
      <w:r w:rsidRPr="00CB037C">
        <w:rPr>
          <w:rFonts w:ascii="Times New Roman" w:hAnsi="Times New Roman" w:cs="Times New Roman"/>
          <w:color w:val="000000"/>
          <w:sz w:val="28"/>
          <w:szCs w:val="28"/>
        </w:rPr>
        <w:t xml:space="preserve">[31,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 xml:space="preserve">79]. </w:t>
      </w:r>
      <w:r w:rsidRPr="00CB037C">
        <w:rPr>
          <w:rFonts w:ascii="Times New Roman" w:hAnsi="Times New Roman" w:cs="Times New Roman"/>
          <w:color w:val="000000"/>
          <w:sz w:val="28"/>
          <w:szCs w:val="28"/>
          <w:lang w:eastAsia="uk-UA"/>
        </w:rPr>
        <w:t xml:space="preserve">До числа прихильників теорії фонду Хікс відніс тих економістів, що визначили капітал як грошову вартість (представники англійської класичної політичної економії, У. Джевонс і багато прихильників австрійської школи). В останній третині минулого сторіччя в західній економічній теорії підсилився вплив "матеріалістів", тобто прихильників трактування капіталу як сукупності предметів, що мають певну загальну ознаку. До них Дж. Р. Хікс відносить </w:t>
      </w:r>
      <w:r w:rsidRPr="00CB037C">
        <w:rPr>
          <w:rFonts w:ascii="Times New Roman" w:hAnsi="Times New Roman" w:cs="Times New Roman"/>
          <w:color w:val="000000"/>
          <w:sz w:val="28"/>
          <w:szCs w:val="28"/>
          <w:lang w:val="ru-RU"/>
        </w:rPr>
        <w:t xml:space="preserve">А. Маршалла </w:t>
      </w:r>
      <w:r w:rsidRPr="00CB037C">
        <w:rPr>
          <w:rFonts w:ascii="Times New Roman" w:hAnsi="Times New Roman" w:cs="Times New Roman"/>
          <w:color w:val="000000"/>
          <w:sz w:val="28"/>
          <w:szCs w:val="28"/>
          <w:lang w:eastAsia="uk-UA"/>
        </w:rPr>
        <w:t xml:space="preserve">і А. Пігу </w:t>
      </w:r>
      <w:r w:rsidRPr="00CB037C">
        <w:rPr>
          <w:rFonts w:ascii="Times New Roman" w:hAnsi="Times New Roman" w:cs="Times New Roman"/>
          <w:color w:val="000000"/>
          <w:sz w:val="28"/>
          <w:szCs w:val="28"/>
          <w:lang w:val="ru-RU"/>
        </w:rPr>
        <w:t xml:space="preserve">[31,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lang w:val="ru-RU"/>
        </w:rPr>
        <w:t>79].</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В умовах командно-адміністративної системи вважалося, що категорія капіталу притаманна капіталістичному способу виробництва. А категорія „фонди" вживалася із відокремленим розглядом її елементів, у той час як категорія капіталу виходить із єдності усіх його частин.</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Серед українських учених розгляд фінансів підприємств у взаємозв'язку з капіталом дає В.П. Кудряшов, характеризуючи джерела його фінансування, структуру власного і позикового капіталу, активну його складову, статутний фонд підприємства </w:t>
      </w:r>
      <w:r w:rsidRPr="00CB037C">
        <w:rPr>
          <w:rFonts w:ascii="Times New Roman" w:hAnsi="Times New Roman" w:cs="Times New Roman"/>
          <w:color w:val="000000"/>
          <w:sz w:val="28"/>
          <w:szCs w:val="28"/>
        </w:rPr>
        <w:t xml:space="preserve">[16]. </w:t>
      </w:r>
      <w:r w:rsidRPr="00CB037C">
        <w:rPr>
          <w:rFonts w:ascii="Times New Roman" w:hAnsi="Times New Roman" w:cs="Times New Roman"/>
          <w:color w:val="000000"/>
          <w:sz w:val="28"/>
          <w:szCs w:val="28"/>
          <w:lang w:eastAsia="uk-UA"/>
        </w:rPr>
        <w:t xml:space="preserve">Н.Н. Пойда-Носик та С.С. Грабарчук, ототожнюють капітал і фінансові ресурси, ставлячи тим самим питання про доцільність введення у науковий оборот терміна „фінансові ресурси" </w:t>
      </w:r>
      <w:r w:rsidRPr="00CB037C">
        <w:rPr>
          <w:rFonts w:ascii="Times New Roman" w:hAnsi="Times New Roman" w:cs="Times New Roman"/>
          <w:color w:val="000000"/>
          <w:sz w:val="28"/>
          <w:szCs w:val="28"/>
        </w:rPr>
        <w:t>[23].</w:t>
      </w:r>
    </w:p>
    <w:p w:rsidR="000C0597"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Насправді зазначені поняття є досить близькими за змістом. Поширеним є розуміння капіталу як суми відповідних ресурсів, що відповідає його суті і призначенню, як одного з головних факторів виробництва. </w:t>
      </w:r>
      <w:r w:rsidRPr="00CB037C">
        <w:rPr>
          <w:rFonts w:ascii="Times New Roman" w:hAnsi="Times New Roman" w:cs="Times New Roman"/>
          <w:color w:val="000000"/>
          <w:sz w:val="28"/>
          <w:szCs w:val="28"/>
        </w:rPr>
        <w:t xml:space="preserve">Але </w:t>
      </w:r>
      <w:r w:rsidRPr="00CB037C">
        <w:rPr>
          <w:rFonts w:ascii="Times New Roman" w:hAnsi="Times New Roman" w:cs="Times New Roman"/>
          <w:color w:val="000000"/>
          <w:sz w:val="28"/>
          <w:szCs w:val="28"/>
          <w:lang w:eastAsia="uk-UA"/>
        </w:rPr>
        <w:t>між капіталом і фінансовими ресурсами є досить суттєві відмінності: не вся сума капіталу виконує функції фінансових ресурсів (забезпечення процесу виробництва), і не всі фінансові ресурси набувають форми капіталу.</w:t>
      </w:r>
    </w:p>
    <w:p w:rsidR="00A67F7A" w:rsidRPr="00CB037C" w:rsidRDefault="000C0597"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Варто звернути увагу на трактування фінансових ресурсів, що пропонує А.С.Філімоненков, який вважає, що це власний, позиковий і залучений грошовий капітал, що використовується підприємствами для формування своїх </w:t>
      </w:r>
      <w:r w:rsidR="00BF56B2" w:rsidRPr="00CB037C">
        <w:rPr>
          <w:rFonts w:ascii="Times New Roman" w:hAnsi="Times New Roman" w:cs="Times New Roman"/>
          <w:color w:val="000000"/>
          <w:sz w:val="28"/>
          <w:szCs w:val="28"/>
          <w:lang w:eastAsia="uk-UA"/>
        </w:rPr>
        <w:t>активів і здійснення виробничо-</w:t>
      </w:r>
      <w:r w:rsidRPr="00CB037C">
        <w:rPr>
          <w:rFonts w:ascii="Times New Roman" w:hAnsi="Times New Roman" w:cs="Times New Roman"/>
          <w:color w:val="000000"/>
          <w:sz w:val="28"/>
          <w:szCs w:val="28"/>
          <w:lang w:eastAsia="uk-UA"/>
        </w:rPr>
        <w:t xml:space="preserve">фінансової діяльності з метою одержання відповідних доходів і прибутку </w:t>
      </w:r>
      <w:r w:rsidRPr="00CB037C">
        <w:rPr>
          <w:rFonts w:ascii="Times New Roman" w:hAnsi="Times New Roman" w:cs="Times New Roman"/>
          <w:color w:val="000000"/>
          <w:sz w:val="28"/>
          <w:szCs w:val="28"/>
        </w:rPr>
        <w:t xml:space="preserve">[29, </w:t>
      </w:r>
      <w:r w:rsidRPr="00CB037C">
        <w:rPr>
          <w:rFonts w:ascii="Times New Roman" w:hAnsi="Times New Roman" w:cs="Times New Roman"/>
          <w:color w:val="000000"/>
          <w:sz w:val="28"/>
          <w:szCs w:val="28"/>
          <w:lang w:eastAsia="uk-UA"/>
        </w:rPr>
        <w:t>с. 13].У даному визначенні фінансові ресурси трактуються як грошовий капітал, вкладений у підприємство для одержання доходів і прибутку. Це можна пояснити тим, що сьогодні термін "фонди", як організаційна форма руху коштів у звітності підприємства, замінений на термін "капітал".</w:t>
      </w:r>
    </w:p>
    <w:p w:rsidR="007B3707" w:rsidRPr="00CB037C" w:rsidRDefault="000C0597" w:rsidP="00A67F7A">
      <w:pPr>
        <w:shd w:val="clear" w:color="000000" w:fill="auto"/>
        <w:suppressAutoHyphens/>
        <w:spacing w:after="0" w:line="360" w:lineRule="auto"/>
        <w:ind w:firstLine="709"/>
        <w:jc w:val="both"/>
        <w:rPr>
          <w:lang w:eastAsia="uk-UA"/>
        </w:rPr>
      </w:pPr>
      <w:r w:rsidRPr="00CB037C">
        <w:rPr>
          <w:lang w:eastAsia="uk-UA"/>
        </w:rPr>
        <w:t>У результаті проведеного дослідження, проаналізувавши запропоновані різними авторами підходи до трактування фінансових ресурсів, можна зробити висновок, що вітчизняна наукова думка сформувала достатньо цілісне та докладне уявлення про процеси формування фінансових ресурсів підприємницьких структур і, у той же час, практично не нагромадила теоретичного та</w:t>
      </w:r>
      <w:r w:rsidR="00A67F7A" w:rsidRPr="00CB037C">
        <w:rPr>
          <w:lang w:eastAsia="uk-UA"/>
        </w:rPr>
        <w:t xml:space="preserve"> </w:t>
      </w:r>
      <w:r w:rsidRPr="00CB037C">
        <w:rPr>
          <w:lang w:eastAsia="uk-UA"/>
        </w:rPr>
        <w:t>практичного досвіду розробки шляхів їх цільового та ефективного використання.</w:t>
      </w:r>
    </w:p>
    <w:p w:rsidR="00A67F7A" w:rsidRPr="00CB037C" w:rsidRDefault="00A67F7A" w:rsidP="00A67F7A">
      <w:pPr>
        <w:pStyle w:val="1"/>
        <w:keepNext w:val="0"/>
        <w:keepLines w:val="0"/>
        <w:shd w:val="clear" w:color="000000" w:fill="auto"/>
        <w:suppressAutoHyphens/>
        <w:spacing w:before="0" w:line="360" w:lineRule="auto"/>
        <w:ind w:firstLine="709"/>
        <w:rPr>
          <w:rFonts w:ascii="Times New Roman" w:hAnsi="Times New Roman"/>
          <w:color w:val="000000"/>
          <w:lang w:val="ru-RU"/>
        </w:rPr>
      </w:pPr>
      <w:bookmarkStart w:id="9" w:name="_Toc281929902"/>
      <w:bookmarkStart w:id="10" w:name="_Toc283683457"/>
    </w:p>
    <w:p w:rsidR="0028591C" w:rsidRPr="00CB037C" w:rsidRDefault="0028591C" w:rsidP="00A67F7A">
      <w:pPr>
        <w:pStyle w:val="1"/>
        <w:keepNext w:val="0"/>
        <w:keepLines w:val="0"/>
        <w:shd w:val="clear" w:color="000000" w:fill="auto"/>
        <w:suppressAutoHyphens/>
        <w:spacing w:before="0" w:line="360" w:lineRule="auto"/>
        <w:jc w:val="center"/>
        <w:rPr>
          <w:rFonts w:ascii="Times New Roman" w:hAnsi="Times New Roman"/>
          <w:color w:val="000000"/>
          <w:lang w:eastAsia="uk-UA"/>
        </w:rPr>
      </w:pPr>
      <w:r w:rsidRPr="00CB037C">
        <w:rPr>
          <w:rFonts w:ascii="Times New Roman" w:hAnsi="Times New Roman"/>
          <w:color w:val="000000"/>
        </w:rPr>
        <w:t>1.2</w:t>
      </w:r>
      <w:r w:rsidR="00A67F7A" w:rsidRPr="00CB037C">
        <w:rPr>
          <w:rFonts w:ascii="Times New Roman" w:hAnsi="Times New Roman"/>
          <w:color w:val="000000"/>
          <w:lang w:val="ru-RU"/>
        </w:rPr>
        <w:t xml:space="preserve"> </w:t>
      </w:r>
      <w:r w:rsidRPr="00CB037C">
        <w:rPr>
          <w:rFonts w:ascii="Times New Roman" w:hAnsi="Times New Roman"/>
          <w:color w:val="000000"/>
        </w:rPr>
        <w:t>Джерела формування фінансових ресурсів</w:t>
      </w:r>
      <w:bookmarkEnd w:id="9"/>
      <w:bookmarkEnd w:id="10"/>
    </w:p>
    <w:p w:rsidR="0028591C" w:rsidRPr="00CB037C" w:rsidRDefault="0028591C" w:rsidP="00A67F7A">
      <w:pPr>
        <w:shd w:val="clear" w:color="000000" w:fill="auto"/>
        <w:suppressAutoHyphens/>
        <w:spacing w:after="0" w:line="360" w:lineRule="auto"/>
        <w:ind w:firstLine="709"/>
        <w:jc w:val="both"/>
        <w:rPr>
          <w:lang w:eastAsia="uk-UA"/>
        </w:rPr>
      </w:pPr>
    </w:p>
    <w:p w:rsidR="00BF56B2" w:rsidRPr="00CB037C" w:rsidRDefault="0028591C" w:rsidP="00A67F7A">
      <w:pPr>
        <w:shd w:val="clear" w:color="000000" w:fill="auto"/>
        <w:suppressAutoHyphens/>
        <w:spacing w:after="0" w:line="360" w:lineRule="auto"/>
        <w:ind w:firstLine="709"/>
        <w:jc w:val="both"/>
        <w:rPr>
          <w:lang w:eastAsia="uk-UA"/>
        </w:rPr>
      </w:pPr>
      <w:r w:rsidRPr="00CB037C">
        <w:rPr>
          <w:lang w:eastAsia="uk-UA"/>
        </w:rPr>
        <w:t xml:space="preserve">Основне завдання фінансової діяльності підприємств полягає в мобілізації капіталу для фінансування їх операційної та інвестиційної діяльності. </w:t>
      </w:r>
      <w:r w:rsidR="00724C8D" w:rsidRPr="00CB037C">
        <w:rPr>
          <w:lang w:eastAsia="uk-UA"/>
        </w:rPr>
        <w:t>В</w:t>
      </w:r>
      <w:r w:rsidR="00A67F7A" w:rsidRPr="00CB037C">
        <w:rPr>
          <w:lang w:eastAsia="uk-UA"/>
        </w:rPr>
        <w:t xml:space="preserve"> </w:t>
      </w:r>
      <w:r w:rsidR="00724C8D" w:rsidRPr="00CB037C">
        <w:rPr>
          <w:lang w:eastAsia="uk-UA"/>
        </w:rPr>
        <w:t>свою</w:t>
      </w:r>
      <w:r w:rsidR="00A67F7A" w:rsidRPr="00CB037C">
        <w:rPr>
          <w:lang w:eastAsia="uk-UA"/>
        </w:rPr>
        <w:t xml:space="preserve"> </w:t>
      </w:r>
      <w:r w:rsidR="00724C8D" w:rsidRPr="00CB037C">
        <w:rPr>
          <w:lang w:eastAsia="uk-UA"/>
        </w:rPr>
        <w:t>чергу</w:t>
      </w:r>
      <w:r w:rsidR="00A67F7A" w:rsidRPr="00CB037C">
        <w:rPr>
          <w:lang w:eastAsia="uk-UA"/>
        </w:rPr>
        <w:t xml:space="preserve"> </w:t>
      </w:r>
      <w:r w:rsidR="00724C8D" w:rsidRPr="00CB037C">
        <w:rPr>
          <w:lang w:eastAsia="uk-UA"/>
        </w:rPr>
        <w:t>фінансові</w:t>
      </w:r>
      <w:r w:rsidR="00A67F7A" w:rsidRPr="00CB037C">
        <w:rPr>
          <w:lang w:eastAsia="uk-UA"/>
        </w:rPr>
        <w:t xml:space="preserve"> </w:t>
      </w:r>
      <w:r w:rsidR="00724C8D" w:rsidRPr="00CB037C">
        <w:rPr>
          <w:lang w:eastAsia="uk-UA"/>
        </w:rPr>
        <w:t>результати</w:t>
      </w:r>
      <w:r w:rsidR="00A67F7A" w:rsidRPr="00CB037C">
        <w:rPr>
          <w:lang w:eastAsia="uk-UA"/>
        </w:rPr>
        <w:t xml:space="preserve"> </w:t>
      </w:r>
      <w:r w:rsidR="00724C8D" w:rsidRPr="00CB037C">
        <w:rPr>
          <w:lang w:eastAsia="uk-UA"/>
        </w:rPr>
        <w:t>від</w:t>
      </w:r>
      <w:r w:rsidR="00A67F7A" w:rsidRPr="00CB037C">
        <w:rPr>
          <w:lang w:eastAsia="uk-UA"/>
        </w:rPr>
        <w:t xml:space="preserve"> </w:t>
      </w:r>
      <w:r w:rsidR="00724C8D" w:rsidRPr="00CB037C">
        <w:rPr>
          <w:lang w:eastAsia="uk-UA"/>
        </w:rPr>
        <w:t>діяльності</w:t>
      </w:r>
      <w:r w:rsidR="00A67F7A" w:rsidRPr="00CB037C">
        <w:rPr>
          <w:lang w:eastAsia="uk-UA"/>
        </w:rPr>
        <w:t xml:space="preserve"> </w:t>
      </w:r>
      <w:r w:rsidR="00724C8D" w:rsidRPr="00CB037C">
        <w:rPr>
          <w:lang w:eastAsia="uk-UA"/>
        </w:rPr>
        <w:t>впливають</w:t>
      </w:r>
      <w:r w:rsidR="00A67F7A" w:rsidRPr="00CB037C">
        <w:rPr>
          <w:lang w:eastAsia="uk-UA"/>
        </w:rPr>
        <w:t xml:space="preserve"> </w:t>
      </w:r>
      <w:r w:rsidR="00724C8D" w:rsidRPr="00CB037C">
        <w:rPr>
          <w:lang w:eastAsia="uk-UA"/>
        </w:rPr>
        <w:t>на фінансування</w:t>
      </w:r>
      <w:r w:rsidR="00A67F7A" w:rsidRPr="00CB037C">
        <w:rPr>
          <w:lang w:eastAsia="uk-UA"/>
        </w:rPr>
        <w:t xml:space="preserve"> </w:t>
      </w:r>
      <w:r w:rsidR="00724C8D" w:rsidRPr="00CB037C">
        <w:rPr>
          <w:lang w:eastAsia="uk-UA"/>
        </w:rPr>
        <w:t>капіталу</w:t>
      </w:r>
      <w:r w:rsidR="00A67F7A" w:rsidRPr="00CB037C">
        <w:rPr>
          <w:lang w:eastAsia="uk-UA"/>
        </w:rPr>
        <w:t xml:space="preserve"> </w:t>
      </w:r>
      <w:r w:rsidR="00724C8D" w:rsidRPr="00CB037C">
        <w:rPr>
          <w:lang w:eastAsia="uk-UA"/>
        </w:rPr>
        <w:t>підприємств:</w:t>
      </w:r>
      <w:r w:rsidR="00A67F7A" w:rsidRPr="00CB037C">
        <w:rPr>
          <w:lang w:eastAsia="uk-UA"/>
        </w:rPr>
        <w:t xml:space="preserve"> </w:t>
      </w:r>
      <w:r w:rsidR="00724C8D" w:rsidRPr="00CB037C">
        <w:rPr>
          <w:lang w:eastAsia="uk-UA"/>
        </w:rPr>
        <w:t>позитивні</w:t>
      </w:r>
      <w:r w:rsidR="00A67F7A" w:rsidRPr="00CB037C">
        <w:rPr>
          <w:lang w:eastAsia="uk-UA"/>
        </w:rPr>
        <w:t xml:space="preserve"> </w:t>
      </w:r>
      <w:r w:rsidR="00724C8D" w:rsidRPr="00CB037C">
        <w:rPr>
          <w:lang w:eastAsia="uk-UA"/>
        </w:rPr>
        <w:t>фінансові</w:t>
      </w:r>
      <w:r w:rsidR="00A67F7A" w:rsidRPr="00CB037C">
        <w:rPr>
          <w:lang w:eastAsia="uk-UA"/>
        </w:rPr>
        <w:t xml:space="preserve"> </w:t>
      </w:r>
      <w:r w:rsidR="00724C8D" w:rsidRPr="00CB037C">
        <w:rPr>
          <w:lang w:eastAsia="uk-UA"/>
        </w:rPr>
        <w:t>результати</w:t>
      </w:r>
      <w:r w:rsidR="00A67F7A" w:rsidRPr="00CB037C">
        <w:rPr>
          <w:lang w:eastAsia="uk-UA"/>
        </w:rPr>
        <w:t xml:space="preserve"> </w:t>
      </w:r>
      <w:r w:rsidR="00724C8D" w:rsidRPr="00CB037C">
        <w:rPr>
          <w:lang w:eastAsia="uk-UA"/>
        </w:rPr>
        <w:t>дозволяють</w:t>
      </w:r>
      <w:r w:rsidR="00A67F7A" w:rsidRPr="00CB037C">
        <w:rPr>
          <w:lang w:eastAsia="uk-UA"/>
        </w:rPr>
        <w:t xml:space="preserve"> </w:t>
      </w:r>
      <w:r w:rsidR="00724C8D" w:rsidRPr="00CB037C">
        <w:rPr>
          <w:lang w:eastAsia="uk-UA"/>
        </w:rPr>
        <w:t>збільшити</w:t>
      </w:r>
      <w:r w:rsidR="00A67F7A" w:rsidRPr="00CB037C">
        <w:rPr>
          <w:lang w:eastAsia="uk-UA"/>
        </w:rPr>
        <w:t xml:space="preserve"> </w:t>
      </w:r>
      <w:r w:rsidR="00724C8D" w:rsidRPr="00CB037C">
        <w:rPr>
          <w:lang w:eastAsia="uk-UA"/>
        </w:rPr>
        <w:t>капітал</w:t>
      </w:r>
      <w:r w:rsidR="00A67F7A" w:rsidRPr="00CB037C">
        <w:rPr>
          <w:lang w:eastAsia="uk-UA"/>
        </w:rPr>
        <w:t xml:space="preserve"> </w:t>
      </w:r>
      <w:r w:rsidR="00724C8D" w:rsidRPr="00CB037C">
        <w:rPr>
          <w:lang w:eastAsia="uk-UA"/>
        </w:rPr>
        <w:t>підприємства,</w:t>
      </w:r>
      <w:r w:rsidR="00A67F7A" w:rsidRPr="00CB037C">
        <w:rPr>
          <w:lang w:eastAsia="uk-UA"/>
        </w:rPr>
        <w:t xml:space="preserve"> </w:t>
      </w:r>
      <w:r w:rsidR="00724C8D" w:rsidRPr="00CB037C">
        <w:rPr>
          <w:lang w:eastAsia="uk-UA"/>
        </w:rPr>
        <w:t>а</w:t>
      </w:r>
      <w:r w:rsidR="00A67F7A" w:rsidRPr="00CB037C">
        <w:rPr>
          <w:lang w:eastAsia="uk-UA"/>
        </w:rPr>
        <w:t xml:space="preserve"> </w:t>
      </w:r>
      <w:r w:rsidR="00724C8D" w:rsidRPr="00CB037C">
        <w:rPr>
          <w:lang w:eastAsia="uk-UA"/>
        </w:rPr>
        <w:t xml:space="preserve">негативні </w:t>
      </w:r>
      <w:r w:rsidR="00290409" w:rsidRPr="00CB037C">
        <w:rPr>
          <w:lang w:eastAsia="uk-UA"/>
        </w:rPr>
        <w:t>–</w:t>
      </w:r>
      <w:r w:rsidR="00724C8D" w:rsidRPr="00CB037C">
        <w:rPr>
          <w:lang w:eastAsia="uk-UA"/>
        </w:rPr>
        <w:t xml:space="preserve"> зменшити</w:t>
      </w:r>
      <w:r w:rsidR="00290409" w:rsidRPr="00CB037C">
        <w:rPr>
          <w:lang w:eastAsia="uk-UA"/>
        </w:rPr>
        <w:t>,</w:t>
      </w:r>
      <w:r w:rsidR="00A67F7A" w:rsidRPr="00CB037C">
        <w:rPr>
          <w:lang w:eastAsia="uk-UA"/>
        </w:rPr>
        <w:t xml:space="preserve"> </w:t>
      </w:r>
      <w:r w:rsidR="00290409" w:rsidRPr="00CB037C">
        <w:rPr>
          <w:lang w:eastAsia="uk-UA"/>
        </w:rPr>
        <w:t>що</w:t>
      </w:r>
      <w:r w:rsidR="00A67F7A" w:rsidRPr="00CB037C">
        <w:rPr>
          <w:lang w:eastAsia="uk-UA"/>
        </w:rPr>
        <w:t xml:space="preserve"> </w:t>
      </w:r>
      <w:r w:rsidR="00290409" w:rsidRPr="00CB037C">
        <w:rPr>
          <w:lang w:eastAsia="uk-UA"/>
        </w:rPr>
        <w:t>змушує</w:t>
      </w:r>
      <w:r w:rsidR="00A67F7A" w:rsidRPr="00CB037C">
        <w:rPr>
          <w:lang w:eastAsia="uk-UA"/>
        </w:rPr>
        <w:t xml:space="preserve"> </w:t>
      </w:r>
      <w:r w:rsidR="00290409" w:rsidRPr="00CB037C">
        <w:rPr>
          <w:lang w:eastAsia="uk-UA"/>
        </w:rPr>
        <w:t>підприємство</w:t>
      </w:r>
      <w:r w:rsidR="00A67F7A" w:rsidRPr="00CB037C">
        <w:rPr>
          <w:lang w:eastAsia="uk-UA"/>
        </w:rPr>
        <w:t xml:space="preserve"> </w:t>
      </w:r>
      <w:r w:rsidR="00290409" w:rsidRPr="00CB037C">
        <w:rPr>
          <w:lang w:eastAsia="uk-UA"/>
        </w:rPr>
        <w:t>шукати</w:t>
      </w:r>
      <w:r w:rsidR="00A67F7A" w:rsidRPr="00CB037C">
        <w:rPr>
          <w:lang w:eastAsia="uk-UA"/>
        </w:rPr>
        <w:t xml:space="preserve"> </w:t>
      </w:r>
      <w:r w:rsidR="00290409" w:rsidRPr="00CB037C">
        <w:rPr>
          <w:lang w:eastAsia="uk-UA"/>
        </w:rPr>
        <w:t>додаткові</w:t>
      </w:r>
      <w:r w:rsidR="00A67F7A" w:rsidRPr="00CB037C">
        <w:rPr>
          <w:lang w:eastAsia="uk-UA"/>
        </w:rPr>
        <w:t xml:space="preserve"> </w:t>
      </w:r>
      <w:r w:rsidR="00290409" w:rsidRPr="00CB037C">
        <w:rPr>
          <w:lang w:eastAsia="uk-UA"/>
        </w:rPr>
        <w:t>джерела</w:t>
      </w:r>
      <w:r w:rsidR="00A67F7A" w:rsidRPr="00CB037C">
        <w:rPr>
          <w:lang w:eastAsia="uk-UA"/>
        </w:rPr>
        <w:t xml:space="preserve"> </w:t>
      </w:r>
      <w:r w:rsidR="00290409" w:rsidRPr="00CB037C">
        <w:rPr>
          <w:lang w:eastAsia="uk-UA"/>
        </w:rPr>
        <w:t>його</w:t>
      </w:r>
      <w:r w:rsidR="00A67F7A" w:rsidRPr="00CB037C">
        <w:rPr>
          <w:lang w:eastAsia="uk-UA"/>
        </w:rPr>
        <w:t xml:space="preserve"> </w:t>
      </w:r>
      <w:r w:rsidR="00290409" w:rsidRPr="00CB037C">
        <w:rPr>
          <w:lang w:eastAsia="uk-UA"/>
        </w:rPr>
        <w:t>залучення.</w:t>
      </w:r>
    </w:p>
    <w:p w:rsidR="00BF56B2" w:rsidRPr="00CB037C" w:rsidRDefault="00BF56B2" w:rsidP="00A67F7A">
      <w:pPr>
        <w:shd w:val="clear" w:color="000000" w:fill="auto"/>
        <w:suppressAutoHyphens/>
        <w:spacing w:after="0" w:line="360" w:lineRule="auto"/>
        <w:ind w:firstLine="709"/>
        <w:jc w:val="both"/>
        <w:rPr>
          <w:lang w:eastAsia="uk-UA"/>
        </w:rPr>
      </w:pPr>
      <w:r w:rsidRPr="00CB037C">
        <w:rPr>
          <w:lang w:eastAsia="uk-UA"/>
        </w:rPr>
        <w:t>За належністю підприємству виділяють власний і позичений види його капіталу.</w:t>
      </w:r>
    </w:p>
    <w:p w:rsidR="00BF56B2" w:rsidRPr="00CB037C" w:rsidRDefault="00BF56B2" w:rsidP="00A67F7A">
      <w:pPr>
        <w:shd w:val="clear" w:color="000000" w:fill="auto"/>
        <w:suppressAutoHyphens/>
        <w:spacing w:after="0" w:line="360" w:lineRule="auto"/>
        <w:ind w:firstLine="709"/>
        <w:jc w:val="both"/>
        <w:rPr>
          <w:lang w:eastAsia="uk-UA"/>
        </w:rPr>
      </w:pPr>
      <w:r w:rsidRPr="00CB037C">
        <w:rPr>
          <w:lang w:eastAsia="uk-UA"/>
        </w:rPr>
        <w:t>Власний капітал характеризує загальну вартість коштів підприємства, що належать йому на правах власності й використовуються ним для формування визначеної частини його активів. Ця частина активів, яка сформована за рахунок інвестованого в них власного капіталу, являє собою чисті активи підприємства.</w:t>
      </w:r>
    </w:p>
    <w:p w:rsidR="00BF56B2" w:rsidRPr="00CB037C" w:rsidRDefault="00BF56B2" w:rsidP="00A67F7A">
      <w:pPr>
        <w:shd w:val="clear" w:color="000000" w:fill="auto"/>
        <w:suppressAutoHyphens/>
        <w:spacing w:after="0" w:line="360" w:lineRule="auto"/>
        <w:ind w:firstLine="709"/>
        <w:jc w:val="both"/>
        <w:rPr>
          <w:lang w:eastAsia="uk-UA"/>
        </w:rPr>
      </w:pPr>
      <w:r w:rsidRPr="00CB037C">
        <w:rPr>
          <w:lang w:eastAsia="uk-UA"/>
        </w:rPr>
        <w:t>Позичений капітал характеризує залучені для фінансування розвитку підприємства на поворотній основі грошові кошти або інші майнові цінності. Усі форми позиченого капіталу, що використовуються підприємством, являють собою його фінансові зобов'язання, які підлягають погашенню в передбачені терміни.</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Термін «фінансування» характеризує всі заходи, спрямовані на покриття потреби підприємства в капіталі, які включають мобілізацію фінансових ресурсів (грошових коштів, їх еквівалентів та майнових активів), їх повернення, а також відносини між підприємством та капіталодавцями, які з цього випливають (платіжні відносини, контроль та забезпечення).</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Перш ніж перейти до вивчення механізмів залучення фінансових ресурсів суб’єктами господарювання, розглянемо основні форми фінансування. Їх здебільшого класифікують за такими критеріями:</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а) залежно від цілей фінансування;</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б) за джерелами надходження капіталу;</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в) за правовим статусом капіталодавців щодо підприємства.</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Залежно від цілей фінансування виокремлюють такі його форми:</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фінансування при заснуванні підприємства;</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на розширення діяльності;</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рефінансування;</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санаційне фінансування.</w:t>
      </w: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Структурно-логічні взаємозв’язки між окремими формами фінансування наведені на рис. 1.1 у формі матриці.</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1948"/>
        <w:gridCol w:w="2138"/>
        <w:gridCol w:w="1973"/>
      </w:tblGrid>
      <w:tr w:rsidR="0028591C" w:rsidRPr="00CB037C" w:rsidTr="00CB037C">
        <w:trPr>
          <w:trHeight w:val="720"/>
          <w:jc w:val="center"/>
        </w:trPr>
        <w:tc>
          <w:tcPr>
            <w:tcW w:w="2696" w:type="dxa"/>
            <w:vMerge w:val="restart"/>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Статус</w:t>
            </w:r>
          </w:p>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інвестора</w:t>
            </w:r>
          </w:p>
        </w:tc>
        <w:tc>
          <w:tcPr>
            <w:tcW w:w="194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Позичковий</w:t>
            </w:r>
          </w:p>
        </w:tc>
        <w:tc>
          <w:tcPr>
            <w:tcW w:w="213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Власний</w:t>
            </w:r>
          </w:p>
        </w:tc>
        <w:tc>
          <w:tcPr>
            <w:tcW w:w="1973"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Реструктуризація</w:t>
            </w:r>
          </w:p>
        </w:tc>
      </w:tr>
      <w:tr w:rsidR="0028591C" w:rsidRPr="00CB037C" w:rsidTr="00CB037C">
        <w:trPr>
          <w:trHeight w:val="99"/>
          <w:jc w:val="center"/>
        </w:trPr>
        <w:tc>
          <w:tcPr>
            <w:tcW w:w="0" w:type="auto"/>
            <w:vMerge/>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p>
        </w:tc>
        <w:tc>
          <w:tcPr>
            <w:tcW w:w="194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капітал</w:t>
            </w:r>
          </w:p>
        </w:tc>
        <w:tc>
          <w:tcPr>
            <w:tcW w:w="213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капітал</w:t>
            </w:r>
          </w:p>
        </w:tc>
        <w:tc>
          <w:tcPr>
            <w:tcW w:w="1973"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активів</w:t>
            </w:r>
          </w:p>
        </w:tc>
      </w:tr>
      <w:tr w:rsidR="0028591C" w:rsidRPr="00CB037C" w:rsidTr="00CB037C">
        <w:trPr>
          <w:trHeight w:val="360"/>
          <w:jc w:val="center"/>
        </w:trPr>
        <w:tc>
          <w:tcPr>
            <w:tcW w:w="2696"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Джерела</w:t>
            </w:r>
          </w:p>
        </w:tc>
        <w:tc>
          <w:tcPr>
            <w:tcW w:w="194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 </w:t>
            </w:r>
          </w:p>
        </w:tc>
        <w:tc>
          <w:tcPr>
            <w:tcW w:w="213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 </w:t>
            </w:r>
          </w:p>
        </w:tc>
        <w:tc>
          <w:tcPr>
            <w:tcW w:w="1973"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 </w:t>
            </w:r>
          </w:p>
        </w:tc>
      </w:tr>
      <w:tr w:rsidR="0028591C" w:rsidRPr="00CB037C" w:rsidTr="00CB037C">
        <w:trPr>
          <w:trHeight w:val="99"/>
          <w:jc w:val="center"/>
        </w:trPr>
        <w:tc>
          <w:tcPr>
            <w:tcW w:w="2696"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фінансування</w:t>
            </w:r>
          </w:p>
        </w:tc>
        <w:tc>
          <w:tcPr>
            <w:tcW w:w="194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 </w:t>
            </w:r>
          </w:p>
        </w:tc>
        <w:tc>
          <w:tcPr>
            <w:tcW w:w="213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 </w:t>
            </w:r>
          </w:p>
        </w:tc>
        <w:tc>
          <w:tcPr>
            <w:tcW w:w="1973"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 </w:t>
            </w:r>
          </w:p>
        </w:tc>
      </w:tr>
      <w:tr w:rsidR="0028591C" w:rsidRPr="00CB037C" w:rsidTr="00CB037C">
        <w:trPr>
          <w:trHeight w:val="919"/>
          <w:jc w:val="center"/>
        </w:trPr>
        <w:tc>
          <w:tcPr>
            <w:tcW w:w="2696"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Зовнішнє</w:t>
            </w:r>
          </w:p>
        </w:tc>
        <w:tc>
          <w:tcPr>
            <w:tcW w:w="194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Банківські,</w:t>
            </w:r>
          </w:p>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комерційні</w:t>
            </w:r>
          </w:p>
          <w:p w:rsidR="0028591C" w:rsidRPr="00CB037C" w:rsidRDefault="0028591C" w:rsidP="00CB037C">
            <w:pPr>
              <w:shd w:val="clear" w:color="000000" w:fill="auto"/>
              <w:suppressAutoHyphens/>
              <w:spacing w:after="0" w:line="360" w:lineRule="auto"/>
              <w:rPr>
                <w:sz w:val="20"/>
                <w:szCs w:val="22"/>
                <w:lang w:val="ru-RU" w:eastAsia="uk-UA"/>
              </w:rPr>
            </w:pPr>
            <w:r w:rsidRPr="00CB037C">
              <w:rPr>
                <w:sz w:val="20"/>
                <w:szCs w:val="22"/>
                <w:lang w:eastAsia="uk-UA"/>
              </w:rPr>
              <w:t>позички</w:t>
            </w:r>
          </w:p>
        </w:tc>
        <w:tc>
          <w:tcPr>
            <w:tcW w:w="213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Чáсткове</w:t>
            </w:r>
          </w:p>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фінансування</w:t>
            </w:r>
          </w:p>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(внески учасників</w:t>
            </w:r>
          </w:p>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та засновників)</w:t>
            </w:r>
          </w:p>
        </w:tc>
        <w:tc>
          <w:tcPr>
            <w:tcW w:w="1973"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Дезінвестиції</w:t>
            </w:r>
          </w:p>
        </w:tc>
      </w:tr>
      <w:tr w:rsidR="0028591C" w:rsidRPr="00CB037C" w:rsidTr="00CB037C">
        <w:trPr>
          <w:trHeight w:val="372"/>
          <w:jc w:val="center"/>
        </w:trPr>
        <w:tc>
          <w:tcPr>
            <w:tcW w:w="2696"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Внутрішнє</w:t>
            </w:r>
          </w:p>
        </w:tc>
        <w:tc>
          <w:tcPr>
            <w:tcW w:w="194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Забезпечення</w:t>
            </w:r>
          </w:p>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наступних витрат</w:t>
            </w:r>
          </w:p>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і платежів</w:t>
            </w:r>
          </w:p>
        </w:tc>
        <w:tc>
          <w:tcPr>
            <w:tcW w:w="2138"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Нерозподілений</w:t>
            </w:r>
          </w:p>
          <w:p w:rsidR="0028591C" w:rsidRPr="00CB037C" w:rsidRDefault="0028591C" w:rsidP="00CB037C">
            <w:pPr>
              <w:shd w:val="clear" w:color="000000" w:fill="auto"/>
              <w:suppressAutoHyphens/>
              <w:spacing w:after="0" w:line="360" w:lineRule="auto"/>
              <w:rPr>
                <w:sz w:val="20"/>
                <w:szCs w:val="22"/>
                <w:lang w:val="ru-RU" w:eastAsia="uk-UA"/>
              </w:rPr>
            </w:pPr>
            <w:r w:rsidRPr="00CB037C">
              <w:rPr>
                <w:sz w:val="20"/>
                <w:szCs w:val="22"/>
                <w:lang w:eastAsia="uk-UA"/>
              </w:rPr>
              <w:t>прибуток</w:t>
            </w:r>
          </w:p>
        </w:tc>
        <w:tc>
          <w:tcPr>
            <w:tcW w:w="1973" w:type="dxa"/>
            <w:shd w:val="clear" w:color="auto" w:fill="auto"/>
            <w:vAlign w:val="center"/>
          </w:tcPr>
          <w:p w:rsidR="0028591C" w:rsidRPr="00CB037C" w:rsidRDefault="0028591C" w:rsidP="00CB037C">
            <w:pPr>
              <w:shd w:val="clear" w:color="000000" w:fill="auto"/>
              <w:suppressAutoHyphens/>
              <w:spacing w:after="0" w:line="360" w:lineRule="auto"/>
              <w:rPr>
                <w:sz w:val="20"/>
                <w:szCs w:val="22"/>
                <w:lang w:eastAsia="uk-UA"/>
              </w:rPr>
            </w:pPr>
            <w:r w:rsidRPr="00CB037C">
              <w:rPr>
                <w:sz w:val="20"/>
                <w:szCs w:val="22"/>
                <w:lang w:eastAsia="uk-UA"/>
              </w:rPr>
              <w:t>Амортизаційні</w:t>
            </w:r>
          </w:p>
          <w:p w:rsidR="0028591C" w:rsidRPr="00CB037C" w:rsidRDefault="0028591C" w:rsidP="00CB037C">
            <w:pPr>
              <w:shd w:val="clear" w:color="000000" w:fill="auto"/>
              <w:suppressAutoHyphens/>
              <w:spacing w:after="0" w:line="360" w:lineRule="auto"/>
              <w:rPr>
                <w:sz w:val="20"/>
                <w:szCs w:val="22"/>
                <w:lang w:val="ru-RU" w:eastAsia="uk-UA"/>
              </w:rPr>
            </w:pPr>
            <w:r w:rsidRPr="00CB037C">
              <w:rPr>
                <w:sz w:val="20"/>
                <w:szCs w:val="22"/>
                <w:lang w:eastAsia="uk-UA"/>
              </w:rPr>
              <w:t>відрахування</w:t>
            </w:r>
          </w:p>
        </w:tc>
      </w:tr>
    </w:tbl>
    <w:p w:rsidR="0028591C" w:rsidRPr="00CB037C" w:rsidRDefault="0028591C" w:rsidP="00A67F7A">
      <w:pPr>
        <w:shd w:val="clear" w:color="000000" w:fill="auto"/>
        <w:suppressAutoHyphens/>
        <w:spacing w:after="0" w:line="360" w:lineRule="auto"/>
        <w:jc w:val="center"/>
        <w:outlineLvl w:val="0"/>
        <w:rPr>
          <w:b/>
        </w:rPr>
      </w:pPr>
      <w:r w:rsidRPr="00CB037C">
        <w:rPr>
          <w:b/>
        </w:rPr>
        <w:t>Рис. 1.1. Матриця форм фінансування</w:t>
      </w:r>
    </w:p>
    <w:p w:rsidR="0028591C" w:rsidRPr="00CB037C" w:rsidRDefault="0028591C" w:rsidP="00A67F7A">
      <w:pPr>
        <w:shd w:val="clear" w:color="000000" w:fill="auto"/>
        <w:suppressAutoHyphens/>
        <w:spacing w:after="0" w:line="360" w:lineRule="auto"/>
        <w:ind w:firstLine="709"/>
        <w:rPr>
          <w:szCs w:val="22"/>
        </w:rPr>
      </w:pPr>
    </w:p>
    <w:p w:rsidR="00261662" w:rsidRPr="00CB037C" w:rsidRDefault="007B3707" w:rsidP="00A67F7A">
      <w:pPr>
        <w:shd w:val="clear" w:color="000000" w:fill="auto"/>
        <w:suppressAutoHyphens/>
        <w:spacing w:after="0" w:line="360" w:lineRule="auto"/>
        <w:ind w:firstLine="709"/>
        <w:jc w:val="both"/>
      </w:pPr>
      <w:r w:rsidRPr="00CB037C">
        <w:t>За джерелами мобілізації фінансових ресурсів розрізняють зовнішнє та внутрішнє фінансування; за правовим статусом інвесторів — власний капітал і позичковий капітал. Власний капітал може бути сформований за рахунок внесків власників підприємства або шляхом реінвестування прибутку.</w:t>
      </w:r>
    </w:p>
    <w:p w:rsidR="00A67F7A" w:rsidRPr="00CB037C" w:rsidRDefault="007B3707" w:rsidP="00A67F7A">
      <w:pPr>
        <w:shd w:val="clear" w:color="000000" w:fill="auto"/>
        <w:suppressAutoHyphens/>
        <w:spacing w:after="0" w:line="360" w:lineRule="auto"/>
        <w:ind w:firstLine="709"/>
        <w:jc w:val="both"/>
      </w:pPr>
      <w:r w:rsidRPr="00CB037C">
        <w:t>В іноземних літературних джерелах фінансування за рахунок нерозподіленого прибутку та амортизаційних відрахувань досить часто позначають також як Cash-flow-фінансування.</w:t>
      </w:r>
    </w:p>
    <w:p w:rsidR="0028591C" w:rsidRPr="00CB037C" w:rsidRDefault="0028591C" w:rsidP="00A67F7A">
      <w:pPr>
        <w:shd w:val="clear" w:color="000000" w:fill="auto"/>
        <w:suppressAutoHyphens/>
        <w:spacing w:after="0" w:line="360" w:lineRule="auto"/>
        <w:ind w:firstLine="709"/>
        <w:jc w:val="both"/>
      </w:pPr>
      <w:r w:rsidRPr="00CB037C">
        <w:t>Позичковий капітал, як і власний, може бути мобілізований із зовнішніх та внутрішніх джерел. До зовнішніх джерел формування позичкового капіталу належать:</w:t>
      </w:r>
    </w:p>
    <w:p w:rsidR="0028591C" w:rsidRPr="00CB037C" w:rsidRDefault="0028591C" w:rsidP="00A67F7A">
      <w:pPr>
        <w:shd w:val="clear" w:color="000000" w:fill="auto"/>
        <w:suppressAutoHyphens/>
        <w:spacing w:after="0" w:line="360" w:lineRule="auto"/>
        <w:ind w:firstLine="709"/>
        <w:jc w:val="both"/>
      </w:pPr>
      <w:r w:rsidRPr="00CB037C">
        <w:t>кредити банків (довго- і короткострокові);</w:t>
      </w:r>
    </w:p>
    <w:p w:rsidR="0028591C" w:rsidRPr="00CB037C" w:rsidRDefault="0028591C" w:rsidP="00A67F7A">
      <w:pPr>
        <w:shd w:val="clear" w:color="000000" w:fill="auto"/>
        <w:suppressAutoHyphens/>
        <w:spacing w:after="0" w:line="360" w:lineRule="auto"/>
        <w:ind w:firstLine="709"/>
        <w:jc w:val="both"/>
      </w:pPr>
      <w:r w:rsidRPr="00CB037C">
        <w:t>кредиторська заборгованість за матеріальні цінності, виконані роботи, послуги;</w:t>
      </w:r>
    </w:p>
    <w:p w:rsidR="0028591C" w:rsidRPr="00CB037C" w:rsidRDefault="0028591C" w:rsidP="00A67F7A">
      <w:pPr>
        <w:shd w:val="clear" w:color="000000" w:fill="auto"/>
        <w:suppressAutoHyphens/>
        <w:spacing w:after="0" w:line="360" w:lineRule="auto"/>
        <w:ind w:firstLine="709"/>
        <w:jc w:val="both"/>
      </w:pPr>
      <w:r w:rsidRPr="00CB037C">
        <w:t>заборгованість за розрахунками (з одержаних авансів, з бюджетом, з оплати праці тощо).</w:t>
      </w:r>
    </w:p>
    <w:p w:rsidR="0028591C" w:rsidRPr="00CB037C" w:rsidRDefault="0028591C" w:rsidP="00A67F7A">
      <w:pPr>
        <w:shd w:val="clear" w:color="000000" w:fill="auto"/>
        <w:suppressAutoHyphens/>
        <w:spacing w:after="0" w:line="360" w:lineRule="auto"/>
        <w:ind w:firstLine="709"/>
        <w:jc w:val="both"/>
      </w:pPr>
      <w:r w:rsidRPr="00CB037C">
        <w:t>До внутрішніх джерел формування позичкового капіталу можна віднести:</w:t>
      </w:r>
    </w:p>
    <w:p w:rsidR="0028591C" w:rsidRPr="00CB037C" w:rsidRDefault="0028591C" w:rsidP="00A67F7A">
      <w:pPr>
        <w:shd w:val="clear" w:color="000000" w:fill="auto"/>
        <w:suppressAutoHyphens/>
        <w:spacing w:after="0" w:line="360" w:lineRule="auto"/>
        <w:ind w:firstLine="709"/>
        <w:jc w:val="both"/>
      </w:pPr>
      <w:r w:rsidRPr="00CB037C">
        <w:t>нараховані у звітному періоді майбутні витрати та платежі (у т. ч. так звані стійкі пасиви);</w:t>
      </w:r>
    </w:p>
    <w:p w:rsidR="0028591C" w:rsidRPr="00CB037C" w:rsidRDefault="0028591C" w:rsidP="00A67F7A">
      <w:pPr>
        <w:shd w:val="clear" w:color="000000" w:fill="auto"/>
        <w:suppressAutoHyphens/>
        <w:spacing w:after="0" w:line="360" w:lineRule="auto"/>
        <w:ind w:firstLine="709"/>
        <w:jc w:val="both"/>
      </w:pPr>
      <w:r w:rsidRPr="00CB037C">
        <w:t>доходи майбутніх періодів.</w:t>
      </w:r>
    </w:p>
    <w:p w:rsidR="0028591C" w:rsidRPr="00CB037C" w:rsidRDefault="0028591C" w:rsidP="00A67F7A">
      <w:pPr>
        <w:shd w:val="clear" w:color="000000" w:fill="auto"/>
        <w:suppressAutoHyphens/>
        <w:spacing w:after="0" w:line="360" w:lineRule="auto"/>
        <w:ind w:firstLine="709"/>
        <w:jc w:val="both"/>
        <w:rPr>
          <w:lang w:val="ru-RU"/>
        </w:rPr>
      </w:pPr>
      <w:r w:rsidRPr="00CB037C">
        <w:t>Як джерела фінансування можна розглядати фінансові ресурси підприємств, що формуються в результаті реструктуризації активів, під чим розуміють заходи, пов’язані зі зміною складу та структури окремих позицій активів. У рамках реструктуризації активів розглядають також амортизаційні відрахування і кошти, які одержує підприємство в результаті дезінвестицій. Щоправда, дискусійним є питання віднесення дезінвестицій до зовнішніх джерел фінансування. Загальний огляд форм фінансування та їх класифікацію подано на рис. 1.</w:t>
      </w:r>
      <w:r w:rsidR="000A3C34" w:rsidRPr="00CB037C">
        <w:t>2</w:t>
      </w:r>
      <w:r w:rsidRPr="00CB037C">
        <w:t>.</w:t>
      </w:r>
    </w:p>
    <w:p w:rsidR="00A67F7A" w:rsidRPr="00CB037C" w:rsidRDefault="00A67F7A" w:rsidP="00A67F7A">
      <w:pPr>
        <w:shd w:val="clear" w:color="000000" w:fill="auto"/>
        <w:suppressAutoHyphens/>
        <w:spacing w:after="0" w:line="360" w:lineRule="auto"/>
        <w:ind w:firstLine="709"/>
        <w:jc w:val="both"/>
        <w:rPr>
          <w:lang w:val="ru-RU"/>
        </w:rPr>
      </w:pPr>
    </w:p>
    <w:p w:rsidR="0028591C" w:rsidRPr="00CB037C" w:rsidRDefault="005D4A5B" w:rsidP="00A67F7A">
      <w:pPr>
        <w:shd w:val="clear" w:color="000000" w:fill="auto"/>
        <w:suppressAutoHyphens/>
        <w:spacing w:after="0" w:line="360" w:lineRule="auto"/>
        <w:jc w:val="center"/>
        <w:outlineLvl w:val="0"/>
        <w:rPr>
          <w:b/>
        </w:rPr>
      </w:pPr>
      <w:r>
        <w:rPr>
          <w:b/>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312.75pt;height:260.25pt;visibility:visible">
            <v:imagedata r:id="rId8" o:title=""/>
          </v:shape>
        </w:pict>
      </w:r>
    </w:p>
    <w:p w:rsidR="00A67F7A" w:rsidRPr="00CB037C" w:rsidRDefault="0028591C" w:rsidP="00A67F7A">
      <w:pPr>
        <w:shd w:val="clear" w:color="000000" w:fill="auto"/>
        <w:suppressAutoHyphens/>
        <w:spacing w:after="0" w:line="360" w:lineRule="auto"/>
        <w:jc w:val="center"/>
        <w:outlineLvl w:val="0"/>
        <w:rPr>
          <w:b/>
        </w:rPr>
      </w:pPr>
      <w:r w:rsidRPr="00CB037C">
        <w:rPr>
          <w:b/>
        </w:rPr>
        <w:t>Рис. 1</w:t>
      </w:r>
      <w:r w:rsidR="000A3C34" w:rsidRPr="00CB037C">
        <w:rPr>
          <w:b/>
        </w:rPr>
        <w:t>.2</w:t>
      </w:r>
      <w:r w:rsidRPr="00CB037C">
        <w:rPr>
          <w:b/>
        </w:rPr>
        <w:t>. Форми фінансування</w:t>
      </w:r>
      <w:r w:rsidR="00A67F7A" w:rsidRPr="00CB037C">
        <w:rPr>
          <w:b/>
        </w:rPr>
        <w:t xml:space="preserve"> </w:t>
      </w:r>
      <w:r w:rsidRPr="00CB037C">
        <w:rPr>
          <w:b/>
        </w:rPr>
        <w:t>підприємства</w:t>
      </w:r>
    </w:p>
    <w:p w:rsidR="00A67F7A" w:rsidRPr="00CB037C" w:rsidRDefault="00A67F7A" w:rsidP="00A67F7A">
      <w:pPr>
        <w:shd w:val="clear" w:color="000000" w:fill="auto"/>
        <w:suppressAutoHyphens/>
        <w:spacing w:after="0" w:line="360" w:lineRule="auto"/>
        <w:ind w:firstLine="709"/>
        <w:jc w:val="both"/>
        <w:rPr>
          <w:lang w:val="ru-RU"/>
        </w:rPr>
      </w:pPr>
    </w:p>
    <w:p w:rsidR="0028591C" w:rsidRPr="00CB037C" w:rsidRDefault="0028591C" w:rsidP="00A67F7A">
      <w:pPr>
        <w:shd w:val="clear" w:color="000000" w:fill="auto"/>
        <w:suppressAutoHyphens/>
        <w:spacing w:after="0" w:line="360" w:lineRule="auto"/>
        <w:ind w:firstLine="709"/>
        <w:jc w:val="both"/>
      </w:pPr>
      <w:r w:rsidRPr="00CB037C">
        <w:t>У підприємств можуть бути різні альтернативи залучення капіталу. Звичайно, не можна надати однозначних рекомендацій щодо вибору тієї чи іншої форми фінансування. В одних випадках фінансові ресурси слід формувати через збільшення власного капіталу, в інших — на основі залучення додаткових позичок. Для одних підприємств вигіднішою є можливість використовувати внутрішні джерела фінансування, для інших — зовнішні. Фінансовий менеджер під час прийняття рішень щодо вибору найбільш прийнятної форми фінансування повинен скористатися відповідними критеріями.</w:t>
      </w:r>
    </w:p>
    <w:p w:rsidR="0028591C" w:rsidRPr="00CB037C" w:rsidRDefault="0028591C" w:rsidP="00A67F7A">
      <w:pPr>
        <w:shd w:val="clear" w:color="000000" w:fill="auto"/>
        <w:suppressAutoHyphens/>
        <w:spacing w:after="0" w:line="360" w:lineRule="auto"/>
        <w:ind w:firstLine="709"/>
        <w:jc w:val="both"/>
      </w:pPr>
      <w:r w:rsidRPr="00CB037C">
        <w:t>Для прийняття правильних фінансових рішень слід зважати на критерії, за допомогою яких можна оцінити переваги та недоліки залучення позичкового і власного капіталу, зовнішніх і внутрішніх джерел фінансування тощо. До типових критеріїв можна віднести такі:</w:t>
      </w:r>
    </w:p>
    <w:p w:rsidR="0028591C" w:rsidRPr="00CB037C" w:rsidRDefault="0028591C" w:rsidP="00A67F7A">
      <w:pPr>
        <w:shd w:val="clear" w:color="000000" w:fill="auto"/>
        <w:suppressAutoHyphens/>
        <w:spacing w:after="0" w:line="360" w:lineRule="auto"/>
        <w:ind w:firstLine="709"/>
        <w:jc w:val="both"/>
      </w:pPr>
      <w:r w:rsidRPr="00CB037C">
        <w:t>Прибуток/рентабельність. Слід розрахувати, яким чином та чи інша форма фінансування вплине на результати діяльності підприємства. При цьому необхідно виходити з того, що рентабельність активів підприємства повинна перевищувати вартість залучення капіталу, а також враховувати, що зростання частки заборгованості в структурі капіталу в окремих випадках може привести до підвищення прибутковості підприємства, а в інших — навпаки.</w:t>
      </w:r>
    </w:p>
    <w:p w:rsidR="0028591C" w:rsidRPr="00CB037C" w:rsidRDefault="0028591C" w:rsidP="00A67F7A">
      <w:pPr>
        <w:shd w:val="clear" w:color="000000" w:fill="auto"/>
        <w:suppressAutoHyphens/>
        <w:spacing w:after="0" w:line="360" w:lineRule="auto"/>
        <w:ind w:firstLine="709"/>
        <w:jc w:val="both"/>
      </w:pPr>
      <w:r w:rsidRPr="00CB037C">
        <w:t>Ліквідність. Фінансист повинен розрахувати, яким чином форма фінансування вплине на рівень теперішньої та майбутньої платоспроможності підприємства. Вхідні та вихідні грошові потоки слід координувати таким чином, щоб у будь-який час підприємство було спроможним виконати свої поточні платіжні зобов’язання. Цього можна досягти дотриманням фінансової рівноваги в довгостроковому періоді. Фінансова рівновага передбачає, що грошові надходження підприємства задовольняють або перевищують потребу в капіталі для виконання поточних платіжних зобов’язань. Доцільним при цьому вважається розрахунок показника дюрації (Duration), який характеризує середньозважений строк непогашеної заборгованості за основною сумою боргу та процентами. Слід враховувати також можливості пролонгації повернення фінансових ресурсів, санкції за порушення умов залучення коштів тощо. У разі, якщо фінансовим менеджментом підприємства неправильно розраховані строки залучення та використання капіталу або якщо вони порушені через погіршення умов діяльності підприємства (зменшення обсягів реалізації, неврахування інфляції при формуванні відпускних цін, високий рівень невиправданої дебіторської заборгованості, непередбачені штрафи за порушення податкового законодавства тощо), то фінансова рівновага порушується і підприємство не в змозі виконати свої платіжні зобов’язання. Якщо неплатоспроможність є стійкою, то це стає підставою для порушення справи про банкрутство підприємства.</w:t>
      </w:r>
    </w:p>
    <w:p w:rsidR="0028591C" w:rsidRPr="00CB037C" w:rsidRDefault="0028591C" w:rsidP="00A67F7A">
      <w:pPr>
        <w:shd w:val="clear" w:color="000000" w:fill="auto"/>
        <w:suppressAutoHyphens/>
        <w:spacing w:after="0" w:line="360" w:lineRule="auto"/>
        <w:ind w:firstLine="709"/>
        <w:jc w:val="both"/>
      </w:pPr>
      <w:r w:rsidRPr="00CB037C">
        <w:t>Структура капіталу (незалежність). Вдаючись до тієї чи іншої форми фінансування, слід прогнозувати, яким чином вона вплине на рівень автономності і самостійності підприємства у разі використання коштів, збереження інформаційної незалежності та контролю над підприємством у цілому. Окрім цього, необхідно виявляти можливі ризики, зокрема ризик структури капіталу.</w:t>
      </w:r>
    </w:p>
    <w:p w:rsidR="0028591C" w:rsidRPr="00CB037C" w:rsidRDefault="0028591C" w:rsidP="00A67F7A">
      <w:pPr>
        <w:shd w:val="clear" w:color="000000" w:fill="auto"/>
        <w:suppressAutoHyphens/>
        <w:spacing w:after="0" w:line="360" w:lineRule="auto"/>
        <w:ind w:firstLine="709"/>
        <w:jc w:val="both"/>
      </w:pPr>
      <w:r w:rsidRPr="00CB037C">
        <w:t>Накладні витрати, пов’язані із залученням коштів. Наприклад, емісійні витрати, витрати на обов’язкові аудиторські перевірки, витрати на обов’язкову публікацію звітності в засобах масової інформації тощо.</w:t>
      </w:r>
    </w:p>
    <w:p w:rsidR="0028591C" w:rsidRPr="00CB037C" w:rsidRDefault="0028591C" w:rsidP="00A67F7A">
      <w:pPr>
        <w:shd w:val="clear" w:color="000000" w:fill="auto"/>
        <w:suppressAutoHyphens/>
        <w:spacing w:after="0" w:line="360" w:lineRule="auto"/>
        <w:ind w:firstLine="709"/>
        <w:jc w:val="both"/>
      </w:pPr>
      <w:r w:rsidRPr="00CB037C">
        <w:t>Мінімізація оподаткування. Доцільно вибирати ту форму фінансування, яка дасть найбільший ефект з погляду зменшення податкових платежів. Звичайно, податковий фактор слід розглядати в контексті його впливу на вартість залучення капіталу в цілому. Наприклад, при мобілізації коштів шляхом збільшення статутного капіталу слід враховувати, що пов’язані з цим накладні витрати зменшують об’єкт оподаткування, однак дивіденди, які є платою за використання власного капіталу, сплачуються за рахунок чистого прибутку після оподаткування. Натомість проценти за користування позичками відносяться на валові витрати. Разом з тим, податкові переваги, які можуть проявлятися при залученні позичкового капіталу, слід зіставляти із фінансовими ризиками, які при цьому виникають. Використовуючи як джерела фінансування нерозподілений прибуток, підприємство практично уникає затрат на мобілізацію коштів, однак на реінвестування може спрямовуватися лише прибуток, який залишається в розпорядженні підприємства після оподаткування. Тут слід також враховувати рівень оподаткування розподіленого та нерозподіленого прибутку, ставки оподаткування доходів фізичних осіб.</w:t>
      </w:r>
    </w:p>
    <w:p w:rsidR="0028591C" w:rsidRPr="00CB037C" w:rsidRDefault="0028591C" w:rsidP="00A67F7A">
      <w:pPr>
        <w:shd w:val="clear" w:color="000000" w:fill="auto"/>
        <w:suppressAutoHyphens/>
        <w:spacing w:after="0" w:line="360" w:lineRule="auto"/>
        <w:ind w:firstLine="709"/>
        <w:jc w:val="both"/>
      </w:pPr>
      <w:r w:rsidRPr="00CB037C">
        <w:t>Об’єктивні обмеження: відсутність кредитного забезпечення, необхідного для залучення позичок, низький рівень кредитоспроможності, законодавчі обмеження щодо використання тієї чи іншої форми фінансування, договірні обмеження тощо.</w:t>
      </w:r>
    </w:p>
    <w:p w:rsidR="0028591C" w:rsidRPr="00CB037C" w:rsidRDefault="0028591C" w:rsidP="00A67F7A">
      <w:pPr>
        <w:shd w:val="clear" w:color="000000" w:fill="auto"/>
        <w:suppressAutoHyphens/>
        <w:spacing w:after="0" w:line="360" w:lineRule="auto"/>
        <w:ind w:firstLine="709"/>
        <w:jc w:val="both"/>
      </w:pPr>
      <w:r w:rsidRPr="00CB037C">
        <w:t>Особливості законодавства про банкрутство: черговість задоволення претензій кредиторів; переважання механізмів санації неспроможного боржника чи захисту інтересів кредиторів тощо.</w:t>
      </w:r>
    </w:p>
    <w:p w:rsidR="0028591C" w:rsidRPr="00CB037C" w:rsidRDefault="0028591C" w:rsidP="00A67F7A">
      <w:pPr>
        <w:shd w:val="clear" w:color="000000" w:fill="auto"/>
        <w:suppressAutoHyphens/>
        <w:spacing w:after="0" w:line="360" w:lineRule="auto"/>
        <w:ind w:firstLine="709"/>
        <w:jc w:val="both"/>
      </w:pPr>
      <w:r w:rsidRPr="00CB037C">
        <w:t>Максимізація доходів власників (дивідендна політика), так звана концепція Shareholder—Value. Згідно з цим критерієм усі рішення менеджменту підприємства, в т. ч. рішення у сфері фінансування, повинні спрямовуватися на досягнення головної мети діяльності суб’єкта господарювання — максимізації доходів власників.</w:t>
      </w:r>
    </w:p>
    <w:p w:rsidR="0028591C" w:rsidRPr="00CB037C" w:rsidRDefault="0028591C" w:rsidP="00A67F7A">
      <w:pPr>
        <w:shd w:val="clear" w:color="000000" w:fill="auto"/>
        <w:suppressAutoHyphens/>
        <w:spacing w:after="0" w:line="360" w:lineRule="auto"/>
        <w:ind w:firstLine="709"/>
        <w:jc w:val="both"/>
      </w:pPr>
      <w:r w:rsidRPr="00CB037C">
        <w:t>На практиці кваліфіковані фінансові менеджери розробляють власну систему критеріїв, прийняття фінансових рішень, яка, окрім згаданих критеріїв, може бути доповнена іншими чи дещо спрощена. Для прикладу в табл. 1.1 наведено загальний огляд порівняльних характеристик фінансування підприємства за рахунок власного капіталу і позичок.</w:t>
      </w:r>
    </w:p>
    <w:p w:rsidR="00A67F7A" w:rsidRPr="00CB037C" w:rsidRDefault="00A67F7A" w:rsidP="00A67F7A">
      <w:pPr>
        <w:shd w:val="clear" w:color="000000" w:fill="auto"/>
        <w:suppressAutoHyphens/>
        <w:spacing w:after="0" w:line="360" w:lineRule="auto"/>
        <w:ind w:firstLine="709"/>
        <w:jc w:val="right"/>
        <w:rPr>
          <w:lang w:val="ru-RU"/>
        </w:rPr>
      </w:pPr>
    </w:p>
    <w:p w:rsidR="0028591C" w:rsidRPr="00CB037C" w:rsidRDefault="0028591C" w:rsidP="00A67F7A">
      <w:pPr>
        <w:shd w:val="clear" w:color="000000" w:fill="auto"/>
        <w:suppressAutoHyphens/>
        <w:spacing w:after="0" w:line="360" w:lineRule="auto"/>
        <w:ind w:firstLine="709"/>
        <w:jc w:val="right"/>
      </w:pPr>
      <w:r w:rsidRPr="00CB037C">
        <w:t>Таблиця 1.1</w:t>
      </w:r>
    </w:p>
    <w:p w:rsidR="0028591C" w:rsidRPr="00CB037C" w:rsidRDefault="0028591C" w:rsidP="00A67F7A">
      <w:pPr>
        <w:shd w:val="clear" w:color="000000" w:fill="auto"/>
        <w:suppressAutoHyphens/>
        <w:spacing w:after="0" w:line="360" w:lineRule="auto"/>
        <w:jc w:val="center"/>
        <w:outlineLvl w:val="0"/>
        <w:rPr>
          <w:b/>
          <w:szCs w:val="20"/>
        </w:rPr>
      </w:pPr>
      <w:r w:rsidRPr="00CB037C">
        <w:rPr>
          <w:b/>
          <w:szCs w:val="20"/>
        </w:rPr>
        <w:t>ПОРІВНЯЛЬНА ХАРАКТЕРИСТИКА ФІНАНСУВАННЯ ПІДПРИЄМСТВА</w:t>
      </w:r>
      <w:r w:rsidR="00A67F7A" w:rsidRPr="00CB037C">
        <w:rPr>
          <w:b/>
          <w:szCs w:val="20"/>
          <w:lang w:val="ru-RU"/>
        </w:rPr>
        <w:t xml:space="preserve"> </w:t>
      </w:r>
      <w:r w:rsidRPr="00CB037C">
        <w:rPr>
          <w:b/>
          <w:szCs w:val="20"/>
        </w:rPr>
        <w:t>ЗА РАХУНОК ВЛАСНОГО І ПОЗИЧКОВОГО КАПІТАЛУ</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977"/>
        <w:gridCol w:w="3075"/>
      </w:tblGrid>
      <w:tr w:rsidR="0028591C" w:rsidRPr="00CB037C" w:rsidTr="00CB037C">
        <w:trPr>
          <w:trHeight w:val="140"/>
          <w:jc w:val="center"/>
        </w:trPr>
        <w:tc>
          <w:tcPr>
            <w:tcW w:w="298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Критерії</w:t>
            </w:r>
          </w:p>
        </w:tc>
        <w:tc>
          <w:tcPr>
            <w:tcW w:w="297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Власний капітал</w:t>
            </w:r>
          </w:p>
        </w:tc>
        <w:tc>
          <w:tcPr>
            <w:tcW w:w="3075"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Позичковий капітал</w:t>
            </w:r>
          </w:p>
        </w:tc>
      </w:tr>
      <w:tr w:rsidR="0028591C" w:rsidRPr="00CB037C" w:rsidTr="00CB037C">
        <w:trPr>
          <w:trHeight w:val="276"/>
          <w:jc w:val="center"/>
        </w:trPr>
        <w:tc>
          <w:tcPr>
            <w:tcW w:w="298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1. Рівень відповідальності капіталодавців</w:t>
            </w:r>
          </w:p>
        </w:tc>
        <w:tc>
          <w:tcPr>
            <w:tcW w:w="297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Щонайменше у повному обсязі</w:t>
            </w:r>
          </w:p>
        </w:tc>
        <w:tc>
          <w:tcPr>
            <w:tcW w:w="3075"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 xml:space="preserve">Відсутня; статус кредитора </w:t>
            </w:r>
          </w:p>
        </w:tc>
      </w:tr>
      <w:tr w:rsidR="0028591C" w:rsidRPr="00CB037C" w:rsidTr="00CB037C">
        <w:trPr>
          <w:trHeight w:val="559"/>
          <w:jc w:val="center"/>
        </w:trPr>
        <w:tc>
          <w:tcPr>
            <w:tcW w:w="298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2. Участь в управлінні підприємством</w:t>
            </w:r>
          </w:p>
        </w:tc>
        <w:tc>
          <w:tcPr>
            <w:tcW w:w="297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Як правило, дає право</w:t>
            </w:r>
          </w:p>
        </w:tc>
        <w:tc>
          <w:tcPr>
            <w:tcW w:w="3075"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Як правило, участь в управлінні підприємством виключена</w:t>
            </w:r>
          </w:p>
        </w:tc>
      </w:tr>
      <w:tr w:rsidR="0028591C" w:rsidRPr="00CB037C" w:rsidTr="00CB037C">
        <w:trPr>
          <w:trHeight w:val="553"/>
          <w:jc w:val="center"/>
        </w:trPr>
        <w:tc>
          <w:tcPr>
            <w:tcW w:w="298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3. Участь у прибутках</w:t>
            </w:r>
          </w:p>
        </w:tc>
        <w:tc>
          <w:tcPr>
            <w:tcW w:w="297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Дає право участі у розподілі прибутків</w:t>
            </w:r>
          </w:p>
        </w:tc>
        <w:tc>
          <w:tcPr>
            <w:tcW w:w="3075"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Обумовлені договором проценти; участь у розподілі прибутків виключена</w:t>
            </w:r>
          </w:p>
        </w:tc>
      </w:tr>
      <w:tr w:rsidR="0028591C" w:rsidRPr="00CB037C" w:rsidTr="00CB037C">
        <w:trPr>
          <w:trHeight w:val="116"/>
          <w:jc w:val="center"/>
        </w:trPr>
        <w:tc>
          <w:tcPr>
            <w:tcW w:w="298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4. Строк використання</w:t>
            </w:r>
          </w:p>
        </w:tc>
        <w:tc>
          <w:tcPr>
            <w:tcW w:w="297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Необмежений</w:t>
            </w:r>
          </w:p>
        </w:tc>
        <w:tc>
          <w:tcPr>
            <w:tcW w:w="3075"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Обмеження згідно з договором</w:t>
            </w:r>
          </w:p>
        </w:tc>
      </w:tr>
      <w:tr w:rsidR="0028591C" w:rsidRPr="00CB037C" w:rsidTr="00CB037C">
        <w:trPr>
          <w:trHeight w:val="258"/>
          <w:jc w:val="center"/>
        </w:trPr>
        <w:tc>
          <w:tcPr>
            <w:tcW w:w="298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5. Кредитне забезпечення</w:t>
            </w:r>
          </w:p>
        </w:tc>
        <w:tc>
          <w:tcPr>
            <w:tcW w:w="297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Як правило, непотрібне</w:t>
            </w:r>
          </w:p>
        </w:tc>
        <w:tc>
          <w:tcPr>
            <w:tcW w:w="3075"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Як правило, необхідне</w:t>
            </w:r>
          </w:p>
        </w:tc>
      </w:tr>
      <w:tr w:rsidR="0028591C" w:rsidRPr="00CB037C" w:rsidTr="00CB037C">
        <w:trPr>
          <w:trHeight w:val="403"/>
          <w:jc w:val="center"/>
        </w:trPr>
        <w:tc>
          <w:tcPr>
            <w:tcW w:w="298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6. Податковий тягар</w:t>
            </w:r>
          </w:p>
        </w:tc>
        <w:tc>
          <w:tcPr>
            <w:tcW w:w="297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Плата за користування здійснюється за рахунок прибутку, що залишився після сплати всіх податків</w:t>
            </w:r>
          </w:p>
        </w:tc>
        <w:tc>
          <w:tcPr>
            <w:tcW w:w="3075"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Проценти за користування позиками відносяться на валові витрати, тобто зменшують податковий тягар</w:t>
            </w:r>
          </w:p>
        </w:tc>
      </w:tr>
      <w:tr w:rsidR="0028591C" w:rsidRPr="00CB037C" w:rsidTr="00CB037C">
        <w:trPr>
          <w:trHeight w:val="631"/>
          <w:jc w:val="center"/>
        </w:trPr>
        <w:tc>
          <w:tcPr>
            <w:tcW w:w="298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7. Порядок повернення у разі банкрутства</w:t>
            </w:r>
          </w:p>
        </w:tc>
        <w:tc>
          <w:tcPr>
            <w:tcW w:w="2977"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В останню чергу</w:t>
            </w:r>
          </w:p>
        </w:tc>
        <w:tc>
          <w:tcPr>
            <w:tcW w:w="3075" w:type="dxa"/>
            <w:shd w:val="clear" w:color="auto" w:fill="auto"/>
            <w:vAlign w:val="center"/>
          </w:tcPr>
          <w:p w:rsidR="0028591C" w:rsidRPr="00CB037C" w:rsidRDefault="0028591C" w:rsidP="00CB037C">
            <w:pPr>
              <w:shd w:val="clear" w:color="000000" w:fill="auto"/>
              <w:suppressAutoHyphens/>
              <w:spacing w:after="0" w:line="360" w:lineRule="auto"/>
              <w:rPr>
                <w:sz w:val="20"/>
                <w:szCs w:val="20"/>
                <w:lang w:eastAsia="uk-UA"/>
              </w:rPr>
            </w:pPr>
            <w:r w:rsidRPr="00CB037C">
              <w:rPr>
                <w:sz w:val="20"/>
                <w:szCs w:val="20"/>
                <w:lang w:eastAsia="uk-UA"/>
              </w:rPr>
              <w:t>Першочергово, залежно від типу кредитора</w:t>
            </w:r>
          </w:p>
        </w:tc>
      </w:tr>
    </w:tbl>
    <w:p w:rsidR="00126B69" w:rsidRPr="00CB037C" w:rsidRDefault="00126B69" w:rsidP="00A67F7A">
      <w:pPr>
        <w:shd w:val="clear" w:color="000000" w:fill="auto"/>
        <w:suppressAutoHyphens/>
        <w:spacing w:after="0" w:line="360" w:lineRule="auto"/>
        <w:ind w:firstLine="709"/>
        <w:jc w:val="both"/>
        <w:rPr>
          <w:lang w:eastAsia="uk-UA"/>
        </w:rPr>
      </w:pPr>
    </w:p>
    <w:p w:rsidR="0028591C" w:rsidRPr="00CB037C" w:rsidRDefault="0028591C" w:rsidP="00A67F7A">
      <w:pPr>
        <w:shd w:val="clear" w:color="000000" w:fill="auto"/>
        <w:suppressAutoHyphens/>
        <w:spacing w:after="0" w:line="360" w:lineRule="auto"/>
        <w:ind w:firstLine="709"/>
        <w:jc w:val="both"/>
        <w:rPr>
          <w:lang w:eastAsia="uk-UA"/>
        </w:rPr>
      </w:pPr>
      <w:r w:rsidRPr="00CB037C">
        <w:rPr>
          <w:lang w:eastAsia="uk-UA"/>
        </w:rPr>
        <w:t>Слід зазначити, що з позиції підприємства — об’єкта інвестування власний капітал є менш ризиковим порівняно з позичковим. Для капіталодавців, навпаки, перебувати в статусі кредитора підприємства є менш ризиковим, ніж як власник, що зумовлено особливостями законодавства про банкрутство та деякими іншими чинниками.</w:t>
      </w:r>
    </w:p>
    <w:p w:rsidR="00A67F7A" w:rsidRPr="00CB037C" w:rsidRDefault="00FD5E75" w:rsidP="00A67F7A">
      <w:pPr>
        <w:shd w:val="clear" w:color="000000" w:fill="auto"/>
        <w:suppressAutoHyphens/>
        <w:spacing w:after="0" w:line="360" w:lineRule="auto"/>
        <w:ind w:firstLine="709"/>
        <w:jc w:val="both"/>
        <w:rPr>
          <w:lang w:eastAsia="uk-UA"/>
        </w:rPr>
      </w:pPr>
      <w:r w:rsidRPr="00CB037C">
        <w:rPr>
          <w:lang w:eastAsia="uk-UA"/>
        </w:rPr>
        <w:t>В</w:t>
      </w:r>
      <w:r w:rsidR="00AA4DBD" w:rsidRPr="00CB037C">
        <w:rPr>
          <w:lang w:eastAsia="uk-UA"/>
        </w:rPr>
        <w:t>иробляючи</w:t>
      </w:r>
      <w:r w:rsidR="00A67F7A" w:rsidRPr="00CB037C">
        <w:rPr>
          <w:lang w:eastAsia="uk-UA"/>
        </w:rPr>
        <w:t xml:space="preserve"> </w:t>
      </w:r>
      <w:r w:rsidR="00AA4DBD" w:rsidRPr="00CB037C">
        <w:rPr>
          <w:lang w:eastAsia="uk-UA"/>
        </w:rPr>
        <w:t xml:space="preserve">стратегію залучення фінансових джерел </w:t>
      </w:r>
      <w:r w:rsidRPr="00CB037C">
        <w:rPr>
          <w:lang w:eastAsia="uk-UA"/>
        </w:rPr>
        <w:t>необхідно</w:t>
      </w:r>
      <w:r w:rsidR="00A67F7A" w:rsidRPr="00CB037C">
        <w:rPr>
          <w:lang w:eastAsia="uk-UA"/>
        </w:rPr>
        <w:t xml:space="preserve"> </w:t>
      </w:r>
      <w:r w:rsidRPr="00CB037C">
        <w:rPr>
          <w:lang w:eastAsia="uk-UA"/>
        </w:rPr>
        <w:t>спиратись</w:t>
      </w:r>
      <w:r w:rsidR="00A67F7A" w:rsidRPr="00CB037C">
        <w:rPr>
          <w:lang w:eastAsia="uk-UA"/>
        </w:rPr>
        <w:t xml:space="preserve"> </w:t>
      </w:r>
      <w:r w:rsidRPr="00CB037C">
        <w:rPr>
          <w:lang w:eastAsia="uk-UA"/>
        </w:rPr>
        <w:t>на</w:t>
      </w:r>
      <w:r w:rsidR="00A67F7A" w:rsidRPr="00CB037C">
        <w:rPr>
          <w:lang w:eastAsia="uk-UA"/>
        </w:rPr>
        <w:t xml:space="preserve"> </w:t>
      </w:r>
      <w:r w:rsidRPr="00CB037C">
        <w:rPr>
          <w:lang w:eastAsia="uk-UA"/>
        </w:rPr>
        <w:t>«золоте</w:t>
      </w:r>
      <w:r w:rsidR="00A67F7A" w:rsidRPr="00CB037C">
        <w:rPr>
          <w:lang w:eastAsia="uk-UA"/>
        </w:rPr>
        <w:t xml:space="preserve"> </w:t>
      </w:r>
      <w:r w:rsidRPr="00CB037C">
        <w:rPr>
          <w:lang w:eastAsia="uk-UA"/>
        </w:rPr>
        <w:t>правило фінансування»,</w:t>
      </w:r>
      <w:r w:rsidR="00A67F7A" w:rsidRPr="00CB037C">
        <w:rPr>
          <w:lang w:eastAsia="uk-UA"/>
        </w:rPr>
        <w:t xml:space="preserve"> </w:t>
      </w:r>
      <w:r w:rsidRPr="00CB037C">
        <w:rPr>
          <w:lang w:eastAsia="uk-UA"/>
        </w:rPr>
        <w:t>яке</w:t>
      </w:r>
      <w:r w:rsidR="00A67F7A" w:rsidRPr="00CB037C">
        <w:rPr>
          <w:lang w:eastAsia="uk-UA"/>
        </w:rPr>
        <w:t xml:space="preserve"> </w:t>
      </w:r>
      <w:r w:rsidRPr="00CB037C">
        <w:rPr>
          <w:lang w:eastAsia="uk-UA"/>
        </w:rPr>
        <w:t>називають також золотим банківським правилом, або правилом узгодженості строків. Це правило вимагає, щоб строки, на які мобілізуються фінансові ресурси, збігалися зі строками, на які вони вкладаються в реальні чи фінансові інвестиції. Це означає, що фінансовий капітал має бути мобілізований на строк, не менший від того, на який відповідний капітал заморожується в активах підприємства, тобто в об’єктах основних та оборотних засобів.</w:t>
      </w:r>
    </w:p>
    <w:p w:rsidR="00FD5E75" w:rsidRPr="00CB037C" w:rsidRDefault="00FD5E75" w:rsidP="00A67F7A">
      <w:pPr>
        <w:shd w:val="clear" w:color="000000" w:fill="auto"/>
        <w:suppressAutoHyphens/>
        <w:spacing w:after="0" w:line="360" w:lineRule="auto"/>
        <w:ind w:firstLine="709"/>
        <w:jc w:val="both"/>
        <w:rPr>
          <w:lang w:eastAsia="uk-UA"/>
        </w:rPr>
      </w:pPr>
      <w:r w:rsidRPr="00CB037C">
        <w:rPr>
          <w:lang w:eastAsia="uk-UA"/>
        </w:rPr>
        <w:t>Підприємство, додержуючи вимог золотого правила фінансування, забезпечує собі стабільну ліквідність та платоспроможність. Але під час застосування цього правила постає проблема порівняння окремих статей активу та пасиву балансу (окремих об’єктів інвестування та джерел фінансування). Це можна (і є сенс) робити лише на стадії планування фінансово-господарської діяльності.</w:t>
      </w:r>
    </w:p>
    <w:p w:rsidR="00A67F7A" w:rsidRPr="00CB037C" w:rsidRDefault="00FD5E75" w:rsidP="00A67F7A">
      <w:pPr>
        <w:shd w:val="clear" w:color="000000" w:fill="auto"/>
        <w:suppressAutoHyphens/>
        <w:spacing w:after="0" w:line="360" w:lineRule="auto"/>
        <w:ind w:firstLine="709"/>
        <w:jc w:val="both"/>
        <w:rPr>
          <w:lang w:eastAsia="uk-UA"/>
        </w:rPr>
      </w:pPr>
      <w:r w:rsidRPr="00CB037C">
        <w:rPr>
          <w:lang w:eastAsia="uk-UA"/>
        </w:rPr>
        <w:t>Загалом вважають, що має діяти принцип «загального фінансування», згідно з яким усі активи фінансуються за рахунок усіх пасивів. На практиці застосовуючи золоте правило фінансування, користуються двома умовами, що виражають його зміст:</w:t>
      </w:r>
    </w:p>
    <w:p w:rsidR="00FD5E75" w:rsidRPr="00CB037C" w:rsidRDefault="005D4A5B" w:rsidP="00A67F7A">
      <w:pPr>
        <w:pStyle w:val="ae"/>
        <w:numPr>
          <w:ilvl w:val="0"/>
          <w:numId w:val="24"/>
        </w:numPr>
        <w:shd w:val="clear" w:color="000000" w:fill="auto"/>
        <w:suppressAutoHyphens/>
        <w:spacing w:after="0" w:line="360" w:lineRule="auto"/>
        <w:ind w:left="0" w:firstLine="709"/>
        <w:jc w:val="both"/>
        <w:rPr>
          <w:lang w:eastAsia="uk-UA"/>
        </w:rPr>
      </w:pPr>
      <w:r>
        <w:rPr>
          <w:noProof/>
          <w:lang w:val="ru-RU" w:eastAsia="ru-RU"/>
        </w:rPr>
        <w:pict>
          <v:shape id="_x0000_i1026" type="#_x0000_t75" style="width:122.25pt;height:26.25pt;visibility:visible">
            <v:imagedata r:id="rId9" o:title=""/>
          </v:shape>
        </w:pict>
      </w:r>
    </w:p>
    <w:p w:rsidR="00A67F7A" w:rsidRPr="00CB037C" w:rsidRDefault="00A67F7A" w:rsidP="00A67F7A">
      <w:pPr>
        <w:pStyle w:val="ae"/>
        <w:shd w:val="clear" w:color="000000" w:fill="auto"/>
        <w:suppressAutoHyphens/>
        <w:spacing w:after="0" w:line="360" w:lineRule="auto"/>
        <w:ind w:left="709"/>
        <w:jc w:val="both"/>
        <w:rPr>
          <w:lang w:eastAsia="uk-UA"/>
        </w:rPr>
      </w:pPr>
    </w:p>
    <w:p w:rsidR="00FD5E75" w:rsidRPr="00CB037C" w:rsidRDefault="005D4A5B" w:rsidP="00A67F7A">
      <w:pPr>
        <w:pStyle w:val="ae"/>
        <w:numPr>
          <w:ilvl w:val="0"/>
          <w:numId w:val="24"/>
        </w:numPr>
        <w:shd w:val="clear" w:color="000000" w:fill="auto"/>
        <w:suppressAutoHyphens/>
        <w:spacing w:after="0" w:line="360" w:lineRule="auto"/>
        <w:ind w:left="0" w:firstLine="709"/>
        <w:jc w:val="both"/>
        <w:rPr>
          <w:lang w:eastAsia="uk-UA"/>
        </w:rPr>
      </w:pPr>
      <w:r>
        <w:rPr>
          <w:noProof/>
          <w:lang w:val="ru-RU" w:eastAsia="ru-RU"/>
        </w:rPr>
        <w:pict>
          <v:shape id="Рисунок 10" o:spid="_x0000_i1027" type="#_x0000_t75" style="width:144.75pt;height:26.25pt;visibility:visible">
            <v:imagedata r:id="rId10" o:title=""/>
          </v:shape>
        </w:pict>
      </w:r>
    </w:p>
    <w:p w:rsidR="00FD5E75" w:rsidRPr="00CB037C" w:rsidRDefault="00FD5E75" w:rsidP="00A67F7A">
      <w:pPr>
        <w:pStyle w:val="ae"/>
        <w:shd w:val="clear" w:color="000000" w:fill="auto"/>
        <w:suppressAutoHyphens/>
        <w:spacing w:after="0" w:line="360" w:lineRule="auto"/>
        <w:ind w:left="0" w:firstLine="709"/>
        <w:jc w:val="both"/>
        <w:rPr>
          <w:lang w:eastAsia="uk-UA"/>
        </w:rPr>
      </w:pPr>
    </w:p>
    <w:p w:rsidR="00FD5E75" w:rsidRPr="00CB037C" w:rsidRDefault="00FD5E75" w:rsidP="00A67F7A">
      <w:pPr>
        <w:pStyle w:val="ae"/>
        <w:shd w:val="clear" w:color="000000" w:fill="auto"/>
        <w:suppressAutoHyphens/>
        <w:spacing w:after="0" w:line="360" w:lineRule="auto"/>
        <w:ind w:left="0" w:firstLine="709"/>
        <w:jc w:val="both"/>
        <w:rPr>
          <w:lang w:eastAsia="uk-UA"/>
        </w:rPr>
      </w:pPr>
      <w:r w:rsidRPr="00CB037C">
        <w:rPr>
          <w:lang w:eastAsia="uk-UA"/>
        </w:rPr>
        <w:t>У разі додержання золотого правила фінансування фінансова рівновага забезпечується за таких умов:</w:t>
      </w:r>
    </w:p>
    <w:p w:rsidR="00FD5E75" w:rsidRPr="00CB037C" w:rsidRDefault="00FD5E75" w:rsidP="00A67F7A">
      <w:pPr>
        <w:pStyle w:val="ae"/>
        <w:shd w:val="clear" w:color="000000" w:fill="auto"/>
        <w:suppressAutoHyphens/>
        <w:spacing w:after="0" w:line="360" w:lineRule="auto"/>
        <w:ind w:left="0" w:firstLine="709"/>
        <w:jc w:val="both"/>
        <w:rPr>
          <w:lang w:eastAsia="uk-UA"/>
        </w:rPr>
      </w:pPr>
      <w:r w:rsidRPr="00CB037C">
        <w:rPr>
          <w:lang w:eastAsia="uk-UA"/>
        </w:rPr>
        <w:t>інвестований капітал своєчасно (у передбачені строки) вивільняється в результаті господарської діяльності;</w:t>
      </w:r>
    </w:p>
    <w:p w:rsidR="00FD5E75" w:rsidRPr="00CB037C" w:rsidRDefault="00FD5E75" w:rsidP="00A67F7A">
      <w:pPr>
        <w:pStyle w:val="ae"/>
        <w:shd w:val="clear" w:color="000000" w:fill="auto"/>
        <w:suppressAutoHyphens/>
        <w:spacing w:after="0" w:line="360" w:lineRule="auto"/>
        <w:ind w:left="0" w:firstLine="709"/>
        <w:jc w:val="both"/>
        <w:rPr>
          <w:lang w:eastAsia="uk-UA"/>
        </w:rPr>
      </w:pPr>
      <w:r w:rsidRPr="00CB037C">
        <w:rPr>
          <w:lang w:eastAsia="uk-UA"/>
        </w:rPr>
        <w:t>існує можливість субституції або пролонгації строків повернення капіталу;</w:t>
      </w:r>
    </w:p>
    <w:p w:rsidR="00FD5E75" w:rsidRPr="00CB037C" w:rsidRDefault="00FD5E75" w:rsidP="00A67F7A">
      <w:pPr>
        <w:pStyle w:val="ae"/>
        <w:shd w:val="clear" w:color="000000" w:fill="auto"/>
        <w:suppressAutoHyphens/>
        <w:spacing w:after="0" w:line="360" w:lineRule="auto"/>
        <w:ind w:left="0" w:firstLine="709"/>
        <w:jc w:val="both"/>
        <w:rPr>
          <w:lang w:eastAsia="uk-UA"/>
        </w:rPr>
      </w:pPr>
      <w:r w:rsidRPr="00CB037C">
        <w:rPr>
          <w:lang w:eastAsia="uk-UA"/>
        </w:rPr>
        <w:t>платежі, строк оплати яких настав, можна здійснити за рахунок надходжень від операційної та інвестиційної діяльності.</w:t>
      </w:r>
    </w:p>
    <w:p w:rsidR="00A67F7A" w:rsidRPr="00CB037C" w:rsidRDefault="00FD5E75" w:rsidP="00A67F7A">
      <w:pPr>
        <w:pStyle w:val="ae"/>
        <w:shd w:val="clear" w:color="000000" w:fill="auto"/>
        <w:suppressAutoHyphens/>
        <w:spacing w:after="0" w:line="360" w:lineRule="auto"/>
        <w:ind w:left="0" w:firstLine="709"/>
        <w:jc w:val="both"/>
        <w:rPr>
          <w:lang w:eastAsia="uk-UA"/>
        </w:rPr>
      </w:pPr>
      <w:r w:rsidRPr="00CB037C">
        <w:rPr>
          <w:lang w:eastAsia="uk-UA"/>
        </w:rPr>
        <w:t>Отже, виникає парадокс. Золоте правило фінансування справджується, якщо існує можливість пролонгації чи залучення нового фінансового капіталу в разі настання строків погашення попередньої заборгованості. Проте якщо можлива субституція чи пролонгація, тоді зовсім не обов’язкова паралельність строків, на які залучається капітал, та строків інвестування.</w:t>
      </w:r>
      <w:r w:rsidR="00A67F7A" w:rsidRPr="00CB037C">
        <w:rPr>
          <w:lang w:eastAsia="uk-UA"/>
        </w:rPr>
        <w:t xml:space="preserve"> </w:t>
      </w:r>
      <w:r w:rsidR="00DA5B8D" w:rsidRPr="00CB037C">
        <w:rPr>
          <w:lang w:eastAsia="uk-UA"/>
        </w:rPr>
        <w:t>Тому</w:t>
      </w:r>
      <w:r w:rsidR="00A67F7A" w:rsidRPr="00CB037C">
        <w:rPr>
          <w:lang w:eastAsia="uk-UA"/>
        </w:rPr>
        <w:t xml:space="preserve"> </w:t>
      </w:r>
      <w:r w:rsidR="00DA5B8D" w:rsidRPr="00CB037C">
        <w:rPr>
          <w:lang w:eastAsia="uk-UA"/>
        </w:rPr>
        <w:t>фінансова</w:t>
      </w:r>
      <w:r w:rsidR="00A67F7A" w:rsidRPr="00CB037C">
        <w:rPr>
          <w:lang w:eastAsia="uk-UA"/>
        </w:rPr>
        <w:t xml:space="preserve"> </w:t>
      </w:r>
      <w:r w:rsidR="00DA5B8D" w:rsidRPr="00CB037C">
        <w:rPr>
          <w:lang w:eastAsia="uk-UA"/>
        </w:rPr>
        <w:t>стратегія</w:t>
      </w:r>
      <w:r w:rsidR="00A67F7A" w:rsidRPr="00CB037C">
        <w:rPr>
          <w:lang w:eastAsia="uk-UA"/>
        </w:rPr>
        <w:t xml:space="preserve"> </w:t>
      </w:r>
      <w:r w:rsidR="00DA5B8D" w:rsidRPr="00CB037C">
        <w:rPr>
          <w:lang w:eastAsia="uk-UA"/>
        </w:rPr>
        <w:t>залучення</w:t>
      </w:r>
      <w:r w:rsidR="00A67F7A" w:rsidRPr="00CB037C">
        <w:rPr>
          <w:lang w:eastAsia="uk-UA"/>
        </w:rPr>
        <w:t xml:space="preserve"> </w:t>
      </w:r>
      <w:r w:rsidR="00DA5B8D" w:rsidRPr="00CB037C">
        <w:rPr>
          <w:lang w:eastAsia="uk-UA"/>
        </w:rPr>
        <w:t>капіталу</w:t>
      </w:r>
      <w:r w:rsidR="00A67F7A" w:rsidRPr="00CB037C">
        <w:rPr>
          <w:lang w:eastAsia="uk-UA"/>
        </w:rPr>
        <w:t xml:space="preserve"> </w:t>
      </w:r>
      <w:r w:rsidR="00DA5B8D" w:rsidRPr="00CB037C">
        <w:rPr>
          <w:lang w:eastAsia="uk-UA"/>
        </w:rPr>
        <w:t>має</w:t>
      </w:r>
      <w:r w:rsidR="00A67F7A" w:rsidRPr="00CB037C">
        <w:rPr>
          <w:lang w:eastAsia="uk-UA"/>
        </w:rPr>
        <w:t xml:space="preserve"> </w:t>
      </w:r>
      <w:r w:rsidR="00DA5B8D" w:rsidRPr="00CB037C">
        <w:rPr>
          <w:lang w:eastAsia="uk-UA"/>
        </w:rPr>
        <w:t>також</w:t>
      </w:r>
      <w:r w:rsidR="00A67F7A" w:rsidRPr="00CB037C">
        <w:rPr>
          <w:lang w:eastAsia="uk-UA"/>
        </w:rPr>
        <w:t xml:space="preserve"> </w:t>
      </w:r>
      <w:r w:rsidR="00DA5B8D" w:rsidRPr="00CB037C">
        <w:rPr>
          <w:lang w:eastAsia="uk-UA"/>
        </w:rPr>
        <w:t>спиратись</w:t>
      </w:r>
      <w:r w:rsidR="00A67F7A" w:rsidRPr="00CB037C">
        <w:rPr>
          <w:lang w:eastAsia="uk-UA"/>
        </w:rPr>
        <w:t xml:space="preserve"> </w:t>
      </w:r>
      <w:r w:rsidR="00DA5B8D" w:rsidRPr="00CB037C">
        <w:rPr>
          <w:lang w:eastAsia="uk-UA"/>
        </w:rPr>
        <w:t>і</w:t>
      </w:r>
      <w:r w:rsidR="00A67F7A" w:rsidRPr="00CB037C">
        <w:rPr>
          <w:lang w:eastAsia="uk-UA"/>
        </w:rPr>
        <w:t xml:space="preserve"> </w:t>
      </w:r>
      <w:r w:rsidR="00DA5B8D" w:rsidRPr="00CB037C">
        <w:rPr>
          <w:lang w:eastAsia="uk-UA"/>
        </w:rPr>
        <w:t>на «золоте правило балансу».</w:t>
      </w:r>
    </w:p>
    <w:p w:rsidR="00DA5B8D" w:rsidRPr="00CB037C" w:rsidRDefault="00DA5B8D" w:rsidP="00A67F7A">
      <w:pPr>
        <w:pStyle w:val="ae"/>
        <w:shd w:val="clear" w:color="000000" w:fill="auto"/>
        <w:suppressAutoHyphens/>
        <w:spacing w:after="0" w:line="360" w:lineRule="auto"/>
        <w:ind w:left="0" w:firstLine="709"/>
        <w:jc w:val="both"/>
        <w:rPr>
          <w:lang w:eastAsia="uk-UA"/>
        </w:rPr>
      </w:pPr>
      <w:r w:rsidRPr="00CB037C">
        <w:rPr>
          <w:lang w:eastAsia="uk-UA"/>
        </w:rPr>
        <w:t>Золоте правило балансу вимагає не лише паралельності строків фінансування та інвестування, а й додержання певних співвідношень між окремими статтями пасивів та активів. Загалом це правило вимагає виконання двох умов:</w:t>
      </w:r>
    </w:p>
    <w:p w:rsidR="00DA5B8D" w:rsidRPr="00CB037C" w:rsidRDefault="00DA5B8D" w:rsidP="00A67F7A">
      <w:pPr>
        <w:pStyle w:val="ae"/>
        <w:shd w:val="clear" w:color="000000" w:fill="auto"/>
        <w:suppressAutoHyphens/>
        <w:spacing w:after="0" w:line="360" w:lineRule="auto"/>
        <w:ind w:left="0" w:firstLine="709"/>
        <w:jc w:val="both"/>
        <w:rPr>
          <w:lang w:eastAsia="uk-UA"/>
        </w:rPr>
      </w:pPr>
      <w:r w:rsidRPr="00CB037C">
        <w:rPr>
          <w:lang w:eastAsia="uk-UA"/>
        </w:rPr>
        <w:t>а) основні засоби мають фінансуватися за рахунок власного капіталу та довгострокових позик;</w:t>
      </w:r>
    </w:p>
    <w:p w:rsidR="00DA5B8D" w:rsidRPr="00CB037C" w:rsidRDefault="00DA5B8D" w:rsidP="00A67F7A">
      <w:pPr>
        <w:pStyle w:val="ae"/>
        <w:shd w:val="clear" w:color="000000" w:fill="auto"/>
        <w:suppressAutoHyphens/>
        <w:spacing w:after="0" w:line="360" w:lineRule="auto"/>
        <w:ind w:left="0" w:firstLine="709"/>
        <w:jc w:val="both"/>
        <w:rPr>
          <w:lang w:eastAsia="uk-UA"/>
        </w:rPr>
      </w:pPr>
      <w:r w:rsidRPr="00CB037C">
        <w:rPr>
          <w:lang w:eastAsia="uk-UA"/>
        </w:rPr>
        <w:t>б) довгострокові капіталовкладення мають фінансуватися за рахунок коштів, мобілізованих на довгостроковий період, тобто довгострокові пасиви мають використовуватися не лише для фінансування основних фондів, а й для довгострокових оборотних активів (наприклад, оборотні засоби, авансовані у стратегічні запаси сировини, неліквідні товари тощо).</w:t>
      </w:r>
    </w:p>
    <w:p w:rsidR="00DA5B8D" w:rsidRPr="00CB037C" w:rsidRDefault="00DA5B8D" w:rsidP="00A67F7A">
      <w:pPr>
        <w:pStyle w:val="ae"/>
        <w:shd w:val="clear" w:color="000000" w:fill="auto"/>
        <w:suppressAutoHyphens/>
        <w:spacing w:after="0" w:line="360" w:lineRule="auto"/>
        <w:ind w:left="0" w:firstLine="709"/>
        <w:jc w:val="both"/>
        <w:rPr>
          <w:lang w:val="ru-RU" w:eastAsia="uk-UA"/>
        </w:rPr>
      </w:pPr>
      <w:r w:rsidRPr="00CB037C">
        <w:rPr>
          <w:lang w:eastAsia="uk-UA"/>
        </w:rPr>
        <w:t>Умови золотого правила балансу унаочнює рис. 1.3.</w:t>
      </w:r>
    </w:p>
    <w:p w:rsidR="00A67F7A" w:rsidRPr="00CB037C" w:rsidRDefault="00A67F7A" w:rsidP="00A67F7A">
      <w:pPr>
        <w:pStyle w:val="ae"/>
        <w:shd w:val="clear" w:color="000000" w:fill="auto"/>
        <w:suppressAutoHyphens/>
        <w:spacing w:after="0" w:line="360" w:lineRule="auto"/>
        <w:ind w:left="0" w:firstLine="709"/>
        <w:jc w:val="both"/>
        <w:rPr>
          <w:lang w:val="ru-RU" w:eastAsia="uk-UA"/>
        </w:rPr>
      </w:pPr>
    </w:p>
    <w:p w:rsidR="00DA5B8D" w:rsidRPr="00CB037C" w:rsidRDefault="005D4A5B" w:rsidP="00A67F7A">
      <w:pPr>
        <w:pStyle w:val="1"/>
        <w:keepNext w:val="0"/>
        <w:keepLines w:val="0"/>
        <w:shd w:val="clear" w:color="000000" w:fill="auto"/>
        <w:suppressAutoHyphens/>
        <w:spacing w:before="0" w:line="360" w:lineRule="auto"/>
        <w:jc w:val="center"/>
        <w:rPr>
          <w:rFonts w:ascii="Times New Roman" w:hAnsi="Times New Roman"/>
          <w:color w:val="000000"/>
        </w:rPr>
      </w:pPr>
      <w:bookmarkStart w:id="11" w:name="_Toc283683458"/>
      <w:r>
        <w:rPr>
          <w:rFonts w:ascii="Times New Roman" w:hAnsi="Times New Roman"/>
          <w:noProof/>
          <w:color w:val="000000"/>
          <w:lang w:val="ru-RU" w:eastAsia="ru-RU"/>
        </w:rPr>
        <w:pict>
          <v:shape id="Рисунок 13" o:spid="_x0000_i1028" type="#_x0000_t75" style="width:291pt;height:92.25pt;visibility:visible">
            <v:imagedata r:id="rId11" o:title=""/>
          </v:shape>
        </w:pict>
      </w:r>
      <w:bookmarkEnd w:id="11"/>
    </w:p>
    <w:p w:rsidR="00DA5B8D" w:rsidRPr="00CB037C" w:rsidRDefault="00DA5B8D" w:rsidP="00A67F7A">
      <w:pPr>
        <w:shd w:val="clear" w:color="000000" w:fill="auto"/>
        <w:suppressAutoHyphens/>
        <w:spacing w:after="0" w:line="360" w:lineRule="auto"/>
        <w:jc w:val="center"/>
        <w:outlineLvl w:val="0"/>
        <w:rPr>
          <w:b/>
        </w:rPr>
      </w:pPr>
      <w:r w:rsidRPr="00CB037C">
        <w:rPr>
          <w:b/>
        </w:rPr>
        <w:t>Рис. 1.3. Умови золотого правила балансу</w:t>
      </w:r>
    </w:p>
    <w:p w:rsidR="00A67F7A" w:rsidRPr="00CB037C" w:rsidRDefault="00A67F7A" w:rsidP="00A67F7A">
      <w:pPr>
        <w:shd w:val="clear" w:color="000000" w:fill="auto"/>
        <w:suppressAutoHyphens/>
        <w:spacing w:after="0" w:line="360" w:lineRule="auto"/>
        <w:ind w:firstLine="709"/>
        <w:jc w:val="both"/>
        <w:rPr>
          <w:lang w:val="ru-RU"/>
        </w:rPr>
      </w:pPr>
    </w:p>
    <w:p w:rsidR="00DA5B8D" w:rsidRPr="00CB037C" w:rsidRDefault="00DA5B8D" w:rsidP="00A67F7A">
      <w:pPr>
        <w:shd w:val="clear" w:color="000000" w:fill="auto"/>
        <w:suppressAutoHyphens/>
        <w:spacing w:after="0" w:line="360" w:lineRule="auto"/>
        <w:ind w:firstLine="709"/>
        <w:jc w:val="both"/>
      </w:pPr>
      <w:r w:rsidRPr="00CB037C">
        <w:t>Докладніше досліджуючи золоте правило балансу, можна виявити таку саму суперечність, як і в золотому правилі фінансування. Використання золотого правила балансу дає змогу уникнути проблем з ліквідністю, якщо списання активів у результаті господарської діяльності за обсягами і термінами збігається з погашенням залученого капіталу і якщо грошових надходжень достатньо для забезпечення розрахунків у процесі поточної операційної діяльності. У довгостроковому капіталі має також існува­ти можливість пролонгувати строки погашення існуючих кредитів і залучити новий капітал. Якщо ж такі можливості існують, то дотримання золотого правила балансу є необов’язковим.</w:t>
      </w:r>
    </w:p>
    <w:p w:rsidR="00126B69" w:rsidRPr="00CB037C" w:rsidRDefault="00126B69" w:rsidP="00A67F7A">
      <w:pPr>
        <w:pStyle w:val="1"/>
        <w:keepNext w:val="0"/>
        <w:keepLines w:val="0"/>
        <w:shd w:val="clear" w:color="000000" w:fill="auto"/>
        <w:suppressAutoHyphens/>
        <w:spacing w:before="0" w:line="360" w:lineRule="auto"/>
        <w:ind w:firstLine="709"/>
        <w:rPr>
          <w:rFonts w:ascii="Times New Roman" w:hAnsi="Times New Roman"/>
          <w:color w:val="000000"/>
        </w:rPr>
      </w:pPr>
    </w:p>
    <w:p w:rsidR="007B3707" w:rsidRPr="00CB037C" w:rsidRDefault="007B3707" w:rsidP="00A67F7A">
      <w:pPr>
        <w:pStyle w:val="1"/>
        <w:keepNext w:val="0"/>
        <w:keepLines w:val="0"/>
        <w:shd w:val="clear" w:color="000000" w:fill="auto"/>
        <w:suppressAutoHyphens/>
        <w:spacing w:before="0" w:line="360" w:lineRule="auto"/>
        <w:jc w:val="center"/>
        <w:rPr>
          <w:rFonts w:ascii="Times New Roman" w:hAnsi="Times New Roman"/>
          <w:color w:val="000000"/>
        </w:rPr>
      </w:pPr>
      <w:bookmarkStart w:id="12" w:name="_Toc281929903"/>
      <w:bookmarkStart w:id="13" w:name="_Toc283683459"/>
      <w:r w:rsidRPr="00CB037C">
        <w:rPr>
          <w:rFonts w:ascii="Times New Roman" w:hAnsi="Times New Roman"/>
          <w:color w:val="000000"/>
        </w:rPr>
        <w:t>1.3</w:t>
      </w:r>
      <w:r w:rsidR="00A67F7A" w:rsidRPr="00CB037C">
        <w:rPr>
          <w:rFonts w:ascii="Times New Roman" w:hAnsi="Times New Roman"/>
          <w:color w:val="000000"/>
          <w:lang w:val="ru-RU"/>
        </w:rPr>
        <w:t xml:space="preserve"> </w:t>
      </w:r>
      <w:r w:rsidRPr="00CB037C">
        <w:rPr>
          <w:rFonts w:ascii="Times New Roman" w:hAnsi="Times New Roman"/>
          <w:color w:val="000000"/>
        </w:rPr>
        <w:t>Ефективність використання фінансових ресурсів</w:t>
      </w:r>
      <w:bookmarkEnd w:id="12"/>
      <w:bookmarkEnd w:id="13"/>
    </w:p>
    <w:p w:rsidR="00DA5B8D" w:rsidRPr="00CB037C" w:rsidRDefault="00DA5B8D" w:rsidP="00A67F7A">
      <w:pPr>
        <w:shd w:val="clear" w:color="000000" w:fill="auto"/>
        <w:suppressAutoHyphens/>
        <w:autoSpaceDE w:val="0"/>
        <w:autoSpaceDN w:val="0"/>
        <w:adjustRightInd w:val="0"/>
        <w:spacing w:after="0" w:line="360" w:lineRule="auto"/>
        <w:ind w:firstLine="709"/>
        <w:jc w:val="both"/>
        <w:rPr>
          <w:bCs w:val="0"/>
        </w:rPr>
      </w:pPr>
    </w:p>
    <w:p w:rsidR="00B3655E" w:rsidRPr="00CB037C" w:rsidRDefault="007B3707" w:rsidP="00A67F7A">
      <w:pPr>
        <w:shd w:val="clear" w:color="000000" w:fill="auto"/>
        <w:tabs>
          <w:tab w:val="left" w:pos="851"/>
          <w:tab w:val="left" w:pos="993"/>
        </w:tabs>
        <w:suppressAutoHyphens/>
        <w:autoSpaceDE w:val="0"/>
        <w:autoSpaceDN w:val="0"/>
        <w:adjustRightInd w:val="0"/>
        <w:spacing w:after="0" w:line="360" w:lineRule="auto"/>
        <w:ind w:firstLine="709"/>
        <w:jc w:val="both"/>
        <w:rPr>
          <w:bCs w:val="0"/>
        </w:rPr>
      </w:pPr>
      <w:r w:rsidRPr="00CB037C">
        <w:rPr>
          <w:bCs w:val="0"/>
        </w:rPr>
        <w:t>Професійне управління фінансами с підприємств вимагає глибокого</w:t>
      </w:r>
      <w:r w:rsidR="007F41F5" w:rsidRPr="00CB037C">
        <w:rPr>
          <w:bCs w:val="0"/>
        </w:rPr>
        <w:t xml:space="preserve"> </w:t>
      </w:r>
      <w:r w:rsidRPr="00CB037C">
        <w:rPr>
          <w:bCs w:val="0"/>
        </w:rPr>
        <w:t xml:space="preserve">аналізу фінансових ресурсів, що дасть змогу наточніше </w:t>
      </w:r>
      <w:r w:rsidR="007F41F5" w:rsidRPr="00CB037C">
        <w:rPr>
          <w:bCs w:val="0"/>
        </w:rPr>
        <w:t xml:space="preserve">оцінити </w:t>
      </w:r>
      <w:r w:rsidRPr="00CB037C">
        <w:rPr>
          <w:bCs w:val="0"/>
        </w:rPr>
        <w:t>забезпеченість, інтенсивність та ефективність їх використання.</w:t>
      </w:r>
    </w:p>
    <w:p w:rsidR="002972DB" w:rsidRPr="00CB037C" w:rsidRDefault="002972DB" w:rsidP="00A67F7A">
      <w:pPr>
        <w:shd w:val="clear" w:color="000000" w:fill="auto"/>
        <w:tabs>
          <w:tab w:val="left" w:pos="851"/>
          <w:tab w:val="left" w:pos="993"/>
        </w:tabs>
        <w:suppressAutoHyphens/>
        <w:spacing w:after="0" w:line="360" w:lineRule="auto"/>
        <w:ind w:firstLine="709"/>
        <w:jc w:val="both"/>
      </w:pPr>
      <w:r w:rsidRPr="00CB037C">
        <w:t>Аналіз</w:t>
      </w:r>
      <w:r w:rsidR="00A67F7A" w:rsidRPr="00CB037C">
        <w:t xml:space="preserve"> </w:t>
      </w:r>
      <w:r w:rsidRPr="00CB037C">
        <w:t>фінансового</w:t>
      </w:r>
      <w:r w:rsidR="00A67F7A" w:rsidRPr="00CB037C">
        <w:t xml:space="preserve"> </w:t>
      </w:r>
      <w:r w:rsidRPr="00CB037C">
        <w:t>стану</w:t>
      </w:r>
      <w:r w:rsidR="00A67F7A" w:rsidRPr="00CB037C">
        <w:t xml:space="preserve"> </w:t>
      </w:r>
      <w:r w:rsidRPr="00CB037C">
        <w:t>розпочинають</w:t>
      </w:r>
      <w:r w:rsidR="00A67F7A" w:rsidRPr="00CB037C">
        <w:t xml:space="preserve"> </w:t>
      </w:r>
      <w:r w:rsidRPr="00CB037C">
        <w:t>з</w:t>
      </w:r>
      <w:r w:rsidR="00A67F7A" w:rsidRPr="00CB037C">
        <w:t xml:space="preserve"> </w:t>
      </w:r>
      <w:r w:rsidRPr="00CB037C">
        <w:t>попереднього</w:t>
      </w:r>
      <w:r w:rsidR="00A67F7A" w:rsidRPr="00CB037C">
        <w:t xml:space="preserve"> </w:t>
      </w:r>
      <w:r w:rsidRPr="00CB037C">
        <w:t>читання</w:t>
      </w:r>
      <w:r w:rsidR="00A67F7A" w:rsidRPr="00CB037C">
        <w:t xml:space="preserve"> </w:t>
      </w:r>
      <w:r w:rsidRPr="00CB037C">
        <w:t>фінансової</w:t>
      </w:r>
      <w:r w:rsidR="00A67F7A" w:rsidRPr="00CB037C">
        <w:t xml:space="preserve"> </w:t>
      </w:r>
      <w:r w:rsidRPr="00CB037C">
        <w:t>звітності.</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При економічному читанні балансу ставляться такі основні завдання:</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1) виявити наявність та розміщення засобів на підприємстві, встановити зміни, які відбулися у їх складі і джерелах утворення за звітний період, дати оцінку цим змінам;</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2) визначити платоспроможність підприємства і фактори, які впливають на неї;</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3) вивчити швидкість обігу товарів;</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4) проаналізувати стан дебіторської і кредиторської заборгованості;</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5) визначити ступінь використання кредитів банку та своєчасність їх погашення;</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6) перевірити підстави утворення і використання коштів фондів спеціального призначення;</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7) встановити, як виконується бізнес-план підприємства;</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8) встановити, як здійснені розрахунки з бюджетом та позабюджетними фондами;</w:t>
      </w:r>
    </w:p>
    <w:p w:rsidR="00A67F7A" w:rsidRPr="00CB037C" w:rsidRDefault="002972DB" w:rsidP="00A67F7A">
      <w:pPr>
        <w:shd w:val="clear" w:color="000000" w:fill="auto"/>
        <w:tabs>
          <w:tab w:val="left" w:pos="851"/>
          <w:tab w:val="left" w:pos="993"/>
        </w:tabs>
        <w:suppressAutoHyphens/>
        <w:spacing w:after="0" w:line="360" w:lineRule="auto"/>
        <w:ind w:firstLine="709"/>
        <w:jc w:val="both"/>
      </w:pPr>
      <w:r w:rsidRPr="00CB037C">
        <w:t>9) визначити реальну вартість підприємства і його акцій;</w:t>
      </w:r>
    </w:p>
    <w:p w:rsidR="002972DB" w:rsidRPr="00CB037C" w:rsidRDefault="002972DB" w:rsidP="00A67F7A">
      <w:pPr>
        <w:shd w:val="clear" w:color="000000" w:fill="auto"/>
        <w:tabs>
          <w:tab w:val="left" w:pos="851"/>
          <w:tab w:val="left" w:pos="993"/>
        </w:tabs>
        <w:suppressAutoHyphens/>
        <w:spacing w:after="0" w:line="360" w:lineRule="auto"/>
        <w:ind w:firstLine="709"/>
        <w:jc w:val="both"/>
      </w:pPr>
      <w:r w:rsidRPr="00CB037C">
        <w:t>10) зіставити баланс, який аналізується, з даними інших підприємств тієї ж галузі економіки.</w:t>
      </w:r>
    </w:p>
    <w:p w:rsidR="002972DB" w:rsidRPr="00CB037C" w:rsidRDefault="002972DB" w:rsidP="00A67F7A">
      <w:pPr>
        <w:shd w:val="clear" w:color="000000" w:fill="auto"/>
        <w:tabs>
          <w:tab w:val="left" w:pos="851"/>
          <w:tab w:val="left" w:pos="993"/>
        </w:tabs>
        <w:suppressAutoHyphens/>
        <w:spacing w:after="0" w:line="360" w:lineRule="auto"/>
        <w:ind w:firstLine="709"/>
        <w:jc w:val="both"/>
      </w:pPr>
      <w:r w:rsidRPr="00CB037C">
        <w:t>Після</w:t>
      </w:r>
      <w:r w:rsidR="00A67F7A" w:rsidRPr="00CB037C">
        <w:t xml:space="preserve"> </w:t>
      </w:r>
      <w:r w:rsidRPr="00CB037C">
        <w:t>попереднього</w:t>
      </w:r>
      <w:r w:rsidR="00A67F7A" w:rsidRPr="00CB037C">
        <w:t xml:space="preserve"> </w:t>
      </w:r>
      <w:r w:rsidRPr="00CB037C">
        <w:t>огляду</w:t>
      </w:r>
      <w:r w:rsidR="00A67F7A" w:rsidRPr="00CB037C">
        <w:t xml:space="preserve"> </w:t>
      </w:r>
      <w:r w:rsidRPr="00CB037C">
        <w:t>фінансової</w:t>
      </w:r>
      <w:r w:rsidR="00A67F7A" w:rsidRPr="00CB037C">
        <w:t xml:space="preserve"> </w:t>
      </w:r>
      <w:r w:rsidRPr="00CB037C">
        <w:t>звітності</w:t>
      </w:r>
      <w:r w:rsidR="00A67F7A" w:rsidRPr="00CB037C">
        <w:t xml:space="preserve"> </w:t>
      </w:r>
      <w:r w:rsidRPr="00CB037C">
        <w:t>підприємства</w:t>
      </w:r>
      <w:r w:rsidR="00A67F7A" w:rsidRPr="00CB037C">
        <w:t xml:space="preserve"> </w:t>
      </w:r>
      <w:r w:rsidRPr="00CB037C">
        <w:t>аналітик</w:t>
      </w:r>
      <w:r w:rsidR="00A67F7A" w:rsidRPr="00CB037C">
        <w:t xml:space="preserve"> </w:t>
      </w:r>
      <w:r w:rsidRPr="00CB037C">
        <w:t>розраховує</w:t>
      </w:r>
      <w:r w:rsidR="00A67F7A" w:rsidRPr="00CB037C">
        <w:t xml:space="preserve"> </w:t>
      </w:r>
      <w:r w:rsidRPr="00CB037C">
        <w:t>фінансові</w:t>
      </w:r>
      <w:r w:rsidR="00A67F7A" w:rsidRPr="00CB037C">
        <w:t xml:space="preserve"> </w:t>
      </w:r>
      <w:r w:rsidRPr="00CB037C">
        <w:t>коефіцієнти.</w:t>
      </w:r>
    </w:p>
    <w:p w:rsidR="002972DB" w:rsidRPr="00CB037C" w:rsidRDefault="002972DB" w:rsidP="00A67F7A">
      <w:pPr>
        <w:shd w:val="clear" w:color="000000" w:fill="auto"/>
        <w:tabs>
          <w:tab w:val="left" w:pos="851"/>
          <w:tab w:val="left" w:pos="993"/>
        </w:tabs>
        <w:suppressAutoHyphens/>
        <w:spacing w:after="0" w:line="360" w:lineRule="auto"/>
        <w:ind w:firstLine="709"/>
        <w:jc w:val="both"/>
      </w:pPr>
      <w:r w:rsidRPr="00CB037C">
        <w:t>Фінансові коефіцієнти можна умовно поділити на чотири групи:</w:t>
      </w:r>
    </w:p>
    <w:p w:rsidR="002972DB" w:rsidRPr="00CB037C" w:rsidRDefault="002972DB" w:rsidP="00A67F7A">
      <w:pPr>
        <w:numPr>
          <w:ilvl w:val="0"/>
          <w:numId w:val="2"/>
        </w:numPr>
        <w:shd w:val="clear" w:color="000000" w:fill="auto"/>
        <w:tabs>
          <w:tab w:val="left" w:pos="720"/>
          <w:tab w:val="left" w:pos="851"/>
          <w:tab w:val="left" w:pos="900"/>
          <w:tab w:val="left" w:pos="993"/>
        </w:tabs>
        <w:suppressAutoHyphens/>
        <w:spacing w:after="0" w:line="360" w:lineRule="auto"/>
        <w:ind w:left="0" w:firstLine="709"/>
        <w:jc w:val="both"/>
      </w:pPr>
      <w:r w:rsidRPr="00CB037C">
        <w:t>показники ліквідності;</w:t>
      </w:r>
    </w:p>
    <w:p w:rsidR="002972DB" w:rsidRPr="00CB037C" w:rsidRDefault="002972DB" w:rsidP="00A67F7A">
      <w:pPr>
        <w:numPr>
          <w:ilvl w:val="0"/>
          <w:numId w:val="2"/>
        </w:numPr>
        <w:shd w:val="clear" w:color="000000" w:fill="auto"/>
        <w:tabs>
          <w:tab w:val="left" w:pos="720"/>
          <w:tab w:val="left" w:pos="851"/>
          <w:tab w:val="left" w:pos="900"/>
          <w:tab w:val="left" w:pos="993"/>
        </w:tabs>
        <w:suppressAutoHyphens/>
        <w:spacing w:after="0" w:line="360" w:lineRule="auto"/>
        <w:ind w:left="0" w:firstLine="709"/>
        <w:jc w:val="both"/>
      </w:pPr>
      <w:r w:rsidRPr="00CB037C">
        <w:t>показники фінансової стійкості;</w:t>
      </w:r>
    </w:p>
    <w:p w:rsidR="002972DB" w:rsidRPr="00CB037C" w:rsidRDefault="002972DB" w:rsidP="00A67F7A">
      <w:pPr>
        <w:numPr>
          <w:ilvl w:val="0"/>
          <w:numId w:val="2"/>
        </w:numPr>
        <w:shd w:val="clear" w:color="000000" w:fill="auto"/>
        <w:tabs>
          <w:tab w:val="left" w:pos="720"/>
          <w:tab w:val="left" w:pos="851"/>
          <w:tab w:val="left" w:pos="900"/>
          <w:tab w:val="left" w:pos="993"/>
        </w:tabs>
        <w:suppressAutoHyphens/>
        <w:spacing w:after="0" w:line="360" w:lineRule="auto"/>
        <w:ind w:left="0" w:firstLine="709"/>
        <w:jc w:val="both"/>
      </w:pPr>
      <w:r w:rsidRPr="00CB037C">
        <w:t>показники ділової активності;</w:t>
      </w:r>
    </w:p>
    <w:p w:rsidR="002972DB" w:rsidRPr="00CB037C" w:rsidRDefault="002972DB" w:rsidP="00A67F7A">
      <w:pPr>
        <w:numPr>
          <w:ilvl w:val="0"/>
          <w:numId w:val="2"/>
        </w:numPr>
        <w:shd w:val="clear" w:color="000000" w:fill="auto"/>
        <w:tabs>
          <w:tab w:val="left" w:pos="720"/>
          <w:tab w:val="left" w:pos="851"/>
          <w:tab w:val="left" w:pos="900"/>
          <w:tab w:val="left" w:pos="993"/>
        </w:tabs>
        <w:suppressAutoHyphens/>
        <w:spacing w:after="0" w:line="360" w:lineRule="auto"/>
        <w:ind w:left="0" w:firstLine="709"/>
        <w:jc w:val="both"/>
      </w:pPr>
      <w:r w:rsidRPr="00CB037C">
        <w:t>показники ефективності виробничої діяльності.</w:t>
      </w:r>
    </w:p>
    <w:p w:rsidR="002972DB" w:rsidRPr="00CB037C" w:rsidRDefault="002972DB" w:rsidP="00A67F7A">
      <w:pPr>
        <w:shd w:val="clear" w:color="000000" w:fill="auto"/>
        <w:tabs>
          <w:tab w:val="left" w:pos="851"/>
          <w:tab w:val="left" w:pos="993"/>
        </w:tabs>
        <w:suppressAutoHyphens/>
        <w:spacing w:after="0" w:line="360" w:lineRule="auto"/>
        <w:ind w:firstLine="709"/>
        <w:jc w:val="both"/>
      </w:pPr>
      <w:r w:rsidRPr="00CB037C">
        <w:t>В залежності від конкретних цілей та завдань можна виконати фінансовий аналіз різного ступеня деталізації. Єдиної методики немає, тому аналітики використовують різноманітні набори показників.</w:t>
      </w:r>
    </w:p>
    <w:p w:rsidR="002972DB" w:rsidRPr="00CB037C" w:rsidRDefault="002972DB" w:rsidP="00A67F7A">
      <w:pPr>
        <w:shd w:val="clear" w:color="000000" w:fill="auto"/>
        <w:tabs>
          <w:tab w:val="left" w:pos="851"/>
          <w:tab w:val="left" w:pos="993"/>
        </w:tabs>
        <w:suppressAutoHyphens/>
        <w:spacing w:after="0" w:line="360" w:lineRule="auto"/>
        <w:ind w:firstLine="709"/>
        <w:jc w:val="both"/>
      </w:pPr>
      <w:r w:rsidRPr="00CB037C">
        <w:t>У світовій практиці фінансові коефіцієнти як показники діяльності підприємства публікуються в річних звітах компаній. При цьому кожна компанія, звичайно, мас свій набір таких коефіцієнтів і їх власну систематизацію. Американські фірми найчастіше наводять в річному звіті набір з 10-15 показників</w:t>
      </w:r>
      <w:r w:rsidRPr="00CB037C">
        <w:rPr>
          <w:lang w:val="ru-RU"/>
        </w:rPr>
        <w:t xml:space="preserve"> [</w:t>
      </w:r>
      <w:r w:rsidR="00140F20" w:rsidRPr="00CB037C">
        <w:rPr>
          <w:lang w:val="ru-RU"/>
        </w:rPr>
        <w:t>32</w:t>
      </w:r>
      <w:r w:rsidRPr="00CB037C">
        <w:rPr>
          <w:lang w:val="ru-RU"/>
        </w:rPr>
        <w:t>, с.114]</w:t>
      </w:r>
      <w:r w:rsidRPr="00CB037C">
        <w:t>.</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Як вже зазначалося вище, головним критерієм для визначення фінансового стану є платоспроможність підприємства. Це здатність підприємства впевнено сплачувати всі свої боргові зобов'язання згідно з встановленими строками або відповідно до договірних умов. Її можна визначати за минулий період, на якусь певну дату або як майбутню можливість розрахуватися у необхідні терміни за існуючими короткостроковими зобов'язаннями.</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Найпростіше можна визначити платоспроможність на якусь дату на підставі даних балансу підприємства. Для цього спочатку треба з'ясувати наявність залишку грошових коштів на поточному рахунку та інших рахунках грошових коштів. Якщо ці суми незначні, слід також перевірити стан розрахунків з різними кредиторами. Відсутність сум заборгованості, щодо яких прострочено терміни сплати, є доброю ознакою сталого фінансового стану. Вивчення заборгованості слід починати з визначення сум заборгованості по банківським кредитам, розрахунках з кредиторами за товари, роботи, послуги, розрахунках з бюджетом та з працівниками з оплати праці.</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Аналіз фінансового стану підприємства за певний період, в принципі, потребує з'ясування платоспроможності на підставі сукупності проміжних показників по окремих датах або відносно коротких відрізках часу. Неоціненну послугу тут можуть дати щоденні банківські виписки з поточного рахунку (особливо одна сума – залишок коштів на кінець операційного дня). Хронічна відсутність коштів на кінець дня на цьому рахунку – надійна ознака незадовільного фінансового стану підприємства. Якщо при цьому врахувати можливі застарілі борги банкам, кредиторам, бюджету та ін., то негативна оцінка фінансової діяльності, а отже, і фінансового стану підприємства буде однозначною.</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Крім аналізу платоспроможності підприємства слід також звернути особливу увагу на аналіз його ліквідності.</w:t>
      </w:r>
    </w:p>
    <w:p w:rsidR="002972DB" w:rsidRPr="00CB037C" w:rsidRDefault="002972DB" w:rsidP="00A67F7A">
      <w:pPr>
        <w:shd w:val="clear" w:color="000000" w:fill="auto"/>
        <w:suppressAutoHyphens/>
        <w:spacing w:after="0" w:line="360" w:lineRule="auto"/>
        <w:ind w:firstLine="709"/>
        <w:jc w:val="both"/>
      </w:pPr>
      <w:r w:rsidRPr="00CB037C">
        <w:t>Ліквідність – це спроможність підприємства перетворювати свої активи в гроші для покриття всіх необхідних платежів по мірі настання їхнього терміну. Підприємство, оборотний капітал якого складається переважно з коштів і короткострокової дебіторської заборгованості, як правило, вважається більш ліквідним, порівняно з підприємством, оборотний капітал якого складається переважно з запасів.</w:t>
      </w:r>
    </w:p>
    <w:p w:rsidR="002972DB" w:rsidRPr="00CB037C" w:rsidRDefault="002972DB" w:rsidP="00A67F7A">
      <w:pPr>
        <w:shd w:val="clear" w:color="000000" w:fill="auto"/>
        <w:suppressAutoHyphens/>
        <w:spacing w:after="0" w:line="360" w:lineRule="auto"/>
        <w:ind w:firstLine="709"/>
        <w:jc w:val="both"/>
      </w:pPr>
      <w:r w:rsidRPr="00CB037C">
        <w:t>Всі активи підприємства в залежності від ступеня ліквідності, тобто</w:t>
      </w:r>
      <w:r w:rsidR="00A67F7A" w:rsidRPr="00CB037C">
        <w:t xml:space="preserve"> </w:t>
      </w:r>
      <w:r w:rsidRPr="00CB037C">
        <w:t>швидкості перетворення в кошти, можна умовно поділити на такі групи:</w:t>
      </w:r>
    </w:p>
    <w:p w:rsidR="002972DB" w:rsidRPr="00CB037C" w:rsidRDefault="002972DB" w:rsidP="00A67F7A">
      <w:pPr>
        <w:numPr>
          <w:ilvl w:val="0"/>
          <w:numId w:val="3"/>
        </w:numPr>
        <w:shd w:val="clear" w:color="000000" w:fill="auto"/>
        <w:tabs>
          <w:tab w:val="left" w:pos="720"/>
          <w:tab w:val="left" w:pos="900"/>
        </w:tabs>
        <w:suppressAutoHyphens/>
        <w:spacing w:after="0" w:line="360" w:lineRule="auto"/>
        <w:ind w:left="0" w:firstLine="709"/>
        <w:jc w:val="both"/>
      </w:pPr>
      <w:r w:rsidRPr="00CB037C">
        <w:t>Найбільш ліквідні активи (А1) – суми по всіх статтях коштів, що можуть бути використані для виконання поточних розрахунків негайно. В цю групу включають також короткострокові фінансові вкладення (цінні папери).</w:t>
      </w:r>
    </w:p>
    <w:p w:rsidR="002972DB" w:rsidRPr="00CB037C" w:rsidRDefault="002972DB" w:rsidP="00A67F7A">
      <w:pPr>
        <w:numPr>
          <w:ilvl w:val="0"/>
          <w:numId w:val="3"/>
        </w:numPr>
        <w:shd w:val="clear" w:color="000000" w:fill="auto"/>
        <w:tabs>
          <w:tab w:val="left" w:pos="720"/>
          <w:tab w:val="left" w:pos="900"/>
        </w:tabs>
        <w:suppressAutoHyphens/>
        <w:spacing w:after="0" w:line="360" w:lineRule="auto"/>
        <w:ind w:left="0" w:firstLine="709"/>
        <w:jc w:val="both"/>
      </w:pPr>
      <w:r w:rsidRPr="00CB037C">
        <w:t>Швидкореалізовані активи (А2) – активи, для обертання яких у наявні кошти потрібен певний час. У цю групу можна включити дебіторську заборгованість (платежі по якій очікуються протягом</w:t>
      </w:r>
      <w:r w:rsidR="00A67F7A" w:rsidRPr="00CB037C">
        <w:t xml:space="preserve"> </w:t>
      </w:r>
      <w:r w:rsidRPr="00CB037C">
        <w:t>12 місяців після звітної дати), інші оборотні активи.</w:t>
      </w:r>
    </w:p>
    <w:p w:rsidR="002972DB" w:rsidRPr="00CB037C" w:rsidRDefault="002972DB" w:rsidP="00A67F7A">
      <w:pPr>
        <w:numPr>
          <w:ilvl w:val="0"/>
          <w:numId w:val="3"/>
        </w:numPr>
        <w:shd w:val="clear" w:color="000000" w:fill="auto"/>
        <w:tabs>
          <w:tab w:val="left" w:pos="720"/>
          <w:tab w:val="left" w:pos="900"/>
        </w:tabs>
        <w:suppressAutoHyphens/>
        <w:spacing w:after="0" w:line="360" w:lineRule="auto"/>
        <w:ind w:left="0" w:firstLine="709"/>
        <w:jc w:val="both"/>
      </w:pPr>
      <w:r w:rsidRPr="00CB037C">
        <w:t>Повільнореалізовані активи (А3) – найменш ліквідні активи. Це запаси, дебіторська заборгованість (платежі по якій очікуються більш як через 12 місяців після звітної дати), податок на додану вартість по придбаним цінностям тощо.</w:t>
      </w:r>
    </w:p>
    <w:p w:rsidR="002972DB" w:rsidRPr="00CB037C" w:rsidRDefault="002972DB" w:rsidP="00A67F7A">
      <w:pPr>
        <w:numPr>
          <w:ilvl w:val="0"/>
          <w:numId w:val="3"/>
        </w:numPr>
        <w:shd w:val="clear" w:color="000000" w:fill="auto"/>
        <w:tabs>
          <w:tab w:val="left" w:pos="720"/>
          <w:tab w:val="left" w:pos="900"/>
        </w:tabs>
        <w:suppressAutoHyphens/>
        <w:spacing w:after="0" w:line="360" w:lineRule="auto"/>
        <w:ind w:left="0" w:firstLine="709"/>
        <w:jc w:val="both"/>
      </w:pPr>
      <w:r w:rsidRPr="00CB037C">
        <w:t>Важкореалізовані активи (А4) – активи, що призначені для використання в господарській діяльності протягом тривалого періоду часу. В цю групу можна включити статті I розділу активу балансу "Необоротні активи"</w:t>
      </w:r>
      <w:r w:rsidRPr="00CB037C">
        <w:rPr>
          <w:lang w:val="ru-RU"/>
        </w:rPr>
        <w:t xml:space="preserve"> [4</w:t>
      </w:r>
      <w:r w:rsidR="00140F20" w:rsidRPr="00CB037C">
        <w:rPr>
          <w:lang w:val="ru-RU"/>
        </w:rPr>
        <w:t>1</w:t>
      </w:r>
      <w:r w:rsidRPr="00CB037C">
        <w:rPr>
          <w:lang w:val="ru-RU"/>
        </w:rPr>
        <w:t>, с.398]</w:t>
      </w:r>
      <w:r w:rsidRPr="00CB037C">
        <w:t>.</w:t>
      </w:r>
    </w:p>
    <w:p w:rsidR="002972DB" w:rsidRPr="00CB037C" w:rsidRDefault="002972DB" w:rsidP="00A67F7A">
      <w:pPr>
        <w:shd w:val="clear" w:color="000000" w:fill="auto"/>
        <w:suppressAutoHyphens/>
        <w:spacing w:after="0" w:line="360" w:lineRule="auto"/>
        <w:ind w:firstLine="709"/>
        <w:jc w:val="both"/>
        <w:rPr>
          <w:i/>
          <w:iCs/>
        </w:rPr>
      </w:pPr>
      <w:r w:rsidRPr="00CB037C">
        <w:t>Перші три групи активів протягом всього господарського періоду можуть постійно змінюватися і відносяться до поточних активів підприємства. Поточні активи більш ліквідні, ніж всі інші активи підприємства.</w:t>
      </w:r>
    </w:p>
    <w:p w:rsidR="002972DB" w:rsidRPr="00CB037C" w:rsidRDefault="002972DB" w:rsidP="00A67F7A">
      <w:pPr>
        <w:shd w:val="clear" w:color="000000" w:fill="auto"/>
        <w:suppressAutoHyphens/>
        <w:spacing w:after="0" w:line="360" w:lineRule="auto"/>
        <w:ind w:firstLine="709"/>
        <w:jc w:val="both"/>
      </w:pPr>
      <w:r w:rsidRPr="00CB037C">
        <w:t>Пасиви балансу по мірі зростання строків погашення зобов'язань групуються наступним чином:</w:t>
      </w:r>
    </w:p>
    <w:p w:rsidR="002972DB" w:rsidRPr="00CB037C" w:rsidRDefault="002972DB" w:rsidP="00A67F7A">
      <w:pPr>
        <w:numPr>
          <w:ilvl w:val="0"/>
          <w:numId w:val="4"/>
        </w:numPr>
        <w:shd w:val="clear" w:color="000000" w:fill="auto"/>
        <w:tabs>
          <w:tab w:val="left" w:pos="900"/>
        </w:tabs>
        <w:suppressAutoHyphens/>
        <w:spacing w:after="0" w:line="360" w:lineRule="auto"/>
        <w:ind w:left="0" w:firstLine="709"/>
        <w:jc w:val="both"/>
      </w:pPr>
      <w:r w:rsidRPr="00CB037C">
        <w:t>Найбільш термінові зобов'язання (П1) – кредиторська заборгованість, розрахунки по дивідендах, інші короткострокові зобов'язання, а також позики, не погашені в термін (за даними додатків до бухгалтерського балансу).</w:t>
      </w:r>
    </w:p>
    <w:p w:rsidR="002972DB" w:rsidRPr="00CB037C" w:rsidRDefault="002972DB" w:rsidP="00A67F7A">
      <w:pPr>
        <w:numPr>
          <w:ilvl w:val="0"/>
          <w:numId w:val="4"/>
        </w:numPr>
        <w:shd w:val="clear" w:color="000000" w:fill="auto"/>
        <w:tabs>
          <w:tab w:val="left" w:pos="900"/>
        </w:tabs>
        <w:suppressAutoHyphens/>
        <w:spacing w:after="0" w:line="360" w:lineRule="auto"/>
        <w:ind w:left="0" w:firstLine="709"/>
        <w:jc w:val="both"/>
      </w:pPr>
      <w:r w:rsidRPr="00CB037C">
        <w:t>Короткострокові пасиви (П2) – короткострокові кредити банків та інші позики, які підлягають погашенню на протязі 12 місяців після звітної дати.</w:t>
      </w:r>
    </w:p>
    <w:p w:rsidR="002972DB" w:rsidRPr="00CB037C" w:rsidRDefault="002972DB" w:rsidP="00A67F7A">
      <w:pPr>
        <w:numPr>
          <w:ilvl w:val="0"/>
          <w:numId w:val="4"/>
        </w:numPr>
        <w:shd w:val="clear" w:color="000000" w:fill="auto"/>
        <w:tabs>
          <w:tab w:val="left" w:pos="900"/>
        </w:tabs>
        <w:suppressAutoHyphens/>
        <w:spacing w:after="0" w:line="360" w:lineRule="auto"/>
        <w:ind w:left="0" w:firstLine="709"/>
        <w:jc w:val="both"/>
      </w:pPr>
      <w:r w:rsidRPr="00CB037C">
        <w:t>Довгострокові пасиви (П3) – довгострокові кредити та інші довгострокові пасиви – статті ІІ</w:t>
      </w:r>
      <w:r w:rsidRPr="00CB037C">
        <w:rPr>
          <w:lang w:val="en-US"/>
        </w:rPr>
        <w:t>I</w:t>
      </w:r>
      <w:r w:rsidRPr="00CB037C">
        <w:t xml:space="preserve"> розділу пасиву балансу "Довгострокові зобов'язання".</w:t>
      </w:r>
    </w:p>
    <w:p w:rsidR="002972DB" w:rsidRPr="00CB037C" w:rsidRDefault="002972DB" w:rsidP="00A67F7A">
      <w:pPr>
        <w:numPr>
          <w:ilvl w:val="0"/>
          <w:numId w:val="4"/>
        </w:numPr>
        <w:shd w:val="clear" w:color="000000" w:fill="auto"/>
        <w:tabs>
          <w:tab w:val="left" w:pos="900"/>
        </w:tabs>
        <w:suppressAutoHyphens/>
        <w:spacing w:after="0" w:line="360" w:lineRule="auto"/>
        <w:ind w:left="0" w:firstLine="709"/>
        <w:jc w:val="both"/>
      </w:pPr>
      <w:r w:rsidRPr="00CB037C">
        <w:t>Постійні пасиви (П4) – статті I розділу балансу "Власний капітал" [40, с.399 ].</w:t>
      </w:r>
    </w:p>
    <w:p w:rsidR="002972DB" w:rsidRPr="00CB037C" w:rsidRDefault="002972DB" w:rsidP="00A67F7A">
      <w:pPr>
        <w:shd w:val="clear" w:color="000000" w:fill="auto"/>
        <w:suppressAutoHyphens/>
        <w:spacing w:after="0" w:line="360" w:lineRule="auto"/>
        <w:ind w:firstLine="709"/>
        <w:jc w:val="both"/>
      </w:pPr>
      <w:r w:rsidRPr="00CB037C">
        <w:t>Короткострокові і довгострокові зобов'язання, разом</w:t>
      </w:r>
      <w:r w:rsidR="00A67F7A" w:rsidRPr="00CB037C">
        <w:t xml:space="preserve"> </w:t>
      </w:r>
      <w:r w:rsidRPr="00CB037C">
        <w:t>узяті, називають зовнішніми зобов'язаннями.</w:t>
      </w:r>
    </w:p>
    <w:p w:rsidR="002972DB" w:rsidRPr="00CB037C" w:rsidRDefault="002972DB" w:rsidP="00A67F7A">
      <w:pPr>
        <w:shd w:val="clear" w:color="000000" w:fill="auto"/>
        <w:suppressAutoHyphens/>
        <w:spacing w:after="0" w:line="360" w:lineRule="auto"/>
        <w:ind w:firstLine="709"/>
        <w:jc w:val="both"/>
      </w:pPr>
      <w:r w:rsidRPr="00CB037C">
        <w:t>Підприємство вважається ліквідним, якщо його поточні активи перевищують його короткострокові зобов'язання.</w:t>
      </w:r>
    </w:p>
    <w:p w:rsidR="002972DB" w:rsidRPr="00CB037C" w:rsidRDefault="002972DB" w:rsidP="00A67F7A">
      <w:pPr>
        <w:shd w:val="clear" w:color="000000" w:fill="auto"/>
        <w:suppressAutoHyphens/>
        <w:spacing w:after="0" w:line="360" w:lineRule="auto"/>
        <w:ind w:firstLine="709"/>
        <w:jc w:val="both"/>
      </w:pPr>
      <w:r w:rsidRPr="00CB037C">
        <w:t>Для оцінки реального ступеня ліквідності підприємства необхідно провести аналіз ліквідності балансу.</w:t>
      </w:r>
    </w:p>
    <w:p w:rsidR="002972DB" w:rsidRPr="00CB037C" w:rsidRDefault="002972DB" w:rsidP="00A67F7A">
      <w:pPr>
        <w:shd w:val="clear" w:color="000000" w:fill="auto"/>
        <w:suppressAutoHyphens/>
        <w:spacing w:after="0" w:line="360" w:lineRule="auto"/>
        <w:ind w:firstLine="709"/>
        <w:jc w:val="both"/>
      </w:pPr>
      <w:r w:rsidRPr="00CB037C">
        <w:t>Ліквідність балансу визначається як ступінь покриття зобов'язань підприємства його активами, термін перетворення яких у гроші відповідає терміну погашення зобов'язань.</w:t>
      </w:r>
    </w:p>
    <w:p w:rsidR="002972DB" w:rsidRPr="00CB037C" w:rsidRDefault="002972DB" w:rsidP="00A67F7A">
      <w:pPr>
        <w:shd w:val="clear" w:color="000000" w:fill="auto"/>
        <w:suppressAutoHyphens/>
        <w:spacing w:after="0" w:line="360" w:lineRule="auto"/>
        <w:ind w:firstLine="709"/>
        <w:jc w:val="both"/>
      </w:pPr>
      <w:r w:rsidRPr="00CB037C">
        <w:t>Для визначення ліквідності балансу варто зіставити результати по кожній групі активів і пасивів.</w:t>
      </w:r>
    </w:p>
    <w:p w:rsidR="002972DB" w:rsidRPr="00CB037C" w:rsidRDefault="002972DB" w:rsidP="00A67F7A">
      <w:pPr>
        <w:shd w:val="clear" w:color="000000" w:fill="auto"/>
        <w:suppressAutoHyphens/>
        <w:spacing w:after="0" w:line="360" w:lineRule="auto"/>
        <w:ind w:firstLine="709"/>
        <w:jc w:val="both"/>
        <w:rPr>
          <w:b/>
          <w:bCs w:val="0"/>
        </w:rPr>
      </w:pPr>
      <w:r w:rsidRPr="00CB037C">
        <w:t>Баланс вважається</w:t>
      </w:r>
      <w:r w:rsidR="00A67F7A" w:rsidRPr="00CB037C">
        <w:t xml:space="preserve"> </w:t>
      </w:r>
      <w:r w:rsidRPr="00CB037C">
        <w:t>абсолютно ліквідним, якщо виконуються умови:</w:t>
      </w:r>
    </w:p>
    <w:p w:rsidR="002972DB" w:rsidRPr="00CB037C" w:rsidRDefault="002972DB" w:rsidP="00A67F7A">
      <w:pPr>
        <w:shd w:val="clear" w:color="000000" w:fill="auto"/>
        <w:suppressAutoHyphens/>
        <w:spacing w:after="0" w:line="360" w:lineRule="auto"/>
        <w:ind w:firstLine="709"/>
        <w:jc w:val="both"/>
      </w:pPr>
      <w:r w:rsidRPr="00CB037C">
        <w:t xml:space="preserve">А1 </w:t>
      </w:r>
      <w:r w:rsidRPr="00CB037C">
        <w:rPr>
          <w:lang w:val="ru-RU"/>
        </w:rPr>
        <w:sym w:font="Symbol" w:char="F03E"/>
      </w:r>
      <w:r w:rsidRPr="00CB037C">
        <w:t xml:space="preserve"> П1</w:t>
      </w:r>
    </w:p>
    <w:p w:rsidR="002972DB" w:rsidRPr="00CB037C" w:rsidRDefault="002972DB" w:rsidP="00A67F7A">
      <w:pPr>
        <w:shd w:val="clear" w:color="000000" w:fill="auto"/>
        <w:suppressAutoHyphens/>
        <w:spacing w:after="0" w:line="360" w:lineRule="auto"/>
        <w:ind w:firstLine="709"/>
        <w:jc w:val="both"/>
      </w:pPr>
      <w:r w:rsidRPr="00CB037C">
        <w:t xml:space="preserve">А2 </w:t>
      </w:r>
      <w:r w:rsidRPr="00CB037C">
        <w:rPr>
          <w:lang w:val="ru-RU"/>
        </w:rPr>
        <w:sym w:font="Symbol" w:char="F03E"/>
      </w:r>
      <w:r w:rsidRPr="00CB037C">
        <w:t xml:space="preserve"> П2</w:t>
      </w:r>
    </w:p>
    <w:p w:rsidR="002972DB" w:rsidRPr="00CB037C" w:rsidRDefault="002972DB" w:rsidP="00A67F7A">
      <w:pPr>
        <w:shd w:val="clear" w:color="000000" w:fill="auto"/>
        <w:suppressAutoHyphens/>
        <w:spacing w:after="0" w:line="360" w:lineRule="auto"/>
        <w:ind w:firstLine="709"/>
        <w:jc w:val="both"/>
      </w:pPr>
      <w:r w:rsidRPr="00CB037C">
        <w:t xml:space="preserve">А3 </w:t>
      </w:r>
      <w:r w:rsidRPr="00CB037C">
        <w:rPr>
          <w:lang w:val="ru-RU"/>
        </w:rPr>
        <w:sym w:font="Symbol" w:char="F03E"/>
      </w:r>
      <w:r w:rsidRPr="00CB037C">
        <w:t xml:space="preserve"> П3</w:t>
      </w:r>
    </w:p>
    <w:p w:rsidR="002972DB" w:rsidRPr="00CB037C" w:rsidRDefault="002972DB"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rPr>
      </w:pPr>
      <w:bookmarkStart w:id="14" w:name="_Toc219177457"/>
      <w:bookmarkStart w:id="15" w:name="_Toc218876621"/>
      <w:bookmarkStart w:id="16" w:name="_Toc218248531"/>
      <w:bookmarkStart w:id="17" w:name="_Toc218067854"/>
      <w:bookmarkStart w:id="18" w:name="_Toc215552764"/>
      <w:bookmarkStart w:id="19" w:name="_Toc281929904"/>
      <w:bookmarkStart w:id="20" w:name="_Toc282790381"/>
      <w:bookmarkStart w:id="21" w:name="_Toc283683460"/>
      <w:r w:rsidRPr="00CB037C">
        <w:rPr>
          <w:rFonts w:ascii="Times New Roman" w:hAnsi="Times New Roman"/>
          <w:b w:val="0"/>
          <w:bCs/>
          <w:color w:val="000000"/>
        </w:rPr>
        <w:t xml:space="preserve">А4 </w:t>
      </w:r>
      <w:r w:rsidRPr="00CB037C">
        <w:rPr>
          <w:rFonts w:ascii="Times New Roman" w:hAnsi="Times New Roman"/>
          <w:b w:val="0"/>
          <w:bCs/>
          <w:color w:val="000000"/>
        </w:rPr>
        <w:sym w:font="Symbol" w:char="F03C"/>
      </w:r>
      <w:r w:rsidRPr="00CB037C">
        <w:rPr>
          <w:rFonts w:ascii="Times New Roman" w:hAnsi="Times New Roman"/>
          <w:b w:val="0"/>
          <w:bCs/>
          <w:color w:val="000000"/>
        </w:rPr>
        <w:t xml:space="preserve"> П4</w:t>
      </w:r>
      <w:bookmarkEnd w:id="14"/>
      <w:bookmarkEnd w:id="15"/>
      <w:bookmarkEnd w:id="16"/>
      <w:bookmarkEnd w:id="17"/>
      <w:bookmarkEnd w:id="18"/>
      <w:bookmarkEnd w:id="19"/>
      <w:bookmarkEnd w:id="20"/>
      <w:bookmarkEnd w:id="21"/>
    </w:p>
    <w:p w:rsidR="002972DB" w:rsidRPr="00CB037C" w:rsidRDefault="002972DB" w:rsidP="00A67F7A">
      <w:pPr>
        <w:shd w:val="clear" w:color="000000" w:fill="auto"/>
        <w:suppressAutoHyphens/>
        <w:spacing w:after="0" w:line="360" w:lineRule="auto"/>
        <w:ind w:firstLine="709"/>
        <w:jc w:val="both"/>
      </w:pPr>
      <w:r w:rsidRPr="00CB037C">
        <w:t>Якщо виконуються перші три нерівності, тобто поточні активи перевищують зовнішні зобов'язання підприємства, то обов'язково виконується остання нерівність, що має глибокий економічний зміст і свідчить про наявність у підприємства власних оборотних коштів, тобто дотримується мінімальна умова фінансової стійкості.</w:t>
      </w:r>
    </w:p>
    <w:p w:rsidR="002972DB" w:rsidRPr="00CB037C" w:rsidRDefault="002972DB" w:rsidP="00A67F7A">
      <w:pPr>
        <w:shd w:val="clear" w:color="000000" w:fill="auto"/>
        <w:suppressAutoHyphens/>
        <w:spacing w:after="0" w:line="360" w:lineRule="auto"/>
        <w:ind w:firstLine="709"/>
        <w:jc w:val="both"/>
      </w:pPr>
      <w:r w:rsidRPr="00CB037C">
        <w:t>Невиконання якоїсь із перших трьох нерівностей свідчить про те, що ліквідність балансу в тій чи іншій мірі відхиляється від абсолютної. При цьому нестача коштів по одній групі активів компенсується їх надлишком по іншій групі, хоча компенсація може бути лише по вартісній величині, оскільки в реальній платіжній ситуації менш ліквідні активи не можуть замінити більш ліквідні.</w:t>
      </w:r>
    </w:p>
    <w:p w:rsidR="002972DB" w:rsidRPr="00CB037C" w:rsidRDefault="002972DB" w:rsidP="00A67F7A">
      <w:pPr>
        <w:shd w:val="clear" w:color="000000" w:fill="auto"/>
        <w:suppressAutoHyphens/>
        <w:spacing w:after="0" w:line="360" w:lineRule="auto"/>
        <w:ind w:firstLine="709"/>
        <w:jc w:val="both"/>
      </w:pPr>
      <w:r w:rsidRPr="00CB037C">
        <w:t>Зіставлення найбільш ліквідних коштів і швидкореалізованих активів з найбільш терміновими зобов'язаннями і короткостроковими пасивами дозволяє виявити поточну ліквідність і платоспроможність. Якщо ступінь ліквідності балансу настільки велика, що після погашення найбільш термінових зобов'язань залишаються зайві кошти, то можна прискорити терміни розрахунків із банком, постачальниками й іншими контрагентами.</w:t>
      </w:r>
    </w:p>
    <w:p w:rsidR="002972DB" w:rsidRPr="00CB037C" w:rsidRDefault="002972DB" w:rsidP="00A67F7A">
      <w:pPr>
        <w:shd w:val="clear" w:color="000000" w:fill="auto"/>
        <w:suppressAutoHyphens/>
        <w:spacing w:after="0" w:line="360" w:lineRule="auto"/>
        <w:ind w:firstLine="709"/>
        <w:jc w:val="both"/>
      </w:pPr>
      <w:r w:rsidRPr="00CB037C">
        <w:t>Показники ліквідності застосовуються для оцінки спроможності підприємства виконувати свої короткострокові зобов'язання.</w:t>
      </w:r>
    </w:p>
    <w:p w:rsidR="002972DB" w:rsidRPr="00CB037C" w:rsidRDefault="002972DB" w:rsidP="00A67F7A">
      <w:pPr>
        <w:shd w:val="clear" w:color="000000" w:fill="auto"/>
        <w:suppressAutoHyphens/>
        <w:spacing w:after="0" w:line="360" w:lineRule="auto"/>
        <w:ind w:firstLine="709"/>
        <w:jc w:val="both"/>
      </w:pPr>
      <w:r w:rsidRPr="00CB037C">
        <w:t>Загальну оцінку платоспроможності дає коефіцієнт покриття, який в економічній літературі також називають коефіцієнтом поточної ліквідності, коефіцієнтом загального покриття.</w:t>
      </w:r>
    </w:p>
    <w:p w:rsidR="002972DB" w:rsidRPr="00CB037C" w:rsidRDefault="002972DB" w:rsidP="00A67F7A">
      <w:pPr>
        <w:shd w:val="clear" w:color="000000" w:fill="auto"/>
        <w:suppressAutoHyphens/>
        <w:spacing w:after="0" w:line="360" w:lineRule="auto"/>
        <w:ind w:firstLine="709"/>
        <w:jc w:val="both"/>
      </w:pPr>
      <w:r w:rsidRPr="00CB037C">
        <w:t>Коефіцієнт покриття дорівнює відношенню поточних активів до короткострокових зобов'язань і визначається в такий спосіб:</w:t>
      </w:r>
    </w:p>
    <w:p w:rsidR="00A67F7A" w:rsidRPr="00CB037C" w:rsidRDefault="00A67F7A" w:rsidP="00A67F7A">
      <w:pPr>
        <w:pStyle w:val="21"/>
        <w:shd w:val="clear" w:color="000000" w:fill="auto"/>
        <w:suppressAutoHyphens/>
        <w:spacing w:after="0" w:line="360" w:lineRule="auto"/>
        <w:ind w:firstLine="709"/>
        <w:jc w:val="both"/>
        <w:rPr>
          <w:i/>
          <w:iCs/>
          <w:lang w:val="ru-RU" w:eastAsia="ru-RU"/>
        </w:rPr>
      </w:pPr>
    </w:p>
    <w:p w:rsidR="002972DB" w:rsidRPr="00CB037C" w:rsidRDefault="005D4A5B" w:rsidP="00A67F7A">
      <w:pPr>
        <w:pStyle w:val="21"/>
        <w:shd w:val="clear" w:color="000000" w:fill="auto"/>
        <w:suppressAutoHyphens/>
        <w:spacing w:after="0" w:line="360" w:lineRule="auto"/>
        <w:ind w:firstLine="709"/>
        <w:jc w:val="both"/>
        <w:rPr>
          <w:i/>
          <w:iCs/>
        </w:rPr>
      </w:pPr>
      <w:r>
        <w:rPr>
          <w:i/>
          <w:iCs/>
          <w:lang w:eastAsia="ru-RU"/>
        </w:rPr>
        <w:pict>
          <v:shape id="_x0000_i1029" type="#_x0000_t75" style="width:92.25pt;height:30pt" fillcolor="window">
            <v:imagedata r:id="rId12" o:title=""/>
          </v:shape>
        </w:pict>
      </w:r>
    </w:p>
    <w:p w:rsidR="00A67F7A" w:rsidRPr="00CB037C" w:rsidRDefault="00A67F7A" w:rsidP="00A67F7A">
      <w:pPr>
        <w:pStyle w:val="21"/>
        <w:shd w:val="clear" w:color="000000" w:fill="auto"/>
        <w:suppressAutoHyphens/>
        <w:spacing w:after="0" w:line="360" w:lineRule="auto"/>
        <w:ind w:firstLine="709"/>
        <w:jc w:val="both"/>
        <w:rPr>
          <w:lang w:val="ru-RU"/>
        </w:rPr>
      </w:pPr>
    </w:p>
    <w:p w:rsidR="002972DB" w:rsidRPr="00CB037C" w:rsidRDefault="002972DB" w:rsidP="00A67F7A">
      <w:pPr>
        <w:pStyle w:val="21"/>
        <w:shd w:val="clear" w:color="000000" w:fill="auto"/>
        <w:suppressAutoHyphens/>
        <w:spacing w:after="0" w:line="360" w:lineRule="auto"/>
        <w:ind w:firstLine="709"/>
        <w:jc w:val="both"/>
        <w:rPr>
          <w:lang w:val="ru-RU"/>
        </w:rPr>
      </w:pPr>
      <w:r w:rsidRPr="00CB037C">
        <w:t>Коефіцієнт покриття вимірює загальну ліквідність і показує, якою мірою поточні кредиторські зобов'язання забезпечуються поточними активами, тобто скільки грошових одиниць поточних активів припадає на 1 грошову одиницю поточних зобов’язань. Якщо співвідношення менше, ніж 1:1, то поточні зобов'язання перевищують поточні активи.</w:t>
      </w:r>
    </w:p>
    <w:p w:rsidR="002972DB" w:rsidRPr="00CB037C" w:rsidRDefault="002972DB" w:rsidP="00A67F7A">
      <w:pPr>
        <w:shd w:val="clear" w:color="000000" w:fill="auto"/>
        <w:suppressAutoHyphens/>
        <w:spacing w:after="0" w:line="360" w:lineRule="auto"/>
        <w:ind w:firstLine="709"/>
        <w:jc w:val="both"/>
      </w:pPr>
      <w:r w:rsidRPr="00CB037C">
        <w:t>Встановлений норматив цього показника рівний 2,0.</w:t>
      </w:r>
    </w:p>
    <w:p w:rsidR="002972DB" w:rsidRPr="00CB037C" w:rsidRDefault="002972DB" w:rsidP="00A67F7A">
      <w:pPr>
        <w:pStyle w:val="21"/>
        <w:shd w:val="clear" w:color="000000" w:fill="auto"/>
        <w:suppressAutoHyphens/>
        <w:spacing w:after="0" w:line="360" w:lineRule="auto"/>
        <w:ind w:firstLine="709"/>
        <w:jc w:val="both"/>
      </w:pPr>
      <w:r w:rsidRPr="00CB037C">
        <w:t>Коефіцієнт покриття є дуже укрупненим показником, внаслідок чого в ньому не відображається ступінь ліквідності окремих елементів оборотного капіталу. Тому у практиці аналізу фінансового стану на українських підприємствах використовують також інші коефіцієнти ліквідності, два з яких подано нижче.</w:t>
      </w:r>
    </w:p>
    <w:p w:rsidR="002972DB" w:rsidRPr="00CB037C" w:rsidRDefault="002972DB" w:rsidP="00A67F7A">
      <w:pPr>
        <w:shd w:val="clear" w:color="000000" w:fill="auto"/>
        <w:suppressAutoHyphens/>
        <w:spacing w:after="0" w:line="360" w:lineRule="auto"/>
        <w:ind w:firstLine="709"/>
        <w:jc w:val="both"/>
      </w:pPr>
      <w:r w:rsidRPr="00CB037C">
        <w:t>Коефіцієнт швидкої ліквідності (миттєвої ліквідності), який є проміжним коефіцієнтом покриття і показує яка частина поточних активів з відрахуванням запасів і дебіторської заборгованості, платежі по який очікуються більш як через 12 місяців після звітної дати, покривається поточними зобов'язаннями. Він розраховується за формулою:</w:t>
      </w:r>
    </w:p>
    <w:p w:rsidR="00A67F7A" w:rsidRPr="00CB037C" w:rsidRDefault="00A67F7A" w:rsidP="00A67F7A">
      <w:pPr>
        <w:shd w:val="clear" w:color="000000" w:fill="auto"/>
        <w:suppressAutoHyphens/>
        <w:spacing w:after="0" w:line="360" w:lineRule="auto"/>
        <w:ind w:firstLine="709"/>
        <w:jc w:val="both"/>
        <w:rPr>
          <w:lang w:val="ru-RU" w:eastAsia="ru-RU"/>
        </w:rPr>
      </w:pPr>
    </w:p>
    <w:p w:rsidR="002972DB" w:rsidRPr="00CB037C" w:rsidRDefault="005D4A5B" w:rsidP="00A67F7A">
      <w:pPr>
        <w:shd w:val="clear" w:color="000000" w:fill="auto"/>
        <w:suppressAutoHyphens/>
        <w:spacing w:after="0" w:line="360" w:lineRule="auto"/>
        <w:ind w:firstLine="709"/>
        <w:jc w:val="both"/>
        <w:rPr>
          <w:lang w:val="ru-RU"/>
        </w:rPr>
      </w:pPr>
      <w:r>
        <w:rPr>
          <w:lang w:val="ru-RU" w:eastAsia="ru-RU"/>
        </w:rPr>
        <w:pict>
          <v:shape id="_x0000_i1030" type="#_x0000_t75" style="width:83.25pt;height:30pt" fillcolor="window">
            <v:imagedata r:id="rId13" o:title=""/>
          </v:shape>
        </w:pic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pPr>
      <w:r w:rsidRPr="00CB037C">
        <w:t>Для підприємств України рекомендована величина цього коефіцієнта коливається у межах від 0,8 до 1,0. Однак вона може бути надзвичайно високою через невиправдане зростання дебіторської заборгованості.</w:t>
      </w:r>
    </w:p>
    <w:p w:rsidR="002972DB" w:rsidRPr="00CB037C" w:rsidRDefault="002972DB" w:rsidP="00A67F7A">
      <w:pPr>
        <w:shd w:val="clear" w:color="000000" w:fill="auto"/>
        <w:suppressAutoHyphens/>
        <w:spacing w:after="0" w:line="360" w:lineRule="auto"/>
        <w:ind w:firstLine="709"/>
        <w:jc w:val="both"/>
      </w:pPr>
      <w:r w:rsidRPr="00CB037C">
        <w:t>Коефіцієнт абсолютної ліквідності визначається відношенням найбільш ліквідних активів до поточних зобов'язань і розраховується</w:t>
      </w:r>
      <w:r w:rsidR="00A67F7A" w:rsidRPr="00CB037C">
        <w:t xml:space="preserve"> </w:t>
      </w:r>
      <w:r w:rsidRPr="00CB037C">
        <w:t>за формулою:</w:t>
      </w:r>
    </w:p>
    <w:p w:rsidR="00A67F7A" w:rsidRPr="00CB037C" w:rsidRDefault="00A67F7A" w:rsidP="00A67F7A">
      <w:pPr>
        <w:pStyle w:val="21"/>
        <w:shd w:val="clear" w:color="000000" w:fill="auto"/>
        <w:suppressAutoHyphens/>
        <w:spacing w:after="0" w:line="360" w:lineRule="auto"/>
        <w:ind w:firstLine="709"/>
        <w:jc w:val="both"/>
        <w:rPr>
          <w:lang w:val="ru-RU" w:eastAsia="ru-RU"/>
        </w:rPr>
      </w:pPr>
    </w:p>
    <w:p w:rsidR="002972DB" w:rsidRPr="00CB037C" w:rsidRDefault="005D4A5B" w:rsidP="00A67F7A">
      <w:pPr>
        <w:pStyle w:val="21"/>
        <w:shd w:val="clear" w:color="000000" w:fill="auto"/>
        <w:suppressAutoHyphens/>
        <w:spacing w:after="0" w:line="360" w:lineRule="auto"/>
        <w:ind w:firstLine="709"/>
        <w:jc w:val="both"/>
      </w:pPr>
      <w:r>
        <w:rPr>
          <w:lang w:eastAsia="ru-RU"/>
        </w:rPr>
        <w:pict>
          <v:shape id="_x0000_i1031" type="#_x0000_t75" style="width:86.25pt;height:30pt" fillcolor="window">
            <v:imagedata r:id="rId14" o:title=""/>
          </v:shape>
        </w:pict>
      </w:r>
    </w:p>
    <w:p w:rsidR="00A67F7A" w:rsidRPr="00CB037C" w:rsidRDefault="00A67F7A" w:rsidP="00A67F7A">
      <w:pPr>
        <w:pStyle w:val="21"/>
        <w:shd w:val="clear" w:color="000000" w:fill="auto"/>
        <w:suppressAutoHyphens/>
        <w:spacing w:after="0" w:line="360" w:lineRule="auto"/>
        <w:ind w:firstLine="709"/>
        <w:jc w:val="both"/>
        <w:rPr>
          <w:lang w:val="ru-RU"/>
        </w:rPr>
      </w:pPr>
    </w:p>
    <w:p w:rsidR="002972DB" w:rsidRPr="00CB037C" w:rsidRDefault="002972DB" w:rsidP="00A67F7A">
      <w:pPr>
        <w:pStyle w:val="21"/>
        <w:shd w:val="clear" w:color="000000" w:fill="auto"/>
        <w:suppressAutoHyphens/>
        <w:spacing w:after="0" w:line="360" w:lineRule="auto"/>
        <w:ind w:firstLine="709"/>
        <w:jc w:val="both"/>
      </w:pPr>
      <w:r w:rsidRPr="00CB037C">
        <w:t>Цей коефіцієнт є найбільш жорстким критерієм платоспроможності і показує, яку частку короткострокової заборгованості підприємство може погасити найближчим часом. Загальноприйнята величина цього коефіцієнта повинна перевищувати 0,2.</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Показники ліквідності важливі не тільки для керівників і фінансових працівників підприємства, але становлять інтерес для різних користувачів інформації: коефіцієнт абсолютної ліквідності – для постачальників сировини і матеріалів, коефіцієнт швидкої ліквідності – для банків; коефіцієнт покриття – для покупців, власників акцій і облігацій підприємства.</w:t>
      </w:r>
    </w:p>
    <w:p w:rsidR="002972DB" w:rsidRPr="00CB037C" w:rsidRDefault="002972DB" w:rsidP="00A67F7A">
      <w:pPr>
        <w:shd w:val="clear" w:color="000000" w:fill="auto"/>
        <w:suppressAutoHyphens/>
        <w:spacing w:after="0" w:line="360" w:lineRule="auto"/>
        <w:ind w:firstLine="709"/>
        <w:jc w:val="both"/>
      </w:pPr>
      <w:r w:rsidRPr="00CB037C">
        <w:t>Запорукою діяльності підприємства й основою його розвитку в конкурентному середовищі є стабільність (стійкість). На неї впливають різні чинники – як внутрішні, так і зовнішні: виробництво дешевої продукції та надання послуг, які мають попит; міцне становище підприємства на ринку; високий рівень матеріально-технічного забезпечення виробництва і застосування передових технологій; налагодженість економічних зв'язків із партнерами; ритмічність кругообігу засобів; ефективність господарських і фінансових операцій; незначний ступінь ризику в процесі здійснення виробничої і фінансової діяльності тощо. Таке розмаїття чинників зумовлює різні аспекти стійкості підприємства, зокрема, внутрішній і зовнішній.</w:t>
      </w:r>
    </w:p>
    <w:p w:rsidR="002972DB" w:rsidRPr="00CB037C" w:rsidRDefault="002972DB" w:rsidP="00A67F7A">
      <w:pPr>
        <w:shd w:val="clear" w:color="000000" w:fill="auto"/>
        <w:suppressAutoHyphens/>
        <w:spacing w:after="0" w:line="360" w:lineRule="auto"/>
        <w:ind w:firstLine="709"/>
        <w:jc w:val="both"/>
      </w:pPr>
      <w:r w:rsidRPr="00CB037C">
        <w:t>Внутрішня стійкість підприємства відображає такий стан його трудового потенціалу, матеріально-речової і вартісної (грошової) структур виробництва і таку його динаміку, при якій забезпечуються стабільно високі натурально-речові й фінансові результати функціонування підприємства. В основі досягнення внутрішньої стійкості підприємства лежить своєчасне й гнучке управління внутрішніми і зовнішніми факторами його діяльності.</w:t>
      </w:r>
    </w:p>
    <w:p w:rsidR="002972DB" w:rsidRPr="00CB037C" w:rsidRDefault="002972DB" w:rsidP="00A67F7A">
      <w:pPr>
        <w:shd w:val="clear" w:color="000000" w:fill="auto"/>
        <w:suppressAutoHyphens/>
        <w:spacing w:after="0" w:line="360" w:lineRule="auto"/>
        <w:ind w:firstLine="709"/>
        <w:jc w:val="both"/>
      </w:pPr>
      <w:r w:rsidRPr="00CB037C">
        <w:t>Зовнішню щодо суб'єкта господарювання стійкість слід визначати на основі стабільності економічного середовища, в рамках якого здійснюються його діяльність. Вона досягається відповідним макроекономічним регулюванням ринкової економіки.</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Загальна стійкість підприємства може бути забезпечена лише за умови стабільної реалізації продукції й одержання виручки, достатньої за обсягом, щоб виконати свої зобов'язання перед бюджетом, розрахуватися з постачальниками, кредиторами, працівниками тощо. Водночас для розвитку підприємства необхідно, щоб після здійснення всіх розрахунків і всіх зобов'язань у нього залишався такий розмір прибутку, який би дав змогу розвивати виробництво й виводити його на конкурентноздатний рівень, здійснювати соціально-культурні програми для своїх працівників, забезпечувати посилення стимулів для їхньої високоефективної праці.</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Саме така ситуація виражає зміст фінансової стійкості, яка є головним компонентом загальної стійкості підприємства. Фінансова стійкість є наслідком стабільного перевищення прибутків над витратами, забезпечує вільне маневрування коштами підприємства і шляхом ефективного їх використання сприяє безперебійному процесу виробництва і реалізації продукції.</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Зовнішнім проявом фінансової стійкості виступає платоспроможність підприємства, тобто здатність підприємства своєчасно і в повному обсязі виконати свої платіжні зобов'язання, що випливають з торгових, кредитних і інших операцій платіжного характеру.</w:t>
      </w:r>
    </w:p>
    <w:p w:rsidR="002972DB" w:rsidRPr="00CB037C" w:rsidRDefault="002972DB" w:rsidP="00A67F7A">
      <w:pPr>
        <w:shd w:val="clear" w:color="000000" w:fill="auto"/>
        <w:suppressAutoHyphens/>
        <w:spacing w:after="0" w:line="360" w:lineRule="auto"/>
        <w:ind w:firstLine="709"/>
        <w:jc w:val="both"/>
      </w:pPr>
      <w:r w:rsidRPr="00CB037C">
        <w:t>Вищою формою стійкості підприємства є його спроможність розвиватися в умовах внутрішнього і зовнішнього середовища. Для цього підприємство повинно мати гнучку структуру фінансових ресурсів і при необхідності мати можливість залучати позикові кошти, тобто бути кредитоспроможним. Кредитоспроможним є підприємство при наявності в нього передумов для одержання кредиту і спроможності своєчасно повернути взяту позику зі сплатою належних відсотків за рахунок прибутку або інших фінансових ресурсів.</w:t>
      </w:r>
    </w:p>
    <w:p w:rsidR="002972DB" w:rsidRPr="00CB037C" w:rsidRDefault="002972DB" w:rsidP="00A67F7A">
      <w:pPr>
        <w:shd w:val="clear" w:color="000000" w:fill="auto"/>
        <w:suppressAutoHyphens/>
        <w:spacing w:after="0" w:line="360" w:lineRule="auto"/>
        <w:ind w:firstLine="709"/>
        <w:jc w:val="both"/>
      </w:pPr>
      <w:r w:rsidRPr="00CB037C">
        <w:t>За рахунок прибутку підприємство не тільки погашає свої зобов'язання перед банками, бюджетом, страховими компаніями та іншими підприємствами, але й інвестує кошти в капітальні витрати. Для підтримки фінансової стійкості важливий не тільки ріст абсолютної величини прибутку, але і його рівня щодо вкладеного капіталу або витрат підприємства, тобто рентабельності.</w:t>
      </w:r>
    </w:p>
    <w:p w:rsidR="002972DB" w:rsidRPr="00CB037C" w:rsidRDefault="002972DB" w:rsidP="00A67F7A">
      <w:pPr>
        <w:shd w:val="clear" w:color="000000" w:fill="auto"/>
        <w:suppressAutoHyphens/>
        <w:spacing w:after="0" w:line="360" w:lineRule="auto"/>
        <w:ind w:firstLine="709"/>
        <w:jc w:val="both"/>
      </w:pPr>
      <w:r w:rsidRPr="00CB037C">
        <w:t>Успіх фінансово-господарської діяльності підприємства, а отже і його фінансова стійкість, багато в чому залежить від показників забезпеченості підприємства засобами та відповідними джерелами їх формування.</w:t>
      </w:r>
    </w:p>
    <w:p w:rsidR="002972DB" w:rsidRPr="00CB037C" w:rsidRDefault="002972DB" w:rsidP="00A67F7A">
      <w:pPr>
        <w:shd w:val="clear" w:color="000000" w:fill="auto"/>
        <w:suppressAutoHyphens/>
        <w:spacing w:after="0" w:line="360" w:lineRule="auto"/>
        <w:ind w:firstLine="709"/>
        <w:jc w:val="both"/>
      </w:pPr>
      <w:r w:rsidRPr="00CB037C">
        <w:t>Для характеристики джерел формування запасів визначають три основних показники:</w:t>
      </w:r>
    </w:p>
    <w:p w:rsidR="002972DB" w:rsidRPr="00CB037C" w:rsidRDefault="002972DB" w:rsidP="00A67F7A">
      <w:pPr>
        <w:numPr>
          <w:ilvl w:val="0"/>
          <w:numId w:val="5"/>
        </w:numPr>
        <w:shd w:val="clear" w:color="000000" w:fill="auto"/>
        <w:suppressAutoHyphens/>
        <w:spacing w:after="0" w:line="360" w:lineRule="auto"/>
        <w:ind w:left="0" w:firstLine="709"/>
        <w:jc w:val="both"/>
      </w:pPr>
      <w:r w:rsidRPr="00CB037C">
        <w:t>наявність власних обігових коштів (ВОК) – визначається як різниця між капіталом і резервами та необоротніми активами. Цей показник характеризує чистий оборотний капітал. Його збільшення порівняно з попереднім періодом свідчить про подальший розвиток діяльності підприємства. У формалізованому вигляді наявність обігових коштів можна записати:</w:t>
      </w:r>
    </w:p>
    <w:p w:rsidR="00A67F7A" w:rsidRPr="00CB037C" w:rsidRDefault="00A67F7A"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lang w:val="ru-RU"/>
        </w:rPr>
      </w:pPr>
      <w:bookmarkStart w:id="22" w:name="_Toc219177458"/>
      <w:bookmarkStart w:id="23" w:name="_Toc218876622"/>
      <w:bookmarkStart w:id="24" w:name="_Toc218248532"/>
      <w:bookmarkStart w:id="25" w:name="_Toc218067855"/>
      <w:bookmarkStart w:id="26" w:name="_Toc215552765"/>
      <w:bookmarkStart w:id="27" w:name="_Toc281929905"/>
      <w:bookmarkStart w:id="28" w:name="_Toc282790382"/>
      <w:bookmarkStart w:id="29" w:name="_Toc283683461"/>
    </w:p>
    <w:p w:rsidR="002972DB" w:rsidRPr="00CB037C" w:rsidRDefault="002972DB"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rPr>
      </w:pPr>
      <w:r w:rsidRPr="00CB037C">
        <w:rPr>
          <w:rFonts w:ascii="Times New Roman" w:hAnsi="Times New Roman"/>
          <w:b w:val="0"/>
          <w:bCs/>
          <w:color w:val="000000"/>
        </w:rPr>
        <w:t>ВОК = КіР – ПА,</w:t>
      </w:r>
      <w:r w:rsidR="00A67F7A" w:rsidRPr="00CB037C">
        <w:rPr>
          <w:rFonts w:ascii="Times New Roman" w:hAnsi="Times New Roman"/>
          <w:b w:val="0"/>
          <w:bCs/>
          <w:color w:val="000000"/>
        </w:rPr>
        <w:t xml:space="preserve"> </w:t>
      </w:r>
      <w:r w:rsidRPr="00CB037C">
        <w:rPr>
          <w:rFonts w:ascii="Times New Roman" w:hAnsi="Times New Roman"/>
          <w:b w:val="0"/>
          <w:bCs/>
          <w:color w:val="000000"/>
        </w:rPr>
        <w:t>де</w:t>
      </w:r>
      <w:bookmarkEnd w:id="22"/>
      <w:bookmarkEnd w:id="23"/>
      <w:bookmarkEnd w:id="24"/>
      <w:bookmarkEnd w:id="25"/>
      <w:bookmarkEnd w:id="26"/>
      <w:bookmarkEnd w:id="27"/>
      <w:bookmarkEnd w:id="28"/>
      <w:bookmarkEnd w:id="29"/>
    </w:p>
    <w:p w:rsidR="00A67F7A" w:rsidRPr="00CB037C" w:rsidRDefault="00A67F7A" w:rsidP="00A67F7A">
      <w:pPr>
        <w:pStyle w:val="21"/>
        <w:shd w:val="clear" w:color="000000" w:fill="auto"/>
        <w:suppressAutoHyphens/>
        <w:spacing w:after="0" w:line="360" w:lineRule="auto"/>
        <w:ind w:firstLine="709"/>
        <w:jc w:val="both"/>
        <w:rPr>
          <w:lang w:val="ru-RU"/>
        </w:rPr>
      </w:pPr>
    </w:p>
    <w:p w:rsidR="002972DB" w:rsidRPr="00CB037C" w:rsidRDefault="002972DB" w:rsidP="00A67F7A">
      <w:pPr>
        <w:pStyle w:val="21"/>
        <w:shd w:val="clear" w:color="000000" w:fill="auto"/>
        <w:suppressAutoHyphens/>
        <w:spacing w:after="0" w:line="360" w:lineRule="auto"/>
        <w:ind w:firstLine="709"/>
        <w:jc w:val="both"/>
        <w:rPr>
          <w:bCs w:val="0"/>
        </w:rPr>
      </w:pPr>
      <w:r w:rsidRPr="00CB037C">
        <w:t>КіР – сума капіталу і резервів; ПА – необоротні активи.</w:t>
      </w:r>
    </w:p>
    <w:p w:rsidR="00A67F7A" w:rsidRPr="00CB037C" w:rsidRDefault="002972DB" w:rsidP="00A67F7A">
      <w:pPr>
        <w:pStyle w:val="21"/>
        <w:numPr>
          <w:ilvl w:val="0"/>
          <w:numId w:val="5"/>
        </w:numPr>
        <w:shd w:val="clear" w:color="000000" w:fill="auto"/>
        <w:suppressAutoHyphens/>
        <w:spacing w:after="0" w:line="360" w:lineRule="auto"/>
        <w:ind w:left="0" w:firstLine="709"/>
        <w:jc w:val="both"/>
      </w:pPr>
      <w:r w:rsidRPr="00CB037C">
        <w:t>наявність власних і довгострокових позикових джерел формування запасів і витрат (ВД) – визначається шляхом збільшення значення попереднього показника на суму довгострокових пасивів:</w:t>
      </w:r>
    </w:p>
    <w:p w:rsidR="00A67F7A" w:rsidRPr="00CB037C" w:rsidRDefault="00A67F7A"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lang w:val="ru-RU"/>
        </w:rPr>
      </w:pPr>
      <w:bookmarkStart w:id="30" w:name="_Toc219177459"/>
      <w:bookmarkStart w:id="31" w:name="_Toc218876623"/>
      <w:bookmarkStart w:id="32" w:name="_Toc281929906"/>
      <w:bookmarkStart w:id="33" w:name="_Toc282790383"/>
      <w:bookmarkStart w:id="34" w:name="_Toc283683462"/>
      <w:bookmarkStart w:id="35" w:name="_Toc218248533"/>
      <w:bookmarkStart w:id="36" w:name="_Toc218067856"/>
      <w:bookmarkStart w:id="37" w:name="_Toc215552766"/>
    </w:p>
    <w:p w:rsidR="002972DB" w:rsidRPr="00CB037C" w:rsidRDefault="002972DB"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rPr>
      </w:pPr>
      <w:r w:rsidRPr="00CB037C">
        <w:rPr>
          <w:rFonts w:ascii="Times New Roman" w:hAnsi="Times New Roman"/>
          <w:b w:val="0"/>
          <w:bCs/>
          <w:color w:val="000000"/>
        </w:rPr>
        <w:t>ВД = ВОК + ДП,</w:t>
      </w:r>
      <w:bookmarkEnd w:id="30"/>
      <w:bookmarkEnd w:id="31"/>
      <w:bookmarkEnd w:id="32"/>
      <w:bookmarkEnd w:id="33"/>
      <w:bookmarkEnd w:id="34"/>
    </w:p>
    <w:p w:rsidR="00A67F7A" w:rsidRPr="00CB037C" w:rsidRDefault="00A67F7A"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lang w:val="ru-RU"/>
        </w:rPr>
      </w:pPr>
      <w:bookmarkStart w:id="38" w:name="_Toc219177460"/>
      <w:bookmarkStart w:id="39" w:name="_Toc218876624"/>
      <w:bookmarkStart w:id="40" w:name="_Toc281929907"/>
      <w:bookmarkStart w:id="41" w:name="_Toc282790384"/>
      <w:bookmarkStart w:id="42" w:name="_Toc283683463"/>
    </w:p>
    <w:p w:rsidR="002972DB" w:rsidRPr="00CB037C" w:rsidRDefault="002972DB"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rPr>
      </w:pPr>
      <w:r w:rsidRPr="00CB037C">
        <w:rPr>
          <w:rFonts w:ascii="Times New Roman" w:hAnsi="Times New Roman"/>
          <w:b w:val="0"/>
          <w:bCs/>
          <w:color w:val="000000"/>
        </w:rPr>
        <w:t>де</w:t>
      </w:r>
      <w:bookmarkEnd w:id="35"/>
      <w:bookmarkEnd w:id="36"/>
      <w:bookmarkEnd w:id="37"/>
      <w:r w:rsidRPr="00CB037C">
        <w:rPr>
          <w:rFonts w:ascii="Times New Roman" w:hAnsi="Times New Roman"/>
          <w:b w:val="0"/>
          <w:bCs/>
          <w:color w:val="000000"/>
        </w:rPr>
        <w:t xml:space="preserve"> ДП – довгострокові пасиви.</w:t>
      </w:r>
      <w:bookmarkEnd w:id="38"/>
      <w:bookmarkEnd w:id="39"/>
      <w:bookmarkEnd w:id="40"/>
      <w:bookmarkEnd w:id="41"/>
      <w:bookmarkEnd w:id="42"/>
    </w:p>
    <w:p w:rsidR="002972DB" w:rsidRPr="00CB037C" w:rsidRDefault="002972DB" w:rsidP="00A67F7A">
      <w:pPr>
        <w:numPr>
          <w:ilvl w:val="0"/>
          <w:numId w:val="5"/>
        </w:numPr>
        <w:shd w:val="clear" w:color="000000" w:fill="auto"/>
        <w:suppressAutoHyphens/>
        <w:spacing w:after="0" w:line="360" w:lineRule="auto"/>
        <w:ind w:left="0" w:firstLine="709"/>
        <w:jc w:val="both"/>
      </w:pPr>
      <w:r w:rsidRPr="00CB037C">
        <w:t>загальний розмір основних джерел формування запасів і витрат (ОД) визначається шляхом збільшення попереднього показника на суму короткострокових позичкових коштів:</w:t>
      </w:r>
    </w:p>
    <w:p w:rsidR="00A67F7A" w:rsidRPr="00CB037C" w:rsidRDefault="00A67F7A"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lang w:val="ru-RU"/>
        </w:rPr>
      </w:pPr>
      <w:bookmarkStart w:id="43" w:name="_Toc219177461"/>
      <w:bookmarkStart w:id="44" w:name="_Toc218876625"/>
      <w:bookmarkStart w:id="45" w:name="_Toc218248534"/>
      <w:bookmarkStart w:id="46" w:name="_Toc218067857"/>
      <w:bookmarkStart w:id="47" w:name="_Toc215552767"/>
      <w:bookmarkStart w:id="48" w:name="_Toc281929908"/>
      <w:bookmarkStart w:id="49" w:name="_Toc282790385"/>
      <w:bookmarkStart w:id="50" w:name="_Toc283683464"/>
    </w:p>
    <w:p w:rsidR="002972DB" w:rsidRPr="00CB037C" w:rsidRDefault="002972DB"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rPr>
      </w:pPr>
      <w:r w:rsidRPr="00CB037C">
        <w:rPr>
          <w:rFonts w:ascii="Times New Roman" w:hAnsi="Times New Roman"/>
          <w:b w:val="0"/>
          <w:bCs/>
          <w:color w:val="000000"/>
        </w:rPr>
        <w:t>ОД = ВД + КПК,</w:t>
      </w:r>
      <w:bookmarkEnd w:id="43"/>
      <w:bookmarkEnd w:id="44"/>
      <w:bookmarkEnd w:id="45"/>
      <w:bookmarkEnd w:id="46"/>
      <w:bookmarkEnd w:id="47"/>
      <w:bookmarkEnd w:id="48"/>
      <w:bookmarkEnd w:id="49"/>
      <w:bookmarkEnd w:id="50"/>
    </w:p>
    <w:p w:rsidR="00A67F7A" w:rsidRPr="00CB037C" w:rsidRDefault="00A67F7A" w:rsidP="00A67F7A">
      <w:pPr>
        <w:pStyle w:val="21"/>
        <w:shd w:val="clear" w:color="000000" w:fill="auto"/>
        <w:suppressAutoHyphens/>
        <w:spacing w:after="0" w:line="360" w:lineRule="auto"/>
        <w:ind w:firstLine="709"/>
        <w:jc w:val="both"/>
        <w:rPr>
          <w:lang w:val="ru-RU"/>
        </w:rPr>
      </w:pPr>
    </w:p>
    <w:p w:rsidR="002972DB" w:rsidRPr="00CB037C" w:rsidRDefault="002972DB" w:rsidP="00A67F7A">
      <w:pPr>
        <w:pStyle w:val="21"/>
        <w:shd w:val="clear" w:color="000000" w:fill="auto"/>
        <w:suppressAutoHyphens/>
        <w:spacing w:after="0" w:line="360" w:lineRule="auto"/>
        <w:ind w:firstLine="709"/>
        <w:jc w:val="both"/>
        <w:rPr>
          <w:bCs w:val="0"/>
        </w:rPr>
      </w:pPr>
      <w:r w:rsidRPr="00CB037C">
        <w:t>де</w:t>
      </w:r>
      <w:r w:rsidR="00A67F7A" w:rsidRPr="00CB037C">
        <w:t xml:space="preserve"> </w:t>
      </w:r>
      <w:r w:rsidRPr="00CB037C">
        <w:t>КПК – короткострокові позикові кошти.</w:t>
      </w:r>
    </w:p>
    <w:p w:rsidR="002972DB" w:rsidRPr="00CB037C" w:rsidRDefault="002972DB" w:rsidP="00A67F7A">
      <w:pPr>
        <w:shd w:val="clear" w:color="000000" w:fill="auto"/>
        <w:suppressAutoHyphens/>
        <w:spacing w:after="0" w:line="360" w:lineRule="auto"/>
        <w:ind w:firstLine="709"/>
        <w:jc w:val="both"/>
      </w:pPr>
      <w:r w:rsidRPr="00CB037C">
        <w:t>Цій трійці показників наявності джерел формування запасів відповідають три показники забезпеченості запасів джерелами їхнього формування:</w:t>
      </w:r>
    </w:p>
    <w:p w:rsidR="002972DB" w:rsidRPr="00CB037C" w:rsidRDefault="002972DB" w:rsidP="00A67F7A">
      <w:pPr>
        <w:numPr>
          <w:ilvl w:val="0"/>
          <w:numId w:val="6"/>
        </w:numPr>
        <w:shd w:val="clear" w:color="000000" w:fill="auto"/>
        <w:suppressAutoHyphens/>
        <w:spacing w:after="0" w:line="360" w:lineRule="auto"/>
        <w:ind w:left="0" w:firstLine="709"/>
        <w:jc w:val="both"/>
      </w:pPr>
      <w:r w:rsidRPr="00CB037C">
        <w:t>надлишок (+) або нестача (-) власних обігових коштів (</w:t>
      </w:r>
      <w:r w:rsidRPr="00CB037C">
        <w:rPr>
          <w:lang w:val="ru-RU"/>
        </w:rPr>
        <w:sym w:font="Symbol" w:char="F044"/>
      </w:r>
      <w:r w:rsidRPr="00CB037C">
        <w:t>ВОК):</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rPr>
          <w:lang w:val="ru-RU"/>
        </w:rPr>
      </w:pPr>
      <w:r w:rsidRPr="00CB037C">
        <w:rPr>
          <w:lang w:val="ru-RU"/>
        </w:rPr>
        <w:sym w:font="Symbol" w:char="F044"/>
      </w:r>
      <w:r w:rsidRPr="00CB037C">
        <w:rPr>
          <w:lang w:val="ru-RU"/>
        </w:rPr>
        <w:t>ВОК =</w:t>
      </w:r>
      <w:r w:rsidR="00A67F7A" w:rsidRPr="00CB037C">
        <w:rPr>
          <w:lang w:val="ru-RU"/>
        </w:rPr>
        <w:t xml:space="preserve"> </w:t>
      </w:r>
      <w:r w:rsidRPr="00CB037C">
        <w:rPr>
          <w:lang w:val="ru-RU"/>
        </w:rPr>
        <w:t>ВОК – З,</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rPr>
          <w:lang w:val="ru-RU"/>
        </w:rPr>
      </w:pPr>
      <w:r w:rsidRPr="00CB037C">
        <w:rPr>
          <w:lang w:val="ru-RU"/>
        </w:rPr>
        <w:t xml:space="preserve">де </w:t>
      </w:r>
      <w:r w:rsidRPr="00CB037C">
        <w:t>З – запаси.</w:t>
      </w:r>
    </w:p>
    <w:p w:rsidR="002972DB" w:rsidRPr="00CB037C" w:rsidRDefault="002972DB" w:rsidP="00A67F7A">
      <w:pPr>
        <w:numPr>
          <w:ilvl w:val="0"/>
          <w:numId w:val="6"/>
        </w:numPr>
        <w:shd w:val="clear" w:color="000000" w:fill="auto"/>
        <w:suppressAutoHyphens/>
        <w:spacing w:after="0" w:line="360" w:lineRule="auto"/>
        <w:ind w:left="0" w:firstLine="709"/>
        <w:jc w:val="both"/>
      </w:pPr>
      <w:r w:rsidRPr="00CB037C">
        <w:t>надлишок (+) або нестача (-) власних та довгострокових джерел формування запасів (</w:t>
      </w:r>
      <w:r w:rsidRPr="00CB037C">
        <w:rPr>
          <w:lang w:val="ru-RU"/>
        </w:rPr>
        <w:sym w:font="Symbol" w:char="F044"/>
      </w:r>
      <w:r w:rsidRPr="00CB037C">
        <w:t>ВД):</w:t>
      </w:r>
    </w:p>
    <w:p w:rsidR="00A67F7A" w:rsidRPr="00CB037C" w:rsidRDefault="00A67F7A" w:rsidP="00A67F7A">
      <w:pPr>
        <w:shd w:val="clear" w:color="000000" w:fill="auto"/>
        <w:suppressAutoHyphens/>
        <w:spacing w:after="0" w:line="360" w:lineRule="auto"/>
        <w:ind w:left="709"/>
        <w:jc w:val="both"/>
      </w:pPr>
    </w:p>
    <w:p w:rsidR="002972DB" w:rsidRPr="00CB037C" w:rsidRDefault="002972DB" w:rsidP="00A67F7A">
      <w:pPr>
        <w:shd w:val="clear" w:color="000000" w:fill="auto"/>
        <w:suppressAutoHyphens/>
        <w:spacing w:after="0" w:line="360" w:lineRule="auto"/>
        <w:ind w:firstLine="709"/>
        <w:jc w:val="both"/>
        <w:rPr>
          <w:lang w:val="ru-RU"/>
        </w:rPr>
      </w:pPr>
      <w:r w:rsidRPr="00CB037C">
        <w:rPr>
          <w:lang w:val="ru-RU"/>
        </w:rPr>
        <w:sym w:font="Symbol" w:char="F044"/>
      </w:r>
      <w:r w:rsidRPr="00CB037C">
        <w:rPr>
          <w:lang w:val="ru-RU"/>
        </w:rPr>
        <w:t>ВД</w:t>
      </w:r>
      <w:r w:rsidR="00A67F7A" w:rsidRPr="00CB037C">
        <w:rPr>
          <w:lang w:val="ru-RU"/>
        </w:rPr>
        <w:t xml:space="preserve"> </w:t>
      </w:r>
      <w:r w:rsidRPr="00CB037C">
        <w:rPr>
          <w:lang w:val="ru-RU"/>
        </w:rPr>
        <w:t>= ВД – 3</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numPr>
          <w:ilvl w:val="0"/>
          <w:numId w:val="6"/>
        </w:numPr>
        <w:shd w:val="clear" w:color="000000" w:fill="auto"/>
        <w:suppressAutoHyphens/>
        <w:spacing w:after="0" w:line="360" w:lineRule="auto"/>
        <w:ind w:left="0" w:firstLine="709"/>
        <w:jc w:val="both"/>
      </w:pPr>
      <w:r w:rsidRPr="00CB037C">
        <w:t>надлишок (+) або нестача (-) загальної величини основних джерел формування запасів (</w:t>
      </w:r>
      <w:r w:rsidRPr="00CB037C">
        <w:rPr>
          <w:lang w:val="ru-RU"/>
        </w:rPr>
        <w:sym w:font="Symbol" w:char="F044"/>
      </w:r>
      <w:r w:rsidRPr="00CB037C">
        <w:rPr>
          <w:lang w:val="ru-RU"/>
        </w:rPr>
        <w:t xml:space="preserve"> </w:t>
      </w:r>
      <w:r w:rsidRPr="00CB037C">
        <w:t>(ОД):</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pPr>
      <w:r w:rsidRPr="00CB037C">
        <w:rPr>
          <w:lang w:val="ru-RU"/>
        </w:rPr>
        <w:sym w:font="Symbol" w:char="F044"/>
      </w:r>
      <w:r w:rsidRPr="00CB037C">
        <w:t>ОД</w:t>
      </w:r>
      <w:r w:rsidR="00A67F7A" w:rsidRPr="00CB037C">
        <w:t xml:space="preserve"> </w:t>
      </w:r>
      <w:r w:rsidRPr="00CB037C">
        <w:t>= ОД – 3</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pPr>
      <w:r w:rsidRPr="00CB037C">
        <w:t>Для характеристики фінансової ситуації на підприємстві існує чотири типи фінансової стійкості:</w:t>
      </w:r>
    </w:p>
    <w:p w:rsidR="002972DB" w:rsidRPr="00CB037C" w:rsidRDefault="002972DB" w:rsidP="00A67F7A">
      <w:pPr>
        <w:numPr>
          <w:ilvl w:val="0"/>
          <w:numId w:val="7"/>
        </w:numPr>
        <w:shd w:val="clear" w:color="000000" w:fill="auto"/>
        <w:suppressAutoHyphens/>
        <w:spacing w:after="0" w:line="360" w:lineRule="auto"/>
        <w:ind w:left="0" w:firstLine="709"/>
        <w:jc w:val="both"/>
      </w:pPr>
      <w:r w:rsidRPr="00CB037C">
        <w:t>Абсолютна стійкість фінансового стану, яка в нинішніх умовах розвитку економіки України зустрічається доволі рідко, задається умовою:</w:t>
      </w:r>
    </w:p>
    <w:p w:rsidR="002972DB" w:rsidRPr="00CB037C" w:rsidRDefault="002972DB" w:rsidP="00A67F7A">
      <w:pPr>
        <w:numPr>
          <w:ilvl w:val="0"/>
          <w:numId w:val="7"/>
        </w:numPr>
        <w:shd w:val="clear" w:color="000000" w:fill="auto"/>
        <w:suppressAutoHyphens/>
        <w:spacing w:after="0" w:line="360" w:lineRule="auto"/>
        <w:ind w:left="0" w:firstLine="709"/>
        <w:jc w:val="both"/>
      </w:pPr>
      <w:r w:rsidRPr="00CB037C">
        <w:t>Нормальна стійкість фінансового стану підприємства, яка гарантує його платоспроможність, відповідає наступній умові:</w:t>
      </w:r>
    </w:p>
    <w:p w:rsidR="00A67F7A" w:rsidRPr="00CB037C" w:rsidRDefault="00A67F7A"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lang w:val="ru-RU"/>
        </w:rPr>
      </w:pPr>
      <w:bookmarkStart w:id="51" w:name="_Toc219177462"/>
      <w:bookmarkStart w:id="52" w:name="_Toc218876626"/>
      <w:bookmarkStart w:id="53" w:name="_Toc281929909"/>
      <w:bookmarkStart w:id="54" w:name="_Toc282790386"/>
      <w:bookmarkStart w:id="55" w:name="_Toc283683465"/>
      <w:bookmarkStart w:id="56" w:name="_Toc218248535"/>
      <w:bookmarkStart w:id="57" w:name="_Toc218067858"/>
      <w:bookmarkStart w:id="58" w:name="_Toc215552768"/>
    </w:p>
    <w:p w:rsidR="002972DB" w:rsidRPr="00CB037C" w:rsidRDefault="002972DB"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rPr>
      </w:pPr>
      <w:r w:rsidRPr="00CB037C">
        <w:rPr>
          <w:rFonts w:ascii="Times New Roman" w:hAnsi="Times New Roman"/>
          <w:b w:val="0"/>
          <w:bCs/>
          <w:color w:val="000000"/>
        </w:rPr>
        <w:t>З &lt; ВОК + К,</w:t>
      </w:r>
      <w:bookmarkEnd w:id="51"/>
      <w:bookmarkEnd w:id="52"/>
      <w:bookmarkEnd w:id="53"/>
      <w:bookmarkEnd w:id="54"/>
      <w:bookmarkEnd w:id="55"/>
    </w:p>
    <w:p w:rsidR="00A67F7A" w:rsidRPr="00CB037C" w:rsidRDefault="00A67F7A"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lang w:val="ru-RU"/>
        </w:rPr>
      </w:pPr>
      <w:bookmarkStart w:id="59" w:name="_Toc219177463"/>
      <w:bookmarkStart w:id="60" w:name="_Toc218876627"/>
      <w:bookmarkStart w:id="61" w:name="_Toc281929910"/>
      <w:bookmarkStart w:id="62" w:name="_Toc282790387"/>
      <w:bookmarkStart w:id="63" w:name="_Toc283683466"/>
    </w:p>
    <w:p w:rsidR="002972DB" w:rsidRPr="00CB037C" w:rsidRDefault="002972DB"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rPr>
      </w:pPr>
      <w:r w:rsidRPr="00CB037C">
        <w:rPr>
          <w:rFonts w:ascii="Times New Roman" w:hAnsi="Times New Roman"/>
          <w:b w:val="0"/>
          <w:bCs/>
          <w:color w:val="000000"/>
        </w:rPr>
        <w:t>де</w:t>
      </w:r>
      <w:bookmarkEnd w:id="56"/>
      <w:bookmarkEnd w:id="57"/>
      <w:bookmarkEnd w:id="58"/>
      <w:r w:rsidRPr="00CB037C">
        <w:rPr>
          <w:rFonts w:ascii="Times New Roman" w:hAnsi="Times New Roman"/>
          <w:b w:val="0"/>
          <w:bCs/>
          <w:color w:val="000000"/>
        </w:rPr>
        <w:t xml:space="preserve"> К – кредити банківських установ, а також кредиторська заборгованість за товари.</w:t>
      </w:r>
      <w:bookmarkEnd w:id="59"/>
      <w:bookmarkEnd w:id="60"/>
      <w:bookmarkEnd w:id="61"/>
      <w:bookmarkEnd w:id="62"/>
      <w:bookmarkEnd w:id="63"/>
    </w:p>
    <w:p w:rsidR="002972DB" w:rsidRPr="00CB037C" w:rsidRDefault="00A67F7A" w:rsidP="00A67F7A">
      <w:pPr>
        <w:pStyle w:val="1"/>
        <w:keepNext w:val="0"/>
        <w:keepLines w:val="0"/>
        <w:shd w:val="clear" w:color="000000" w:fill="auto"/>
        <w:suppressAutoHyphens/>
        <w:spacing w:before="0" w:line="360" w:lineRule="auto"/>
        <w:ind w:firstLine="709"/>
        <w:jc w:val="both"/>
        <w:rPr>
          <w:rFonts w:ascii="Times New Roman" w:hAnsi="Times New Roman"/>
          <w:b w:val="0"/>
          <w:bCs/>
          <w:color w:val="000000"/>
        </w:rPr>
      </w:pPr>
      <w:bookmarkStart w:id="64" w:name="_Toc219177464"/>
      <w:bookmarkStart w:id="65" w:name="_Toc218876628"/>
      <w:bookmarkStart w:id="66" w:name="_Toc218248536"/>
      <w:bookmarkStart w:id="67" w:name="_Toc218067859"/>
      <w:bookmarkStart w:id="68" w:name="_Toc215552769"/>
      <w:bookmarkStart w:id="69" w:name="_Toc281929911"/>
      <w:bookmarkStart w:id="70" w:name="_Toc282790388"/>
      <w:bookmarkStart w:id="71" w:name="_Toc283683467"/>
      <w:r w:rsidRPr="00CB037C">
        <w:rPr>
          <w:rFonts w:ascii="Times New Roman" w:hAnsi="Times New Roman"/>
          <w:b w:val="0"/>
          <w:bCs/>
          <w:color w:val="000000"/>
          <w:lang w:val="ru-RU"/>
        </w:rPr>
        <w:br w:type="page"/>
      </w:r>
      <w:r w:rsidR="002972DB" w:rsidRPr="00CB037C">
        <w:rPr>
          <w:rFonts w:ascii="Times New Roman" w:hAnsi="Times New Roman"/>
          <w:b w:val="0"/>
          <w:bCs/>
          <w:color w:val="000000"/>
        </w:rPr>
        <w:t>З = ВОК + К</w:t>
      </w:r>
      <w:bookmarkEnd w:id="64"/>
      <w:bookmarkEnd w:id="65"/>
      <w:bookmarkEnd w:id="66"/>
      <w:bookmarkEnd w:id="67"/>
      <w:bookmarkEnd w:id="68"/>
      <w:bookmarkEnd w:id="69"/>
      <w:bookmarkEnd w:id="70"/>
      <w:bookmarkEnd w:id="71"/>
    </w:p>
    <w:p w:rsidR="00A67F7A" w:rsidRPr="00CB037C" w:rsidRDefault="00A67F7A" w:rsidP="00A67F7A">
      <w:pPr>
        <w:shd w:val="clear" w:color="000000" w:fill="auto"/>
        <w:suppressAutoHyphens/>
        <w:spacing w:after="0" w:line="360" w:lineRule="auto"/>
        <w:ind w:left="709"/>
        <w:jc w:val="both"/>
      </w:pPr>
    </w:p>
    <w:p w:rsidR="002972DB" w:rsidRPr="00CB037C" w:rsidRDefault="002972DB" w:rsidP="00A67F7A">
      <w:pPr>
        <w:numPr>
          <w:ilvl w:val="0"/>
          <w:numId w:val="7"/>
        </w:numPr>
        <w:shd w:val="clear" w:color="000000" w:fill="auto"/>
        <w:suppressAutoHyphens/>
        <w:spacing w:after="0" w:line="360" w:lineRule="auto"/>
        <w:ind w:left="0" w:firstLine="709"/>
        <w:jc w:val="both"/>
      </w:pPr>
      <w:r w:rsidRPr="00CB037C">
        <w:t>Нестійкий фінансовий стан характеризується рівнем платоспроможності, при якому зберігається можливість відновлення рівноваги за рахунок поповнення джерел власних коштів і збільшення ВОК:</w:t>
      </w:r>
    </w:p>
    <w:p w:rsidR="00A67F7A" w:rsidRPr="00CB037C" w:rsidRDefault="00A67F7A" w:rsidP="00A67F7A">
      <w:pPr>
        <w:pStyle w:val="21"/>
        <w:shd w:val="clear" w:color="000000" w:fill="auto"/>
        <w:suppressAutoHyphens/>
        <w:spacing w:after="0" w:line="360" w:lineRule="auto"/>
        <w:ind w:firstLine="709"/>
        <w:jc w:val="both"/>
        <w:rPr>
          <w:lang w:val="ru-RU"/>
        </w:rPr>
      </w:pPr>
    </w:p>
    <w:p w:rsidR="002972DB" w:rsidRPr="00CB037C" w:rsidRDefault="002972DB" w:rsidP="00A67F7A">
      <w:pPr>
        <w:pStyle w:val="21"/>
        <w:shd w:val="clear" w:color="000000" w:fill="auto"/>
        <w:suppressAutoHyphens/>
        <w:spacing w:after="0" w:line="360" w:lineRule="auto"/>
        <w:ind w:firstLine="709"/>
        <w:jc w:val="both"/>
      </w:pPr>
      <w:r w:rsidRPr="00CB037C">
        <w:t>З = ВОК + К + ДПФН,</w:t>
      </w:r>
    </w:p>
    <w:p w:rsidR="00A67F7A" w:rsidRPr="00CB037C" w:rsidRDefault="00A67F7A" w:rsidP="00A67F7A">
      <w:pPr>
        <w:pStyle w:val="21"/>
        <w:shd w:val="clear" w:color="000000" w:fill="auto"/>
        <w:suppressAutoHyphens/>
        <w:spacing w:after="0" w:line="360" w:lineRule="auto"/>
        <w:ind w:firstLine="709"/>
        <w:jc w:val="both"/>
        <w:rPr>
          <w:lang w:val="ru-RU"/>
        </w:rPr>
      </w:pPr>
    </w:p>
    <w:p w:rsidR="002972DB" w:rsidRPr="00CB037C" w:rsidRDefault="002972DB" w:rsidP="00A67F7A">
      <w:pPr>
        <w:pStyle w:val="21"/>
        <w:shd w:val="clear" w:color="000000" w:fill="auto"/>
        <w:suppressAutoHyphens/>
        <w:spacing w:after="0" w:line="360" w:lineRule="auto"/>
        <w:ind w:firstLine="709"/>
        <w:jc w:val="both"/>
        <w:rPr>
          <w:lang w:val="ru-RU"/>
        </w:rPr>
      </w:pPr>
      <w:r w:rsidRPr="00CB037C">
        <w:t>де ДПФН – джерела, що послаблюють фінансову напруженість.</w:t>
      </w:r>
    </w:p>
    <w:p w:rsidR="002972DB" w:rsidRPr="00CB037C" w:rsidRDefault="002972DB" w:rsidP="00A67F7A">
      <w:pPr>
        <w:numPr>
          <w:ilvl w:val="0"/>
          <w:numId w:val="7"/>
        </w:numPr>
        <w:shd w:val="clear" w:color="000000" w:fill="auto"/>
        <w:suppressAutoHyphens/>
        <w:spacing w:after="0" w:line="360" w:lineRule="auto"/>
        <w:ind w:left="0" w:firstLine="709"/>
        <w:jc w:val="both"/>
      </w:pPr>
      <w:r w:rsidRPr="00CB037C">
        <w:t>Кризовий фінансовий стан, при якому підприємство перебуває на межі банкрутства, тому що грошові кошти, короткострокові цінні папери і дебіторська заборгованість не покривають навіть його кредиторської заборгованості і прострочених позик:</w:t>
      </w:r>
    </w:p>
    <w:p w:rsidR="00A67F7A" w:rsidRPr="00CB037C" w:rsidRDefault="00A67F7A" w:rsidP="00A67F7A">
      <w:pPr>
        <w:pStyle w:val="a5"/>
        <w:shd w:val="clear" w:color="000000" w:fill="auto"/>
        <w:suppressAutoHyphens/>
        <w:spacing w:line="360" w:lineRule="auto"/>
        <w:ind w:firstLine="709"/>
        <w:rPr>
          <w:rFonts w:ascii="Times New Roman" w:hAnsi="Times New Roman" w:cs="Times New Roman"/>
          <w:color w:val="000000"/>
          <w:sz w:val="28"/>
          <w:szCs w:val="28"/>
          <w:lang w:val="ru-RU"/>
        </w:rPr>
      </w:pP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 &gt; ВОК + К</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pPr>
      <w:r w:rsidRPr="00CB037C">
        <w:t>Таким</w:t>
      </w:r>
      <w:r w:rsidR="00A67F7A" w:rsidRPr="00CB037C">
        <w:t xml:space="preserve"> </w:t>
      </w:r>
      <w:r w:rsidRPr="00CB037C">
        <w:t>чином, фінансова стійкість підприємства є комплексним поняттям, що залежить від численних і різноманітних факторів. Якщо якийсь із них випадає з аналізу фінансової стійкості, то оцінка впливу інших, прийнятих у розрахунок факторів, а також висновки ризикують виявитися спотвореними і не спроможними забезпечити фінансову стійкість.</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Як правило, будучи тісно пов'язаними, зазначені фактори нерідко різнонаправленно впливають на результати функціонування підприємства, а значить, і на його фінансову стійкість. Негативна взаємодія одних факторів здатна знизити чи навіть повністю знищити позитивний вплив інших.</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Наявність цих факторів потребує групування за ознаками:</w:t>
      </w:r>
    </w:p>
    <w:p w:rsidR="002972DB" w:rsidRPr="00CB037C" w:rsidRDefault="002972DB" w:rsidP="00A67F7A">
      <w:pPr>
        <w:pStyle w:val="a5"/>
        <w:numPr>
          <w:ilvl w:val="0"/>
          <w:numId w:val="8"/>
        </w:numPr>
        <w:shd w:val="clear" w:color="000000" w:fill="auto"/>
        <w:tabs>
          <w:tab w:val="left" w:pos="900"/>
        </w:tabs>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за місцем виникнення можливе виділення зовнішніх і внутрішніх факторів;</w:t>
      </w:r>
    </w:p>
    <w:p w:rsidR="002972DB" w:rsidRPr="00CB037C" w:rsidRDefault="002972DB" w:rsidP="00A67F7A">
      <w:pPr>
        <w:pStyle w:val="a5"/>
        <w:numPr>
          <w:ilvl w:val="0"/>
          <w:numId w:val="8"/>
        </w:numPr>
        <w:shd w:val="clear" w:color="000000" w:fill="auto"/>
        <w:tabs>
          <w:tab w:val="left" w:pos="900"/>
        </w:tabs>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за важливістю результату – основних і другорядних;</w:t>
      </w:r>
    </w:p>
    <w:p w:rsidR="002972DB" w:rsidRPr="00CB037C" w:rsidRDefault="002972DB" w:rsidP="00A67F7A">
      <w:pPr>
        <w:pStyle w:val="a5"/>
        <w:numPr>
          <w:ilvl w:val="0"/>
          <w:numId w:val="8"/>
        </w:numPr>
        <w:shd w:val="clear" w:color="000000" w:fill="auto"/>
        <w:tabs>
          <w:tab w:val="left" w:pos="900"/>
        </w:tabs>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за структурою – простих і складних;</w:t>
      </w:r>
    </w:p>
    <w:p w:rsidR="002972DB" w:rsidRPr="00CB037C" w:rsidRDefault="002972DB" w:rsidP="00A67F7A">
      <w:pPr>
        <w:pStyle w:val="a5"/>
        <w:numPr>
          <w:ilvl w:val="0"/>
          <w:numId w:val="8"/>
        </w:numPr>
        <w:shd w:val="clear" w:color="000000" w:fill="auto"/>
        <w:tabs>
          <w:tab w:val="left" w:pos="900"/>
        </w:tabs>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за часом дії – постійних і тимчасових.</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Враховуючи, що підприємство є одночасно і суб'єктом, і об'єктом відносин у ринковій економіці, а також те, що воно має різні можливості впливу на динаміку різних факторів, які визначають фінансову стійкість, найважливішим є поділ їх на внутрішні й зовнішні. Перші безпосередньо залежать від організації роботи самого підприємства, а другі є зовнішніми щодо нього, їх зміна не залежить від підприємства. Цим поділом і слід керуватися, моделюючи виробничо-господарську діяльність і намагаючись управляти фінансовою стійкістю.</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Розглянемо насамперед внутрішні фактори. Очевидно, що успіх чи невдача підприємницької діяльності багато в чому залежать від вибору складу й структури продукції чи послуг, що створюються підприємством. При цьому важливо не лише правильно вирішити, що виготовляти, а й безпомилково визначити, як виробляти, тобто шляхом застосування яких технологій і яких моделей організації виробництва й управління. Від відповіді на ці запитання залежать фінансові результати і в кінцевому підсумку фінансова стійкість.</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Інший істотний фактор фінансової стійкості підприємства, тісно пов'язаний з видами продукції чи послуг, що виробляються, - це оптимальний склад і структура активів, а також ефективне управління ними. Стійкість підприємства та потенційна результативність бізнесу багато в чому залежать від якості поточних активів, від того, скільки задіяно обігових засобів і яких зокрема, яка величина запасів і активів у грошовій формі тощо. Коли підприємство зменшує запаси і ліквідні засоби, то воно може більше задіяти капіталу у виробничому процесі і, таким чином, збільшити прибуток. Однак разом із тим зростає ризик неплатоспроможності підприємства і навіть його зупинки внаслідок недостатності необхідних напівфабрикатів, сировини чи матеріалів.</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Наступний значний внутрішній фактор фінансової стійкості – склад і структура фінансових ресурсів, правильний вибір тактики і стратегії управління ними. Чим більше у підприємства власних фінансових ресурсів, насамперед прибутку і фондів, що формуються на його рахунку, тим більша впевненість у збереженні ним фінансової стійкості. При цьому важливий не лише загальний обсяг прибутку, а й структура його розподілу і особливо та частка, яка спрямовується на розвиток виробництва. Також важливо проаналізувати використання прибутку в двох напрямках:</w:t>
      </w:r>
    </w:p>
    <w:p w:rsidR="002972DB" w:rsidRPr="00CB037C" w:rsidRDefault="002972DB" w:rsidP="00A67F7A">
      <w:pPr>
        <w:pStyle w:val="a5"/>
        <w:numPr>
          <w:ilvl w:val="0"/>
          <w:numId w:val="9"/>
        </w:numPr>
        <w:shd w:val="clear" w:color="000000" w:fill="auto"/>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по-перше, для фінансування поточної діяльності – на формування обігових засобів, зміцнення платоспроможності, посилення ліквідності тощо;</w:t>
      </w:r>
    </w:p>
    <w:p w:rsidR="002972DB" w:rsidRPr="00CB037C" w:rsidRDefault="002972DB" w:rsidP="00A67F7A">
      <w:pPr>
        <w:pStyle w:val="a5"/>
        <w:numPr>
          <w:ilvl w:val="0"/>
          <w:numId w:val="10"/>
        </w:numPr>
        <w:shd w:val="clear" w:color="000000" w:fill="auto"/>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по-друге, для інвестування в капітальні затрати і цінні папери.</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Істотний вплив на забезпечення фінансової стійкості підприємства справляють кошти, що додатково мобілізуються на ринку позичкових капіталів. Зрозуміло, що чим більше коштів може залучити підприємство, тим значніші його фінансові можливості. Водночас зростає і фінансовий ризик нездатності підприємства своєчасно і в повному обсязі розплатитися зі своїми кредиторами.</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При управлінні фінансовою стійкістю визначальними внутрішніми факторами є:</w:t>
      </w:r>
    </w:p>
    <w:p w:rsidR="002972DB" w:rsidRPr="00CB037C" w:rsidRDefault="002972DB" w:rsidP="00A67F7A">
      <w:pPr>
        <w:pStyle w:val="a5"/>
        <w:numPr>
          <w:ilvl w:val="0"/>
          <w:numId w:val="11"/>
        </w:numPr>
        <w:shd w:val="clear" w:color="000000" w:fill="auto"/>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галузева належність суб'єкта господарювання;</w:t>
      </w:r>
    </w:p>
    <w:p w:rsidR="002972DB" w:rsidRPr="00CB037C" w:rsidRDefault="002972DB" w:rsidP="00A67F7A">
      <w:pPr>
        <w:pStyle w:val="a5"/>
        <w:numPr>
          <w:ilvl w:val="0"/>
          <w:numId w:val="12"/>
        </w:numPr>
        <w:shd w:val="clear" w:color="000000" w:fill="auto"/>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структура продукції чи послуг, які випускаються підприємством, її частка в загальному платоспроможному попиті;</w:t>
      </w:r>
    </w:p>
    <w:p w:rsidR="002972DB" w:rsidRPr="00CB037C" w:rsidRDefault="002972DB" w:rsidP="00A67F7A">
      <w:pPr>
        <w:pStyle w:val="a5"/>
        <w:numPr>
          <w:ilvl w:val="0"/>
          <w:numId w:val="13"/>
        </w:numPr>
        <w:shd w:val="clear" w:color="000000" w:fill="auto"/>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розмір оплаченого статутного капіталу;</w:t>
      </w:r>
    </w:p>
    <w:p w:rsidR="002972DB" w:rsidRPr="00CB037C" w:rsidRDefault="002972DB" w:rsidP="00A67F7A">
      <w:pPr>
        <w:pStyle w:val="a5"/>
        <w:numPr>
          <w:ilvl w:val="0"/>
          <w:numId w:val="14"/>
        </w:numPr>
        <w:shd w:val="clear" w:color="000000" w:fill="auto"/>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величина й структура витрат, їхня динаміка порівняно з грошовими доходами;</w:t>
      </w:r>
    </w:p>
    <w:p w:rsidR="002972DB" w:rsidRPr="00CB037C" w:rsidRDefault="002972DB" w:rsidP="00A67F7A">
      <w:pPr>
        <w:pStyle w:val="a5"/>
        <w:numPr>
          <w:ilvl w:val="0"/>
          <w:numId w:val="15"/>
        </w:numPr>
        <w:shd w:val="clear" w:color="000000" w:fill="auto"/>
        <w:suppressAutoHyphens/>
        <w:spacing w:line="360" w:lineRule="auto"/>
        <w:ind w:left="0"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склад майна і фінансових ресурсів, включаючи запаси і резерви, їхній склад і структуру.</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На фінансову стійкість істотний вплив справляє фаза економічного циклу, в якій перебуває економіка країни. У період кризи має місце відставання темпів реалізації продукції від темпів її виробництва, що спостерігається останніми роками в Україні. Зменшуються інвестиції в товарні запаси, що ще більше скорочує збут. Зменшуються в цілому доходи суб'єктів господарської діяльності, падають відносно і навіть абсолютно обсяги прибутку. Все це веде до зниження ліквідності підприємств, їх платоспроможності, що формує передумови для масових банкрутств.</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Незадовільний платоспроможний попит, властивий кризовим явищам в економіці, призводить не лише до зростання неплатежів, а й до загострення конкурентної боротьби. Вона, в свою чергу, - істотний зовнішній фактор фінансової стійкості підприємств.</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Важливими факторами фінансової стійкості є також податкова й кредитна політика, ступінь розвитку фінансового ринку, страхової справи й зовнішньоекономічних зв'язків тощо.</w:t>
      </w:r>
    </w:p>
    <w:p w:rsidR="00A67F7A" w:rsidRPr="00CB037C" w:rsidRDefault="002972DB" w:rsidP="00A67F7A">
      <w:pPr>
        <w:shd w:val="clear" w:color="000000" w:fill="auto"/>
        <w:suppressAutoHyphens/>
        <w:spacing w:after="0" w:line="360" w:lineRule="auto"/>
        <w:ind w:firstLine="709"/>
        <w:jc w:val="both"/>
      </w:pPr>
      <w:r w:rsidRPr="00CB037C">
        <w:t>Ділова активність підприємства характеризується абсолютними і відносними результативними показниками використання ресурсів та обсягами господарської діяльності.</w:t>
      </w:r>
    </w:p>
    <w:p w:rsidR="002972DB" w:rsidRPr="00CB037C" w:rsidRDefault="002972DB" w:rsidP="00A67F7A">
      <w:pPr>
        <w:shd w:val="clear" w:color="000000" w:fill="auto"/>
        <w:suppressAutoHyphens/>
        <w:spacing w:after="0" w:line="360" w:lineRule="auto"/>
        <w:ind w:firstLine="709"/>
        <w:jc w:val="both"/>
      </w:pPr>
      <w:r w:rsidRPr="00CB037C">
        <w:t>Ділова</w:t>
      </w:r>
      <w:r w:rsidR="00A67F7A" w:rsidRPr="00CB037C">
        <w:t xml:space="preserve"> </w:t>
      </w:r>
      <w:r w:rsidRPr="00CB037C">
        <w:t>активність</w:t>
      </w:r>
      <w:r w:rsidR="00A67F7A" w:rsidRPr="00CB037C">
        <w:t xml:space="preserve"> </w:t>
      </w:r>
      <w:r w:rsidRPr="00CB037C">
        <w:t>підприємства</w:t>
      </w:r>
      <w:r w:rsidR="00A67F7A" w:rsidRPr="00CB037C">
        <w:t xml:space="preserve"> </w:t>
      </w:r>
      <w:r w:rsidRPr="00CB037C">
        <w:t>знаходить</w:t>
      </w:r>
      <w:r w:rsidR="00A67F7A" w:rsidRPr="00CB037C">
        <w:t xml:space="preserve"> </w:t>
      </w:r>
      <w:r w:rsidRPr="00CB037C">
        <w:t>своє</w:t>
      </w:r>
      <w:r w:rsidR="00A67F7A" w:rsidRPr="00CB037C">
        <w:t xml:space="preserve"> </w:t>
      </w:r>
      <w:r w:rsidRPr="00CB037C">
        <w:t>відображення,</w:t>
      </w:r>
      <w:r w:rsidR="00A67F7A" w:rsidRPr="00CB037C">
        <w:t xml:space="preserve"> </w:t>
      </w:r>
      <w:r w:rsidRPr="00CB037C">
        <w:t>насамперед,</w:t>
      </w:r>
      <w:r w:rsidR="00A67F7A" w:rsidRPr="00CB037C">
        <w:t xml:space="preserve"> </w:t>
      </w:r>
      <w:r w:rsidRPr="00CB037C">
        <w:t>у досягнутих абсолютних показниках, які характеризуються розміром обсягів господарської діяльності, доходу (виручки), фінансових результатів,</w:t>
      </w:r>
      <w:r w:rsidRPr="00CB037C">
        <w:br/>
        <w:t>податками.</w:t>
      </w:r>
      <w:r w:rsidRPr="00CB037C">
        <w:tab/>
      </w:r>
    </w:p>
    <w:p w:rsidR="00A67F7A" w:rsidRPr="00CB037C" w:rsidRDefault="002972DB" w:rsidP="00A67F7A">
      <w:pPr>
        <w:shd w:val="clear" w:color="000000" w:fill="auto"/>
        <w:suppressAutoHyphens/>
        <w:spacing w:after="0" w:line="360" w:lineRule="auto"/>
        <w:ind w:firstLine="709"/>
        <w:jc w:val="both"/>
      </w:pPr>
      <w:r w:rsidRPr="00CB037C">
        <w:t>Аналізуючи ступінь ділової активності підприємства, необхідно оцінити оптимальне співвідношення темпів зміни наступних показників:</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pPr>
      <w:r w:rsidRPr="00CB037C">
        <w:t>ЧП&gt;ЧД&gt;А&gt; 1,00</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pPr>
      <w:r w:rsidRPr="00CB037C">
        <w:t>де ЧП - чистий прибуток; ЧД - чистий дохід; А - активи.</w:t>
      </w:r>
    </w:p>
    <w:p w:rsidR="002972DB" w:rsidRPr="00CB037C" w:rsidRDefault="002972DB" w:rsidP="00A67F7A">
      <w:pPr>
        <w:shd w:val="clear" w:color="000000" w:fill="auto"/>
        <w:tabs>
          <w:tab w:val="left" w:pos="4166"/>
          <w:tab w:val="left" w:pos="5160"/>
        </w:tabs>
        <w:suppressAutoHyphens/>
        <w:spacing w:after="0" w:line="360" w:lineRule="auto"/>
        <w:ind w:firstLine="709"/>
        <w:jc w:val="both"/>
      </w:pPr>
      <w:r w:rsidRPr="00CB037C">
        <w:t>Ця залежність означає, що:</w:t>
      </w:r>
      <w:r w:rsidRPr="00CB037C">
        <w:tab/>
      </w:r>
    </w:p>
    <w:p w:rsidR="002972DB" w:rsidRPr="00CB037C" w:rsidRDefault="002972DB" w:rsidP="00A67F7A">
      <w:pPr>
        <w:shd w:val="clear" w:color="000000" w:fill="auto"/>
        <w:tabs>
          <w:tab w:val="left" w:pos="514"/>
        </w:tabs>
        <w:suppressAutoHyphens/>
        <w:spacing w:after="0" w:line="360" w:lineRule="auto"/>
        <w:ind w:firstLine="709"/>
        <w:jc w:val="both"/>
      </w:pPr>
      <w:r w:rsidRPr="00CB037C">
        <w:t>а)</w:t>
      </w:r>
      <w:r w:rsidRPr="00CB037C">
        <w:tab/>
        <w:t>активи підприємства зростають;</w:t>
      </w:r>
    </w:p>
    <w:p w:rsidR="002972DB" w:rsidRPr="00CB037C" w:rsidRDefault="002972DB" w:rsidP="00A67F7A">
      <w:pPr>
        <w:shd w:val="clear" w:color="000000" w:fill="auto"/>
        <w:tabs>
          <w:tab w:val="left" w:pos="576"/>
        </w:tabs>
        <w:suppressAutoHyphens/>
        <w:spacing w:after="0" w:line="360" w:lineRule="auto"/>
        <w:ind w:firstLine="709"/>
        <w:jc w:val="both"/>
      </w:pPr>
      <w:r w:rsidRPr="00CB037C">
        <w:t>б)</w:t>
      </w:r>
      <w:r w:rsidRPr="00CB037C">
        <w:tab/>
        <w:t>у порівнянні зі зростанням активів чистий дохід (виручка) зростає</w:t>
      </w:r>
      <w:r w:rsidR="00A67F7A" w:rsidRPr="00CB037C">
        <w:t xml:space="preserve"> </w:t>
      </w:r>
      <w:r w:rsidRPr="00CB037C">
        <w:t>більш</w:t>
      </w:r>
      <w:r w:rsidR="00A67F7A" w:rsidRPr="00CB037C">
        <w:t xml:space="preserve"> </w:t>
      </w:r>
      <w:r w:rsidRPr="00CB037C">
        <w:t>високими</w:t>
      </w:r>
      <w:r w:rsidR="00A67F7A" w:rsidRPr="00CB037C">
        <w:t xml:space="preserve"> </w:t>
      </w:r>
      <w:r w:rsidRPr="00CB037C">
        <w:t>темпами,</w:t>
      </w:r>
      <w:r w:rsidR="00A67F7A" w:rsidRPr="00CB037C">
        <w:t xml:space="preserve"> </w:t>
      </w:r>
      <w:r w:rsidRPr="00CB037C">
        <w:t>тобто</w:t>
      </w:r>
      <w:r w:rsidR="00A67F7A" w:rsidRPr="00CB037C">
        <w:t xml:space="preserve"> </w:t>
      </w:r>
      <w:r w:rsidRPr="00CB037C">
        <w:t>майнові</w:t>
      </w:r>
      <w:r w:rsidR="00A67F7A" w:rsidRPr="00CB037C">
        <w:t xml:space="preserve"> </w:t>
      </w:r>
      <w:r w:rsidRPr="00CB037C">
        <w:t>ресурси</w:t>
      </w:r>
      <w:r w:rsidR="00A67F7A" w:rsidRPr="00CB037C">
        <w:t xml:space="preserve"> </w:t>
      </w:r>
      <w:r w:rsidRPr="00CB037C">
        <w:t>підприємства</w:t>
      </w:r>
      <w:r w:rsidR="00A67F7A" w:rsidRPr="00CB037C">
        <w:t xml:space="preserve"> </w:t>
      </w:r>
      <w:r w:rsidRPr="00CB037C">
        <w:t>використовуються більш ефективно;</w:t>
      </w:r>
    </w:p>
    <w:p w:rsidR="002972DB" w:rsidRPr="00CB037C" w:rsidRDefault="002972DB" w:rsidP="00A67F7A">
      <w:pPr>
        <w:shd w:val="clear" w:color="000000" w:fill="auto"/>
        <w:tabs>
          <w:tab w:val="left" w:pos="523"/>
          <w:tab w:val="left" w:pos="5280"/>
        </w:tabs>
        <w:suppressAutoHyphens/>
        <w:spacing w:after="0" w:line="360" w:lineRule="auto"/>
        <w:ind w:firstLine="709"/>
        <w:jc w:val="both"/>
      </w:pPr>
      <w:r w:rsidRPr="00CB037C">
        <w:t>в)</w:t>
      </w:r>
      <w:r w:rsidR="00A67F7A" w:rsidRPr="00CB037C">
        <w:t xml:space="preserve"> </w:t>
      </w:r>
      <w:r w:rsidRPr="00CB037C">
        <w:t>найбільшими темпами зростає чистий прибуток.</w:t>
      </w:r>
      <w:r w:rsidRPr="00CB037C">
        <w:tab/>
      </w:r>
    </w:p>
    <w:p w:rsidR="002972DB" w:rsidRPr="00CB037C" w:rsidRDefault="002972DB" w:rsidP="00A67F7A">
      <w:pPr>
        <w:shd w:val="clear" w:color="000000" w:fill="auto"/>
        <w:suppressAutoHyphens/>
        <w:spacing w:after="0" w:line="360" w:lineRule="auto"/>
        <w:ind w:firstLine="709"/>
        <w:jc w:val="both"/>
      </w:pPr>
      <w:r w:rsidRPr="00CB037C">
        <w:t>Наявні на підприємстві відхилення від теоретичного співвідношення, в умовах реконструкції виробництва слід розглядати, як такі, що направлені на</w:t>
      </w:r>
      <w:r w:rsidR="00A67F7A" w:rsidRPr="00CB037C">
        <w:t xml:space="preserve"> </w:t>
      </w:r>
      <w:r w:rsidRPr="00CB037C">
        <w:t>збільшення ефективності його господарської діяльності в майбутньому.</w:t>
      </w:r>
    </w:p>
    <w:p w:rsidR="002972DB" w:rsidRPr="00CB037C" w:rsidRDefault="002972DB" w:rsidP="00A67F7A">
      <w:pPr>
        <w:shd w:val="clear" w:color="000000" w:fill="auto"/>
        <w:suppressAutoHyphens/>
        <w:spacing w:after="0" w:line="360" w:lineRule="auto"/>
        <w:ind w:firstLine="709"/>
        <w:jc w:val="both"/>
      </w:pPr>
      <w:r w:rsidRPr="00CB037C">
        <w:t>Ефективність використання ресурсів визначається їх оборотністю - оборотом, виміряним у часі. Економічне значення оборотності полягає в тому, що від неї залежить величина необхідних підприємству активів для здійснення процесу виробництва та збуту продукції (товарів, робіт, послуг).</w:t>
      </w:r>
    </w:p>
    <w:p w:rsidR="002972DB" w:rsidRPr="00CB037C" w:rsidRDefault="002972DB" w:rsidP="00A67F7A">
      <w:pPr>
        <w:shd w:val="clear" w:color="000000" w:fill="auto"/>
        <w:suppressAutoHyphens/>
        <w:spacing w:after="0" w:line="360" w:lineRule="auto"/>
        <w:ind w:firstLine="709"/>
        <w:jc w:val="both"/>
      </w:pPr>
      <w:r w:rsidRPr="00CB037C">
        <w:t>Швидкість обороту активів підприємства є однією з якісних характеристик фінансової політики підприємства. Чим більша швидкість обороту активів, тим ефективніше працює підприємство.</w:t>
      </w:r>
    </w:p>
    <w:p w:rsidR="002972DB" w:rsidRPr="00CB037C" w:rsidRDefault="002972DB" w:rsidP="00A67F7A">
      <w:pPr>
        <w:shd w:val="clear" w:color="000000" w:fill="auto"/>
        <w:suppressAutoHyphens/>
        <w:spacing w:after="0" w:line="360" w:lineRule="auto"/>
        <w:ind w:firstLine="709"/>
        <w:jc w:val="both"/>
      </w:pPr>
      <w:r w:rsidRPr="00CB037C">
        <w:t>При дослідженні ділової активності суб'єкта господарювання визначають показники ефективності використання окремих видів активів:</w:t>
      </w:r>
    </w:p>
    <w:p w:rsidR="002972DB" w:rsidRPr="00CB037C" w:rsidRDefault="002972DB" w:rsidP="00A67F7A">
      <w:pPr>
        <w:shd w:val="clear" w:color="000000" w:fill="auto"/>
        <w:suppressAutoHyphens/>
        <w:spacing w:after="0" w:line="360" w:lineRule="auto"/>
        <w:ind w:firstLine="709"/>
        <w:jc w:val="both"/>
      </w:pPr>
      <w:r w:rsidRPr="00CB037C">
        <w:t>1) коефіцієнт оборотності - кількість оборотів, яку здійснюють окремі види активів протягом звітного періоду. Коефіцієнт оборотності, визначений в гривнях, показує суму чистого доходу (виручки) підприємства на 1 грн. окремих видів активів. Середні залишки активів розраховують за даними балансу як відношення підсумків на початок і кінець періоду, що аналізується, до двох. Прискорення оборотності сприяє економії та вивільненню коштів з обороту. При аналізі слід враховувати, що високе значення коефіцієнтів оборотності не обов'язково означає ефективне використання активів на підприємстві. Коефіцієнт може бути високий і тоді, коли підприємство не може мати достатньо запасів активів, за рахунок-того, що воно виробляє недостатньо продукції або не може їх поновити;</w:t>
      </w:r>
    </w:p>
    <w:p w:rsidR="002972DB" w:rsidRPr="00CB037C" w:rsidRDefault="002972DB" w:rsidP="00A67F7A">
      <w:pPr>
        <w:numPr>
          <w:ilvl w:val="0"/>
          <w:numId w:val="16"/>
        </w:numPr>
        <w:shd w:val="clear" w:color="000000" w:fill="auto"/>
        <w:tabs>
          <w:tab w:val="left" w:pos="557"/>
        </w:tabs>
        <w:suppressAutoHyphens/>
        <w:autoSpaceDE w:val="0"/>
        <w:autoSpaceDN w:val="0"/>
        <w:adjustRightInd w:val="0"/>
        <w:spacing w:after="0" w:line="360" w:lineRule="auto"/>
        <w:ind w:firstLine="709"/>
        <w:jc w:val="both"/>
      </w:pPr>
      <w:r w:rsidRPr="00CB037C">
        <w:t>тривалість</w:t>
      </w:r>
      <w:r w:rsidR="00A67F7A" w:rsidRPr="00CB037C">
        <w:t xml:space="preserve"> </w:t>
      </w:r>
      <w:r w:rsidRPr="00CB037C">
        <w:t>обороту характеризується кількістю днів, протягом</w:t>
      </w:r>
      <w:r w:rsidRPr="00CB037C">
        <w:br/>
        <w:t>яких активи проходять усі стадії одного кругообороту. У процесі придбання</w:t>
      </w:r>
      <w:r w:rsidRPr="00CB037C">
        <w:br/>
        <w:t>активи з грошової форми переходять у продуктивну, тобто набувають форми</w:t>
      </w:r>
      <w:r w:rsidRPr="00CB037C">
        <w:br/>
        <w:t>засобів виробництва; у процесі виробництва засоби виробництва набувають</w:t>
      </w:r>
      <w:r w:rsidRPr="00CB037C">
        <w:br/>
        <w:t>форму</w:t>
      </w:r>
      <w:r w:rsidR="00A67F7A" w:rsidRPr="00CB037C">
        <w:t xml:space="preserve"> </w:t>
      </w:r>
      <w:r w:rsidRPr="00CB037C">
        <w:t>предметів</w:t>
      </w:r>
      <w:r w:rsidR="00A67F7A" w:rsidRPr="00CB037C">
        <w:t xml:space="preserve"> </w:t>
      </w:r>
      <w:r w:rsidRPr="00CB037C">
        <w:t>обороту</w:t>
      </w:r>
      <w:r w:rsidR="00A67F7A" w:rsidRPr="00CB037C">
        <w:t xml:space="preserve"> </w:t>
      </w:r>
      <w:r w:rsidRPr="00CB037C">
        <w:t>-</w:t>
      </w:r>
      <w:r w:rsidR="00A67F7A" w:rsidRPr="00CB037C">
        <w:t xml:space="preserve"> </w:t>
      </w:r>
      <w:r w:rsidRPr="00CB037C">
        <w:t>готової</w:t>
      </w:r>
      <w:r w:rsidR="00A67F7A" w:rsidRPr="00CB037C">
        <w:t xml:space="preserve"> </w:t>
      </w:r>
      <w:r w:rsidRPr="00CB037C">
        <w:t>продукції,</w:t>
      </w:r>
      <w:r w:rsidR="00A67F7A" w:rsidRPr="00CB037C">
        <w:t xml:space="preserve"> </w:t>
      </w:r>
      <w:r w:rsidRPr="00CB037C">
        <w:t>тобто</w:t>
      </w:r>
      <w:r w:rsidR="00A67F7A" w:rsidRPr="00CB037C">
        <w:t xml:space="preserve"> </w:t>
      </w:r>
      <w:r w:rsidRPr="00CB037C">
        <w:t>переходять</w:t>
      </w:r>
      <w:r w:rsidR="00A67F7A" w:rsidRPr="00CB037C">
        <w:t xml:space="preserve"> </w:t>
      </w:r>
      <w:r w:rsidRPr="00CB037C">
        <w:t>з</w:t>
      </w:r>
      <w:r w:rsidRPr="00CB037C">
        <w:br/>
        <w:t>продуктивної форми у товарну; у процесі продажу готова продукція знову</w:t>
      </w:r>
      <w:r w:rsidRPr="00CB037C">
        <w:br/>
        <w:t>набуває грошової форми, але уже в збільшеному розмірі - на суму прибутку.</w:t>
      </w:r>
      <w:r w:rsidRPr="00CB037C">
        <w:br/>
        <w:t>Цей</w:t>
      </w:r>
      <w:r w:rsidR="00A67F7A" w:rsidRPr="00CB037C">
        <w:t xml:space="preserve"> </w:t>
      </w:r>
      <w:r w:rsidRPr="00CB037C">
        <w:t>показник</w:t>
      </w:r>
      <w:r w:rsidR="00A67F7A" w:rsidRPr="00CB037C">
        <w:t xml:space="preserve"> </w:t>
      </w:r>
      <w:r w:rsidRPr="00CB037C">
        <w:t>найбільш</w:t>
      </w:r>
      <w:r w:rsidR="00A67F7A" w:rsidRPr="00CB037C">
        <w:t xml:space="preserve"> </w:t>
      </w:r>
      <w:r w:rsidRPr="00CB037C">
        <w:t>наочний</w:t>
      </w:r>
      <w:r w:rsidR="00A67F7A" w:rsidRPr="00CB037C">
        <w:t xml:space="preserve"> </w:t>
      </w:r>
      <w:r w:rsidRPr="00CB037C">
        <w:t>і</w:t>
      </w:r>
      <w:r w:rsidR="00A67F7A" w:rsidRPr="00CB037C">
        <w:t xml:space="preserve"> </w:t>
      </w:r>
      <w:r w:rsidRPr="00CB037C">
        <w:t>забезпечує</w:t>
      </w:r>
      <w:r w:rsidR="00A67F7A" w:rsidRPr="00CB037C">
        <w:t xml:space="preserve"> </w:t>
      </w:r>
      <w:r w:rsidRPr="00CB037C">
        <w:t>порівняння</w:t>
      </w:r>
      <w:r w:rsidR="00A67F7A" w:rsidRPr="00CB037C">
        <w:t xml:space="preserve"> </w:t>
      </w:r>
      <w:r w:rsidRPr="00CB037C">
        <w:t>показників</w:t>
      </w:r>
      <w:r w:rsidRPr="00CB037C">
        <w:br/>
        <w:t>оборотності. Чим менша тривалість одного обороту, тим швидше майно</w:t>
      </w:r>
      <w:r w:rsidRPr="00CB037C">
        <w:br/>
        <w:t>здійснює свій кругооборот та ефективніше використовується підприємством;</w:t>
      </w:r>
    </w:p>
    <w:p w:rsidR="002972DB" w:rsidRPr="00CB037C" w:rsidRDefault="002972DB" w:rsidP="00A67F7A">
      <w:pPr>
        <w:numPr>
          <w:ilvl w:val="0"/>
          <w:numId w:val="16"/>
        </w:numPr>
        <w:shd w:val="clear" w:color="000000" w:fill="auto"/>
        <w:tabs>
          <w:tab w:val="left" w:pos="557"/>
        </w:tabs>
        <w:suppressAutoHyphens/>
        <w:autoSpaceDE w:val="0"/>
        <w:autoSpaceDN w:val="0"/>
        <w:adjustRightInd w:val="0"/>
        <w:spacing w:after="0" w:line="360" w:lineRule="auto"/>
        <w:ind w:firstLine="709"/>
        <w:jc w:val="both"/>
      </w:pPr>
      <w:r w:rsidRPr="00CB037C">
        <w:t>коефіцієнт</w:t>
      </w:r>
      <w:r w:rsidR="00A67F7A" w:rsidRPr="00CB037C">
        <w:t xml:space="preserve"> </w:t>
      </w:r>
      <w:r w:rsidRPr="00CB037C">
        <w:t>закріплення</w:t>
      </w:r>
      <w:r w:rsidR="00A67F7A" w:rsidRPr="00CB037C">
        <w:t xml:space="preserve"> </w:t>
      </w:r>
      <w:r w:rsidRPr="00CB037C">
        <w:t>(завантаження)</w:t>
      </w:r>
      <w:r w:rsidR="00A67F7A" w:rsidRPr="00CB037C">
        <w:t xml:space="preserve"> </w:t>
      </w:r>
      <w:r w:rsidRPr="00CB037C">
        <w:t>активів</w:t>
      </w:r>
      <w:r w:rsidRPr="00CB037C">
        <w:br/>
        <w:t>(величина, обернена коефіцієнту оборотності) показує їх суму, що припадає на 1 грн. чистого доходу і характеризує їх поточну наявну потребу на звітну дату</w:t>
      </w:r>
      <w:r w:rsidR="00A67F7A" w:rsidRPr="00CB037C">
        <w:t xml:space="preserve"> </w:t>
      </w:r>
      <w:r w:rsidRPr="00CB037C">
        <w:t>для здійснення певного обсягу господарської діяльності.</w:t>
      </w:r>
    </w:p>
    <w:p w:rsidR="002972DB" w:rsidRPr="00CB037C" w:rsidRDefault="002972DB" w:rsidP="00A67F7A">
      <w:pPr>
        <w:shd w:val="clear" w:color="000000" w:fill="auto"/>
        <w:suppressAutoHyphens/>
        <w:spacing w:after="0" w:line="360" w:lineRule="auto"/>
        <w:ind w:firstLine="709"/>
        <w:jc w:val="both"/>
      </w:pPr>
      <w:r w:rsidRPr="00CB037C">
        <w:t>Результативність і економічна доцільність функціонування підприємства оцінюється не тільки абсолютними, але і відносними показниками. Відносними показниками є система показників рентабельності.</w:t>
      </w:r>
    </w:p>
    <w:p w:rsidR="002972DB" w:rsidRPr="00CB037C" w:rsidRDefault="002972DB" w:rsidP="00A67F7A">
      <w:pPr>
        <w:shd w:val="clear" w:color="000000" w:fill="auto"/>
        <w:suppressAutoHyphens/>
        <w:spacing w:after="0" w:line="360" w:lineRule="auto"/>
        <w:ind w:firstLine="709"/>
        <w:jc w:val="both"/>
      </w:pPr>
      <w:r w:rsidRPr="00CB037C">
        <w:t>У широкому розумінні слова поняття рентабельності означає прибутковість, дохідність. Підприємство вважається рентабельним, якщо результати від реалізації продукції покривають витрати виробництва і утворюють суму прибутку, достатню для нормального функціонування підприємства.</w:t>
      </w:r>
    </w:p>
    <w:p w:rsidR="002972DB" w:rsidRPr="00CB037C" w:rsidRDefault="002972DB" w:rsidP="00A67F7A">
      <w:pPr>
        <w:shd w:val="clear" w:color="000000" w:fill="auto"/>
        <w:suppressAutoHyphens/>
        <w:spacing w:after="0" w:line="360" w:lineRule="auto"/>
        <w:ind w:firstLine="709"/>
        <w:jc w:val="both"/>
      </w:pPr>
      <w:r w:rsidRPr="00CB037C">
        <w:t>Економічна сутність рентабельності може бути розкрита тільки через характеристику системи показників. Загальний їхній зміст – визначення суми прибутку з однієї гривні вкладеного капіталу. І оскільки це відносні показники, то вони практично не підпадають під вплив інфляції.</w:t>
      </w:r>
    </w:p>
    <w:p w:rsidR="002972DB" w:rsidRPr="00CB037C" w:rsidRDefault="002972DB" w:rsidP="00A67F7A">
      <w:pPr>
        <w:shd w:val="clear" w:color="000000" w:fill="auto"/>
        <w:suppressAutoHyphens/>
        <w:spacing w:after="0" w:line="360" w:lineRule="auto"/>
        <w:ind w:firstLine="709"/>
        <w:jc w:val="both"/>
      </w:pPr>
      <w:r w:rsidRPr="00CB037C">
        <w:t>Основними показниками рентабельності, якими вимірюється дохідність підприємств в Україні, є наступні:</w:t>
      </w:r>
    </w:p>
    <w:p w:rsidR="002972DB" w:rsidRPr="00CB037C" w:rsidRDefault="002972DB" w:rsidP="00A67F7A">
      <w:pPr>
        <w:shd w:val="clear" w:color="000000" w:fill="auto"/>
        <w:tabs>
          <w:tab w:val="num" w:pos="360"/>
        </w:tabs>
        <w:suppressAutoHyphens/>
        <w:spacing w:after="0" w:line="360" w:lineRule="auto"/>
        <w:ind w:firstLine="709"/>
        <w:jc w:val="both"/>
      </w:pPr>
      <w:r w:rsidRPr="00CB037C">
        <w:t>Рентабельність активів (майна) (Р</w:t>
      </w:r>
      <w:r w:rsidRPr="00CB037C">
        <w:rPr>
          <w:vertAlign w:val="subscript"/>
        </w:rPr>
        <w:t>а</w:t>
      </w:r>
      <w:r w:rsidRPr="00CB037C">
        <w:t>) – показує, який прибуток одержує підприємство з кожної гривні, вкладеної в активи:</w:t>
      </w:r>
    </w:p>
    <w:p w:rsidR="00A67F7A" w:rsidRPr="00CB037C" w:rsidRDefault="00A67F7A" w:rsidP="00A67F7A">
      <w:pPr>
        <w:shd w:val="clear" w:color="000000" w:fill="auto"/>
        <w:suppressAutoHyphens/>
        <w:spacing w:after="0" w:line="360" w:lineRule="auto"/>
        <w:ind w:firstLine="709"/>
        <w:jc w:val="both"/>
        <w:rPr>
          <w:lang w:val="ru-RU" w:eastAsia="ru-RU"/>
        </w:rPr>
      </w:pPr>
    </w:p>
    <w:p w:rsidR="002972DB" w:rsidRPr="00CB037C" w:rsidRDefault="005D4A5B" w:rsidP="00A67F7A">
      <w:pPr>
        <w:shd w:val="clear" w:color="000000" w:fill="auto"/>
        <w:suppressAutoHyphens/>
        <w:spacing w:after="0" w:line="360" w:lineRule="auto"/>
        <w:ind w:firstLine="709"/>
        <w:jc w:val="both"/>
      </w:pPr>
      <w:r>
        <w:rPr>
          <w:lang w:val="ru-RU" w:eastAsia="ru-RU"/>
        </w:rPr>
        <w:pict>
          <v:shape id="_x0000_i1032" type="#_x0000_t75" style="width:44.25pt;height:30pt" fillcolor="window">
            <v:imagedata r:id="rId15" o:title=""/>
          </v:shape>
        </w:pict>
      </w:r>
      <w:r w:rsidR="002972DB" w:rsidRPr="00CB037C">
        <w:t>,</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pPr>
      <w:r w:rsidRPr="00CB037C">
        <w:t>де</w:t>
      </w:r>
      <w:r w:rsidR="00A67F7A" w:rsidRPr="00CB037C">
        <w:t xml:space="preserve"> </w:t>
      </w:r>
      <w:r w:rsidRPr="00CB037C">
        <w:t>ЧП – прибуток, що залишається в розпорядженні підприємства (чистий прибуток); А – середній розмір активів.</w:t>
      </w:r>
    </w:p>
    <w:p w:rsidR="002972DB" w:rsidRPr="00CB037C" w:rsidRDefault="002972DB" w:rsidP="00A67F7A">
      <w:pPr>
        <w:shd w:val="clear" w:color="000000" w:fill="auto"/>
        <w:tabs>
          <w:tab w:val="num" w:pos="360"/>
        </w:tabs>
        <w:suppressAutoHyphens/>
        <w:spacing w:after="0" w:line="360" w:lineRule="auto"/>
        <w:ind w:firstLine="709"/>
        <w:jc w:val="both"/>
      </w:pPr>
      <w:r w:rsidRPr="00CB037C">
        <w:t>Рентабельність поточних активів (Р</w:t>
      </w:r>
      <w:r w:rsidRPr="00CB037C">
        <w:rPr>
          <w:vertAlign w:val="subscript"/>
        </w:rPr>
        <w:t>па</w:t>
      </w:r>
      <w:r w:rsidRPr="00CB037C">
        <w:t>) – показує, скільки прибутку одержує підприємство з однієї гривні, вкладеної в поточні активи:</w:t>
      </w:r>
    </w:p>
    <w:p w:rsidR="00A67F7A" w:rsidRPr="00CB037C" w:rsidRDefault="00A67F7A" w:rsidP="00A67F7A">
      <w:pPr>
        <w:shd w:val="clear" w:color="000000" w:fill="auto"/>
        <w:suppressAutoHyphens/>
        <w:spacing w:after="0" w:line="360" w:lineRule="auto"/>
        <w:ind w:firstLine="709"/>
        <w:jc w:val="both"/>
        <w:rPr>
          <w:lang w:val="ru-RU" w:eastAsia="ru-RU"/>
        </w:rPr>
      </w:pPr>
    </w:p>
    <w:p w:rsidR="002972DB" w:rsidRPr="00CB037C" w:rsidRDefault="005D4A5B" w:rsidP="00A67F7A">
      <w:pPr>
        <w:shd w:val="clear" w:color="000000" w:fill="auto"/>
        <w:suppressAutoHyphens/>
        <w:spacing w:after="0" w:line="360" w:lineRule="auto"/>
        <w:ind w:firstLine="709"/>
        <w:jc w:val="both"/>
      </w:pPr>
      <w:r>
        <w:rPr>
          <w:lang w:val="ru-RU" w:eastAsia="ru-RU"/>
        </w:rPr>
        <w:pict>
          <v:shape id="_x0000_i1033" type="#_x0000_t75" style="width:49.5pt;height:30pt" fillcolor="window">
            <v:imagedata r:id="rId16" o:title=""/>
          </v:shape>
        </w:pict>
      </w:r>
      <w:r w:rsidR="002972DB" w:rsidRPr="00CB037C">
        <w:t>,</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pPr>
      <w:r w:rsidRPr="00CB037C">
        <w:t>де</w:t>
      </w:r>
      <w:r w:rsidR="00A67F7A" w:rsidRPr="00CB037C">
        <w:t xml:space="preserve"> </w:t>
      </w:r>
      <w:r w:rsidRPr="00CB037C">
        <w:t>А</w:t>
      </w:r>
      <w:r w:rsidRPr="00CB037C">
        <w:rPr>
          <w:vertAlign w:val="subscript"/>
        </w:rPr>
        <w:t>п</w:t>
      </w:r>
      <w:r w:rsidRPr="00CB037C">
        <w:t xml:space="preserve"> – середній розмір поточних активів.</w:t>
      </w:r>
    </w:p>
    <w:p w:rsidR="002972DB" w:rsidRPr="00CB037C" w:rsidRDefault="002972DB" w:rsidP="00A67F7A">
      <w:pPr>
        <w:shd w:val="clear" w:color="000000" w:fill="auto"/>
        <w:tabs>
          <w:tab w:val="num" w:pos="360"/>
        </w:tabs>
        <w:suppressAutoHyphens/>
        <w:spacing w:after="0" w:line="360" w:lineRule="auto"/>
        <w:ind w:firstLine="709"/>
        <w:jc w:val="both"/>
      </w:pPr>
      <w:r w:rsidRPr="00CB037C">
        <w:t>Рентабельність інвестицій (Р</w:t>
      </w:r>
      <w:r w:rsidRPr="00CB037C">
        <w:rPr>
          <w:vertAlign w:val="subscript"/>
        </w:rPr>
        <w:t>і</w:t>
      </w:r>
      <w:r w:rsidRPr="00CB037C">
        <w:t>) – показник, що відображає ефективність використання засобів, інвестованих у підприємство. Цей показник відображає оцінку "майстерності" керування інвестиціями:</w:t>
      </w:r>
    </w:p>
    <w:p w:rsidR="00A67F7A" w:rsidRPr="00CB037C" w:rsidRDefault="00A67F7A" w:rsidP="00A67F7A">
      <w:pPr>
        <w:shd w:val="clear" w:color="000000" w:fill="auto"/>
        <w:suppressAutoHyphens/>
        <w:spacing w:after="0" w:line="360" w:lineRule="auto"/>
        <w:ind w:firstLine="709"/>
        <w:jc w:val="both"/>
        <w:rPr>
          <w:lang w:val="ru-RU" w:eastAsia="ru-RU"/>
        </w:rPr>
      </w:pPr>
    </w:p>
    <w:p w:rsidR="002972DB" w:rsidRPr="00CB037C" w:rsidRDefault="005D4A5B" w:rsidP="00A67F7A">
      <w:pPr>
        <w:shd w:val="clear" w:color="000000" w:fill="auto"/>
        <w:suppressAutoHyphens/>
        <w:spacing w:after="0" w:line="360" w:lineRule="auto"/>
        <w:ind w:firstLine="709"/>
        <w:jc w:val="both"/>
      </w:pPr>
      <w:r>
        <w:rPr>
          <w:lang w:val="ru-RU" w:eastAsia="ru-RU"/>
        </w:rPr>
        <w:pict>
          <v:shape id="_x0000_i1034" type="#_x0000_t75" style="width:66.75pt;height:33pt" fillcolor="window">
            <v:imagedata r:id="rId17" o:title=""/>
          </v:shape>
        </w:pict>
      </w:r>
      <w:r w:rsidR="002972DB" w:rsidRPr="00CB037C">
        <w:t>,</w:t>
      </w:r>
    </w:p>
    <w:p w:rsidR="00A67F7A" w:rsidRPr="00CB037C" w:rsidRDefault="00A67F7A" w:rsidP="00A67F7A">
      <w:pPr>
        <w:shd w:val="clear" w:color="000000" w:fill="auto"/>
        <w:suppressAutoHyphens/>
        <w:spacing w:after="0" w:line="360" w:lineRule="auto"/>
        <w:ind w:firstLine="709"/>
        <w:jc w:val="both"/>
        <w:rPr>
          <w:lang w:val="ru-RU"/>
        </w:rPr>
      </w:pPr>
    </w:p>
    <w:p w:rsidR="002972DB" w:rsidRPr="00CB037C" w:rsidRDefault="002972DB" w:rsidP="00A67F7A">
      <w:pPr>
        <w:shd w:val="clear" w:color="000000" w:fill="auto"/>
        <w:suppressAutoHyphens/>
        <w:spacing w:after="0" w:line="360" w:lineRule="auto"/>
        <w:ind w:firstLine="709"/>
        <w:jc w:val="both"/>
      </w:pPr>
      <w:r w:rsidRPr="00CB037C">
        <w:t>де П – загальна сума прибутку за звітний період; ВК – середній розмір власного капіталу; ДЗ – середній розмір довгострокових зобов'язань.</w:t>
      </w:r>
    </w:p>
    <w:p w:rsidR="002972DB" w:rsidRPr="00CB037C" w:rsidRDefault="002972DB" w:rsidP="00A67F7A">
      <w:pPr>
        <w:shd w:val="clear" w:color="000000" w:fill="auto"/>
        <w:suppressAutoHyphens/>
        <w:spacing w:after="0" w:line="360" w:lineRule="auto"/>
        <w:ind w:firstLine="709"/>
        <w:jc w:val="both"/>
      </w:pPr>
      <w:r w:rsidRPr="00CB037C">
        <w:t>Показник рентабельності виробництва знаходиться в прямій залежності від рентабельності продукції й оберненій залежності від зміни фондоємності продукції.</w:t>
      </w:r>
    </w:p>
    <w:p w:rsidR="002972DB" w:rsidRPr="00CB037C" w:rsidRDefault="002972DB"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Підвищення рентабельності продукції забезпечується переважно зниженням собівартості одиниці продукції. Чим краще використовуються основні виробничі фонди, тим нижче фондоємність, вище фондовіддача і внаслідок цього відбувається зростання показника рентабельності виробництва. При поліпшенні використання матеріальних обігових коштів знижується їхній розмір, що припадає на 1 гривню реалізованої продукції. Отже, чинники прискорення обіговості матеріальних обігових коштів є одночасно чинниками росту рентабельності виробництва.</w:t>
      </w:r>
    </w:p>
    <w:p w:rsidR="002972DB" w:rsidRPr="00CB037C" w:rsidRDefault="002972DB" w:rsidP="00A67F7A">
      <w:pPr>
        <w:shd w:val="clear" w:color="000000" w:fill="auto"/>
        <w:suppressAutoHyphens/>
        <w:spacing w:after="0" w:line="360" w:lineRule="auto"/>
        <w:ind w:firstLine="709"/>
        <w:jc w:val="both"/>
      </w:pPr>
      <w:r w:rsidRPr="00CB037C">
        <w:t>Отже,</w:t>
      </w:r>
      <w:r w:rsidR="00A67F7A" w:rsidRPr="00CB037C">
        <w:t xml:space="preserve"> </w:t>
      </w:r>
      <w:r w:rsidRPr="00CB037C">
        <w:t>дослідження</w:t>
      </w:r>
      <w:r w:rsidR="00A67F7A" w:rsidRPr="00CB037C">
        <w:t xml:space="preserve"> </w:t>
      </w:r>
      <w:r w:rsidRPr="00CB037C">
        <w:t>методики</w:t>
      </w:r>
      <w:r w:rsidR="00A67F7A" w:rsidRPr="00CB037C">
        <w:t xml:space="preserve"> </w:t>
      </w:r>
      <w:r w:rsidRPr="00CB037C">
        <w:t>оцінки</w:t>
      </w:r>
      <w:r w:rsidR="00A67F7A" w:rsidRPr="00CB037C">
        <w:t xml:space="preserve"> </w:t>
      </w:r>
      <w:r w:rsidRPr="00CB037C">
        <w:t>фінансового</w:t>
      </w:r>
      <w:r w:rsidR="00A67F7A" w:rsidRPr="00CB037C">
        <w:t xml:space="preserve"> </w:t>
      </w:r>
      <w:r w:rsidRPr="00CB037C">
        <w:t>потенціалу</w:t>
      </w:r>
      <w:r w:rsidR="00A67F7A" w:rsidRPr="00CB037C">
        <w:t xml:space="preserve"> </w:t>
      </w:r>
      <w:r w:rsidRPr="00CB037C">
        <w:t>підприємств</w:t>
      </w:r>
      <w:r w:rsidR="00A67F7A" w:rsidRPr="00CB037C">
        <w:t xml:space="preserve"> </w:t>
      </w:r>
      <w:r w:rsidRPr="00CB037C">
        <w:t>дозволило</w:t>
      </w:r>
      <w:r w:rsidR="00A67F7A" w:rsidRPr="00CB037C">
        <w:t xml:space="preserve"> </w:t>
      </w:r>
      <w:r w:rsidRPr="00CB037C">
        <w:t>визначити</w:t>
      </w:r>
      <w:r w:rsidR="00A67F7A" w:rsidRPr="00CB037C">
        <w:t xml:space="preserve"> </w:t>
      </w:r>
      <w:r w:rsidRPr="00CB037C">
        <w:t>склад</w:t>
      </w:r>
      <w:r w:rsidR="00A67F7A" w:rsidRPr="00CB037C">
        <w:t xml:space="preserve"> </w:t>
      </w:r>
      <w:r w:rsidRPr="00CB037C">
        <w:t>показників,</w:t>
      </w:r>
      <w:r w:rsidR="00A67F7A" w:rsidRPr="00CB037C">
        <w:t xml:space="preserve"> </w:t>
      </w:r>
      <w:r w:rsidRPr="00CB037C">
        <w:t>які</w:t>
      </w:r>
      <w:r w:rsidR="00A67F7A" w:rsidRPr="00CB037C">
        <w:t xml:space="preserve"> </w:t>
      </w:r>
      <w:r w:rsidRPr="00CB037C">
        <w:t>визначають</w:t>
      </w:r>
      <w:r w:rsidR="00A67F7A" w:rsidRPr="00CB037C">
        <w:t xml:space="preserve"> </w:t>
      </w:r>
      <w:r w:rsidRPr="00CB037C">
        <w:t>рівень</w:t>
      </w:r>
      <w:r w:rsidR="00A67F7A" w:rsidRPr="00CB037C">
        <w:t xml:space="preserve"> </w:t>
      </w:r>
      <w:r w:rsidRPr="00CB037C">
        <w:t>ефективності</w:t>
      </w:r>
      <w:r w:rsidR="00A67F7A" w:rsidRPr="00CB037C">
        <w:t xml:space="preserve"> </w:t>
      </w:r>
      <w:r w:rsidRPr="00CB037C">
        <w:t>використання</w:t>
      </w:r>
      <w:r w:rsidR="00A67F7A" w:rsidRPr="00CB037C">
        <w:t xml:space="preserve"> </w:t>
      </w:r>
      <w:r w:rsidRPr="00CB037C">
        <w:t>фінансових</w:t>
      </w:r>
      <w:r w:rsidR="00A67F7A" w:rsidRPr="00CB037C">
        <w:t xml:space="preserve"> </w:t>
      </w:r>
      <w:r w:rsidRPr="00CB037C">
        <w:t>ресурсів</w:t>
      </w:r>
      <w:r w:rsidR="00A67F7A" w:rsidRPr="00CB037C">
        <w:t xml:space="preserve"> </w:t>
      </w:r>
      <w:r w:rsidRPr="00CB037C">
        <w:t>підприємства (рис.1.</w:t>
      </w:r>
      <w:r w:rsidR="00290409" w:rsidRPr="00CB037C">
        <w:t>4</w:t>
      </w:r>
      <w:r w:rsidRPr="00CB037C">
        <w:t>).</w:t>
      </w:r>
    </w:p>
    <w:p w:rsidR="00A67F7A" w:rsidRPr="00CB037C" w:rsidRDefault="00290409" w:rsidP="00A67F7A">
      <w:pPr>
        <w:shd w:val="clear" w:color="000000" w:fill="auto"/>
        <w:suppressAutoHyphens/>
        <w:spacing w:after="0" w:line="360" w:lineRule="auto"/>
        <w:ind w:firstLine="709"/>
        <w:jc w:val="both"/>
      </w:pPr>
      <w:r w:rsidRPr="00CB037C">
        <w:t>Залежно від змісту та задач аналізу фінансових</w:t>
      </w:r>
      <w:r w:rsidR="00A67F7A" w:rsidRPr="00CB037C">
        <w:t xml:space="preserve"> </w:t>
      </w:r>
      <w:r w:rsidRPr="00CB037C">
        <w:t>ресурсів</w:t>
      </w:r>
      <w:r w:rsidR="00A67F7A" w:rsidRPr="00CB037C">
        <w:t xml:space="preserve"> </w:t>
      </w:r>
      <w:r w:rsidRPr="00CB037C">
        <w:t>використовують такі основні інформаційні джерела: фінансову звітність; статистичну звітність; дані внутрішньогосподарського (управлінського) бухгалтерського обліку; вибіркові дані; експертні оцінки.</w:t>
      </w:r>
    </w:p>
    <w:p w:rsidR="00290409" w:rsidRPr="00CB037C" w:rsidRDefault="00290409" w:rsidP="00A67F7A">
      <w:pPr>
        <w:shd w:val="clear" w:color="000000" w:fill="auto"/>
        <w:suppressAutoHyphens/>
        <w:spacing w:after="0" w:line="360" w:lineRule="auto"/>
        <w:ind w:firstLine="709"/>
        <w:jc w:val="both"/>
      </w:pPr>
    </w:p>
    <w:p w:rsidR="002972DB" w:rsidRPr="00CB037C" w:rsidRDefault="005D4A5B" w:rsidP="00A67F7A">
      <w:pPr>
        <w:shd w:val="clear" w:color="000000" w:fill="auto"/>
        <w:suppressAutoHyphens/>
        <w:spacing w:after="0" w:line="360" w:lineRule="auto"/>
        <w:jc w:val="center"/>
        <w:outlineLvl w:val="0"/>
        <w:rPr>
          <w:b/>
        </w:rPr>
      </w:pPr>
      <w:r>
        <w:rPr>
          <w:b/>
          <w:noProof/>
          <w:lang w:val="ru-RU" w:eastAsia="ru-RU"/>
        </w:rPr>
        <w:pict>
          <v:shape id="Рисунок 12" o:spid="_x0000_i1035" type="#_x0000_t75" style="width:395.25pt;height:215.25pt;visibility:visible">
            <v:imagedata r:id="rId18" o:title=""/>
          </v:shape>
        </w:pict>
      </w:r>
    </w:p>
    <w:p w:rsidR="00A67F7A" w:rsidRPr="00CB037C" w:rsidRDefault="002972DB" w:rsidP="00A67F7A">
      <w:pPr>
        <w:shd w:val="clear" w:color="000000" w:fill="auto"/>
        <w:suppressAutoHyphens/>
        <w:spacing w:after="0" w:line="360" w:lineRule="auto"/>
        <w:jc w:val="center"/>
        <w:outlineLvl w:val="0"/>
        <w:rPr>
          <w:b/>
        </w:rPr>
      </w:pPr>
      <w:r w:rsidRPr="00CB037C">
        <w:rPr>
          <w:b/>
        </w:rPr>
        <w:t>Рис.1.</w:t>
      </w:r>
      <w:r w:rsidR="00290409" w:rsidRPr="00CB037C">
        <w:rPr>
          <w:b/>
        </w:rPr>
        <w:t>4</w:t>
      </w:r>
      <w:r w:rsidRPr="00CB037C">
        <w:rPr>
          <w:b/>
        </w:rPr>
        <w:t>.</w:t>
      </w:r>
      <w:r w:rsidR="00A67F7A" w:rsidRPr="00CB037C">
        <w:rPr>
          <w:b/>
        </w:rPr>
        <w:t xml:space="preserve"> </w:t>
      </w:r>
      <w:r w:rsidRPr="00CB037C">
        <w:rPr>
          <w:b/>
        </w:rPr>
        <w:t>Склад</w:t>
      </w:r>
      <w:r w:rsidR="00A67F7A" w:rsidRPr="00CB037C">
        <w:rPr>
          <w:b/>
        </w:rPr>
        <w:t xml:space="preserve"> </w:t>
      </w:r>
      <w:r w:rsidRPr="00CB037C">
        <w:rPr>
          <w:b/>
        </w:rPr>
        <w:t>показників,</w:t>
      </w:r>
      <w:r w:rsidR="00A67F7A" w:rsidRPr="00CB037C">
        <w:rPr>
          <w:b/>
        </w:rPr>
        <w:t xml:space="preserve"> </w:t>
      </w:r>
      <w:r w:rsidRPr="00CB037C">
        <w:rPr>
          <w:b/>
        </w:rPr>
        <w:t>що</w:t>
      </w:r>
      <w:r w:rsidR="00A67F7A" w:rsidRPr="00CB037C">
        <w:rPr>
          <w:b/>
        </w:rPr>
        <w:t xml:space="preserve"> </w:t>
      </w:r>
      <w:r w:rsidRPr="00CB037C">
        <w:rPr>
          <w:b/>
        </w:rPr>
        <w:t>визначає</w:t>
      </w:r>
      <w:r w:rsidR="00A67F7A" w:rsidRPr="00CB037C">
        <w:rPr>
          <w:b/>
        </w:rPr>
        <w:t xml:space="preserve"> </w:t>
      </w:r>
      <w:r w:rsidRPr="00CB037C">
        <w:rPr>
          <w:b/>
        </w:rPr>
        <w:t>рівень</w:t>
      </w:r>
      <w:r w:rsidR="00A67F7A" w:rsidRPr="00CB037C">
        <w:rPr>
          <w:b/>
        </w:rPr>
        <w:t xml:space="preserve"> </w:t>
      </w:r>
      <w:r w:rsidRPr="00CB037C">
        <w:rPr>
          <w:b/>
        </w:rPr>
        <w:t>фінансового</w:t>
      </w:r>
      <w:r w:rsidR="00A67F7A" w:rsidRPr="00CB037C">
        <w:rPr>
          <w:b/>
        </w:rPr>
        <w:t xml:space="preserve"> </w:t>
      </w:r>
      <w:r w:rsidRPr="00CB037C">
        <w:rPr>
          <w:b/>
        </w:rPr>
        <w:t>потенціалу</w:t>
      </w:r>
      <w:r w:rsidR="00A67F7A" w:rsidRPr="00CB037C">
        <w:rPr>
          <w:b/>
        </w:rPr>
        <w:t xml:space="preserve"> </w:t>
      </w:r>
      <w:r w:rsidRPr="00CB037C">
        <w:rPr>
          <w:b/>
        </w:rPr>
        <w:t>підприємства</w:t>
      </w:r>
    </w:p>
    <w:p w:rsidR="002972DB" w:rsidRPr="00CB037C" w:rsidRDefault="002972DB" w:rsidP="00A67F7A">
      <w:pPr>
        <w:shd w:val="clear" w:color="000000" w:fill="auto"/>
        <w:suppressAutoHyphens/>
        <w:spacing w:after="0" w:line="360" w:lineRule="auto"/>
        <w:ind w:firstLine="709"/>
        <w:jc w:val="both"/>
      </w:pPr>
    </w:p>
    <w:p w:rsidR="000A3C34" w:rsidRPr="00CB037C" w:rsidRDefault="000A3C34" w:rsidP="00A67F7A">
      <w:pPr>
        <w:shd w:val="clear" w:color="000000" w:fill="auto"/>
        <w:suppressAutoHyphens/>
        <w:spacing w:after="0" w:line="360" w:lineRule="auto"/>
        <w:ind w:firstLine="709"/>
        <w:jc w:val="both"/>
        <w:rPr>
          <w:bCs w:val="0"/>
        </w:rPr>
      </w:pPr>
      <w:r w:rsidRPr="00CB037C">
        <w:t>Таким</w:t>
      </w:r>
      <w:r w:rsidR="00A67F7A" w:rsidRPr="00CB037C">
        <w:t xml:space="preserve"> </w:t>
      </w:r>
      <w:r w:rsidRPr="00CB037C">
        <w:t>чином,</w:t>
      </w:r>
      <w:r w:rsidR="00A67F7A" w:rsidRPr="00CB037C">
        <w:t xml:space="preserve"> </w:t>
      </w:r>
      <w:r w:rsidRPr="00CB037C">
        <w:t>на</w:t>
      </w:r>
      <w:r w:rsidR="00A67F7A" w:rsidRPr="00CB037C">
        <w:t xml:space="preserve"> </w:t>
      </w:r>
      <w:r w:rsidRPr="00CB037C">
        <w:t>підставі</w:t>
      </w:r>
      <w:r w:rsidR="00A67F7A" w:rsidRPr="00CB037C">
        <w:t xml:space="preserve"> </w:t>
      </w:r>
      <w:r w:rsidRPr="00CB037C">
        <w:t>проведеного</w:t>
      </w:r>
      <w:r w:rsidR="00A67F7A" w:rsidRPr="00CB037C">
        <w:t xml:space="preserve"> </w:t>
      </w:r>
      <w:r w:rsidRPr="00CB037C">
        <w:t>дослідження можна</w:t>
      </w:r>
      <w:r w:rsidR="00A67F7A" w:rsidRPr="00CB037C">
        <w:t xml:space="preserve"> </w:t>
      </w:r>
      <w:r w:rsidRPr="00CB037C">
        <w:t>зробити</w:t>
      </w:r>
      <w:r w:rsidR="00A67F7A" w:rsidRPr="00CB037C">
        <w:t xml:space="preserve"> </w:t>
      </w:r>
      <w:r w:rsidRPr="00CB037C">
        <w:t xml:space="preserve">висновок, що </w:t>
      </w:r>
      <w:r w:rsidRPr="00CB037C">
        <w:rPr>
          <w:bCs w:val="0"/>
        </w:rPr>
        <w:t>одним з факторів забезпечення</w:t>
      </w:r>
      <w:r w:rsidRPr="00CB037C">
        <w:t xml:space="preserve"> </w:t>
      </w:r>
      <w:r w:rsidRPr="00CB037C">
        <w:rPr>
          <w:bCs w:val="0"/>
        </w:rPr>
        <w:t>прибутковості суб’єктів господарювання є</w:t>
      </w:r>
      <w:r w:rsidRPr="00CB037C">
        <w:t xml:space="preserve"> </w:t>
      </w:r>
      <w:r w:rsidRPr="00CB037C">
        <w:rPr>
          <w:bCs w:val="0"/>
        </w:rPr>
        <w:t>ефективне використання (включаючи аналіз і</w:t>
      </w:r>
      <w:r w:rsidR="00A67F7A" w:rsidRPr="00CB037C">
        <w:t xml:space="preserve"> </w:t>
      </w:r>
      <w:r w:rsidRPr="00CB037C">
        <w:rPr>
          <w:bCs w:val="0"/>
        </w:rPr>
        <w:t>планування) фінансових ресурсів. Ефективність</w:t>
      </w:r>
      <w:r w:rsidR="00A67F7A" w:rsidRPr="00CB037C">
        <w:rPr>
          <w:bCs w:val="0"/>
        </w:rPr>
        <w:t xml:space="preserve"> </w:t>
      </w:r>
      <w:r w:rsidRPr="00CB037C">
        <w:rPr>
          <w:bCs w:val="0"/>
        </w:rPr>
        <w:t>фінансування підприємства неабияк визначається структурою джерел формування ресурсів, що залежать від форми власності, виду діяльності, територіального розміщення та інших факторів впливу. Очевидно, зростання частки власних фінансових ресурсів щодо позичених і залучених дає змогу зробити висновок про зростання ефективності фінансування підприємства.</w:t>
      </w:r>
    </w:p>
    <w:p w:rsidR="000A3C34" w:rsidRPr="00CB037C" w:rsidRDefault="000A3C34" w:rsidP="00A67F7A">
      <w:pPr>
        <w:shd w:val="clear" w:color="000000" w:fill="auto"/>
        <w:suppressAutoHyphens/>
        <w:spacing w:after="0" w:line="360" w:lineRule="auto"/>
        <w:ind w:firstLine="709"/>
        <w:jc w:val="both"/>
      </w:pPr>
    </w:p>
    <w:p w:rsidR="00AC3970" w:rsidRPr="00CB037C" w:rsidRDefault="00A67F7A" w:rsidP="00A67F7A">
      <w:pPr>
        <w:pStyle w:val="1"/>
        <w:keepNext w:val="0"/>
        <w:keepLines w:val="0"/>
        <w:shd w:val="clear" w:color="000000" w:fill="auto"/>
        <w:suppressAutoHyphens/>
        <w:spacing w:before="0" w:line="360" w:lineRule="auto"/>
        <w:jc w:val="center"/>
        <w:rPr>
          <w:rFonts w:ascii="Times New Roman" w:hAnsi="Times New Roman"/>
          <w:color w:val="000000"/>
          <w:szCs w:val="24"/>
          <w:lang w:val="ru-RU"/>
        </w:rPr>
      </w:pPr>
      <w:bookmarkStart w:id="72" w:name="_Toc281929912"/>
      <w:bookmarkStart w:id="73" w:name="_Toc283683468"/>
      <w:r w:rsidRPr="00CB037C">
        <w:rPr>
          <w:rFonts w:ascii="Times New Roman" w:hAnsi="Times New Roman"/>
          <w:b w:val="0"/>
          <w:bCs/>
          <w:color w:val="000000"/>
        </w:rPr>
        <w:br w:type="page"/>
      </w:r>
      <w:r w:rsidRPr="00CB037C">
        <w:rPr>
          <w:rFonts w:ascii="Times New Roman" w:hAnsi="Times New Roman"/>
          <w:color w:val="000000"/>
        </w:rPr>
        <w:t>2</w:t>
      </w:r>
      <w:r w:rsidRPr="00CB037C">
        <w:rPr>
          <w:rFonts w:ascii="Times New Roman" w:hAnsi="Times New Roman"/>
          <w:color w:val="000000"/>
          <w:lang w:val="ru-RU"/>
        </w:rPr>
        <w:t xml:space="preserve"> </w:t>
      </w:r>
      <w:r w:rsidR="00AC3970" w:rsidRPr="00CB037C">
        <w:rPr>
          <w:rFonts w:ascii="Times New Roman" w:hAnsi="Times New Roman"/>
          <w:color w:val="000000"/>
        </w:rPr>
        <w:t>Аналіз фінансового стану підприємства ТОВ «Фоззі-Н»</w:t>
      </w:r>
      <w:bookmarkEnd w:id="72"/>
      <w:bookmarkEnd w:id="73"/>
    </w:p>
    <w:p w:rsidR="00A67F7A" w:rsidRPr="00CB037C" w:rsidRDefault="00A67F7A" w:rsidP="00A67F7A">
      <w:pPr>
        <w:pStyle w:val="1"/>
        <w:keepNext w:val="0"/>
        <w:keepLines w:val="0"/>
        <w:shd w:val="clear" w:color="000000" w:fill="auto"/>
        <w:suppressAutoHyphens/>
        <w:spacing w:before="0" w:line="360" w:lineRule="auto"/>
        <w:jc w:val="center"/>
        <w:rPr>
          <w:rFonts w:ascii="Times New Roman" w:hAnsi="Times New Roman"/>
          <w:color w:val="000000"/>
          <w:lang w:val="ru-RU"/>
        </w:rPr>
      </w:pPr>
      <w:bookmarkStart w:id="74" w:name="_Toc281929913"/>
      <w:bookmarkStart w:id="75" w:name="_Toc283683469"/>
    </w:p>
    <w:p w:rsidR="00A67F7A" w:rsidRPr="00CB037C" w:rsidRDefault="00AC3970" w:rsidP="00A67F7A">
      <w:pPr>
        <w:pStyle w:val="1"/>
        <w:keepNext w:val="0"/>
        <w:keepLines w:val="0"/>
        <w:shd w:val="clear" w:color="000000" w:fill="auto"/>
        <w:suppressAutoHyphens/>
        <w:spacing w:before="0" w:line="360" w:lineRule="auto"/>
        <w:jc w:val="center"/>
        <w:rPr>
          <w:rFonts w:ascii="Times New Roman" w:hAnsi="Times New Roman"/>
          <w:color w:val="000000"/>
        </w:rPr>
      </w:pPr>
      <w:r w:rsidRPr="00CB037C">
        <w:rPr>
          <w:rFonts w:ascii="Times New Roman" w:hAnsi="Times New Roman"/>
          <w:color w:val="000000"/>
        </w:rPr>
        <w:t>2.1</w:t>
      </w:r>
      <w:r w:rsidR="00A67F7A" w:rsidRPr="00CB037C">
        <w:rPr>
          <w:rFonts w:ascii="Times New Roman" w:hAnsi="Times New Roman"/>
          <w:color w:val="000000"/>
          <w:lang w:val="ru-RU"/>
        </w:rPr>
        <w:t xml:space="preserve"> </w:t>
      </w:r>
      <w:r w:rsidRPr="00CB037C">
        <w:rPr>
          <w:rFonts w:ascii="Times New Roman" w:hAnsi="Times New Roman"/>
          <w:color w:val="000000"/>
        </w:rPr>
        <w:t>Характеристика ТОВ «Фоззі-Н» як суб’єкта господарської</w:t>
      </w:r>
      <w:r w:rsidR="00A67F7A" w:rsidRPr="00CB037C">
        <w:rPr>
          <w:rFonts w:ascii="Times New Roman" w:hAnsi="Times New Roman"/>
          <w:color w:val="000000"/>
        </w:rPr>
        <w:t xml:space="preserve"> </w:t>
      </w:r>
      <w:r w:rsidRPr="00CB037C">
        <w:rPr>
          <w:rFonts w:ascii="Times New Roman" w:hAnsi="Times New Roman"/>
          <w:color w:val="000000"/>
        </w:rPr>
        <w:t>діяльності</w:t>
      </w:r>
      <w:bookmarkEnd w:id="74"/>
      <w:bookmarkEnd w:id="75"/>
    </w:p>
    <w:p w:rsidR="000A3C34" w:rsidRPr="00CB037C" w:rsidRDefault="000A3C34" w:rsidP="00A67F7A">
      <w:pPr>
        <w:shd w:val="clear" w:color="000000" w:fill="auto"/>
        <w:suppressAutoHyphens/>
        <w:spacing w:after="0" w:line="360" w:lineRule="auto"/>
        <w:ind w:firstLine="709"/>
        <w:jc w:val="both"/>
      </w:pPr>
    </w:p>
    <w:p w:rsidR="00A67F7A" w:rsidRPr="00CB037C" w:rsidRDefault="00F4421E" w:rsidP="00A67F7A">
      <w:pPr>
        <w:shd w:val="clear" w:color="000000" w:fill="auto"/>
        <w:suppressAutoHyphens/>
        <w:spacing w:after="0" w:line="360" w:lineRule="auto"/>
        <w:ind w:firstLine="709"/>
        <w:jc w:val="both"/>
        <w:rPr>
          <w:lang w:eastAsia="ru-RU"/>
        </w:rPr>
      </w:pPr>
      <w:r w:rsidRPr="00CB037C">
        <w:rPr>
          <w:lang w:eastAsia="ru-RU"/>
        </w:rPr>
        <w:t>ТОВ "ФОЗЗI-</w:t>
      </w:r>
      <w:r w:rsidR="00140F20" w:rsidRPr="00CB037C">
        <w:rPr>
          <w:lang w:eastAsia="ru-RU"/>
        </w:rPr>
        <w:t>Н</w:t>
      </w:r>
      <w:r w:rsidRPr="00CB037C">
        <w:rPr>
          <w:lang w:eastAsia="ru-RU"/>
        </w:rPr>
        <w:t>" створене 02.12.2002 р. двома засновниками фiзичною особою та ЗАТ "ФОЗЗI".</w:t>
      </w:r>
    </w:p>
    <w:p w:rsidR="00A67F7A" w:rsidRPr="00CB037C" w:rsidRDefault="00F4421E" w:rsidP="00A67F7A">
      <w:pPr>
        <w:shd w:val="clear" w:color="000000" w:fill="auto"/>
        <w:suppressAutoHyphens/>
        <w:spacing w:after="0" w:line="360" w:lineRule="auto"/>
        <w:ind w:firstLine="709"/>
        <w:jc w:val="both"/>
        <w:rPr>
          <w:lang w:eastAsia="ru-RU"/>
        </w:rPr>
      </w:pPr>
      <w:r w:rsidRPr="00CB037C">
        <w:rPr>
          <w:lang w:eastAsia="ru-RU"/>
        </w:rPr>
        <w:t>Статутний капiтал становить 16,5 тис. грн. З метою залучення коштiв для поповнення обiгових коштiв у 01.09.2005 р. Товариство зареєструвало випуск iменних облiгацiй на суму 50 млн. грн. Цей випуск погашено у встановлений строк, а 06.11.2008 р. ДКЦПФР зареєстрований другий випуск облiгацiй на суму 100 млн. грн.</w:t>
      </w:r>
    </w:p>
    <w:p w:rsidR="00A67F7A" w:rsidRPr="00CB037C" w:rsidRDefault="00F4421E" w:rsidP="00A67F7A">
      <w:pPr>
        <w:shd w:val="clear" w:color="000000" w:fill="auto"/>
        <w:suppressAutoHyphens/>
        <w:spacing w:after="0" w:line="360" w:lineRule="auto"/>
        <w:ind w:firstLine="709"/>
        <w:jc w:val="both"/>
        <w:rPr>
          <w:lang w:eastAsia="ru-RU"/>
        </w:rPr>
      </w:pPr>
      <w:r w:rsidRPr="00CB037C">
        <w:rPr>
          <w:lang w:eastAsia="ru-RU"/>
        </w:rPr>
        <w:t>Станом на 31.12.2009</w:t>
      </w:r>
      <w:r w:rsidR="00290409" w:rsidRPr="00CB037C">
        <w:rPr>
          <w:lang w:eastAsia="ru-RU"/>
        </w:rPr>
        <w:t xml:space="preserve"> </w:t>
      </w:r>
      <w:r w:rsidRPr="00CB037C">
        <w:rPr>
          <w:lang w:eastAsia="ru-RU"/>
        </w:rPr>
        <w:t>р. Товариство складається з двох учасникiв, що володiють загалом 100% Статутного капiталу.</w:t>
      </w:r>
    </w:p>
    <w:p w:rsidR="00F4421E" w:rsidRPr="00CB037C" w:rsidRDefault="00F4421E" w:rsidP="00A67F7A">
      <w:pPr>
        <w:shd w:val="clear" w:color="000000" w:fill="auto"/>
        <w:suppressAutoHyphens/>
        <w:spacing w:after="0" w:line="360" w:lineRule="auto"/>
        <w:ind w:firstLine="709"/>
        <w:jc w:val="both"/>
        <w:rPr>
          <w:lang w:eastAsia="ru-RU"/>
        </w:rPr>
      </w:pPr>
      <w:r w:rsidRPr="00CB037C">
        <w:rPr>
          <w:lang w:eastAsia="ru-RU"/>
        </w:rPr>
        <w:t>Мiсцезнаходження Товариства - Київська обл., Києво-Святошинський р-н. м. Вишневе, вул. Промислова 5.</w:t>
      </w:r>
    </w:p>
    <w:p w:rsidR="00834244" w:rsidRPr="00CB037C" w:rsidRDefault="00834244" w:rsidP="00A67F7A">
      <w:pPr>
        <w:shd w:val="clear" w:color="000000" w:fill="auto"/>
        <w:suppressAutoHyphens/>
        <w:spacing w:after="0" w:line="360" w:lineRule="auto"/>
        <w:ind w:firstLine="709"/>
        <w:jc w:val="both"/>
        <w:rPr>
          <w:lang w:eastAsia="ru-RU"/>
        </w:rPr>
      </w:pPr>
      <w:r w:rsidRPr="00CB037C">
        <w:rPr>
          <w:lang w:eastAsia="ru-RU"/>
        </w:rPr>
        <w:t>Основною дiяльнiстю Товариства є роздрiбна торгiвля продовольчими товарами, а також надання послуг по здачi майна в оренду.Торгова мережа Товариства включає 74 магазинiв в мiстах. Києвi, Бiлiй Церквi, Борисполi, Черкасах, Славутичi, Херсонi, миколаєвi, Одесi, Овiдiополi.</w:t>
      </w:r>
    </w:p>
    <w:p w:rsidR="00D12FF5" w:rsidRPr="00CB037C" w:rsidRDefault="00D12FF5" w:rsidP="00A67F7A">
      <w:pPr>
        <w:shd w:val="clear" w:color="000000" w:fill="auto"/>
        <w:suppressAutoHyphens/>
        <w:spacing w:after="0" w:line="360" w:lineRule="auto"/>
        <w:ind w:firstLine="709"/>
        <w:jc w:val="both"/>
        <w:rPr>
          <w:lang w:eastAsia="ru-RU"/>
        </w:rPr>
      </w:pPr>
      <w:r w:rsidRPr="00CB037C">
        <w:rPr>
          <w:lang w:eastAsia="ru-RU"/>
        </w:rPr>
        <w:t>У 2009роцi пiдприємство вiдчувало негативний вплив свiтової та локальної фiнансової кризи (рiзке падiння курсу гривнi, змiна кредитної банкiвської полiтики, зниження платоспроможностi покупцiв та iнше).</w:t>
      </w:r>
    </w:p>
    <w:p w:rsidR="00F4421E" w:rsidRPr="00CB037C" w:rsidRDefault="00F4421E" w:rsidP="00A67F7A">
      <w:pPr>
        <w:shd w:val="clear" w:color="000000" w:fill="auto"/>
        <w:suppressAutoHyphens/>
        <w:spacing w:after="0" w:line="360" w:lineRule="auto"/>
        <w:ind w:firstLine="709"/>
        <w:jc w:val="both"/>
        <w:rPr>
          <w:lang w:eastAsia="ru-RU"/>
        </w:rPr>
      </w:pPr>
      <w:r w:rsidRPr="00CB037C">
        <w:rPr>
          <w:lang w:eastAsia="ru-RU"/>
        </w:rPr>
        <w:t>Вищим органом Товариства є Загальнi збори Учасникiв, якi збираються не рiдше 1 разу на рiк. Виконавчим органом є Директор.Посадовою особою являється також головний бухгалтер. Організаційна</w:t>
      </w:r>
      <w:r w:rsidR="00A67F7A" w:rsidRPr="00CB037C">
        <w:rPr>
          <w:lang w:eastAsia="ru-RU"/>
        </w:rPr>
        <w:t xml:space="preserve"> </w:t>
      </w:r>
      <w:r w:rsidRPr="00CB037C">
        <w:rPr>
          <w:lang w:eastAsia="ru-RU"/>
        </w:rPr>
        <w:t>структура</w:t>
      </w:r>
      <w:r w:rsidR="00A67F7A" w:rsidRPr="00CB037C">
        <w:rPr>
          <w:lang w:eastAsia="ru-RU"/>
        </w:rPr>
        <w:t xml:space="preserve"> </w:t>
      </w:r>
      <w:r w:rsidRPr="00CB037C">
        <w:rPr>
          <w:lang w:eastAsia="ru-RU"/>
        </w:rPr>
        <w:t>підприємства</w:t>
      </w:r>
      <w:r w:rsidR="00A67F7A" w:rsidRPr="00CB037C">
        <w:rPr>
          <w:lang w:eastAsia="ru-RU"/>
        </w:rPr>
        <w:t xml:space="preserve"> </w:t>
      </w:r>
      <w:r w:rsidRPr="00CB037C">
        <w:rPr>
          <w:lang w:eastAsia="ru-RU"/>
        </w:rPr>
        <w:t>наводиться</w:t>
      </w:r>
      <w:r w:rsidR="00A67F7A" w:rsidRPr="00CB037C">
        <w:rPr>
          <w:lang w:eastAsia="ru-RU"/>
        </w:rPr>
        <w:t xml:space="preserve"> </w:t>
      </w:r>
      <w:r w:rsidRPr="00CB037C">
        <w:rPr>
          <w:lang w:eastAsia="ru-RU"/>
        </w:rPr>
        <w:t>на</w:t>
      </w:r>
      <w:r w:rsidR="00A67F7A" w:rsidRPr="00CB037C">
        <w:rPr>
          <w:lang w:eastAsia="ru-RU"/>
        </w:rPr>
        <w:t xml:space="preserve"> </w:t>
      </w:r>
      <w:r w:rsidRPr="00CB037C">
        <w:rPr>
          <w:lang w:eastAsia="ru-RU"/>
        </w:rPr>
        <w:t>рис.2.1.</w:t>
      </w:r>
    </w:p>
    <w:p w:rsidR="00146178" w:rsidRPr="00CB037C" w:rsidRDefault="00146178" w:rsidP="00A67F7A">
      <w:pPr>
        <w:shd w:val="clear" w:color="000000" w:fill="auto"/>
        <w:suppressAutoHyphens/>
        <w:spacing w:after="0" w:line="360" w:lineRule="auto"/>
        <w:ind w:firstLine="709"/>
        <w:jc w:val="both"/>
      </w:pPr>
      <w:r w:rsidRPr="00CB037C">
        <w:t>Організаційна структура управління</w:t>
      </w:r>
      <w:r w:rsidR="00A67F7A" w:rsidRPr="00CB037C">
        <w:t xml:space="preserve"> </w:t>
      </w:r>
      <w:r w:rsidR="00953288" w:rsidRPr="00CB037C">
        <w:rPr>
          <w:lang w:eastAsia="ru-RU"/>
        </w:rPr>
        <w:t>ТОВ "ФОЗЗI-</w:t>
      </w:r>
      <w:r w:rsidR="00140F20" w:rsidRPr="00CB037C">
        <w:rPr>
          <w:lang w:eastAsia="ru-RU"/>
        </w:rPr>
        <w:t>Н</w:t>
      </w:r>
      <w:r w:rsidR="00953288" w:rsidRPr="00CB037C">
        <w:rPr>
          <w:lang w:eastAsia="ru-RU"/>
        </w:rPr>
        <w:t>"</w:t>
      </w:r>
      <w:r w:rsidR="00A67F7A" w:rsidRPr="00CB037C">
        <w:rPr>
          <w:lang w:eastAsia="ru-RU"/>
        </w:rPr>
        <w:t xml:space="preserve"> </w:t>
      </w:r>
      <w:r w:rsidRPr="00CB037C">
        <w:t>має лінійно-функціональну форму організації управління. Основний принцип - розмежування повноважень і відповідальності за функціями та прийняття рішень по вертикалі. Управління</w:t>
      </w:r>
      <w:r w:rsidR="00A67F7A" w:rsidRPr="00CB037C">
        <w:t xml:space="preserve"> </w:t>
      </w:r>
      <w:r w:rsidRPr="00CB037C">
        <w:t>в</w:t>
      </w:r>
      <w:r w:rsidR="00A67F7A" w:rsidRPr="00CB037C">
        <w:t xml:space="preserve"> </w:t>
      </w:r>
      <w:r w:rsidR="00953288" w:rsidRPr="00CB037C">
        <w:rPr>
          <w:lang w:eastAsia="ru-RU"/>
        </w:rPr>
        <w:t>ТОВ "ФОЗЗI-</w:t>
      </w:r>
      <w:r w:rsidR="00140F20" w:rsidRPr="00CB037C">
        <w:rPr>
          <w:lang w:eastAsia="ru-RU"/>
        </w:rPr>
        <w:t>Н</w:t>
      </w:r>
      <w:r w:rsidR="00953288" w:rsidRPr="00CB037C">
        <w:rPr>
          <w:lang w:eastAsia="ru-RU"/>
        </w:rPr>
        <w:t>"</w:t>
      </w:r>
      <w:r w:rsidR="00A67F7A" w:rsidRPr="00CB037C">
        <w:rPr>
          <w:lang w:eastAsia="ru-RU"/>
        </w:rPr>
        <w:t xml:space="preserve"> </w:t>
      </w:r>
      <w:r w:rsidRPr="00CB037C">
        <w:t>здійснюється за лінійною схемою, а функціональні підрозділи допомагають лінійним керівникам</w:t>
      </w:r>
      <w:r w:rsidR="00A67F7A" w:rsidRPr="00CB037C">
        <w:t xml:space="preserve"> </w:t>
      </w:r>
      <w:r w:rsidRPr="00CB037C">
        <w:t>у вирішенні</w:t>
      </w:r>
      <w:r w:rsidR="00A67F7A" w:rsidRPr="00CB037C">
        <w:t xml:space="preserve"> </w:t>
      </w:r>
      <w:r w:rsidRPr="00CB037C">
        <w:t>відповідних управлінських функцій.</w:t>
      </w:r>
    </w:p>
    <w:p w:rsidR="00146178" w:rsidRPr="00CB037C" w:rsidRDefault="00146178" w:rsidP="00A67F7A">
      <w:pPr>
        <w:shd w:val="clear" w:color="000000" w:fill="auto"/>
        <w:suppressAutoHyphens/>
        <w:spacing w:after="0" w:line="360" w:lineRule="auto"/>
        <w:ind w:firstLine="709"/>
        <w:jc w:val="both"/>
      </w:pPr>
    </w:p>
    <w:p w:rsidR="00D12FF5" w:rsidRPr="00CB037C" w:rsidRDefault="005D4A5B" w:rsidP="00A67F7A">
      <w:pPr>
        <w:shd w:val="clear" w:color="000000" w:fill="auto"/>
        <w:suppressAutoHyphens/>
        <w:spacing w:after="0" w:line="360" w:lineRule="auto"/>
        <w:ind w:firstLine="709"/>
      </w:pPr>
      <w:r>
        <w:rPr>
          <w:noProof/>
          <w:lang w:val="ru-RU" w:eastAsia="ru-RU"/>
        </w:rPr>
        <w:pict>
          <v:rect id="_x0000_s1026" style="position:absolute;left:0;text-align:left;margin-left:1.95pt;margin-top:19.95pt;width:91.5pt;height:60pt;z-index:251620864" strokeweight="3pt">
            <v:stroke linestyle="thinThin"/>
            <v:textbox style="mso-next-textbox:#_x0000_s1026">
              <w:txbxContent>
                <w:p w:rsidR="00A67F7A" w:rsidRPr="002B0DC2" w:rsidRDefault="00A67F7A" w:rsidP="00D12FF5">
                  <w:pPr>
                    <w:jc w:val="center"/>
                  </w:pPr>
                  <w:r>
                    <w:t xml:space="preserve">Директор по </w:t>
                  </w:r>
                  <w:r w:rsidRPr="002B0DC2">
                    <w:t xml:space="preserve">логістиці </w:t>
                  </w:r>
                </w:p>
              </w:txbxContent>
            </v:textbox>
          </v:rect>
        </w:pict>
      </w:r>
    </w:p>
    <w:p w:rsidR="00D12FF5" w:rsidRPr="00CB037C" w:rsidRDefault="005D4A5B" w:rsidP="00A67F7A">
      <w:pPr>
        <w:shd w:val="clear" w:color="000000" w:fill="auto"/>
        <w:suppressAutoHyphens/>
        <w:spacing w:after="0" w:line="360" w:lineRule="auto"/>
        <w:ind w:firstLine="709"/>
      </w:pPr>
      <w:r>
        <w:rPr>
          <w:noProof/>
          <w:lang w:val="ru-RU" w:eastAsia="ru-RU"/>
        </w:rPr>
        <w:pict>
          <v:shapetype id="_x0000_t32" coordsize="21600,21600" o:spt="32" o:oned="t" path="m,l21600,21600e" filled="f">
            <v:path arrowok="t" fillok="f" o:connecttype="none"/>
            <o:lock v:ext="edit" shapetype="t"/>
          </v:shapetype>
          <v:shape id="_x0000_s1027" type="#_x0000_t32" style="position:absolute;left:0;text-align:left;margin-left:42.45pt;margin-top:159.55pt;width:90.75pt;height:0;flip:x;z-index:251650560" o:connectortype="straight"/>
        </w:pict>
      </w:r>
      <w:r>
        <w:rPr>
          <w:noProof/>
          <w:lang w:val="ru-RU" w:eastAsia="ru-RU"/>
        </w:rPr>
        <w:pict>
          <v:shape id="_x0000_s1028" type="#_x0000_t32" style="position:absolute;left:0;text-align:left;margin-left:403.2pt;margin-top:55.8pt;width:0;height:43.5pt;flip:y;z-index:251649536" o:connectortype="straight"/>
        </w:pict>
      </w:r>
      <w:r>
        <w:rPr>
          <w:noProof/>
          <w:lang w:val="ru-RU" w:eastAsia="ru-RU"/>
        </w:rPr>
        <w:pict>
          <v:shape id="_x0000_s1029" type="#_x0000_t32" style="position:absolute;left:0;text-align:left;margin-left:72.45pt;margin-top:55.8pt;width:0;height:24.75pt;z-index:251648512" o:connectortype="straight"/>
        </w:pict>
      </w:r>
      <w:r>
        <w:rPr>
          <w:noProof/>
          <w:lang w:val="ru-RU" w:eastAsia="ru-RU"/>
        </w:rPr>
        <w:pict>
          <v:shape id="_x0000_s1030" type="#_x0000_t32" style="position:absolute;left:0;text-align:left;margin-left:148.95pt;margin-top:44.55pt;width:0;height:39.75pt;z-index:251635200" o:connectortype="straight"/>
        </w:pict>
      </w:r>
      <w:r>
        <w:rPr>
          <w:noProof/>
          <w:lang w:val="ru-RU" w:eastAsia="ru-RU"/>
        </w:rPr>
        <w:pict>
          <v:rect id="_x0000_s1031" style="position:absolute;left:0;text-align:left;margin-left:328.95pt;margin-top:-4.2pt;width:113.25pt;height:60pt;z-index:251618816" strokeweight="3pt">
            <v:stroke linestyle="thinThin"/>
            <v:textbox style="mso-next-textbox:#_x0000_s1031">
              <w:txbxContent>
                <w:p w:rsidR="00A67F7A" w:rsidRPr="002B0DC2" w:rsidRDefault="00A67F7A" w:rsidP="00D12FF5">
                  <w:pPr>
                    <w:jc w:val="center"/>
                  </w:pPr>
                  <w:r>
                    <w:t xml:space="preserve">Фінансовий </w:t>
                  </w:r>
                  <w:r w:rsidRPr="002B0DC2">
                    <w:t>директор</w:t>
                  </w:r>
                </w:p>
              </w:txbxContent>
            </v:textbox>
          </v:rect>
        </w:pict>
      </w:r>
      <w:r>
        <w:rPr>
          <w:noProof/>
          <w:lang w:val="ru-RU" w:eastAsia="ru-RU"/>
        </w:rPr>
        <w:pict>
          <v:shape id="_x0000_s1032" type="#_x0000_t32" style="position:absolute;left:0;text-align:left;margin-left:267.45pt;margin-top:27.3pt;width:61.5pt;height:0;z-index:251617792" o:connectortype="straight"/>
        </w:pict>
      </w:r>
      <w:r>
        <w:rPr>
          <w:noProof/>
          <w:lang w:val="ru-RU" w:eastAsia="ru-RU"/>
        </w:rPr>
        <w:pict>
          <v:rect id="_x0000_s1033" style="position:absolute;left:0;text-align:left;margin-left:140.7pt;margin-top:-13.95pt;width:126.75pt;height:58.5pt;z-index:251616768" strokeweight="3pt">
            <v:stroke linestyle="thinThin"/>
            <v:textbox style="mso-next-textbox:#_x0000_s1033">
              <w:txbxContent>
                <w:p w:rsidR="00A67F7A" w:rsidRPr="002B0DC2" w:rsidRDefault="00A67F7A" w:rsidP="00D12FF5">
                  <w:pPr>
                    <w:jc w:val="center"/>
                  </w:pPr>
                  <w:r w:rsidRPr="002B0DC2">
                    <w:t>Генеральний директор</w:t>
                  </w:r>
                </w:p>
              </w:txbxContent>
            </v:textbox>
          </v:rect>
        </w:pict>
      </w:r>
      <w:r>
        <w:rPr>
          <w:noProof/>
          <w:lang w:val="ru-RU" w:eastAsia="ru-RU"/>
        </w:rPr>
        <w:pict>
          <v:rect id="_x0000_s1034" style="position:absolute;left:0;text-align:left;margin-left:340.95pt;margin-top:304.05pt;width:101.25pt;height:57.75pt;z-index:251628032" strokeweight="3pt">
            <v:stroke linestyle="thinThin"/>
            <v:textbox style="mso-next-textbox:#_x0000_s1034">
              <w:txbxContent>
                <w:p w:rsidR="00A67F7A" w:rsidRPr="002B0DC2" w:rsidRDefault="00A67F7A" w:rsidP="00D12FF5">
                  <w:pPr>
                    <w:jc w:val="center"/>
                  </w:pPr>
                  <w:r w:rsidRPr="002B0DC2">
                    <w:t>Відділ ЗЕД</w:t>
                  </w:r>
                </w:p>
              </w:txbxContent>
            </v:textbox>
          </v:rect>
        </w:pict>
      </w:r>
      <w:r>
        <w:rPr>
          <w:noProof/>
          <w:lang w:val="ru-RU" w:eastAsia="ru-RU"/>
        </w:rPr>
        <w:pict>
          <v:shape id="_x0000_s1035" type="#_x0000_t32" style="position:absolute;left:0;text-align:left;margin-left:42.45pt;margin-top:55.8pt;width:0;height:164.25pt;z-index:251637248" o:connectortype="straight"/>
        </w:pict>
      </w:r>
      <w:r>
        <w:rPr>
          <w:noProof/>
          <w:lang w:val="ru-RU" w:eastAsia="ru-RU"/>
        </w:rPr>
        <w:pict>
          <v:shape id="_x0000_s1036" type="#_x0000_t32" style="position:absolute;left:0;text-align:left;margin-left:403.2pt;margin-top:99.3pt;width:.75pt;height:16.35pt;flip:y;z-index:251638272" o:connectortype="straight"/>
        </w:pict>
      </w:r>
      <w:r>
        <w:rPr>
          <w:noProof/>
          <w:lang w:val="ru-RU" w:eastAsia="ru-RU"/>
        </w:rPr>
        <w:pict>
          <v:shape id="_x0000_s1037" type="#_x0000_t32" style="position:absolute;left:0;text-align:left;margin-left:292.95pt;margin-top:100.8pt;width:0;height:14.85pt;flip:y;z-index:251633152" o:connectortype="straight"/>
        </w:pict>
      </w:r>
      <w:r>
        <w:rPr>
          <w:noProof/>
          <w:lang w:val="ru-RU" w:eastAsia="ru-RU"/>
        </w:rPr>
        <w:pict>
          <v:shape id="_x0000_s1038" type="#_x0000_t32" style="position:absolute;left:0;text-align:left;margin-left:292.95pt;margin-top:187.65pt;width:0;height:14.4pt;z-index:251632128" o:connectortype="straight"/>
        </w:pict>
      </w:r>
      <w:r>
        <w:rPr>
          <w:noProof/>
          <w:lang w:val="ru-RU" w:eastAsia="ru-RU"/>
        </w:rPr>
        <w:pict>
          <v:rect id="_x0000_s1039" style="position:absolute;left:0;text-align:left;margin-left:250.95pt;margin-top:115.65pt;width:82.5pt;height:1in;z-index:251624960" strokeweight="3pt">
            <v:stroke linestyle="thinThin"/>
            <v:textbox style="mso-next-textbox:#_x0000_s1039">
              <w:txbxContent>
                <w:p w:rsidR="00A67F7A" w:rsidRPr="002B0DC2" w:rsidRDefault="00A67F7A" w:rsidP="00D12FF5">
                  <w:pPr>
                    <w:jc w:val="center"/>
                  </w:pPr>
                  <w:r w:rsidRPr="002B0DC2">
                    <w:t xml:space="preserve">Головний бухгалтер </w:t>
                  </w:r>
                </w:p>
              </w:txbxContent>
            </v:textbox>
          </v:rect>
        </w:pict>
      </w:r>
      <w:r>
        <w:rPr>
          <w:noProof/>
          <w:lang w:val="ru-RU" w:eastAsia="ru-RU"/>
        </w:rPr>
        <w:pict>
          <v:shape id="_x0000_s1040" type="#_x0000_t32" style="position:absolute;left:0;text-align:left;margin-left:185.7pt;margin-top:100.8pt;width:4.5pt;height:0;z-index:251634176" o:connectortype="straight"/>
        </w:pict>
      </w:r>
      <w:r>
        <w:rPr>
          <w:noProof/>
          <w:lang w:val="ru-RU" w:eastAsia="ru-RU"/>
        </w:rPr>
        <w:pict>
          <v:rect id="_x0000_s1041" style="position:absolute;left:0;text-align:left;margin-left:133.2pt;margin-top:145.05pt;width:103.5pt;height:27.75pt;z-index:251623936" strokeweight="3pt">
            <v:stroke linestyle="thinThin"/>
            <v:textbox style="mso-next-textbox:#_x0000_s1041">
              <w:txbxContent>
                <w:p w:rsidR="00A67F7A" w:rsidRPr="002B0DC2" w:rsidRDefault="00A67F7A" w:rsidP="00D12FF5">
                  <w:r>
                    <w:t xml:space="preserve">Секретаріат </w:t>
                  </w:r>
                </w:p>
              </w:txbxContent>
            </v:textbox>
          </v:rect>
        </w:pict>
      </w:r>
      <w:r>
        <w:rPr>
          <w:noProof/>
          <w:lang w:val="ru-RU" w:eastAsia="ru-RU"/>
        </w:rPr>
        <w:pict>
          <v:shape id="_x0000_s1042" type="#_x0000_t32" style="position:absolute;left:0;text-align:left;margin-left:185.7pt;margin-top:99.3pt;width:242.25pt;height:1.5pt;flip:y;z-index:251622912" o:connectortype="straight"/>
        </w:pict>
      </w:r>
      <w:r>
        <w:rPr>
          <w:noProof/>
          <w:lang w:val="ru-RU" w:eastAsia="ru-RU"/>
        </w:rPr>
        <w:pict>
          <v:shape id="_x0000_s1043" type="#_x0000_t32" style="position:absolute;left:0;text-align:left;margin-left:185.7pt;margin-top:44.55pt;width:0;height:100.5pt;z-index:251621888" o:connectortype="straight"/>
        </w:pict>
      </w:r>
      <w:r>
        <w:rPr>
          <w:noProof/>
          <w:lang w:val="ru-RU" w:eastAsia="ru-RU"/>
        </w:rPr>
        <w:pict>
          <v:shape id="_x0000_s1044" type="#_x0000_t32" style="position:absolute;left:0;text-align:left;margin-left:88.2pt;margin-top:27.3pt;width:52.5pt;height:.05pt;z-index:251619840" o:connectortype="straight" strokeweight="1pt"/>
        </w:pict>
      </w:r>
      <w:r w:rsidR="00D12FF5" w:rsidRPr="00CB037C">
        <w:t>Дире</w:t>
      </w:r>
    </w:p>
    <w:p w:rsidR="00D12FF5" w:rsidRPr="00CB037C" w:rsidRDefault="00D12FF5" w:rsidP="00A67F7A">
      <w:pPr>
        <w:shd w:val="clear" w:color="000000" w:fill="auto"/>
        <w:suppressAutoHyphens/>
        <w:spacing w:after="0" w:line="360" w:lineRule="auto"/>
        <w:ind w:firstLine="709"/>
      </w:pPr>
    </w:p>
    <w:p w:rsidR="00D12FF5" w:rsidRPr="00CB037C" w:rsidRDefault="00D12FF5" w:rsidP="00A67F7A">
      <w:pPr>
        <w:shd w:val="clear" w:color="000000" w:fill="auto"/>
        <w:suppressAutoHyphens/>
        <w:spacing w:after="0" w:line="360" w:lineRule="auto"/>
        <w:ind w:firstLine="709"/>
      </w:pPr>
    </w:p>
    <w:p w:rsidR="00D12FF5" w:rsidRPr="00CB037C" w:rsidRDefault="005D4A5B" w:rsidP="00A67F7A">
      <w:pPr>
        <w:shd w:val="clear" w:color="000000" w:fill="auto"/>
        <w:suppressAutoHyphens/>
        <w:spacing w:after="0" w:line="360" w:lineRule="auto"/>
        <w:ind w:firstLine="709"/>
      </w:pPr>
      <w:r>
        <w:rPr>
          <w:noProof/>
          <w:lang w:val="ru-RU" w:eastAsia="ru-RU"/>
        </w:rPr>
        <w:pict>
          <v:rect id="_x0000_s1045" style="position:absolute;left:0;text-align:left;margin-left:54.45pt;margin-top:8.1pt;width:105pt;height:55.95pt;z-index:251636224" strokeweight="3pt">
            <v:stroke linestyle="thinThin"/>
            <v:textbox style="mso-next-textbox:#_x0000_s1045">
              <w:txbxContent>
                <w:p w:rsidR="00A67F7A" w:rsidRPr="002B0DC2" w:rsidRDefault="00A67F7A" w:rsidP="00953288">
                  <w:pPr>
                    <w:spacing w:line="240" w:lineRule="auto"/>
                    <w:jc w:val="center"/>
                  </w:pPr>
                  <w:r w:rsidRPr="002B0DC2">
                    <w:t xml:space="preserve">Завідуючий  </w:t>
                  </w:r>
                  <w:r>
                    <w:t>роздрібною мережею</w:t>
                  </w:r>
                </w:p>
              </w:txbxContent>
            </v:textbox>
          </v:rect>
        </w:pict>
      </w:r>
    </w:p>
    <w:p w:rsidR="00D12FF5" w:rsidRPr="00CB037C" w:rsidRDefault="005D4A5B" w:rsidP="00A67F7A">
      <w:pPr>
        <w:shd w:val="clear" w:color="000000" w:fill="auto"/>
        <w:suppressAutoHyphens/>
        <w:spacing w:after="0" w:line="360" w:lineRule="auto"/>
        <w:ind w:firstLine="709"/>
      </w:pPr>
      <w:r>
        <w:rPr>
          <w:noProof/>
          <w:lang w:val="ru-RU" w:eastAsia="ru-RU"/>
        </w:rPr>
        <w:pict>
          <v:shape id="_x0000_s1046" type="#_x0000_t32" style="position:absolute;left:0;text-align:left;margin-left:427.95pt;margin-top:2.7pt;width:31.5pt;height:1.5pt;z-index:251631104" o:connectortype="straight"/>
        </w:pict>
      </w:r>
      <w:r>
        <w:rPr>
          <w:noProof/>
          <w:lang w:val="ru-RU" w:eastAsia="ru-RU"/>
        </w:rPr>
        <w:pict>
          <v:shape id="_x0000_s1047" type="#_x0000_t32" style="position:absolute;left:0;text-align:left;margin-left:459.45pt;margin-top:4.2pt;width:0;height:233.25pt;flip:y;z-index:251630080" o:connectortype="straight"/>
        </w:pict>
      </w:r>
      <w:r>
        <w:rPr>
          <w:noProof/>
          <w:lang w:val="ru-RU" w:eastAsia="ru-RU"/>
        </w:rPr>
        <w:pict>
          <v:rect id="_x0000_s1048" style="position:absolute;left:0;text-align:left;margin-left:352.95pt;margin-top:19.05pt;width:96.4pt;height:1in;z-index:251627008" strokeweight="3pt">
            <v:stroke linestyle="thinThin"/>
            <v:textbox style="mso-next-textbox:#_x0000_s1048">
              <w:txbxContent>
                <w:p w:rsidR="00A67F7A" w:rsidRPr="002B0DC2" w:rsidRDefault="00A67F7A" w:rsidP="00D12FF5">
                  <w:pPr>
                    <w:jc w:val="center"/>
                  </w:pPr>
                  <w:r>
                    <w:t>Фінансовий  відділ</w:t>
                  </w:r>
                </w:p>
              </w:txbxContent>
            </v:textbox>
          </v:rect>
        </w:pict>
      </w:r>
    </w:p>
    <w:p w:rsidR="00D12FF5" w:rsidRPr="00CB037C" w:rsidRDefault="00D12FF5" w:rsidP="00A67F7A">
      <w:pPr>
        <w:shd w:val="clear" w:color="000000" w:fill="auto"/>
        <w:suppressAutoHyphens/>
        <w:spacing w:after="0" w:line="360" w:lineRule="auto"/>
        <w:ind w:firstLine="709"/>
      </w:pPr>
    </w:p>
    <w:p w:rsidR="00D12FF5" w:rsidRPr="00CB037C" w:rsidRDefault="00D12FF5" w:rsidP="00A67F7A">
      <w:pPr>
        <w:shd w:val="clear" w:color="000000" w:fill="auto"/>
        <w:suppressAutoHyphens/>
        <w:spacing w:after="0" w:line="360" w:lineRule="auto"/>
        <w:ind w:firstLine="709"/>
      </w:pPr>
    </w:p>
    <w:p w:rsidR="00D12FF5" w:rsidRPr="00CB037C" w:rsidRDefault="00D12FF5" w:rsidP="00A67F7A">
      <w:pPr>
        <w:shd w:val="clear" w:color="000000" w:fill="auto"/>
        <w:suppressAutoHyphens/>
        <w:spacing w:after="0" w:line="360" w:lineRule="auto"/>
        <w:ind w:firstLine="709"/>
      </w:pPr>
    </w:p>
    <w:p w:rsidR="00D12FF5" w:rsidRPr="00CB037C" w:rsidRDefault="005D4A5B" w:rsidP="00A67F7A">
      <w:pPr>
        <w:shd w:val="clear" w:color="000000" w:fill="auto"/>
        <w:suppressAutoHyphens/>
        <w:spacing w:after="0" w:line="360" w:lineRule="auto"/>
        <w:ind w:firstLine="709"/>
      </w:pPr>
      <w:r>
        <w:rPr>
          <w:noProof/>
          <w:lang w:val="ru-RU" w:eastAsia="ru-RU"/>
        </w:rPr>
        <w:pict>
          <v:rect id="_x0000_s1049" style="position:absolute;left:0;text-align:left;margin-left:243.45pt;margin-top:8.85pt;width:90pt;height:1in;z-index:251625984" strokeweight="3pt">
            <v:stroke linestyle="thinThin"/>
            <v:textbox style="mso-next-textbox:#_x0000_s1049">
              <w:txbxContent>
                <w:p w:rsidR="00A67F7A" w:rsidRDefault="00A67F7A" w:rsidP="00953288"/>
                <w:p w:rsidR="00A67F7A" w:rsidRPr="00953288" w:rsidRDefault="00A67F7A" w:rsidP="00953288">
                  <w:pPr>
                    <w:rPr>
                      <w:sz w:val="26"/>
                      <w:szCs w:val="26"/>
                    </w:rPr>
                  </w:pPr>
                  <w:r w:rsidRPr="00953288">
                    <w:rPr>
                      <w:sz w:val="26"/>
                      <w:szCs w:val="26"/>
                    </w:rPr>
                    <w:t>Бухгалтерія</w:t>
                  </w:r>
                </w:p>
              </w:txbxContent>
            </v:textbox>
          </v:rect>
        </w:pict>
      </w:r>
    </w:p>
    <w:p w:rsidR="00D12FF5" w:rsidRPr="00CB037C" w:rsidRDefault="005D4A5B" w:rsidP="00A67F7A">
      <w:pPr>
        <w:shd w:val="clear" w:color="000000" w:fill="auto"/>
        <w:suppressAutoHyphens/>
        <w:spacing w:after="0" w:line="360" w:lineRule="auto"/>
        <w:ind w:firstLine="709"/>
      </w:pPr>
      <w:r>
        <w:rPr>
          <w:noProof/>
          <w:lang w:val="ru-RU" w:eastAsia="ru-RU"/>
        </w:rPr>
        <w:pict>
          <v:shape id="_x0000_s1050" type="#_x0000_t32" style="position:absolute;left:0;text-align:left;margin-left:10.95pt;margin-top:2.75pt;width:0;height:41.25pt;z-index:251640320" o:connectortype="straight"/>
        </w:pict>
      </w:r>
      <w:r>
        <w:rPr>
          <w:noProof/>
          <w:lang w:val="ru-RU" w:eastAsia="ru-RU"/>
        </w:rPr>
        <w:pict>
          <v:shape id="_x0000_s1051" type="#_x0000_t32" style="position:absolute;left:0;text-align:left;margin-left:10.95pt;margin-top:2.75pt;width:154.5pt;height:0;z-index:251639296" o:connectortype="straight"/>
        </w:pict>
      </w:r>
      <w:r>
        <w:rPr>
          <w:noProof/>
          <w:lang w:val="ru-RU" w:eastAsia="ru-RU"/>
        </w:rPr>
        <w:pict>
          <v:shape id="_x0000_s1052" type="#_x0000_t32" style="position:absolute;left:0;text-align:left;margin-left:165.45pt;margin-top:2.75pt;width:0;height:41.25pt;z-index:251641344" o:connectortype="straight"/>
        </w:pict>
      </w:r>
    </w:p>
    <w:p w:rsidR="00D12FF5" w:rsidRPr="00CB037C" w:rsidRDefault="005D4A5B" w:rsidP="00A67F7A">
      <w:pPr>
        <w:shd w:val="clear" w:color="000000" w:fill="auto"/>
        <w:suppressAutoHyphens/>
        <w:spacing w:after="0" w:line="360" w:lineRule="auto"/>
        <w:ind w:firstLine="709"/>
      </w:pPr>
      <w:r>
        <w:rPr>
          <w:noProof/>
          <w:lang w:val="ru-RU" w:eastAsia="ru-RU"/>
        </w:rPr>
        <w:pict>
          <v:rect id="_x0000_s1053" style="position:absolute;left:0;text-align:left;margin-left:1.95pt;margin-top:20.6pt;width:97.5pt;height:57.75pt;z-index:251642368" strokeweight="3pt">
            <v:stroke linestyle="thinThin"/>
            <v:textbox style="mso-next-textbox:#_x0000_s1053">
              <w:txbxContent>
                <w:p w:rsidR="00A67F7A" w:rsidRPr="002B0DC2" w:rsidRDefault="00A67F7A" w:rsidP="00E066E6">
                  <w:pPr>
                    <w:spacing w:line="240" w:lineRule="auto"/>
                    <w:jc w:val="center"/>
                  </w:pPr>
                  <w:r w:rsidRPr="002B0DC2">
                    <w:t xml:space="preserve">Керівник складського  відділу </w:t>
                  </w:r>
                </w:p>
              </w:txbxContent>
            </v:textbox>
          </v:rect>
        </w:pict>
      </w:r>
      <w:r>
        <w:rPr>
          <w:noProof/>
          <w:lang w:val="ru-RU" w:eastAsia="ru-RU"/>
        </w:rPr>
        <w:pict>
          <v:rect id="_x0000_s1054" style="position:absolute;left:0;text-align:left;margin-left:112.2pt;margin-top:19.85pt;width:115.5pt;height:57.75pt;z-index:251643392" strokeweight="3pt">
            <v:stroke linestyle="thinThin"/>
            <v:textbox style="mso-next-textbox:#_x0000_s1054">
              <w:txbxContent>
                <w:p w:rsidR="00A67F7A" w:rsidRPr="002B0DC2" w:rsidRDefault="00A67F7A" w:rsidP="00E066E6">
                  <w:pPr>
                    <w:spacing w:line="240" w:lineRule="auto"/>
                    <w:jc w:val="center"/>
                  </w:pPr>
                  <w:r w:rsidRPr="002B0DC2">
                    <w:t xml:space="preserve">Керівник транспортного  відділу </w:t>
                  </w:r>
                </w:p>
              </w:txbxContent>
            </v:textbox>
          </v:rect>
        </w:pict>
      </w:r>
    </w:p>
    <w:p w:rsidR="00D12FF5" w:rsidRPr="00CB037C" w:rsidRDefault="00D12FF5" w:rsidP="00A67F7A">
      <w:pPr>
        <w:shd w:val="clear" w:color="000000" w:fill="auto"/>
        <w:suppressAutoHyphens/>
        <w:spacing w:after="0" w:line="360" w:lineRule="auto"/>
        <w:ind w:firstLine="709"/>
      </w:pPr>
    </w:p>
    <w:p w:rsidR="00D12FF5" w:rsidRPr="00CB037C" w:rsidRDefault="00D12FF5" w:rsidP="00A67F7A">
      <w:pPr>
        <w:shd w:val="clear" w:color="000000" w:fill="auto"/>
        <w:suppressAutoHyphens/>
        <w:spacing w:after="0" w:line="360" w:lineRule="auto"/>
        <w:ind w:firstLine="709"/>
      </w:pPr>
    </w:p>
    <w:p w:rsidR="00D12FF5" w:rsidRPr="00CB037C" w:rsidRDefault="005D4A5B" w:rsidP="00A67F7A">
      <w:pPr>
        <w:shd w:val="clear" w:color="000000" w:fill="auto"/>
        <w:suppressAutoHyphens/>
        <w:spacing w:after="0" w:line="360" w:lineRule="auto"/>
        <w:ind w:firstLine="709"/>
      </w:pPr>
      <w:r>
        <w:rPr>
          <w:noProof/>
          <w:lang w:val="ru-RU" w:eastAsia="ru-RU"/>
        </w:rPr>
        <w:pict>
          <v:shape id="_x0000_s1055" type="#_x0000_t32" style="position:absolute;left:0;text-align:left;margin-left:442.2pt;margin-top:18.65pt;width:17.25pt;height:0;z-index:251629056" o:connectortype="straight"/>
        </w:pict>
      </w:r>
      <w:r>
        <w:rPr>
          <w:noProof/>
          <w:lang w:val="ru-RU" w:eastAsia="ru-RU"/>
        </w:rPr>
        <w:pict>
          <v:shape id="_x0000_s1056" type="#_x0000_t32" style="position:absolute;left:0;text-align:left;margin-left:10.95pt;margin-top:5.9pt;width:0;height:26.25pt;z-index:251646464" o:connectortype="straight"/>
        </w:pict>
      </w:r>
      <w:r>
        <w:rPr>
          <w:noProof/>
          <w:lang w:val="ru-RU" w:eastAsia="ru-RU"/>
        </w:rPr>
        <w:pict>
          <v:shape id="_x0000_s1057" type="#_x0000_t32" style="position:absolute;left:0;text-align:left;margin-left:169.2pt;margin-top:5.15pt;width:0;height:27pt;z-index:251647488" o:connectortype="straight"/>
        </w:pict>
      </w:r>
    </w:p>
    <w:p w:rsidR="00D12FF5" w:rsidRPr="00CB037C" w:rsidRDefault="005D4A5B" w:rsidP="00A67F7A">
      <w:pPr>
        <w:shd w:val="clear" w:color="000000" w:fill="auto"/>
        <w:suppressAutoHyphens/>
        <w:spacing w:after="0" w:line="360" w:lineRule="auto"/>
        <w:ind w:firstLine="709"/>
      </w:pPr>
      <w:r>
        <w:rPr>
          <w:noProof/>
          <w:lang w:val="ru-RU" w:eastAsia="ru-RU"/>
        </w:rPr>
        <w:pict>
          <v:rect id="_x0000_s1058" style="position:absolute;left:0;text-align:left;margin-left:1.95pt;margin-top:8pt;width:97.5pt;height:87pt;z-index:251644416" strokeweight="3pt">
            <v:stroke linestyle="thinThin"/>
            <v:textbox style="mso-next-textbox:#_x0000_s1058">
              <w:txbxContent>
                <w:p w:rsidR="00A67F7A" w:rsidRPr="002B0DC2" w:rsidRDefault="00A67F7A" w:rsidP="00E066E6">
                  <w:pPr>
                    <w:spacing w:line="240" w:lineRule="auto"/>
                    <w:jc w:val="center"/>
                  </w:pPr>
                  <w:r w:rsidRPr="002B0DC2">
                    <w:t xml:space="preserve">Відділ  складської логістики </w:t>
                  </w:r>
                </w:p>
              </w:txbxContent>
            </v:textbox>
          </v:rect>
        </w:pict>
      </w:r>
      <w:r>
        <w:rPr>
          <w:noProof/>
          <w:lang w:val="ru-RU" w:eastAsia="ru-RU"/>
        </w:rPr>
        <w:pict>
          <v:rect id="_x0000_s1059" style="position:absolute;left:0;text-align:left;margin-left:112.2pt;margin-top:8pt;width:115.5pt;height:87pt;z-index:251645440" strokeweight="3pt">
            <v:stroke linestyle="thinThin"/>
            <v:textbox style="mso-next-textbox:#_x0000_s1059">
              <w:txbxContent>
                <w:p w:rsidR="00A67F7A" w:rsidRPr="002B0DC2" w:rsidRDefault="00A67F7A" w:rsidP="00E066E6">
                  <w:pPr>
                    <w:spacing w:line="240" w:lineRule="auto"/>
                    <w:jc w:val="center"/>
                  </w:pPr>
                  <w:r w:rsidRPr="002B0DC2">
                    <w:t xml:space="preserve">Відділ   транспортної  логістики </w:t>
                  </w:r>
                </w:p>
              </w:txbxContent>
            </v:textbox>
          </v:rect>
        </w:pict>
      </w:r>
    </w:p>
    <w:p w:rsidR="00D12FF5" w:rsidRPr="00CB037C" w:rsidRDefault="00D12FF5" w:rsidP="00A67F7A">
      <w:pPr>
        <w:shd w:val="clear" w:color="000000" w:fill="auto"/>
        <w:suppressAutoHyphens/>
        <w:spacing w:after="0" w:line="360" w:lineRule="auto"/>
        <w:ind w:firstLine="709"/>
      </w:pPr>
    </w:p>
    <w:p w:rsidR="00D12FF5" w:rsidRPr="00CB037C" w:rsidRDefault="00D12FF5" w:rsidP="00A67F7A">
      <w:pPr>
        <w:shd w:val="clear" w:color="000000" w:fill="auto"/>
        <w:suppressAutoHyphens/>
        <w:spacing w:after="0" w:line="360" w:lineRule="auto"/>
        <w:ind w:firstLine="709"/>
      </w:pPr>
    </w:p>
    <w:p w:rsidR="00D12FF5" w:rsidRPr="00CB037C" w:rsidRDefault="00D12FF5" w:rsidP="00A67F7A">
      <w:pPr>
        <w:shd w:val="clear" w:color="000000" w:fill="auto"/>
        <w:suppressAutoHyphens/>
        <w:spacing w:after="0" w:line="360" w:lineRule="auto"/>
        <w:ind w:firstLine="709"/>
      </w:pPr>
    </w:p>
    <w:p w:rsidR="00D12FF5" w:rsidRPr="00CB037C" w:rsidRDefault="00D12FF5" w:rsidP="00A67F7A">
      <w:pPr>
        <w:shd w:val="clear" w:color="000000" w:fill="auto"/>
        <w:suppressAutoHyphens/>
        <w:spacing w:after="0" w:line="360" w:lineRule="auto"/>
        <w:jc w:val="center"/>
        <w:outlineLvl w:val="0"/>
        <w:rPr>
          <w:b/>
        </w:rPr>
      </w:pPr>
      <w:r w:rsidRPr="00CB037C">
        <w:rPr>
          <w:b/>
        </w:rPr>
        <w:t>Рис.2.1. Організаційна структура</w:t>
      </w:r>
      <w:r w:rsidR="00A67F7A" w:rsidRPr="00CB037C">
        <w:rPr>
          <w:b/>
        </w:rPr>
        <w:t xml:space="preserve"> </w:t>
      </w:r>
      <w:r w:rsidRPr="00CB037C">
        <w:rPr>
          <w:b/>
        </w:rPr>
        <w:t>управління</w:t>
      </w:r>
      <w:r w:rsidR="00A67F7A" w:rsidRPr="00CB037C">
        <w:rPr>
          <w:b/>
        </w:rPr>
        <w:t xml:space="preserve"> </w:t>
      </w:r>
      <w:r w:rsidR="00953288" w:rsidRPr="00CB037C">
        <w:rPr>
          <w:b/>
          <w:lang w:eastAsia="ru-RU"/>
        </w:rPr>
        <w:t>ТОВ "ФОЗЗI-</w:t>
      </w:r>
      <w:r w:rsidR="00140F20" w:rsidRPr="00CB037C">
        <w:rPr>
          <w:b/>
          <w:lang w:eastAsia="ru-RU"/>
        </w:rPr>
        <w:t>Н</w:t>
      </w:r>
      <w:r w:rsidR="00953288" w:rsidRPr="00CB037C">
        <w:rPr>
          <w:b/>
          <w:lang w:eastAsia="ru-RU"/>
        </w:rPr>
        <w:t>"</w:t>
      </w:r>
    </w:p>
    <w:p w:rsidR="00D12FF5" w:rsidRPr="00CB037C" w:rsidRDefault="00D12FF5" w:rsidP="00A67F7A">
      <w:pPr>
        <w:shd w:val="clear" w:color="000000" w:fill="auto"/>
        <w:suppressAutoHyphens/>
        <w:spacing w:after="0" w:line="360" w:lineRule="auto"/>
        <w:ind w:firstLine="709"/>
      </w:pPr>
    </w:p>
    <w:p w:rsidR="00A67F7A" w:rsidRPr="00CB037C" w:rsidRDefault="00D12FF5" w:rsidP="00A67F7A">
      <w:pPr>
        <w:pStyle w:val="23"/>
        <w:shd w:val="clear" w:color="000000" w:fill="auto"/>
        <w:suppressAutoHyphens/>
        <w:spacing w:after="0" w:line="360" w:lineRule="auto"/>
        <w:ind w:left="0" w:firstLine="709"/>
        <w:jc w:val="both"/>
        <w:rPr>
          <w:rFonts w:ascii="Times New Roman" w:hAnsi="Times New Roman"/>
          <w:bCs/>
          <w:color w:val="000000"/>
          <w:sz w:val="28"/>
          <w:szCs w:val="28"/>
        </w:rPr>
      </w:pPr>
      <w:r w:rsidRPr="00CB037C">
        <w:rPr>
          <w:rFonts w:ascii="Times New Roman" w:hAnsi="Times New Roman"/>
          <w:color w:val="000000"/>
          <w:sz w:val="28"/>
          <w:szCs w:val="28"/>
        </w:rPr>
        <w:t>Використання</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лінійно-функціональної</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структури управління має</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як</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позитивні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так</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негативні моменти. Позитивним фактором</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є</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поєднання переваг лінійних та функціональних структур, а</w:t>
      </w:r>
      <w:r w:rsidR="00A67F7A" w:rsidRPr="00CB037C">
        <w:rPr>
          <w:rStyle w:val="aa"/>
          <w:rFonts w:ascii="Times New Roman" w:hAnsi="Times New Roman"/>
          <w:b w:val="0"/>
          <w:bCs w:val="0"/>
          <w:color w:val="000000"/>
          <w:sz w:val="28"/>
          <w:szCs w:val="28"/>
        </w:rPr>
        <w:t xml:space="preserve"> </w:t>
      </w:r>
      <w:r w:rsidRPr="00CB037C">
        <w:rPr>
          <w:rStyle w:val="aa"/>
          <w:rFonts w:ascii="Times New Roman" w:hAnsi="Times New Roman"/>
          <w:b w:val="0"/>
          <w:bCs w:val="0"/>
          <w:color w:val="000000"/>
          <w:sz w:val="28"/>
          <w:szCs w:val="28"/>
        </w:rPr>
        <w:t>негативними моментами - складність взає</w:t>
      </w:r>
      <w:r w:rsidRPr="00CB037C">
        <w:rPr>
          <w:rFonts w:ascii="Times New Roman" w:hAnsi="Times New Roman"/>
          <w:color w:val="000000"/>
          <w:sz w:val="28"/>
          <w:szCs w:val="28"/>
        </w:rPr>
        <w:t>мод</w:t>
      </w:r>
      <w:r w:rsidRPr="00CB037C">
        <w:rPr>
          <w:rStyle w:val="aa"/>
          <w:rFonts w:ascii="Times New Roman" w:hAnsi="Times New Roman"/>
          <w:b w:val="0"/>
          <w:bCs w:val="0"/>
          <w:color w:val="000000"/>
          <w:sz w:val="28"/>
          <w:szCs w:val="28"/>
        </w:rPr>
        <w:t>ії лінійних і функціональних керівників,</w:t>
      </w:r>
      <w:r w:rsidR="00A67F7A" w:rsidRPr="00CB037C">
        <w:rPr>
          <w:rStyle w:val="aa"/>
          <w:rFonts w:ascii="Times New Roman" w:hAnsi="Times New Roman"/>
          <w:b w:val="0"/>
          <w:bCs w:val="0"/>
          <w:color w:val="000000"/>
          <w:sz w:val="28"/>
          <w:szCs w:val="28"/>
        </w:rPr>
        <w:t xml:space="preserve"> </w:t>
      </w:r>
      <w:r w:rsidRPr="00CB037C">
        <w:rPr>
          <w:rStyle w:val="aa"/>
          <w:rFonts w:ascii="Times New Roman" w:hAnsi="Times New Roman"/>
          <w:b w:val="0"/>
          <w:bCs w:val="0"/>
          <w:color w:val="000000"/>
          <w:sz w:val="28"/>
          <w:szCs w:val="28"/>
        </w:rPr>
        <w:t>а</w:t>
      </w:r>
      <w:r w:rsidR="00A67F7A" w:rsidRPr="00CB037C">
        <w:rPr>
          <w:rStyle w:val="aa"/>
          <w:rFonts w:ascii="Times New Roman" w:hAnsi="Times New Roman"/>
          <w:b w:val="0"/>
          <w:bCs w:val="0"/>
          <w:color w:val="000000"/>
          <w:sz w:val="28"/>
          <w:szCs w:val="28"/>
        </w:rPr>
        <w:t xml:space="preserve"> </w:t>
      </w:r>
      <w:r w:rsidRPr="00CB037C">
        <w:rPr>
          <w:rStyle w:val="aa"/>
          <w:rFonts w:ascii="Times New Roman" w:hAnsi="Times New Roman"/>
          <w:b w:val="0"/>
          <w:bCs w:val="0"/>
          <w:color w:val="000000"/>
          <w:sz w:val="28"/>
          <w:szCs w:val="28"/>
        </w:rPr>
        <w:t>також</w:t>
      </w:r>
      <w:r w:rsidR="00A67F7A" w:rsidRPr="00CB037C">
        <w:rPr>
          <w:rStyle w:val="aa"/>
          <w:rFonts w:ascii="Times New Roman" w:hAnsi="Times New Roman"/>
          <w:b w:val="0"/>
          <w:bCs w:val="0"/>
          <w:color w:val="000000"/>
          <w:sz w:val="28"/>
          <w:szCs w:val="28"/>
        </w:rPr>
        <w:t xml:space="preserve"> </w:t>
      </w:r>
      <w:r w:rsidRPr="00CB037C">
        <w:rPr>
          <w:rStyle w:val="aa"/>
          <w:rFonts w:ascii="Times New Roman" w:hAnsi="Times New Roman"/>
          <w:b w:val="0"/>
          <w:bCs w:val="0"/>
          <w:color w:val="000000"/>
          <w:sz w:val="28"/>
          <w:szCs w:val="28"/>
        </w:rPr>
        <w:t>опір</w:t>
      </w:r>
      <w:r w:rsidRPr="00CB037C">
        <w:rPr>
          <w:rFonts w:ascii="Times New Roman" w:hAnsi="Times New Roman"/>
          <w:bCs/>
          <w:color w:val="000000"/>
          <w:sz w:val="28"/>
          <w:szCs w:val="28"/>
        </w:rPr>
        <w:t xml:space="preserve"> змінам в організації (внаслідок перевантаження лінійних і функціональних керівників).</w:t>
      </w:r>
    </w:p>
    <w:p w:rsidR="00A67F7A" w:rsidRPr="00CB037C" w:rsidRDefault="00D12FF5" w:rsidP="00A67F7A">
      <w:pPr>
        <w:shd w:val="clear" w:color="000000" w:fill="auto"/>
        <w:suppressAutoHyphens/>
        <w:spacing w:after="0" w:line="360" w:lineRule="auto"/>
        <w:ind w:firstLine="709"/>
        <w:jc w:val="both"/>
      </w:pPr>
      <w:r w:rsidRPr="00CB037C">
        <w:t>Стратегічними</w:t>
      </w:r>
      <w:r w:rsidR="00A67F7A" w:rsidRPr="00CB037C">
        <w:t xml:space="preserve"> </w:t>
      </w:r>
      <w:r w:rsidRPr="00CB037C">
        <w:t>напрямками</w:t>
      </w:r>
      <w:r w:rsidR="00A67F7A" w:rsidRPr="00CB037C">
        <w:t xml:space="preserve"> </w:t>
      </w:r>
      <w:r w:rsidRPr="00CB037C">
        <w:t>розвитку</w:t>
      </w:r>
      <w:r w:rsidR="00A67F7A" w:rsidRPr="00CB037C">
        <w:t xml:space="preserve"> </w:t>
      </w:r>
      <w:r w:rsidRPr="00CB037C">
        <w:t>в</w:t>
      </w:r>
      <w:r w:rsidR="00A67F7A" w:rsidRPr="00CB037C">
        <w:t xml:space="preserve"> </w:t>
      </w:r>
      <w:r w:rsidR="00140F20" w:rsidRPr="00CB037C">
        <w:rPr>
          <w:lang w:eastAsia="ru-RU"/>
        </w:rPr>
        <w:t>ТОВ "ФОЗЗI-Н"</w:t>
      </w:r>
      <w:r w:rsidR="00A67F7A" w:rsidRPr="00CB037C">
        <w:rPr>
          <w:lang w:eastAsia="ru-RU"/>
        </w:rPr>
        <w:t xml:space="preserve"> </w:t>
      </w:r>
      <w:r w:rsidRPr="00CB037C">
        <w:t>визначені:</w:t>
      </w:r>
      <w:r w:rsidR="00A67F7A" w:rsidRPr="00CB037C">
        <w:t xml:space="preserve"> </w:t>
      </w:r>
      <w:r w:rsidR="00E066E6" w:rsidRPr="00CB037C">
        <w:t>на 2010 рік</w:t>
      </w:r>
    </w:p>
    <w:p w:rsidR="00A67F7A" w:rsidRPr="00CB037C" w:rsidRDefault="00D12FF5" w:rsidP="00A67F7A">
      <w:pPr>
        <w:shd w:val="clear" w:color="000000" w:fill="auto"/>
        <w:suppressAutoHyphens/>
        <w:spacing w:after="0" w:line="360" w:lineRule="auto"/>
        <w:ind w:firstLine="709"/>
        <w:jc w:val="both"/>
      </w:pPr>
      <w:r w:rsidRPr="00CB037C">
        <w:t>1) Збільшення обороту і прибутку</w:t>
      </w:r>
    </w:p>
    <w:p w:rsidR="00A67F7A" w:rsidRPr="00CB037C" w:rsidRDefault="00D12FF5" w:rsidP="00A67F7A">
      <w:pPr>
        <w:shd w:val="clear" w:color="000000" w:fill="auto"/>
        <w:suppressAutoHyphens/>
        <w:spacing w:after="0" w:line="360" w:lineRule="auto"/>
        <w:ind w:firstLine="709"/>
        <w:jc w:val="both"/>
      </w:pPr>
      <w:r w:rsidRPr="00CB037C">
        <w:t>2) Оптимізація витрат</w:t>
      </w:r>
    </w:p>
    <w:p w:rsidR="00A67F7A" w:rsidRPr="00CB037C" w:rsidRDefault="00D12FF5" w:rsidP="00A67F7A">
      <w:pPr>
        <w:shd w:val="clear" w:color="000000" w:fill="auto"/>
        <w:suppressAutoHyphens/>
        <w:spacing w:after="0" w:line="360" w:lineRule="auto"/>
        <w:ind w:firstLine="709"/>
        <w:jc w:val="both"/>
      </w:pPr>
      <w:r w:rsidRPr="00CB037C">
        <w:t>3) Збільшення частки ринку, розвиток нових напрямів діяльності</w:t>
      </w:r>
    </w:p>
    <w:p w:rsidR="00A67F7A" w:rsidRPr="00CB037C" w:rsidRDefault="00D12FF5" w:rsidP="00A67F7A">
      <w:pPr>
        <w:shd w:val="clear" w:color="000000" w:fill="auto"/>
        <w:suppressAutoHyphens/>
        <w:spacing w:after="0" w:line="360" w:lineRule="auto"/>
        <w:ind w:firstLine="709"/>
        <w:jc w:val="both"/>
      </w:pPr>
      <w:r w:rsidRPr="00CB037C">
        <w:t>4) Збільшення задоволеності партнерів</w:t>
      </w:r>
    </w:p>
    <w:p w:rsidR="00D12FF5" w:rsidRPr="00CB037C" w:rsidRDefault="00D12FF5" w:rsidP="00A67F7A">
      <w:pPr>
        <w:shd w:val="clear" w:color="000000" w:fill="auto"/>
        <w:suppressAutoHyphens/>
        <w:spacing w:after="0" w:line="360" w:lineRule="auto"/>
        <w:ind w:firstLine="709"/>
        <w:jc w:val="both"/>
      </w:pPr>
      <w:r w:rsidRPr="00CB037C">
        <w:t>5) Підвищення кваліфікації персоналу.</w:t>
      </w:r>
    </w:p>
    <w:p w:rsidR="00D12FF5" w:rsidRPr="00CB037C" w:rsidRDefault="00D12FF5" w:rsidP="00A67F7A">
      <w:pPr>
        <w:shd w:val="clear" w:color="000000" w:fill="auto"/>
        <w:suppressAutoHyphens/>
        <w:spacing w:after="0" w:line="360" w:lineRule="auto"/>
        <w:ind w:firstLine="709"/>
        <w:jc w:val="both"/>
      </w:pPr>
      <w:r w:rsidRPr="00CB037C">
        <w:t>Використовуючи статті фінансової звітності - Балансу (ф. № 1) і Звіту про фінансові результати (ф. № 2) (Додаток А), проведемо аналіз ефективності господарської діяльності підприємства.</w:t>
      </w:r>
    </w:p>
    <w:p w:rsidR="00A67F7A" w:rsidRPr="00CB037C" w:rsidRDefault="00D12FF5" w:rsidP="00A67F7A">
      <w:pPr>
        <w:shd w:val="clear" w:color="000000" w:fill="auto"/>
        <w:suppressAutoHyphens/>
        <w:spacing w:after="0" w:line="360" w:lineRule="auto"/>
        <w:ind w:firstLine="709"/>
        <w:jc w:val="both"/>
      </w:pPr>
      <w:r w:rsidRPr="00CB037C">
        <w:t xml:space="preserve">Основні показники, які характеризують діяльність </w:t>
      </w:r>
      <w:r w:rsidR="00E066E6" w:rsidRPr="00CB037C">
        <w:rPr>
          <w:lang w:eastAsia="ru-RU"/>
        </w:rPr>
        <w:t>ТОВ "ФОЗЗI-</w:t>
      </w:r>
      <w:r w:rsidR="00140F20" w:rsidRPr="00CB037C">
        <w:rPr>
          <w:lang w:eastAsia="ru-RU"/>
        </w:rPr>
        <w:t>Н</w:t>
      </w:r>
      <w:r w:rsidR="00E066E6" w:rsidRPr="00CB037C">
        <w:rPr>
          <w:lang w:eastAsia="ru-RU"/>
        </w:rPr>
        <w:t>"</w:t>
      </w:r>
      <w:r w:rsidR="00A67F7A" w:rsidRPr="00CB037C">
        <w:rPr>
          <w:lang w:eastAsia="ru-RU"/>
        </w:rPr>
        <w:t xml:space="preserve"> </w:t>
      </w:r>
      <w:r w:rsidRPr="00CB037C">
        <w:rPr>
          <w:bCs w:val="0"/>
        </w:rPr>
        <w:t>за</w:t>
      </w:r>
      <w:r w:rsidR="00A67F7A" w:rsidRPr="00CB037C">
        <w:rPr>
          <w:bCs w:val="0"/>
        </w:rPr>
        <w:t xml:space="preserve"> </w:t>
      </w:r>
      <w:r w:rsidRPr="00CB037C">
        <w:rPr>
          <w:bCs w:val="0"/>
        </w:rPr>
        <w:t>останні</w:t>
      </w:r>
      <w:r w:rsidR="00A67F7A" w:rsidRPr="00CB037C">
        <w:rPr>
          <w:bCs w:val="0"/>
        </w:rPr>
        <w:t xml:space="preserve"> </w:t>
      </w:r>
      <w:r w:rsidR="00E066E6" w:rsidRPr="00CB037C">
        <w:rPr>
          <w:bCs w:val="0"/>
        </w:rPr>
        <w:t>три роки</w:t>
      </w:r>
      <w:r w:rsidR="00A67F7A" w:rsidRPr="00CB037C">
        <w:rPr>
          <w:bCs w:val="0"/>
        </w:rPr>
        <w:t xml:space="preserve"> </w:t>
      </w:r>
      <w:r w:rsidRPr="00CB037C">
        <w:t>( 200</w:t>
      </w:r>
      <w:r w:rsidR="00E066E6" w:rsidRPr="00CB037C">
        <w:t>7</w:t>
      </w:r>
      <w:r w:rsidRPr="00CB037C">
        <w:t>-2009 рр.)</w:t>
      </w:r>
      <w:r w:rsidR="00A67F7A" w:rsidRPr="00CB037C">
        <w:t xml:space="preserve"> </w:t>
      </w:r>
      <w:r w:rsidRPr="00CB037C">
        <w:t>представлено в</w:t>
      </w:r>
      <w:r w:rsidR="00A67F7A" w:rsidRPr="00CB037C">
        <w:t xml:space="preserve"> </w:t>
      </w:r>
      <w:r w:rsidRPr="00CB037C">
        <w:t>таблиці 2.1.</w:t>
      </w:r>
    </w:p>
    <w:p w:rsidR="00A67F7A" w:rsidRPr="00CB037C" w:rsidRDefault="00D93869" w:rsidP="00A67F7A">
      <w:pPr>
        <w:shd w:val="clear" w:color="000000" w:fill="auto"/>
        <w:suppressAutoHyphens/>
        <w:spacing w:after="0" w:line="360" w:lineRule="auto"/>
        <w:ind w:firstLine="709"/>
        <w:jc w:val="both"/>
      </w:pPr>
      <w:r w:rsidRPr="00CB037C">
        <w:t>Аналізуючи</w:t>
      </w:r>
      <w:r w:rsidR="00A67F7A" w:rsidRPr="00CB037C">
        <w:t xml:space="preserve"> </w:t>
      </w:r>
      <w:r w:rsidRPr="00CB037C">
        <w:t>дані,</w:t>
      </w:r>
      <w:r w:rsidR="00A67F7A" w:rsidRPr="00CB037C">
        <w:t xml:space="preserve"> </w:t>
      </w:r>
      <w:r w:rsidRPr="00CB037C">
        <w:t>представлені в табл. 2.1,</w:t>
      </w:r>
      <w:r w:rsidR="00A67F7A" w:rsidRPr="00CB037C">
        <w:t xml:space="preserve"> </w:t>
      </w:r>
      <w:r w:rsidRPr="00CB037C">
        <w:t>спостерігаємо, що</w:t>
      </w:r>
      <w:r w:rsidR="00A67F7A" w:rsidRPr="00CB037C">
        <w:t xml:space="preserve"> </w:t>
      </w:r>
      <w:r w:rsidRPr="00CB037C">
        <w:t>виручка</w:t>
      </w:r>
      <w:r w:rsidR="00A67F7A" w:rsidRPr="00CB037C">
        <w:t xml:space="preserve"> </w:t>
      </w:r>
      <w:r w:rsidRPr="00CB037C">
        <w:t>від реалізації у 2008 р. збільшилась порівняно з 2007 р. на</w:t>
      </w:r>
      <w:r w:rsidR="00A67F7A" w:rsidRPr="00CB037C">
        <w:t xml:space="preserve"> </w:t>
      </w:r>
      <w:r w:rsidRPr="00CB037C">
        <w:rPr>
          <w:bCs w:val="0"/>
          <w:lang w:eastAsia="ru-RU"/>
        </w:rPr>
        <w:t>1150757</w:t>
      </w:r>
      <w:r w:rsidR="00A67F7A" w:rsidRPr="00CB037C">
        <w:rPr>
          <w:bCs w:val="0"/>
          <w:lang w:eastAsia="ru-RU"/>
        </w:rPr>
        <w:t xml:space="preserve"> </w:t>
      </w:r>
      <w:r w:rsidRPr="00CB037C">
        <w:t>тис.грн, або</w:t>
      </w:r>
      <w:r w:rsidR="00A67F7A" w:rsidRPr="00CB037C">
        <w:t xml:space="preserve"> </w:t>
      </w:r>
      <w:r w:rsidRPr="00CB037C">
        <w:t>на 152,7%, що</w:t>
      </w:r>
      <w:r w:rsidR="00A67F7A" w:rsidRPr="00CB037C">
        <w:t xml:space="preserve"> </w:t>
      </w:r>
      <w:r w:rsidRPr="00CB037C">
        <w:t>пов'язано із зростанням</w:t>
      </w:r>
      <w:r w:rsidR="00A67F7A" w:rsidRPr="00CB037C">
        <w:t xml:space="preserve"> </w:t>
      </w:r>
      <w:r w:rsidRPr="00CB037C">
        <w:t>обсягів діяльності. В 2009 р. виручка збільшилась порівняно</w:t>
      </w:r>
      <w:r w:rsidR="00A67F7A" w:rsidRPr="00CB037C">
        <w:t xml:space="preserve"> </w:t>
      </w:r>
      <w:r w:rsidRPr="00CB037C">
        <w:t>з</w:t>
      </w:r>
      <w:r w:rsidR="00A67F7A" w:rsidRPr="00CB037C">
        <w:t xml:space="preserve"> </w:t>
      </w:r>
      <w:r w:rsidRPr="00CB037C">
        <w:t>2008 р.</w:t>
      </w:r>
      <w:r w:rsidR="00A67F7A" w:rsidRPr="00CB037C">
        <w:t xml:space="preserve"> </w:t>
      </w:r>
      <w:r w:rsidRPr="00CB037C">
        <w:t xml:space="preserve">на </w:t>
      </w:r>
      <w:r w:rsidRPr="00CB037C">
        <w:rPr>
          <w:bCs w:val="0"/>
          <w:lang w:eastAsia="ru-RU"/>
        </w:rPr>
        <w:t>1949322</w:t>
      </w:r>
      <w:r w:rsidR="00A67F7A" w:rsidRPr="00CB037C">
        <w:t xml:space="preserve"> </w:t>
      </w:r>
      <w:r w:rsidRPr="00CB037C">
        <w:t>тис.грн, або</w:t>
      </w:r>
      <w:r w:rsidR="00A67F7A" w:rsidRPr="00CB037C">
        <w:t xml:space="preserve"> </w:t>
      </w:r>
      <w:r w:rsidRPr="00CB037C">
        <w:t>на</w:t>
      </w:r>
      <w:r w:rsidR="00A67F7A" w:rsidRPr="00CB037C">
        <w:t xml:space="preserve"> </w:t>
      </w:r>
      <w:r w:rsidRPr="00CB037C">
        <w:t>102,4%. Загалом підвищення обсягів</w:t>
      </w:r>
      <w:r w:rsidR="00A67F7A" w:rsidRPr="00CB037C">
        <w:t xml:space="preserve"> </w:t>
      </w:r>
      <w:r w:rsidRPr="00CB037C">
        <w:t>товарообороту</w:t>
      </w:r>
      <w:r w:rsidR="00A67F7A" w:rsidRPr="00CB037C">
        <w:t xml:space="preserve"> </w:t>
      </w:r>
      <w:r w:rsidRPr="00CB037C">
        <w:t>на</w:t>
      </w:r>
      <w:r w:rsidR="00A67F7A" w:rsidRPr="00CB037C">
        <w:t xml:space="preserve"> </w:t>
      </w:r>
      <w:r w:rsidRPr="00CB037C">
        <w:t>підприємстві</w:t>
      </w:r>
      <w:r w:rsidR="00A67F7A" w:rsidRPr="00CB037C">
        <w:t xml:space="preserve"> </w:t>
      </w:r>
      <w:r w:rsidRPr="00CB037C">
        <w:t>пояснюють</w:t>
      </w:r>
      <w:r w:rsidR="00A67F7A" w:rsidRPr="00CB037C">
        <w:t xml:space="preserve"> </w:t>
      </w:r>
      <w:r w:rsidRPr="00CB037C">
        <w:t>активною</w:t>
      </w:r>
      <w:r w:rsidR="00A67F7A" w:rsidRPr="00CB037C">
        <w:t xml:space="preserve"> </w:t>
      </w:r>
      <w:r w:rsidRPr="00CB037C">
        <w:t>маркетингово-збутовою</w:t>
      </w:r>
      <w:r w:rsidR="00A67F7A" w:rsidRPr="00CB037C">
        <w:t xml:space="preserve"> </w:t>
      </w:r>
      <w:r w:rsidRPr="00CB037C">
        <w:t>політикою</w:t>
      </w:r>
      <w:r w:rsidR="00A67F7A" w:rsidRPr="00CB037C">
        <w:t xml:space="preserve"> </w:t>
      </w:r>
      <w:r w:rsidRPr="00CB037C">
        <w:t>підприємства.</w:t>
      </w:r>
    </w:p>
    <w:p w:rsidR="00A67F7A" w:rsidRPr="00CB037C" w:rsidRDefault="00D93869" w:rsidP="00A67F7A">
      <w:pPr>
        <w:shd w:val="clear" w:color="000000" w:fill="auto"/>
        <w:suppressAutoHyphens/>
        <w:spacing w:after="0" w:line="360" w:lineRule="auto"/>
        <w:ind w:firstLine="709"/>
        <w:jc w:val="both"/>
      </w:pPr>
      <w:r w:rsidRPr="00CB037C">
        <w:t>Собівартість реалізованих</w:t>
      </w:r>
      <w:r w:rsidR="00A67F7A" w:rsidRPr="00CB037C">
        <w:t xml:space="preserve"> </w:t>
      </w:r>
      <w:r w:rsidRPr="00CB037C">
        <w:t>товарів, наданих</w:t>
      </w:r>
      <w:r w:rsidR="00A67F7A" w:rsidRPr="00CB037C">
        <w:t xml:space="preserve"> </w:t>
      </w:r>
      <w:r w:rsidRPr="00CB037C">
        <w:t>послуг</w:t>
      </w:r>
      <w:r w:rsidR="00A67F7A" w:rsidRPr="00CB037C">
        <w:t xml:space="preserve"> </w:t>
      </w:r>
      <w:r w:rsidRPr="00CB037C">
        <w:t>за період 2007-2008рр.</w:t>
      </w:r>
      <w:r w:rsidR="00A67F7A" w:rsidRPr="00CB037C">
        <w:t xml:space="preserve"> </w:t>
      </w:r>
      <w:r w:rsidRPr="00CB037C">
        <w:t>зросла</w:t>
      </w:r>
      <w:r w:rsidR="00A67F7A" w:rsidRPr="00CB037C">
        <w:t xml:space="preserve"> </w:t>
      </w:r>
      <w:r w:rsidRPr="00CB037C">
        <w:t>на</w:t>
      </w:r>
      <w:r w:rsidR="00A67F7A" w:rsidRPr="00CB037C">
        <w:t xml:space="preserve"> </w:t>
      </w:r>
      <w:r w:rsidRPr="00CB037C">
        <w:rPr>
          <w:bCs w:val="0"/>
          <w:lang w:eastAsia="ru-RU"/>
        </w:rPr>
        <w:t>929952</w:t>
      </w:r>
      <w:r w:rsidR="00A67F7A" w:rsidRPr="00CB037C">
        <w:t xml:space="preserve"> </w:t>
      </w:r>
      <w:r w:rsidRPr="00CB037C">
        <w:t>тис.грн.,</w:t>
      </w:r>
      <w:r w:rsidR="00A67F7A" w:rsidRPr="00CB037C">
        <w:t xml:space="preserve"> </w:t>
      </w:r>
      <w:r w:rsidRPr="00CB037C">
        <w:t>або на</w:t>
      </w:r>
      <w:r w:rsidR="00A67F7A" w:rsidRPr="00CB037C">
        <w:t xml:space="preserve"> </w:t>
      </w:r>
      <w:r w:rsidRPr="00CB037C">
        <w:t>147,4%.</w:t>
      </w:r>
      <w:r w:rsidR="00A67F7A" w:rsidRPr="00CB037C">
        <w:t xml:space="preserve"> </w:t>
      </w:r>
      <w:r w:rsidRPr="00CB037C">
        <w:t>За період 2008-2009 рр. собівартість зросла на</w:t>
      </w:r>
      <w:r w:rsidR="00A67F7A" w:rsidRPr="00CB037C">
        <w:t xml:space="preserve"> </w:t>
      </w:r>
      <w:r w:rsidRPr="00CB037C">
        <w:rPr>
          <w:bCs w:val="0"/>
          <w:lang w:eastAsia="ru-RU"/>
        </w:rPr>
        <w:t>1787781</w:t>
      </w:r>
      <w:r w:rsidR="00A67F7A" w:rsidRPr="00CB037C">
        <w:rPr>
          <w:bCs w:val="0"/>
          <w:lang w:eastAsia="ru-RU"/>
        </w:rPr>
        <w:t xml:space="preserve"> </w:t>
      </w:r>
      <w:r w:rsidRPr="00CB037C">
        <w:t>тис.грн, або 114,5%. Оскільки</w:t>
      </w:r>
      <w:r w:rsidR="00A67F7A" w:rsidRPr="00CB037C">
        <w:t xml:space="preserve"> </w:t>
      </w:r>
      <w:r w:rsidRPr="00CB037C">
        <w:t>темпи</w:t>
      </w:r>
      <w:r w:rsidR="00A67F7A" w:rsidRPr="00CB037C">
        <w:t xml:space="preserve"> </w:t>
      </w:r>
      <w:r w:rsidRPr="00CB037C">
        <w:t>зростання</w:t>
      </w:r>
      <w:r w:rsidR="00A67F7A" w:rsidRPr="00CB037C">
        <w:t xml:space="preserve"> </w:t>
      </w:r>
      <w:r w:rsidRPr="00CB037C">
        <w:t>виручки від реалізації</w:t>
      </w:r>
      <w:r w:rsidR="00A67F7A" w:rsidRPr="00CB037C">
        <w:t xml:space="preserve"> </w:t>
      </w:r>
      <w:r w:rsidRPr="00CB037C">
        <w:t>перевищують</w:t>
      </w:r>
      <w:r w:rsidR="00A67F7A" w:rsidRPr="00CB037C">
        <w:t xml:space="preserve"> </w:t>
      </w:r>
      <w:r w:rsidRPr="00CB037C">
        <w:t>темпи собівартості</w:t>
      </w:r>
      <w:r w:rsidR="00A67F7A" w:rsidRPr="00CB037C">
        <w:t xml:space="preserve"> </w:t>
      </w:r>
      <w:r w:rsidRPr="00CB037C">
        <w:t>реалізації, це</w:t>
      </w:r>
      <w:r w:rsidR="00A67F7A" w:rsidRPr="00CB037C">
        <w:t xml:space="preserve"> </w:t>
      </w:r>
      <w:r w:rsidRPr="00CB037C">
        <w:t>позитивно</w:t>
      </w:r>
      <w:r w:rsidR="00A67F7A" w:rsidRPr="00CB037C">
        <w:t xml:space="preserve"> </w:t>
      </w:r>
      <w:r w:rsidRPr="00CB037C">
        <w:t>відображається</w:t>
      </w:r>
      <w:r w:rsidR="00A67F7A" w:rsidRPr="00CB037C">
        <w:t xml:space="preserve"> </w:t>
      </w:r>
      <w:r w:rsidRPr="00CB037C">
        <w:t>на</w:t>
      </w:r>
      <w:r w:rsidR="00A67F7A" w:rsidRPr="00CB037C">
        <w:t xml:space="preserve"> </w:t>
      </w:r>
      <w:r w:rsidRPr="00CB037C">
        <w:t>прибутковості</w:t>
      </w:r>
      <w:r w:rsidR="00A67F7A" w:rsidRPr="00CB037C">
        <w:t xml:space="preserve"> </w:t>
      </w:r>
      <w:r w:rsidRPr="00CB037C">
        <w:t>підприємства протягом останніх</w:t>
      </w:r>
      <w:r w:rsidR="00A67F7A" w:rsidRPr="00CB037C">
        <w:t xml:space="preserve"> </w:t>
      </w:r>
      <w:r w:rsidRPr="00CB037C">
        <w:t>трьох</w:t>
      </w:r>
      <w:r w:rsidR="00A67F7A" w:rsidRPr="00CB037C">
        <w:t xml:space="preserve"> </w:t>
      </w:r>
      <w:r w:rsidRPr="00CB037C">
        <w:t>років.</w:t>
      </w:r>
    </w:p>
    <w:p w:rsidR="00D93869" w:rsidRPr="00CB037C" w:rsidRDefault="00D93869" w:rsidP="00A67F7A">
      <w:pPr>
        <w:shd w:val="clear" w:color="000000" w:fill="auto"/>
        <w:suppressAutoHyphens/>
        <w:spacing w:after="0" w:line="360" w:lineRule="auto"/>
        <w:ind w:firstLine="709"/>
        <w:jc w:val="both"/>
      </w:pPr>
      <w:r w:rsidRPr="00CB037C">
        <w:t>Наочне</w:t>
      </w:r>
      <w:r w:rsidR="00A67F7A" w:rsidRPr="00CB037C">
        <w:t xml:space="preserve"> </w:t>
      </w:r>
      <w:r w:rsidRPr="00CB037C">
        <w:t>відображення</w:t>
      </w:r>
      <w:r w:rsidR="00A67F7A" w:rsidRPr="00CB037C">
        <w:t xml:space="preserve"> </w:t>
      </w:r>
      <w:r w:rsidRPr="00CB037C">
        <w:t>основних</w:t>
      </w:r>
      <w:r w:rsidR="00A67F7A" w:rsidRPr="00CB037C">
        <w:t xml:space="preserve"> </w:t>
      </w:r>
      <w:r w:rsidRPr="00CB037C">
        <w:t>економічних</w:t>
      </w:r>
      <w:r w:rsidR="00A67F7A" w:rsidRPr="00CB037C">
        <w:t xml:space="preserve"> </w:t>
      </w:r>
      <w:r w:rsidRPr="00CB037C">
        <w:t>показників</w:t>
      </w:r>
      <w:r w:rsidR="00A67F7A" w:rsidRPr="00CB037C">
        <w:t xml:space="preserve"> </w:t>
      </w:r>
      <w:r w:rsidRPr="00CB037C">
        <w:t>представлено</w:t>
      </w:r>
      <w:r w:rsidR="00A67F7A" w:rsidRPr="00CB037C">
        <w:t xml:space="preserve"> </w:t>
      </w:r>
      <w:r w:rsidRPr="00CB037C">
        <w:t>на</w:t>
      </w:r>
      <w:r w:rsidR="00A67F7A" w:rsidRPr="00CB037C">
        <w:t xml:space="preserve"> </w:t>
      </w:r>
      <w:r w:rsidRPr="00CB037C">
        <w:t>рис.2.2.</w:t>
      </w:r>
    </w:p>
    <w:p w:rsidR="00A67F7A" w:rsidRPr="00CB037C" w:rsidRDefault="00A67F7A" w:rsidP="00A67F7A">
      <w:pPr>
        <w:pStyle w:val="6"/>
        <w:shd w:val="clear" w:color="000000" w:fill="auto"/>
        <w:suppressAutoHyphens/>
        <w:spacing w:before="0" w:after="0" w:line="360" w:lineRule="auto"/>
        <w:ind w:firstLine="709"/>
        <w:jc w:val="right"/>
        <w:rPr>
          <w:rFonts w:ascii="Times New Roman" w:hAnsi="Times New Roman"/>
          <w:b w:val="0"/>
          <w:bCs w:val="0"/>
          <w:color w:val="000000"/>
          <w:sz w:val="28"/>
          <w:szCs w:val="28"/>
          <w:lang w:val="ru-RU"/>
        </w:rPr>
      </w:pPr>
    </w:p>
    <w:p w:rsidR="00D12FF5" w:rsidRPr="00CB037C" w:rsidRDefault="00A67F7A" w:rsidP="00A67F7A">
      <w:pPr>
        <w:pStyle w:val="6"/>
        <w:shd w:val="clear" w:color="000000" w:fill="auto"/>
        <w:suppressAutoHyphens/>
        <w:spacing w:before="0" w:after="0" w:line="360" w:lineRule="auto"/>
        <w:ind w:firstLine="709"/>
        <w:jc w:val="right"/>
        <w:rPr>
          <w:rFonts w:ascii="Times New Roman" w:hAnsi="Times New Roman"/>
          <w:b w:val="0"/>
          <w:bCs w:val="0"/>
          <w:color w:val="000000"/>
          <w:sz w:val="28"/>
          <w:szCs w:val="28"/>
        </w:rPr>
      </w:pPr>
      <w:r w:rsidRPr="00CB037C">
        <w:rPr>
          <w:rFonts w:ascii="Times New Roman" w:hAnsi="Times New Roman"/>
          <w:b w:val="0"/>
          <w:bCs w:val="0"/>
          <w:color w:val="000000"/>
          <w:sz w:val="28"/>
          <w:szCs w:val="28"/>
          <w:lang w:val="ru-RU"/>
        </w:rPr>
        <w:br w:type="page"/>
      </w:r>
      <w:r w:rsidR="00D12FF5" w:rsidRPr="00CB037C">
        <w:rPr>
          <w:rFonts w:ascii="Times New Roman" w:hAnsi="Times New Roman"/>
          <w:b w:val="0"/>
          <w:bCs w:val="0"/>
          <w:color w:val="000000"/>
          <w:sz w:val="28"/>
          <w:szCs w:val="28"/>
        </w:rPr>
        <w:t>Таблиця</w:t>
      </w:r>
      <w:r w:rsidRPr="00CB037C">
        <w:rPr>
          <w:rFonts w:ascii="Times New Roman" w:hAnsi="Times New Roman"/>
          <w:b w:val="0"/>
          <w:bCs w:val="0"/>
          <w:color w:val="000000"/>
          <w:sz w:val="28"/>
          <w:szCs w:val="28"/>
        </w:rPr>
        <w:t xml:space="preserve"> </w:t>
      </w:r>
      <w:r w:rsidR="00D12FF5" w:rsidRPr="00CB037C">
        <w:rPr>
          <w:rFonts w:ascii="Times New Roman" w:hAnsi="Times New Roman"/>
          <w:b w:val="0"/>
          <w:bCs w:val="0"/>
          <w:color w:val="000000"/>
          <w:sz w:val="28"/>
          <w:szCs w:val="28"/>
        </w:rPr>
        <w:t>2.1</w:t>
      </w:r>
    </w:p>
    <w:p w:rsidR="00A67F7A" w:rsidRPr="00CB037C" w:rsidRDefault="00D12FF5" w:rsidP="00A67F7A">
      <w:pPr>
        <w:pStyle w:val="7"/>
        <w:shd w:val="clear" w:color="000000" w:fill="auto"/>
        <w:suppressAutoHyphens/>
        <w:spacing w:before="0" w:after="0" w:line="360" w:lineRule="auto"/>
        <w:jc w:val="center"/>
        <w:rPr>
          <w:rFonts w:ascii="Times New Roman" w:hAnsi="Times New Roman"/>
          <w:b/>
          <w:color w:val="000000"/>
          <w:sz w:val="28"/>
          <w:szCs w:val="28"/>
        </w:rPr>
      </w:pPr>
      <w:r w:rsidRPr="00CB037C">
        <w:rPr>
          <w:rFonts w:ascii="Times New Roman" w:hAnsi="Times New Roman"/>
          <w:b/>
          <w:color w:val="000000"/>
          <w:sz w:val="28"/>
          <w:szCs w:val="28"/>
        </w:rPr>
        <w:t>Динаміка</w:t>
      </w:r>
      <w:r w:rsidR="00A67F7A" w:rsidRPr="00CB037C">
        <w:rPr>
          <w:rFonts w:ascii="Times New Roman" w:hAnsi="Times New Roman"/>
          <w:b/>
          <w:color w:val="000000"/>
          <w:sz w:val="28"/>
          <w:szCs w:val="28"/>
        </w:rPr>
        <w:t xml:space="preserve"> </w:t>
      </w:r>
      <w:r w:rsidRPr="00CB037C">
        <w:rPr>
          <w:rFonts w:ascii="Times New Roman" w:hAnsi="Times New Roman"/>
          <w:b/>
          <w:color w:val="000000"/>
          <w:sz w:val="28"/>
          <w:szCs w:val="28"/>
        </w:rPr>
        <w:t>економічних показників господарської</w:t>
      </w:r>
      <w:r w:rsidR="00A67F7A" w:rsidRPr="00CB037C">
        <w:rPr>
          <w:rFonts w:ascii="Times New Roman" w:hAnsi="Times New Roman"/>
          <w:b/>
          <w:color w:val="000000"/>
          <w:sz w:val="28"/>
          <w:szCs w:val="28"/>
        </w:rPr>
        <w:t xml:space="preserve"> </w:t>
      </w:r>
      <w:r w:rsidRPr="00CB037C">
        <w:rPr>
          <w:rFonts w:ascii="Times New Roman" w:hAnsi="Times New Roman"/>
          <w:b/>
          <w:color w:val="000000"/>
          <w:sz w:val="28"/>
          <w:szCs w:val="28"/>
        </w:rPr>
        <w:t>діяльності</w:t>
      </w:r>
    </w:p>
    <w:p w:rsidR="00D12FF5" w:rsidRPr="00CB037C" w:rsidRDefault="00F4050F" w:rsidP="00A67F7A">
      <w:pPr>
        <w:pStyle w:val="7"/>
        <w:shd w:val="clear" w:color="000000" w:fill="auto"/>
        <w:suppressAutoHyphens/>
        <w:spacing w:before="0" w:after="0" w:line="360" w:lineRule="auto"/>
        <w:jc w:val="center"/>
        <w:rPr>
          <w:rFonts w:ascii="Times New Roman" w:hAnsi="Times New Roman"/>
          <w:b/>
          <w:color w:val="000000"/>
          <w:sz w:val="28"/>
          <w:szCs w:val="28"/>
        </w:rPr>
      </w:pPr>
      <w:r w:rsidRPr="00CB037C">
        <w:rPr>
          <w:rFonts w:ascii="Times New Roman" w:hAnsi="Times New Roman"/>
          <w:b/>
          <w:color w:val="000000"/>
          <w:sz w:val="28"/>
          <w:szCs w:val="28"/>
          <w:lang w:eastAsia="ru-RU"/>
        </w:rPr>
        <w:t>ТОВ "ФОЗЗI-</w:t>
      </w:r>
      <w:r w:rsidR="00140F20" w:rsidRPr="00CB037C">
        <w:rPr>
          <w:rFonts w:ascii="Times New Roman" w:hAnsi="Times New Roman"/>
          <w:b/>
          <w:color w:val="000000"/>
          <w:sz w:val="28"/>
          <w:szCs w:val="28"/>
          <w:lang w:eastAsia="ru-RU"/>
        </w:rPr>
        <w:t>Н</w:t>
      </w:r>
      <w:r w:rsidRPr="00CB037C">
        <w:rPr>
          <w:rFonts w:ascii="Times New Roman" w:hAnsi="Times New Roman"/>
          <w:b/>
          <w:color w:val="000000"/>
          <w:sz w:val="28"/>
          <w:szCs w:val="28"/>
          <w:lang w:eastAsia="ru-RU"/>
        </w:rPr>
        <w:t>"</w:t>
      </w:r>
      <w:r w:rsidR="00D12FF5" w:rsidRPr="00CB037C">
        <w:rPr>
          <w:rFonts w:ascii="Times New Roman" w:hAnsi="Times New Roman"/>
          <w:b/>
          <w:color w:val="000000"/>
          <w:sz w:val="28"/>
          <w:szCs w:val="28"/>
        </w:rPr>
        <w:t xml:space="preserve"> ,</w:t>
      </w:r>
      <w:r w:rsidR="00A67F7A" w:rsidRPr="00CB037C">
        <w:rPr>
          <w:rFonts w:ascii="Times New Roman" w:hAnsi="Times New Roman"/>
          <w:b/>
          <w:color w:val="000000"/>
          <w:sz w:val="28"/>
          <w:szCs w:val="28"/>
        </w:rPr>
        <w:t xml:space="preserve"> </w:t>
      </w:r>
      <w:r w:rsidR="00D12FF5" w:rsidRPr="00CB037C">
        <w:rPr>
          <w:rFonts w:ascii="Times New Roman" w:hAnsi="Times New Roman"/>
          <w:b/>
          <w:color w:val="000000"/>
          <w:sz w:val="28"/>
          <w:szCs w:val="28"/>
        </w:rPr>
        <w:t>200</w:t>
      </w:r>
      <w:r w:rsidRPr="00CB037C">
        <w:rPr>
          <w:rFonts w:ascii="Times New Roman" w:hAnsi="Times New Roman"/>
          <w:b/>
          <w:color w:val="000000"/>
          <w:sz w:val="28"/>
          <w:szCs w:val="28"/>
        </w:rPr>
        <w:t>7</w:t>
      </w:r>
      <w:r w:rsidR="00D12FF5" w:rsidRPr="00CB037C">
        <w:rPr>
          <w:rFonts w:ascii="Times New Roman" w:hAnsi="Times New Roman"/>
          <w:b/>
          <w:color w:val="000000"/>
          <w:sz w:val="28"/>
          <w:szCs w:val="28"/>
        </w:rPr>
        <w:t>-2009 р.</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017"/>
        <w:gridCol w:w="1124"/>
        <w:gridCol w:w="1152"/>
        <w:gridCol w:w="1124"/>
        <w:gridCol w:w="928"/>
        <w:gridCol w:w="1124"/>
        <w:gridCol w:w="928"/>
      </w:tblGrid>
      <w:tr w:rsidR="0088349F" w:rsidRPr="00CB037C" w:rsidTr="00CB037C">
        <w:trPr>
          <w:trHeight w:val="603"/>
          <w:jc w:val="center"/>
        </w:trPr>
        <w:tc>
          <w:tcPr>
            <w:tcW w:w="2050" w:type="dxa"/>
            <w:vMerge w:val="restart"/>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Показники</w:t>
            </w:r>
          </w:p>
        </w:tc>
        <w:tc>
          <w:tcPr>
            <w:tcW w:w="1017" w:type="dxa"/>
            <w:vMerge w:val="restart"/>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2 007р.</w:t>
            </w:r>
          </w:p>
        </w:tc>
        <w:tc>
          <w:tcPr>
            <w:tcW w:w="1124" w:type="dxa"/>
            <w:vMerge w:val="restart"/>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2 008р.</w:t>
            </w:r>
          </w:p>
        </w:tc>
        <w:tc>
          <w:tcPr>
            <w:tcW w:w="1152" w:type="dxa"/>
            <w:vMerge w:val="restart"/>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2 009р.</w:t>
            </w:r>
          </w:p>
        </w:tc>
        <w:tc>
          <w:tcPr>
            <w:tcW w:w="2052" w:type="dxa"/>
            <w:gridSpan w:val="2"/>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Відхилення 2008 р. до 2007 р.</w:t>
            </w:r>
          </w:p>
        </w:tc>
        <w:tc>
          <w:tcPr>
            <w:tcW w:w="2052" w:type="dxa"/>
            <w:gridSpan w:val="2"/>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Відхилення 2009 р. до 2008 р.</w:t>
            </w:r>
          </w:p>
        </w:tc>
      </w:tr>
      <w:tr w:rsidR="0088349F" w:rsidRPr="00CB037C" w:rsidTr="00CB037C">
        <w:trPr>
          <w:trHeight w:val="301"/>
          <w:jc w:val="center"/>
        </w:trPr>
        <w:tc>
          <w:tcPr>
            <w:tcW w:w="2050" w:type="dxa"/>
            <w:vMerge/>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p>
        </w:tc>
        <w:tc>
          <w:tcPr>
            <w:tcW w:w="1017" w:type="dxa"/>
            <w:vMerge/>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p>
        </w:tc>
        <w:tc>
          <w:tcPr>
            <w:tcW w:w="1124" w:type="dxa"/>
            <w:vMerge/>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p>
        </w:tc>
        <w:tc>
          <w:tcPr>
            <w:tcW w:w="1152" w:type="dxa"/>
            <w:vMerge/>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тис.грн.</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тис.грн.</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w:t>
            </w:r>
          </w:p>
        </w:tc>
      </w:tr>
      <w:tr w:rsidR="0088349F" w:rsidRPr="00CB037C" w:rsidTr="00CB037C">
        <w:trPr>
          <w:trHeight w:val="603"/>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Чистий доход</w:t>
            </w:r>
            <w:r w:rsidR="00A67F7A" w:rsidRPr="00CB037C">
              <w:rPr>
                <w:bCs w:val="0"/>
                <w:sz w:val="20"/>
                <w:szCs w:val="22"/>
                <w:lang w:eastAsia="ru-RU"/>
              </w:rPr>
              <w:t xml:space="preserve"> </w:t>
            </w:r>
            <w:r w:rsidRPr="00CB037C">
              <w:rPr>
                <w:bCs w:val="0"/>
                <w:sz w:val="20"/>
                <w:szCs w:val="22"/>
                <w:lang w:eastAsia="ru-RU"/>
              </w:rPr>
              <w:t>від</w:t>
            </w:r>
            <w:r w:rsidR="00A67F7A" w:rsidRPr="00CB037C">
              <w:rPr>
                <w:bCs w:val="0"/>
                <w:sz w:val="20"/>
                <w:szCs w:val="22"/>
                <w:lang w:eastAsia="ru-RU"/>
              </w:rPr>
              <w:t xml:space="preserve"> </w:t>
            </w:r>
            <w:r w:rsidRPr="00CB037C">
              <w:rPr>
                <w:bCs w:val="0"/>
                <w:sz w:val="20"/>
                <w:szCs w:val="22"/>
                <w:lang w:eastAsia="ru-RU"/>
              </w:rPr>
              <w:t>реалізації товарів (без</w:t>
            </w:r>
            <w:r w:rsidR="00A67F7A" w:rsidRPr="00CB037C">
              <w:rPr>
                <w:bCs w:val="0"/>
                <w:sz w:val="20"/>
                <w:szCs w:val="22"/>
                <w:lang w:eastAsia="ru-RU"/>
              </w:rPr>
              <w:t xml:space="preserve"> </w:t>
            </w:r>
            <w:r w:rsidRPr="00CB037C">
              <w:rPr>
                <w:bCs w:val="0"/>
                <w:sz w:val="20"/>
                <w:szCs w:val="22"/>
                <w:lang w:eastAsia="ru-RU"/>
              </w:rPr>
              <w:t>ПДВ), тис.грн.</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753581,0</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1904338,0</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3853660,0</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1150757,0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152,7</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1949322,0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102,4</w:t>
            </w:r>
          </w:p>
        </w:tc>
      </w:tr>
      <w:tr w:rsidR="0088349F" w:rsidRPr="00CB037C" w:rsidTr="00CB037C">
        <w:trPr>
          <w:trHeight w:val="603"/>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Собівартість реалізованих</w:t>
            </w:r>
            <w:r w:rsidR="00A67F7A" w:rsidRPr="00CB037C">
              <w:rPr>
                <w:bCs w:val="0"/>
                <w:sz w:val="20"/>
                <w:szCs w:val="22"/>
                <w:lang w:eastAsia="ru-RU"/>
              </w:rPr>
              <w:t xml:space="preserve"> </w:t>
            </w:r>
            <w:r w:rsidRPr="00CB037C">
              <w:rPr>
                <w:bCs w:val="0"/>
                <w:sz w:val="20"/>
                <w:szCs w:val="22"/>
                <w:lang w:eastAsia="ru-RU"/>
              </w:rPr>
              <w:t>товарів, тис.грн.</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630772,0</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1560724,0</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3348505,0</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929952,0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147,4</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1787781,0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114,5</w:t>
            </w:r>
          </w:p>
        </w:tc>
      </w:tr>
      <w:tr w:rsidR="0088349F" w:rsidRPr="00CB037C" w:rsidTr="00CB037C">
        <w:trPr>
          <w:trHeight w:val="301"/>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Валовий прибуток, тис.грн.</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122809,0</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343614,0</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505155,0</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220805,0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179,8</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161541,0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47,0</w:t>
            </w:r>
          </w:p>
        </w:tc>
      </w:tr>
      <w:tr w:rsidR="0088349F" w:rsidRPr="00CB037C" w:rsidTr="00CB037C">
        <w:trPr>
          <w:trHeight w:val="603"/>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Вартість необоротних активів, тис.грн.</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133217,5</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370541,8</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421914,0</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237324,3</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178,1</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51372,2</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13,9</w:t>
            </w:r>
          </w:p>
        </w:tc>
      </w:tr>
      <w:tr w:rsidR="0088349F" w:rsidRPr="00CB037C" w:rsidTr="00CB037C">
        <w:trPr>
          <w:trHeight w:val="603"/>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Вартість оборотних активів, тис.грн.</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222390,0</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382687,0</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1623697,0</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160297,0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72,1</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1241010,0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324,3</w:t>
            </w:r>
          </w:p>
        </w:tc>
      </w:tr>
      <w:tr w:rsidR="0088349F" w:rsidRPr="00CB037C" w:rsidTr="00CB037C">
        <w:trPr>
          <w:trHeight w:val="301"/>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Трудові</w:t>
            </w:r>
            <w:r w:rsidR="00A67F7A" w:rsidRPr="00CB037C">
              <w:rPr>
                <w:bCs w:val="0"/>
                <w:sz w:val="20"/>
                <w:szCs w:val="22"/>
                <w:lang w:eastAsia="ru-RU"/>
              </w:rPr>
              <w:t xml:space="preserve"> </w:t>
            </w:r>
            <w:r w:rsidRPr="00CB037C">
              <w:rPr>
                <w:bCs w:val="0"/>
                <w:sz w:val="20"/>
                <w:szCs w:val="22"/>
                <w:lang w:eastAsia="ru-RU"/>
              </w:rPr>
              <w:t>ресурси:</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r>
      <w:tr w:rsidR="0088349F" w:rsidRPr="00CB037C" w:rsidTr="00CB037C">
        <w:trPr>
          <w:trHeight w:val="301"/>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чисельність, чол.</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2240</w:t>
            </w:r>
            <w:r w:rsidR="00297382" w:rsidRPr="00CB037C">
              <w:rPr>
                <w:bCs w:val="0"/>
                <w:sz w:val="20"/>
                <w:szCs w:val="22"/>
                <w:lang w:eastAsia="ru-RU"/>
              </w:rPr>
              <w:t xml:space="preserve"> </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6769</w:t>
            </w:r>
            <w:r w:rsidR="00297382" w:rsidRPr="00CB037C">
              <w:rPr>
                <w:bCs w:val="0"/>
                <w:sz w:val="20"/>
                <w:szCs w:val="22"/>
                <w:lang w:eastAsia="ru-RU"/>
              </w:rPr>
              <w:t xml:space="preserve"> </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4496</w:t>
            </w:r>
            <w:r w:rsidR="00297382" w:rsidRPr="00CB037C">
              <w:rPr>
                <w:bCs w:val="0"/>
                <w:sz w:val="20"/>
                <w:szCs w:val="22"/>
                <w:lang w:eastAsia="ru-RU"/>
              </w:rPr>
              <w:t xml:space="preserve"> </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4529</w:t>
            </w:r>
            <w:r w:rsidR="00297382" w:rsidRPr="00CB037C">
              <w:rPr>
                <w:bCs w:val="0"/>
                <w:sz w:val="20"/>
                <w:szCs w:val="22"/>
                <w:lang w:val="ru-RU" w:eastAsia="ru-RU"/>
              </w:rPr>
              <w:t xml:space="preserve"> </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202,2</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-2273</w:t>
            </w:r>
            <w:r w:rsidR="00297382" w:rsidRPr="00CB037C">
              <w:rPr>
                <w:bCs w:val="0"/>
                <w:sz w:val="20"/>
                <w:szCs w:val="22"/>
                <w:lang w:val="ru-RU" w:eastAsia="ru-RU"/>
              </w:rPr>
              <w:t xml:space="preserve"> </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-33,6</w:t>
            </w:r>
          </w:p>
        </w:tc>
      </w:tr>
      <w:tr w:rsidR="0088349F" w:rsidRPr="00CB037C" w:rsidTr="00CB037C">
        <w:trPr>
          <w:trHeight w:val="301"/>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w:t>
            </w:r>
            <w:r w:rsidR="00A67F7A" w:rsidRPr="00CB037C">
              <w:rPr>
                <w:bCs w:val="0"/>
                <w:sz w:val="20"/>
                <w:szCs w:val="22"/>
                <w:lang w:eastAsia="ru-RU"/>
              </w:rPr>
              <w:t xml:space="preserve"> </w:t>
            </w:r>
            <w:r w:rsidRPr="00CB037C">
              <w:rPr>
                <w:bCs w:val="0"/>
                <w:sz w:val="20"/>
                <w:szCs w:val="22"/>
                <w:lang w:eastAsia="ru-RU"/>
              </w:rPr>
              <w:t>фонд оплати праці, тис.грн.</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28983,0</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117474,0</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69899,0</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88491,0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305,3</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-47575,0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-40,5</w:t>
            </w:r>
          </w:p>
        </w:tc>
      </w:tr>
      <w:tr w:rsidR="0088349F" w:rsidRPr="00CB037C" w:rsidTr="00CB037C">
        <w:trPr>
          <w:trHeight w:val="603"/>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Використання</w:t>
            </w:r>
            <w:r w:rsidR="00A67F7A" w:rsidRPr="00CB037C">
              <w:rPr>
                <w:bCs w:val="0"/>
                <w:sz w:val="20"/>
                <w:szCs w:val="22"/>
                <w:lang w:eastAsia="ru-RU"/>
              </w:rPr>
              <w:t xml:space="preserve"> </w:t>
            </w:r>
            <w:r w:rsidRPr="00CB037C">
              <w:rPr>
                <w:bCs w:val="0"/>
                <w:sz w:val="20"/>
                <w:szCs w:val="22"/>
                <w:lang w:eastAsia="ru-RU"/>
              </w:rPr>
              <w:t>трудових</w:t>
            </w:r>
            <w:r w:rsidR="00A67F7A" w:rsidRPr="00CB037C">
              <w:rPr>
                <w:bCs w:val="0"/>
                <w:sz w:val="20"/>
                <w:szCs w:val="22"/>
                <w:lang w:eastAsia="ru-RU"/>
              </w:rPr>
              <w:t xml:space="preserve"> </w:t>
            </w:r>
            <w:r w:rsidRPr="00CB037C">
              <w:rPr>
                <w:bCs w:val="0"/>
                <w:sz w:val="20"/>
                <w:szCs w:val="22"/>
                <w:lang w:eastAsia="ru-RU"/>
              </w:rPr>
              <w:t>ресурсів :</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w:t>
            </w:r>
          </w:p>
        </w:tc>
      </w:tr>
      <w:tr w:rsidR="0088349F" w:rsidRPr="00CB037C" w:rsidTr="00CB037C">
        <w:trPr>
          <w:trHeight w:val="603"/>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продуктивність</w:t>
            </w:r>
            <w:r w:rsidR="00A67F7A" w:rsidRPr="00CB037C">
              <w:rPr>
                <w:bCs w:val="0"/>
                <w:sz w:val="20"/>
                <w:szCs w:val="22"/>
                <w:lang w:eastAsia="ru-RU"/>
              </w:rPr>
              <w:t xml:space="preserve"> </w:t>
            </w:r>
            <w:r w:rsidRPr="00CB037C">
              <w:rPr>
                <w:bCs w:val="0"/>
                <w:sz w:val="20"/>
                <w:szCs w:val="22"/>
                <w:lang w:eastAsia="ru-RU"/>
              </w:rPr>
              <w:t>праці, тис.грн.</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336,4</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281,3</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857,1</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-55,1</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-16,4</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575,8</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204,7</w:t>
            </w:r>
          </w:p>
        </w:tc>
      </w:tr>
      <w:tr w:rsidR="0088349F" w:rsidRPr="00CB037C" w:rsidTr="00CB037C">
        <w:trPr>
          <w:trHeight w:val="603"/>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w:t>
            </w:r>
            <w:r w:rsidR="00A67F7A" w:rsidRPr="00CB037C">
              <w:rPr>
                <w:bCs w:val="0"/>
                <w:sz w:val="20"/>
                <w:szCs w:val="22"/>
                <w:lang w:eastAsia="ru-RU"/>
              </w:rPr>
              <w:t xml:space="preserve"> </w:t>
            </w:r>
            <w:r w:rsidRPr="00CB037C">
              <w:rPr>
                <w:bCs w:val="0"/>
                <w:sz w:val="20"/>
                <w:szCs w:val="22"/>
                <w:lang w:eastAsia="ru-RU"/>
              </w:rPr>
              <w:t>доход на</w:t>
            </w:r>
            <w:r w:rsidR="00A67F7A" w:rsidRPr="00CB037C">
              <w:rPr>
                <w:bCs w:val="0"/>
                <w:sz w:val="20"/>
                <w:szCs w:val="22"/>
                <w:lang w:eastAsia="ru-RU"/>
              </w:rPr>
              <w:t xml:space="preserve"> </w:t>
            </w:r>
            <w:r w:rsidRPr="00CB037C">
              <w:rPr>
                <w:bCs w:val="0"/>
                <w:sz w:val="20"/>
                <w:szCs w:val="22"/>
                <w:lang w:eastAsia="ru-RU"/>
              </w:rPr>
              <w:t>1 грн.</w:t>
            </w:r>
            <w:r w:rsidR="00A67F7A" w:rsidRPr="00CB037C">
              <w:rPr>
                <w:bCs w:val="0"/>
                <w:sz w:val="20"/>
                <w:szCs w:val="22"/>
                <w:lang w:eastAsia="ru-RU"/>
              </w:rPr>
              <w:t xml:space="preserve"> </w:t>
            </w:r>
            <w:r w:rsidRPr="00CB037C">
              <w:rPr>
                <w:bCs w:val="0"/>
                <w:sz w:val="20"/>
                <w:szCs w:val="22"/>
                <w:lang w:eastAsia="ru-RU"/>
              </w:rPr>
              <w:t>оплати праці, грн.</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26,0</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16,2</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55,1</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-9,8</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-37,7</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38,9</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240,1</w:t>
            </w:r>
          </w:p>
        </w:tc>
      </w:tr>
      <w:tr w:rsidR="0088349F" w:rsidRPr="00CB037C" w:rsidTr="00CB037C">
        <w:trPr>
          <w:trHeight w:val="301"/>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середня заробітна</w:t>
            </w:r>
            <w:r w:rsidR="00A67F7A" w:rsidRPr="00CB037C">
              <w:rPr>
                <w:bCs w:val="0"/>
                <w:sz w:val="20"/>
                <w:szCs w:val="22"/>
                <w:lang w:eastAsia="ru-RU"/>
              </w:rPr>
              <w:t xml:space="preserve"> </w:t>
            </w:r>
            <w:r w:rsidRPr="00CB037C">
              <w:rPr>
                <w:bCs w:val="0"/>
                <w:sz w:val="20"/>
                <w:szCs w:val="22"/>
                <w:lang w:eastAsia="ru-RU"/>
              </w:rPr>
              <w:t>плата грн.</w:t>
            </w:r>
          </w:p>
        </w:tc>
        <w:tc>
          <w:tcPr>
            <w:tcW w:w="1017"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1078,2</w:t>
            </w:r>
          </w:p>
        </w:tc>
        <w:tc>
          <w:tcPr>
            <w:tcW w:w="1124"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1446,2</w:t>
            </w:r>
          </w:p>
        </w:tc>
        <w:tc>
          <w:tcPr>
            <w:tcW w:w="1152" w:type="dxa"/>
            <w:shd w:val="clear" w:color="auto" w:fill="auto"/>
            <w:noWrap/>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1295,6</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368,0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34,1</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-150,6</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-10,4</w:t>
            </w:r>
          </w:p>
        </w:tc>
      </w:tr>
      <w:tr w:rsidR="0088349F" w:rsidRPr="00CB037C" w:rsidTr="00CB037C">
        <w:trPr>
          <w:trHeight w:val="603"/>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Коефіцієнт</w:t>
            </w:r>
            <w:r w:rsidR="00A67F7A" w:rsidRPr="00CB037C">
              <w:rPr>
                <w:bCs w:val="0"/>
                <w:sz w:val="20"/>
                <w:szCs w:val="22"/>
                <w:lang w:eastAsia="ru-RU"/>
              </w:rPr>
              <w:t xml:space="preserve"> </w:t>
            </w:r>
            <w:r w:rsidRPr="00CB037C">
              <w:rPr>
                <w:bCs w:val="0"/>
                <w:sz w:val="20"/>
                <w:szCs w:val="22"/>
                <w:lang w:eastAsia="ru-RU"/>
              </w:rPr>
              <w:t>оборотності оборотних засобів</w:t>
            </w:r>
          </w:p>
        </w:tc>
        <w:tc>
          <w:tcPr>
            <w:tcW w:w="1017"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3,4</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5,0</w:t>
            </w:r>
          </w:p>
        </w:tc>
        <w:tc>
          <w:tcPr>
            <w:tcW w:w="1152"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2,4</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1,6</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46,9</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-2,6</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-52,3</w:t>
            </w:r>
          </w:p>
        </w:tc>
      </w:tr>
      <w:tr w:rsidR="0088349F" w:rsidRPr="00CB037C" w:rsidTr="00CB037C">
        <w:trPr>
          <w:trHeight w:val="301"/>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Фондовіддача</w:t>
            </w:r>
          </w:p>
        </w:tc>
        <w:tc>
          <w:tcPr>
            <w:tcW w:w="1017"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5,7</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5,1</w:t>
            </w:r>
          </w:p>
        </w:tc>
        <w:tc>
          <w:tcPr>
            <w:tcW w:w="1152"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9,1</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-0,5</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-9,1</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4,0</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77,7</w:t>
            </w:r>
          </w:p>
        </w:tc>
      </w:tr>
      <w:tr w:rsidR="0088349F" w:rsidRPr="00CB037C" w:rsidTr="00CB037C">
        <w:trPr>
          <w:trHeight w:val="603"/>
          <w:jc w:val="center"/>
        </w:trPr>
        <w:tc>
          <w:tcPr>
            <w:tcW w:w="2050"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Валова рентабельність</w:t>
            </w:r>
            <w:r w:rsidR="00A67F7A" w:rsidRPr="00CB037C">
              <w:rPr>
                <w:bCs w:val="0"/>
                <w:sz w:val="20"/>
                <w:szCs w:val="22"/>
                <w:lang w:eastAsia="ru-RU"/>
              </w:rPr>
              <w:t xml:space="preserve"> </w:t>
            </w:r>
            <w:r w:rsidRPr="00CB037C">
              <w:rPr>
                <w:bCs w:val="0"/>
                <w:sz w:val="20"/>
                <w:szCs w:val="22"/>
                <w:lang w:eastAsia="ru-RU"/>
              </w:rPr>
              <w:t>господарської діяльності, %</w:t>
            </w:r>
          </w:p>
        </w:tc>
        <w:tc>
          <w:tcPr>
            <w:tcW w:w="1017"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19,5</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22,0</w:t>
            </w:r>
          </w:p>
        </w:tc>
        <w:tc>
          <w:tcPr>
            <w:tcW w:w="1152"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15,1</w:t>
            </w:r>
          </w:p>
        </w:tc>
        <w:tc>
          <w:tcPr>
            <w:tcW w:w="1124"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2,5</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х</w:t>
            </w:r>
          </w:p>
        </w:tc>
        <w:tc>
          <w:tcPr>
            <w:tcW w:w="1124" w:type="dxa"/>
            <w:shd w:val="clear" w:color="auto" w:fill="auto"/>
            <w:vAlign w:val="center"/>
          </w:tcPr>
          <w:p w:rsidR="0088349F" w:rsidRPr="00CB037C" w:rsidRDefault="008E09F9"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 xml:space="preserve">- </w:t>
            </w:r>
            <w:r w:rsidR="0088349F" w:rsidRPr="00CB037C">
              <w:rPr>
                <w:bCs w:val="0"/>
                <w:sz w:val="20"/>
                <w:szCs w:val="22"/>
                <w:lang w:val="ru-RU" w:eastAsia="ru-RU"/>
              </w:rPr>
              <w:t>6,9</w:t>
            </w:r>
          </w:p>
        </w:tc>
        <w:tc>
          <w:tcPr>
            <w:tcW w:w="928" w:type="dxa"/>
            <w:shd w:val="clear" w:color="auto" w:fill="auto"/>
            <w:vAlign w:val="center"/>
          </w:tcPr>
          <w:p w:rsidR="0088349F" w:rsidRPr="00CB037C" w:rsidRDefault="0088349F"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х</w:t>
            </w:r>
          </w:p>
        </w:tc>
      </w:tr>
    </w:tbl>
    <w:p w:rsidR="00D93869" w:rsidRPr="00CB037C" w:rsidRDefault="00A67F7A" w:rsidP="00A67F7A">
      <w:pPr>
        <w:suppressAutoHyphens/>
        <w:spacing w:after="0" w:line="360" w:lineRule="auto"/>
        <w:ind w:firstLine="709"/>
        <w:jc w:val="both"/>
        <w:outlineLvl w:val="0"/>
        <w:rPr>
          <w:lang w:val="ru-RU"/>
        </w:rPr>
      </w:pPr>
      <w:r>
        <w:br w:type="page"/>
      </w:r>
      <w:r w:rsidR="00D93869" w:rsidRPr="00CB037C">
        <w:t>Від господарської діяльності в 2007 р.</w:t>
      </w:r>
      <w:r w:rsidRPr="00CB037C">
        <w:t xml:space="preserve"> </w:t>
      </w:r>
      <w:r w:rsidR="00D93869" w:rsidRPr="00CB037C">
        <w:t>підприємство отримало валового</w:t>
      </w:r>
      <w:r w:rsidRPr="00CB037C">
        <w:t xml:space="preserve"> </w:t>
      </w:r>
      <w:r w:rsidR="00D93869" w:rsidRPr="00CB037C">
        <w:t>прибутку на суму</w:t>
      </w:r>
      <w:r w:rsidRPr="00CB037C">
        <w:t xml:space="preserve"> </w:t>
      </w:r>
      <w:r w:rsidR="00D93869" w:rsidRPr="00CB037C">
        <w:rPr>
          <w:bCs w:val="0"/>
          <w:lang w:eastAsia="ru-RU"/>
        </w:rPr>
        <w:t>122809</w:t>
      </w:r>
      <w:r w:rsidRPr="00CB037C">
        <w:rPr>
          <w:bCs w:val="0"/>
          <w:lang w:eastAsia="ru-RU"/>
        </w:rPr>
        <w:t xml:space="preserve"> </w:t>
      </w:r>
      <w:r w:rsidR="00D93869" w:rsidRPr="00CB037C">
        <w:t>тис. грн, а</w:t>
      </w:r>
      <w:r w:rsidRPr="00CB037C">
        <w:t xml:space="preserve"> </w:t>
      </w:r>
      <w:r w:rsidR="00D93869" w:rsidRPr="00CB037C">
        <w:t>в</w:t>
      </w:r>
      <w:r w:rsidRPr="00CB037C">
        <w:t xml:space="preserve"> </w:t>
      </w:r>
      <w:r w:rsidR="00D93869" w:rsidRPr="00CB037C">
        <w:t xml:space="preserve">2009 році – </w:t>
      </w:r>
      <w:r w:rsidR="00D93869" w:rsidRPr="00CB037C">
        <w:rPr>
          <w:bCs w:val="0"/>
          <w:lang w:eastAsia="ru-RU"/>
        </w:rPr>
        <w:t xml:space="preserve">505155 </w:t>
      </w:r>
      <w:r w:rsidR="00D93869" w:rsidRPr="00CB037C">
        <w:t>тис.грн.</w:t>
      </w:r>
      <w:r w:rsidRPr="00CB037C">
        <w:t xml:space="preserve"> </w:t>
      </w:r>
      <w:r w:rsidR="00D93869" w:rsidRPr="00CB037C">
        <w:t>З</w:t>
      </w:r>
      <w:r w:rsidRPr="00CB037C">
        <w:t xml:space="preserve"> </w:t>
      </w:r>
      <w:r w:rsidR="00D93869" w:rsidRPr="00CB037C">
        <w:t>отриманих</w:t>
      </w:r>
      <w:r w:rsidRPr="00CB037C">
        <w:t xml:space="preserve"> </w:t>
      </w:r>
      <w:r w:rsidR="00D93869" w:rsidRPr="00CB037C">
        <w:t>даних</w:t>
      </w:r>
      <w:r w:rsidRPr="00CB037C">
        <w:t xml:space="preserve"> </w:t>
      </w:r>
      <w:r w:rsidR="00D93869" w:rsidRPr="00CB037C">
        <w:t>можна</w:t>
      </w:r>
      <w:r w:rsidRPr="00CB037C">
        <w:t xml:space="preserve"> </w:t>
      </w:r>
      <w:r w:rsidR="00D93869" w:rsidRPr="00CB037C">
        <w:t>відмітити</w:t>
      </w:r>
      <w:r w:rsidRPr="00CB037C">
        <w:t xml:space="preserve"> </w:t>
      </w:r>
      <w:r w:rsidR="00D93869" w:rsidRPr="00CB037C">
        <w:t>інтенсивність розвитку</w:t>
      </w:r>
      <w:r w:rsidRPr="00CB037C">
        <w:t xml:space="preserve"> </w:t>
      </w:r>
      <w:r w:rsidR="00D93869" w:rsidRPr="00CB037C">
        <w:t>діяльності</w:t>
      </w:r>
      <w:r w:rsidRPr="00CB037C">
        <w:t xml:space="preserve"> </w:t>
      </w:r>
      <w:r w:rsidR="00D93869" w:rsidRPr="00CB037C">
        <w:t>підприємства та покращення фінансового стану підприємства,</w:t>
      </w:r>
      <w:r w:rsidRPr="00CB037C">
        <w:t xml:space="preserve"> </w:t>
      </w:r>
      <w:r w:rsidR="00D93869" w:rsidRPr="00CB037C">
        <w:t>прибутковість</w:t>
      </w:r>
      <w:r w:rsidRPr="00CB037C">
        <w:t xml:space="preserve"> </w:t>
      </w:r>
      <w:r w:rsidR="00D93869" w:rsidRPr="00CB037C">
        <w:t>діяльності, що свідчить про</w:t>
      </w:r>
      <w:r w:rsidRPr="00CB037C">
        <w:t xml:space="preserve"> </w:t>
      </w:r>
      <w:r w:rsidR="00D93869" w:rsidRPr="00CB037C">
        <w:t>конкурентоспроможність</w:t>
      </w:r>
      <w:r w:rsidRPr="00CB037C">
        <w:t xml:space="preserve"> </w:t>
      </w:r>
      <w:r w:rsidR="00D93869" w:rsidRPr="00CB037C">
        <w:t>підприємства</w:t>
      </w:r>
      <w:r w:rsidRPr="00CB037C">
        <w:t xml:space="preserve"> </w:t>
      </w:r>
      <w:r w:rsidR="00D93869" w:rsidRPr="00CB037C">
        <w:t>та ефективність</w:t>
      </w:r>
      <w:r w:rsidRPr="00CB037C">
        <w:t xml:space="preserve"> </w:t>
      </w:r>
      <w:r w:rsidR="00D93869" w:rsidRPr="00CB037C">
        <w:t>роботи</w:t>
      </w:r>
      <w:r w:rsidRPr="00CB037C">
        <w:t xml:space="preserve"> </w:t>
      </w:r>
      <w:r w:rsidR="00D93869" w:rsidRPr="00CB037C">
        <w:t>структурних</w:t>
      </w:r>
      <w:r w:rsidRPr="00CB037C">
        <w:t xml:space="preserve"> </w:t>
      </w:r>
      <w:r w:rsidR="00D93869" w:rsidRPr="00CB037C">
        <w:t>підрозділів.</w:t>
      </w:r>
    </w:p>
    <w:p w:rsidR="00A67F7A" w:rsidRPr="00CB037C" w:rsidRDefault="00A67F7A" w:rsidP="00A67F7A">
      <w:pPr>
        <w:suppressAutoHyphens/>
        <w:spacing w:after="0" w:line="360" w:lineRule="auto"/>
        <w:ind w:firstLine="709"/>
        <w:jc w:val="both"/>
        <w:outlineLvl w:val="0"/>
        <w:rPr>
          <w:lang w:val="ru-RU"/>
        </w:rPr>
      </w:pPr>
    </w:p>
    <w:p w:rsidR="0088349F" w:rsidRPr="00CB037C" w:rsidRDefault="005D4A5B" w:rsidP="00A67F7A">
      <w:pPr>
        <w:shd w:val="clear" w:color="000000" w:fill="auto"/>
        <w:suppressAutoHyphens/>
        <w:spacing w:after="0" w:line="360" w:lineRule="auto"/>
        <w:jc w:val="center"/>
        <w:outlineLvl w:val="0"/>
        <w:rPr>
          <w:b/>
        </w:rPr>
      </w:pPr>
      <w:r>
        <w:rPr>
          <w:b/>
          <w:noProof/>
          <w:lang w:val="ru-RU" w:eastAsia="ru-RU"/>
        </w:rPr>
        <w:pict>
          <v:shape id="Диаграмма 2" o:spid="_x0000_i1036" type="#_x0000_t75" style="width:466.5pt;height:27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">
            <v:imagedata r:id="rId19" o:title=""/>
            <o:lock v:ext="edit" aspectratio="f"/>
          </v:shape>
        </w:pict>
      </w:r>
    </w:p>
    <w:p w:rsidR="00A67F7A" w:rsidRPr="00CB037C" w:rsidRDefault="0088349F" w:rsidP="00A67F7A">
      <w:pPr>
        <w:shd w:val="clear" w:color="000000" w:fill="auto"/>
        <w:suppressAutoHyphens/>
        <w:spacing w:after="0" w:line="360" w:lineRule="auto"/>
        <w:jc w:val="center"/>
        <w:outlineLvl w:val="0"/>
        <w:rPr>
          <w:b/>
        </w:rPr>
      </w:pPr>
      <w:r w:rsidRPr="00CB037C">
        <w:rPr>
          <w:b/>
        </w:rPr>
        <w:t>Рис. 2.2.</w:t>
      </w:r>
      <w:r w:rsidR="00A67F7A" w:rsidRPr="00CB037C">
        <w:rPr>
          <w:b/>
        </w:rPr>
        <w:t xml:space="preserve"> </w:t>
      </w:r>
      <w:r w:rsidRPr="00CB037C">
        <w:rPr>
          <w:b/>
        </w:rPr>
        <w:t>Динаміка</w:t>
      </w:r>
      <w:r w:rsidR="00A67F7A" w:rsidRPr="00CB037C">
        <w:rPr>
          <w:b/>
        </w:rPr>
        <w:t xml:space="preserve"> </w:t>
      </w:r>
      <w:r w:rsidRPr="00CB037C">
        <w:rPr>
          <w:b/>
        </w:rPr>
        <w:t>основних</w:t>
      </w:r>
      <w:r w:rsidR="00A67F7A" w:rsidRPr="00CB037C">
        <w:rPr>
          <w:b/>
        </w:rPr>
        <w:t xml:space="preserve"> </w:t>
      </w:r>
      <w:r w:rsidRPr="00CB037C">
        <w:rPr>
          <w:b/>
        </w:rPr>
        <w:t>економічних</w:t>
      </w:r>
      <w:r w:rsidR="00A67F7A" w:rsidRPr="00CB037C">
        <w:rPr>
          <w:b/>
        </w:rPr>
        <w:t xml:space="preserve"> </w:t>
      </w:r>
      <w:r w:rsidRPr="00CB037C">
        <w:rPr>
          <w:b/>
        </w:rPr>
        <w:t>показників діяльності</w:t>
      </w:r>
    </w:p>
    <w:p w:rsidR="0088349F" w:rsidRPr="00CB037C" w:rsidRDefault="00EF70F8" w:rsidP="00A67F7A">
      <w:pPr>
        <w:shd w:val="clear" w:color="000000" w:fill="auto"/>
        <w:suppressAutoHyphens/>
        <w:spacing w:after="0" w:line="360" w:lineRule="auto"/>
        <w:jc w:val="center"/>
        <w:outlineLvl w:val="0"/>
        <w:rPr>
          <w:b/>
        </w:rPr>
      </w:pPr>
      <w:r w:rsidRPr="00CB037C">
        <w:rPr>
          <w:b/>
          <w:lang w:eastAsia="ru-RU"/>
        </w:rPr>
        <w:t>ТОВ "ФОЗЗI-</w:t>
      </w:r>
      <w:r w:rsidR="00140F20" w:rsidRPr="00CB037C">
        <w:rPr>
          <w:b/>
          <w:lang w:eastAsia="ru-RU"/>
        </w:rPr>
        <w:t>Н</w:t>
      </w:r>
      <w:r w:rsidRPr="00CB037C">
        <w:rPr>
          <w:b/>
          <w:lang w:eastAsia="ru-RU"/>
        </w:rPr>
        <w:t>"</w:t>
      </w:r>
      <w:r w:rsidR="0088349F" w:rsidRPr="00CB037C">
        <w:rPr>
          <w:b/>
        </w:rPr>
        <w:t>, 200</w:t>
      </w:r>
      <w:r w:rsidRPr="00CB037C">
        <w:rPr>
          <w:b/>
        </w:rPr>
        <w:t>7</w:t>
      </w:r>
      <w:r w:rsidR="0088349F" w:rsidRPr="00CB037C">
        <w:rPr>
          <w:b/>
        </w:rPr>
        <w:t>-2009 рр.</w:t>
      </w:r>
    </w:p>
    <w:p w:rsidR="0088349F" w:rsidRPr="00CB037C" w:rsidRDefault="0088349F" w:rsidP="00A67F7A">
      <w:pPr>
        <w:shd w:val="clear" w:color="000000" w:fill="auto"/>
        <w:suppressAutoHyphens/>
        <w:spacing w:after="0" w:line="360" w:lineRule="auto"/>
        <w:ind w:firstLine="709"/>
        <w:jc w:val="both"/>
      </w:pPr>
    </w:p>
    <w:p w:rsidR="00A67F7A" w:rsidRPr="00CB037C" w:rsidRDefault="0088349F" w:rsidP="00A67F7A">
      <w:pPr>
        <w:shd w:val="clear" w:color="000000" w:fill="auto"/>
        <w:suppressAutoHyphens/>
        <w:spacing w:after="0" w:line="360" w:lineRule="auto"/>
        <w:ind w:firstLine="709"/>
        <w:jc w:val="both"/>
      </w:pPr>
      <w:r w:rsidRPr="00CB037C">
        <w:t>Вартість оборотних</w:t>
      </w:r>
      <w:r w:rsidR="00A67F7A" w:rsidRPr="00CB037C">
        <w:t xml:space="preserve"> </w:t>
      </w:r>
      <w:r w:rsidRPr="00CB037C">
        <w:t>активів</w:t>
      </w:r>
      <w:r w:rsidR="00A67F7A" w:rsidRPr="00CB037C">
        <w:t xml:space="preserve"> </w:t>
      </w:r>
      <w:r w:rsidRPr="00CB037C">
        <w:t xml:space="preserve">підприємства за період </w:t>
      </w:r>
      <w:r w:rsidR="00AD4B64" w:rsidRPr="00CB037C">
        <w:t>2007-2008 рр.</w:t>
      </w:r>
      <w:r w:rsidR="00A67F7A" w:rsidRPr="00CB037C">
        <w:t xml:space="preserve"> </w:t>
      </w:r>
      <w:r w:rsidR="00AD4B64" w:rsidRPr="00CB037C">
        <w:t>зросла</w:t>
      </w:r>
      <w:r w:rsidR="00A67F7A" w:rsidRPr="00CB037C">
        <w:t xml:space="preserve"> </w:t>
      </w:r>
      <w:r w:rsidR="00AD4B64" w:rsidRPr="00CB037C">
        <w:t xml:space="preserve">на </w:t>
      </w:r>
      <w:r w:rsidR="00AD4B64" w:rsidRPr="00CB037C">
        <w:rPr>
          <w:bCs w:val="0"/>
          <w:lang w:val="ru-RU" w:eastAsia="ru-RU"/>
        </w:rPr>
        <w:t>160297 тис.грн.,</w:t>
      </w:r>
      <w:r w:rsidR="00A67F7A" w:rsidRPr="00CB037C">
        <w:rPr>
          <w:bCs w:val="0"/>
          <w:lang w:val="ru-RU" w:eastAsia="ru-RU"/>
        </w:rPr>
        <w:t xml:space="preserve"> </w:t>
      </w:r>
      <w:r w:rsidR="00AD4B64" w:rsidRPr="00CB037C">
        <w:rPr>
          <w:bCs w:val="0"/>
          <w:lang w:val="ru-RU" w:eastAsia="ru-RU"/>
        </w:rPr>
        <w:t>або</w:t>
      </w:r>
      <w:r w:rsidR="00A67F7A" w:rsidRPr="00CB037C">
        <w:rPr>
          <w:bCs w:val="0"/>
          <w:lang w:val="ru-RU" w:eastAsia="ru-RU"/>
        </w:rPr>
        <w:t xml:space="preserve"> </w:t>
      </w:r>
      <w:r w:rsidR="00AD4B64" w:rsidRPr="00CB037C">
        <w:rPr>
          <w:bCs w:val="0"/>
          <w:lang w:val="ru-RU" w:eastAsia="ru-RU"/>
        </w:rPr>
        <w:t>на</w:t>
      </w:r>
      <w:r w:rsidR="00A67F7A" w:rsidRPr="00CB037C">
        <w:rPr>
          <w:bCs w:val="0"/>
          <w:lang w:val="ru-RU" w:eastAsia="ru-RU"/>
        </w:rPr>
        <w:t xml:space="preserve"> </w:t>
      </w:r>
      <w:r w:rsidR="00AD4B64" w:rsidRPr="00CB037C">
        <w:rPr>
          <w:bCs w:val="0"/>
          <w:lang w:val="ru-RU" w:eastAsia="ru-RU"/>
        </w:rPr>
        <w:t>72,1%,</w:t>
      </w:r>
      <w:r w:rsidR="00A67F7A" w:rsidRPr="00CB037C">
        <w:rPr>
          <w:bCs w:val="0"/>
          <w:lang w:val="ru-RU" w:eastAsia="ru-RU"/>
        </w:rPr>
        <w:t xml:space="preserve"> </w:t>
      </w:r>
      <w:r w:rsidR="00AD4B64" w:rsidRPr="00CB037C">
        <w:rPr>
          <w:bCs w:val="0"/>
          <w:lang w:val="ru-RU" w:eastAsia="ru-RU"/>
        </w:rPr>
        <w:t>а</w:t>
      </w:r>
      <w:r w:rsidR="00A67F7A" w:rsidRPr="00CB037C">
        <w:rPr>
          <w:bCs w:val="0"/>
          <w:lang w:val="ru-RU" w:eastAsia="ru-RU"/>
        </w:rPr>
        <w:t xml:space="preserve"> </w:t>
      </w:r>
      <w:r w:rsidR="00AD4B64" w:rsidRPr="00CB037C">
        <w:rPr>
          <w:bCs w:val="0"/>
          <w:lang w:val="ru-RU" w:eastAsia="ru-RU"/>
        </w:rPr>
        <w:t>за</w:t>
      </w:r>
      <w:r w:rsidR="00A67F7A" w:rsidRPr="00CB037C">
        <w:rPr>
          <w:bCs w:val="0"/>
          <w:lang w:val="ru-RU" w:eastAsia="ru-RU"/>
        </w:rPr>
        <w:t xml:space="preserve"> </w:t>
      </w:r>
      <w:r w:rsidR="00AD4B64" w:rsidRPr="00CB037C">
        <w:rPr>
          <w:bCs w:val="0"/>
          <w:lang w:val="ru-RU" w:eastAsia="ru-RU"/>
        </w:rPr>
        <w:t>період</w:t>
      </w:r>
      <w:r w:rsidR="00A67F7A" w:rsidRPr="00CB037C">
        <w:rPr>
          <w:bCs w:val="0"/>
          <w:lang w:val="ru-RU" w:eastAsia="ru-RU"/>
        </w:rPr>
        <w:t xml:space="preserve"> </w:t>
      </w:r>
      <w:r w:rsidRPr="00CB037C">
        <w:t>200</w:t>
      </w:r>
      <w:r w:rsidR="009D1547" w:rsidRPr="00CB037C">
        <w:t>8</w:t>
      </w:r>
      <w:r w:rsidRPr="00CB037C">
        <w:t>-2009 рр.</w:t>
      </w:r>
      <w:r w:rsidR="00A67F7A" w:rsidRPr="00CB037C">
        <w:t xml:space="preserve"> </w:t>
      </w:r>
      <w:r w:rsidRPr="00CB037C">
        <w:t>зросла</w:t>
      </w:r>
      <w:r w:rsidR="00A67F7A" w:rsidRPr="00CB037C">
        <w:t xml:space="preserve"> </w:t>
      </w:r>
      <w:r w:rsidRPr="00CB037C">
        <w:t xml:space="preserve">на </w:t>
      </w:r>
      <w:r w:rsidR="009D1547" w:rsidRPr="00CB037C">
        <w:rPr>
          <w:bCs w:val="0"/>
          <w:lang w:val="ru-RU" w:eastAsia="ru-RU"/>
        </w:rPr>
        <w:t xml:space="preserve">1241010 </w:t>
      </w:r>
      <w:r w:rsidRPr="00CB037C">
        <w:t>тис.грн.,</w:t>
      </w:r>
      <w:r w:rsidR="00A67F7A" w:rsidRPr="00CB037C">
        <w:t xml:space="preserve"> </w:t>
      </w:r>
      <w:r w:rsidRPr="00CB037C">
        <w:t>або</w:t>
      </w:r>
      <w:r w:rsidR="00A67F7A" w:rsidRPr="00CB037C">
        <w:t xml:space="preserve"> </w:t>
      </w:r>
      <w:r w:rsidRPr="00CB037C">
        <w:t>на</w:t>
      </w:r>
      <w:r w:rsidR="009D1547" w:rsidRPr="00CB037C">
        <w:t xml:space="preserve"> 324</w:t>
      </w:r>
      <w:r w:rsidRPr="00CB037C">
        <w:t xml:space="preserve">%. Зростання оборотних активів </w:t>
      </w:r>
      <w:r w:rsidR="00AD4B64" w:rsidRPr="00CB037C">
        <w:t>в 2007-2009 рр.</w:t>
      </w:r>
      <w:r w:rsidR="00A67F7A" w:rsidRPr="00CB037C">
        <w:t xml:space="preserve"> </w:t>
      </w:r>
      <w:r w:rsidRPr="00CB037C">
        <w:t>на</w:t>
      </w:r>
      <w:r w:rsidR="00A67F7A" w:rsidRPr="00CB037C">
        <w:t xml:space="preserve"> </w:t>
      </w:r>
      <w:r w:rsidRPr="00CB037C">
        <w:t>підприємстві</w:t>
      </w:r>
      <w:r w:rsidR="00A67F7A" w:rsidRPr="00CB037C">
        <w:t xml:space="preserve"> </w:t>
      </w:r>
      <w:r w:rsidRPr="00CB037C">
        <w:t>пояснюють</w:t>
      </w:r>
      <w:r w:rsidR="00A67F7A" w:rsidRPr="00CB037C">
        <w:t xml:space="preserve"> </w:t>
      </w:r>
      <w:r w:rsidRPr="00CB037C">
        <w:t>необхідністю</w:t>
      </w:r>
      <w:r w:rsidR="00A67F7A" w:rsidRPr="00CB037C">
        <w:t xml:space="preserve"> </w:t>
      </w:r>
      <w:r w:rsidRPr="00CB037C">
        <w:t>поповнення</w:t>
      </w:r>
      <w:r w:rsidR="00A67F7A" w:rsidRPr="00CB037C">
        <w:t xml:space="preserve"> </w:t>
      </w:r>
      <w:r w:rsidRPr="00CB037C">
        <w:t>оборотних</w:t>
      </w:r>
      <w:r w:rsidR="00A67F7A" w:rsidRPr="00CB037C">
        <w:t xml:space="preserve"> </w:t>
      </w:r>
      <w:r w:rsidR="009D1547" w:rsidRPr="00CB037C">
        <w:t xml:space="preserve">активів </w:t>
      </w:r>
      <w:r w:rsidRPr="00CB037C">
        <w:t>внаслідок</w:t>
      </w:r>
      <w:r w:rsidR="00A67F7A" w:rsidRPr="00CB037C">
        <w:t xml:space="preserve"> </w:t>
      </w:r>
      <w:r w:rsidRPr="00CB037C">
        <w:t>зростання</w:t>
      </w:r>
      <w:r w:rsidR="00A67F7A" w:rsidRPr="00CB037C">
        <w:t xml:space="preserve"> </w:t>
      </w:r>
      <w:r w:rsidRPr="00CB037C">
        <w:t>обсягів</w:t>
      </w:r>
      <w:r w:rsidR="00A67F7A" w:rsidRPr="00CB037C">
        <w:t xml:space="preserve"> </w:t>
      </w:r>
      <w:r w:rsidRPr="00CB037C">
        <w:t>діяльності.</w:t>
      </w:r>
    </w:p>
    <w:p w:rsidR="00A67F7A" w:rsidRPr="00CB037C" w:rsidRDefault="0088349F" w:rsidP="00A67F7A">
      <w:pPr>
        <w:shd w:val="clear" w:color="000000" w:fill="auto"/>
        <w:suppressAutoHyphens/>
        <w:spacing w:after="0" w:line="360" w:lineRule="auto"/>
        <w:ind w:firstLine="709"/>
        <w:jc w:val="both"/>
      </w:pPr>
      <w:r w:rsidRPr="00CB037C">
        <w:t>Вартість необоротних активів</w:t>
      </w:r>
      <w:r w:rsidR="00AD4B64" w:rsidRPr="00CB037C">
        <w:t xml:space="preserve"> за період 2007-2008 рр.</w:t>
      </w:r>
      <w:r w:rsidR="00A67F7A" w:rsidRPr="00CB037C">
        <w:t xml:space="preserve"> </w:t>
      </w:r>
      <w:r w:rsidR="00AD4B64" w:rsidRPr="00CB037C">
        <w:t>зросла</w:t>
      </w:r>
      <w:r w:rsidR="00A67F7A" w:rsidRPr="00CB037C">
        <w:t xml:space="preserve"> </w:t>
      </w:r>
      <w:r w:rsidR="00AD4B64" w:rsidRPr="00CB037C">
        <w:t xml:space="preserve">на </w:t>
      </w:r>
      <w:r w:rsidR="00AD4B64" w:rsidRPr="00CB037C">
        <w:rPr>
          <w:bCs w:val="0"/>
          <w:lang w:val="ru-RU" w:eastAsia="ru-RU"/>
        </w:rPr>
        <w:t>237324,3</w:t>
      </w:r>
      <w:r w:rsidR="00A67F7A" w:rsidRPr="00CB037C">
        <w:rPr>
          <w:bCs w:val="0"/>
          <w:lang w:val="ru-RU" w:eastAsia="ru-RU"/>
        </w:rPr>
        <w:t xml:space="preserve"> </w:t>
      </w:r>
      <w:r w:rsidR="00AD4B64" w:rsidRPr="00CB037C">
        <w:rPr>
          <w:bCs w:val="0"/>
          <w:lang w:val="ru-RU" w:eastAsia="ru-RU"/>
        </w:rPr>
        <w:t>тис.грн.,</w:t>
      </w:r>
      <w:r w:rsidR="00A67F7A" w:rsidRPr="00CB037C">
        <w:rPr>
          <w:bCs w:val="0"/>
          <w:lang w:val="ru-RU" w:eastAsia="ru-RU"/>
        </w:rPr>
        <w:t xml:space="preserve"> </w:t>
      </w:r>
      <w:r w:rsidR="00AD4B64" w:rsidRPr="00CB037C">
        <w:rPr>
          <w:bCs w:val="0"/>
          <w:lang w:val="ru-RU" w:eastAsia="ru-RU"/>
        </w:rPr>
        <w:t>або</w:t>
      </w:r>
      <w:r w:rsidR="00A67F7A" w:rsidRPr="00CB037C">
        <w:rPr>
          <w:bCs w:val="0"/>
          <w:lang w:val="ru-RU" w:eastAsia="ru-RU"/>
        </w:rPr>
        <w:t xml:space="preserve"> </w:t>
      </w:r>
      <w:r w:rsidR="00AD4B64" w:rsidRPr="00CB037C">
        <w:rPr>
          <w:bCs w:val="0"/>
          <w:lang w:val="ru-RU" w:eastAsia="ru-RU"/>
        </w:rPr>
        <w:t>на</w:t>
      </w:r>
      <w:r w:rsidR="00A67F7A" w:rsidRPr="00CB037C">
        <w:rPr>
          <w:bCs w:val="0"/>
          <w:lang w:val="ru-RU" w:eastAsia="ru-RU"/>
        </w:rPr>
        <w:t xml:space="preserve"> </w:t>
      </w:r>
      <w:r w:rsidR="00AD4B64" w:rsidRPr="00CB037C">
        <w:rPr>
          <w:bCs w:val="0"/>
          <w:lang w:val="ru-RU" w:eastAsia="ru-RU"/>
        </w:rPr>
        <w:t xml:space="preserve">178,1%, а </w:t>
      </w:r>
      <w:r w:rsidR="00AD4B64" w:rsidRPr="00CB037C">
        <w:t>за період</w:t>
      </w:r>
      <w:r w:rsidR="00A67F7A" w:rsidRPr="00CB037C">
        <w:t xml:space="preserve"> </w:t>
      </w:r>
      <w:r w:rsidRPr="00CB037C">
        <w:t>200</w:t>
      </w:r>
      <w:r w:rsidR="009D1547" w:rsidRPr="00CB037C">
        <w:t>8</w:t>
      </w:r>
      <w:r w:rsidRPr="00CB037C">
        <w:t>-2009 рр.</w:t>
      </w:r>
      <w:r w:rsidR="00A67F7A" w:rsidRPr="00CB037C">
        <w:t xml:space="preserve"> </w:t>
      </w:r>
      <w:r w:rsidR="00A4525B" w:rsidRPr="00CB037C">
        <w:t xml:space="preserve">- </w:t>
      </w:r>
      <w:r w:rsidRPr="00CB037C">
        <w:t>зросла</w:t>
      </w:r>
      <w:r w:rsidR="00A67F7A" w:rsidRPr="00CB037C">
        <w:t xml:space="preserve"> </w:t>
      </w:r>
      <w:r w:rsidR="009D1547" w:rsidRPr="00CB037C">
        <w:t>на</w:t>
      </w:r>
      <w:r w:rsidR="00A67F7A" w:rsidRPr="00CB037C">
        <w:t xml:space="preserve"> </w:t>
      </w:r>
      <w:r w:rsidR="009D1547" w:rsidRPr="00CB037C">
        <w:rPr>
          <w:bCs w:val="0"/>
          <w:lang w:val="ru-RU" w:eastAsia="ru-RU"/>
        </w:rPr>
        <w:t>51372</w:t>
      </w:r>
      <w:r w:rsidR="00A67F7A" w:rsidRPr="00CB037C">
        <w:rPr>
          <w:bCs w:val="0"/>
          <w:lang w:val="ru-RU" w:eastAsia="ru-RU"/>
        </w:rPr>
        <w:t xml:space="preserve"> </w:t>
      </w:r>
      <w:r w:rsidRPr="00CB037C">
        <w:t>тис.грн.</w:t>
      </w:r>
      <w:r w:rsidR="00A67F7A" w:rsidRPr="00CB037C">
        <w:t xml:space="preserve"> </w:t>
      </w:r>
      <w:r w:rsidRPr="00CB037C">
        <w:t>або</w:t>
      </w:r>
      <w:r w:rsidR="00A67F7A" w:rsidRPr="00CB037C">
        <w:t xml:space="preserve"> </w:t>
      </w:r>
      <w:r w:rsidRPr="00CB037C">
        <w:t xml:space="preserve">на </w:t>
      </w:r>
      <w:r w:rsidR="009D1547" w:rsidRPr="00CB037C">
        <w:t>13,9</w:t>
      </w:r>
      <w:r w:rsidRPr="00CB037C">
        <w:t>%,</w:t>
      </w:r>
      <w:r w:rsidR="00A67F7A" w:rsidRPr="00CB037C">
        <w:t xml:space="preserve"> </w:t>
      </w:r>
      <w:r w:rsidRPr="00CB037C">
        <w:t>причиною</w:t>
      </w:r>
      <w:r w:rsidR="00A67F7A" w:rsidRPr="00CB037C">
        <w:t xml:space="preserve"> </w:t>
      </w:r>
      <w:r w:rsidRPr="00CB037C">
        <w:t>є</w:t>
      </w:r>
      <w:r w:rsidR="00A67F7A" w:rsidRPr="00CB037C">
        <w:t xml:space="preserve"> </w:t>
      </w:r>
      <w:r w:rsidRPr="00CB037C">
        <w:t>оновлення</w:t>
      </w:r>
      <w:r w:rsidR="00A67F7A" w:rsidRPr="00CB037C">
        <w:t xml:space="preserve"> </w:t>
      </w:r>
      <w:r w:rsidRPr="00CB037C">
        <w:t>матеріально-технічної</w:t>
      </w:r>
      <w:r w:rsidR="00A67F7A" w:rsidRPr="00CB037C">
        <w:t xml:space="preserve"> </w:t>
      </w:r>
      <w:r w:rsidRPr="00CB037C">
        <w:t>бази підприємства.</w:t>
      </w:r>
    </w:p>
    <w:p w:rsidR="00A67F7A" w:rsidRPr="00CB037C" w:rsidRDefault="0088349F" w:rsidP="00A67F7A">
      <w:pPr>
        <w:shd w:val="clear" w:color="000000" w:fill="auto"/>
        <w:suppressAutoHyphens/>
        <w:spacing w:after="0" w:line="360" w:lineRule="auto"/>
        <w:ind w:firstLine="709"/>
        <w:jc w:val="both"/>
      </w:pPr>
      <w:r w:rsidRPr="00CB037C">
        <w:t>Показники фондовіддачі на досліджуваному</w:t>
      </w:r>
      <w:r w:rsidR="00A67F7A" w:rsidRPr="00CB037C">
        <w:t xml:space="preserve"> </w:t>
      </w:r>
      <w:r w:rsidRPr="00CB037C">
        <w:t>підприємстві</w:t>
      </w:r>
      <w:r w:rsidR="00A67F7A" w:rsidRPr="00CB037C">
        <w:t xml:space="preserve"> </w:t>
      </w:r>
      <w:r w:rsidRPr="00CB037C">
        <w:t>є</w:t>
      </w:r>
      <w:r w:rsidR="00A67F7A" w:rsidRPr="00CB037C">
        <w:t xml:space="preserve"> </w:t>
      </w:r>
      <w:r w:rsidRPr="00CB037C">
        <w:t>високими.</w:t>
      </w:r>
      <w:r w:rsidR="00A67F7A" w:rsidRPr="00CB037C">
        <w:t xml:space="preserve"> </w:t>
      </w:r>
      <w:r w:rsidRPr="00CB037C">
        <w:t>На 1</w:t>
      </w:r>
      <w:r w:rsidR="00A67F7A" w:rsidRPr="00CB037C">
        <w:t xml:space="preserve"> </w:t>
      </w:r>
      <w:r w:rsidRPr="00CB037C">
        <w:t>грн.</w:t>
      </w:r>
      <w:r w:rsidR="00A67F7A" w:rsidRPr="00CB037C">
        <w:t xml:space="preserve"> </w:t>
      </w:r>
      <w:r w:rsidRPr="00CB037C">
        <w:t>фондів в</w:t>
      </w:r>
      <w:r w:rsidR="00A67F7A" w:rsidRPr="00CB037C">
        <w:t xml:space="preserve"> </w:t>
      </w:r>
      <w:r w:rsidRPr="00CB037C">
        <w:t>2009 році</w:t>
      </w:r>
      <w:r w:rsidR="00A67F7A" w:rsidRPr="00CB037C">
        <w:t xml:space="preserve"> </w:t>
      </w:r>
      <w:r w:rsidRPr="00CB037C">
        <w:t>припадало</w:t>
      </w:r>
      <w:r w:rsidR="00A67F7A" w:rsidRPr="00CB037C">
        <w:t xml:space="preserve"> </w:t>
      </w:r>
      <w:r w:rsidR="009D1547" w:rsidRPr="00CB037C">
        <w:t>9,1</w:t>
      </w:r>
      <w:r w:rsidR="00A67F7A" w:rsidRPr="00CB037C">
        <w:t xml:space="preserve"> </w:t>
      </w:r>
      <w:r w:rsidRPr="00CB037C">
        <w:t>грн.чистого доходу</w:t>
      </w:r>
      <w:r w:rsidR="00A67F7A" w:rsidRPr="00CB037C">
        <w:t xml:space="preserve"> </w:t>
      </w:r>
      <w:r w:rsidRPr="00CB037C">
        <w:t>(в 2007 – 2008 рр.</w:t>
      </w:r>
      <w:r w:rsidR="00A67F7A" w:rsidRPr="00CB037C">
        <w:t xml:space="preserve"> </w:t>
      </w:r>
      <w:r w:rsidRPr="00CB037C">
        <w:t>-</w:t>
      </w:r>
      <w:r w:rsidR="00A67F7A" w:rsidRPr="00CB037C">
        <w:t xml:space="preserve"> </w:t>
      </w:r>
      <w:r w:rsidR="009D1547" w:rsidRPr="00CB037C">
        <w:t>5,</w:t>
      </w:r>
      <w:r w:rsidR="00297382" w:rsidRPr="00CB037C">
        <w:t>7</w:t>
      </w:r>
      <w:r w:rsidR="009D1547" w:rsidRPr="00CB037C">
        <w:t xml:space="preserve"> грн.</w:t>
      </w:r>
      <w:r w:rsidR="00A67F7A" w:rsidRPr="00CB037C">
        <w:t xml:space="preserve"> </w:t>
      </w:r>
      <w:r w:rsidRPr="00CB037C">
        <w:t>і</w:t>
      </w:r>
      <w:r w:rsidR="00A67F7A" w:rsidRPr="00CB037C">
        <w:t xml:space="preserve"> </w:t>
      </w:r>
      <w:r w:rsidR="00297382" w:rsidRPr="00CB037C">
        <w:t>5,1 грн.</w:t>
      </w:r>
      <w:r w:rsidR="00A67F7A" w:rsidRPr="00CB037C">
        <w:t xml:space="preserve"> </w:t>
      </w:r>
      <w:r w:rsidR="00297382" w:rsidRPr="00CB037C">
        <w:t>відповідно</w:t>
      </w:r>
      <w:r w:rsidRPr="00CB037C">
        <w:t>). Зростання</w:t>
      </w:r>
      <w:r w:rsidR="00A67F7A" w:rsidRPr="00CB037C">
        <w:t xml:space="preserve"> </w:t>
      </w:r>
      <w:r w:rsidRPr="00CB037C">
        <w:t>рівня</w:t>
      </w:r>
      <w:r w:rsidR="00A67F7A" w:rsidRPr="00CB037C">
        <w:t xml:space="preserve"> </w:t>
      </w:r>
      <w:r w:rsidRPr="00CB037C">
        <w:t>фондовіддачі в</w:t>
      </w:r>
      <w:r w:rsidR="00A67F7A" w:rsidRPr="00CB037C">
        <w:t xml:space="preserve"> </w:t>
      </w:r>
      <w:r w:rsidRPr="00CB037C">
        <w:t>200</w:t>
      </w:r>
      <w:r w:rsidR="00A4525B" w:rsidRPr="00CB037C">
        <w:t>7</w:t>
      </w:r>
      <w:r w:rsidRPr="00CB037C">
        <w:t>-2009 рр. свідчить</w:t>
      </w:r>
      <w:r w:rsidR="00A67F7A" w:rsidRPr="00CB037C">
        <w:t xml:space="preserve"> </w:t>
      </w:r>
      <w:r w:rsidRPr="00CB037C">
        <w:t>про</w:t>
      </w:r>
      <w:r w:rsidR="00A67F7A" w:rsidRPr="00CB037C">
        <w:t xml:space="preserve"> </w:t>
      </w:r>
      <w:r w:rsidRPr="00CB037C">
        <w:t>підвищення</w:t>
      </w:r>
      <w:r w:rsidR="00A67F7A" w:rsidRPr="00CB037C">
        <w:t xml:space="preserve"> </w:t>
      </w:r>
      <w:r w:rsidRPr="00CB037C">
        <w:t>ефективності використання основного</w:t>
      </w:r>
      <w:r w:rsidR="00A67F7A" w:rsidRPr="00CB037C">
        <w:t xml:space="preserve"> </w:t>
      </w:r>
      <w:r w:rsidRPr="00CB037C">
        <w:t>капіталу</w:t>
      </w:r>
      <w:r w:rsidR="00A67F7A" w:rsidRPr="00CB037C">
        <w:t xml:space="preserve"> </w:t>
      </w:r>
      <w:r w:rsidRPr="00CB037C">
        <w:t>підприємства в</w:t>
      </w:r>
      <w:r w:rsidR="00A67F7A" w:rsidRPr="00CB037C">
        <w:t xml:space="preserve"> </w:t>
      </w:r>
      <w:r w:rsidRPr="00CB037C">
        <w:t>2009 році.</w:t>
      </w:r>
    </w:p>
    <w:p w:rsidR="00A67F7A" w:rsidRPr="00CB037C" w:rsidRDefault="0088349F" w:rsidP="00A67F7A">
      <w:pPr>
        <w:shd w:val="clear" w:color="000000" w:fill="auto"/>
        <w:suppressAutoHyphens/>
        <w:spacing w:after="0" w:line="360" w:lineRule="auto"/>
        <w:ind w:firstLine="709"/>
        <w:jc w:val="both"/>
      </w:pPr>
      <w:r w:rsidRPr="00CB037C">
        <w:t>В 2009 році</w:t>
      </w:r>
      <w:r w:rsidR="00A67F7A" w:rsidRPr="00CB037C">
        <w:t xml:space="preserve"> </w:t>
      </w:r>
      <w:r w:rsidRPr="00CB037C">
        <w:t xml:space="preserve">чисельність всього персоналу становила </w:t>
      </w:r>
      <w:r w:rsidR="00297382" w:rsidRPr="00CB037C">
        <w:t>4496</w:t>
      </w:r>
      <w:r w:rsidR="00A67F7A" w:rsidRPr="00CB037C">
        <w:t xml:space="preserve"> </w:t>
      </w:r>
      <w:r w:rsidRPr="00CB037C">
        <w:t xml:space="preserve">особи, </w:t>
      </w:r>
      <w:r w:rsidR="00297382" w:rsidRPr="00CB037C">
        <w:t>за</w:t>
      </w:r>
      <w:r w:rsidR="00A67F7A" w:rsidRPr="00CB037C">
        <w:t xml:space="preserve"> </w:t>
      </w:r>
      <w:r w:rsidR="00297382" w:rsidRPr="00CB037C">
        <w:t>2008-2009</w:t>
      </w:r>
      <w:r w:rsidR="00A67F7A" w:rsidRPr="00CB037C">
        <w:t xml:space="preserve"> </w:t>
      </w:r>
      <w:r w:rsidR="00297382" w:rsidRPr="00CB037C">
        <w:t>рр. його</w:t>
      </w:r>
      <w:r w:rsidR="00A67F7A" w:rsidRPr="00CB037C">
        <w:t xml:space="preserve"> </w:t>
      </w:r>
      <w:r w:rsidR="00297382" w:rsidRPr="00CB037C">
        <w:t>скорочення</w:t>
      </w:r>
      <w:r w:rsidR="00A67F7A" w:rsidRPr="00CB037C">
        <w:t xml:space="preserve"> </w:t>
      </w:r>
      <w:r w:rsidR="00297382" w:rsidRPr="00CB037C">
        <w:t>становило 2273 ос</w:t>
      </w:r>
      <w:r w:rsidR="007D7E7F" w:rsidRPr="00CB037C">
        <w:t>об</w:t>
      </w:r>
      <w:r w:rsidR="00297382" w:rsidRPr="00CB037C">
        <w:t>и,</w:t>
      </w:r>
      <w:r w:rsidR="00A67F7A" w:rsidRPr="00CB037C">
        <w:t xml:space="preserve"> </w:t>
      </w:r>
      <w:r w:rsidR="00297382" w:rsidRPr="00CB037C">
        <w:t>або</w:t>
      </w:r>
      <w:r w:rsidR="00A67F7A" w:rsidRPr="00CB037C">
        <w:t xml:space="preserve"> </w:t>
      </w:r>
      <w:r w:rsidR="00297382" w:rsidRPr="00CB037C">
        <w:t>на 33,6%</w:t>
      </w:r>
      <w:r w:rsidRPr="00CB037C">
        <w:t xml:space="preserve"> </w:t>
      </w:r>
      <w:r w:rsidR="007D7E7F" w:rsidRPr="00CB037C">
        <w:t>, тому</w:t>
      </w:r>
      <w:r w:rsidR="00A67F7A" w:rsidRPr="00CB037C">
        <w:t xml:space="preserve"> </w:t>
      </w:r>
      <w:r w:rsidRPr="00CB037C">
        <w:t>фонд оплати праці зменшився</w:t>
      </w:r>
      <w:r w:rsidR="00A67F7A" w:rsidRPr="00CB037C">
        <w:t xml:space="preserve"> </w:t>
      </w:r>
      <w:r w:rsidRPr="00CB037C">
        <w:t>на</w:t>
      </w:r>
      <w:r w:rsidR="00A67F7A" w:rsidRPr="00CB037C">
        <w:t xml:space="preserve"> </w:t>
      </w:r>
      <w:r w:rsidR="007D7E7F" w:rsidRPr="00CB037C">
        <w:rPr>
          <w:bCs w:val="0"/>
          <w:lang w:val="ru-RU" w:eastAsia="ru-RU"/>
        </w:rPr>
        <w:t>47575</w:t>
      </w:r>
      <w:r w:rsidR="00A67F7A" w:rsidRPr="00CB037C">
        <w:rPr>
          <w:bCs w:val="0"/>
          <w:lang w:val="ru-RU" w:eastAsia="ru-RU"/>
        </w:rPr>
        <w:t xml:space="preserve"> </w:t>
      </w:r>
      <w:r w:rsidRPr="00CB037C">
        <w:t>тис. грн. (</w:t>
      </w:r>
      <w:r w:rsidR="007D7E7F" w:rsidRPr="00CB037C">
        <w:t>40,5</w:t>
      </w:r>
      <w:r w:rsidRPr="00CB037C">
        <w:t>%), порівняно з 2008 р.</w:t>
      </w:r>
      <w:r w:rsidR="00A67F7A" w:rsidRPr="00CB037C">
        <w:t xml:space="preserve"> </w:t>
      </w:r>
      <w:r w:rsidRPr="00CB037C">
        <w:t>і</w:t>
      </w:r>
      <w:r w:rsidR="00A67F7A" w:rsidRPr="00CB037C">
        <w:t xml:space="preserve"> </w:t>
      </w:r>
      <w:r w:rsidRPr="00CB037C">
        <w:t>становив</w:t>
      </w:r>
      <w:r w:rsidR="00A67F7A" w:rsidRPr="00CB037C">
        <w:t xml:space="preserve"> </w:t>
      </w:r>
      <w:r w:rsidR="007D7E7F" w:rsidRPr="00CB037C">
        <w:rPr>
          <w:bCs w:val="0"/>
          <w:lang w:eastAsia="ru-RU"/>
        </w:rPr>
        <w:t xml:space="preserve">69899 </w:t>
      </w:r>
      <w:r w:rsidRPr="00CB037C">
        <w:t>тис.грн. Середня</w:t>
      </w:r>
      <w:r w:rsidR="00A67F7A" w:rsidRPr="00CB037C">
        <w:t xml:space="preserve"> </w:t>
      </w:r>
      <w:r w:rsidRPr="00CB037C">
        <w:t>заробітна</w:t>
      </w:r>
      <w:r w:rsidR="00A67F7A" w:rsidRPr="00CB037C">
        <w:t xml:space="preserve"> </w:t>
      </w:r>
      <w:r w:rsidRPr="00CB037C">
        <w:t>плата</w:t>
      </w:r>
      <w:r w:rsidR="00A67F7A" w:rsidRPr="00CB037C">
        <w:t xml:space="preserve"> </w:t>
      </w:r>
      <w:r w:rsidRPr="00CB037C">
        <w:t>на</w:t>
      </w:r>
      <w:r w:rsidR="00A67F7A" w:rsidRPr="00CB037C">
        <w:t xml:space="preserve"> </w:t>
      </w:r>
      <w:r w:rsidRPr="00CB037C">
        <w:t>підприємстві</w:t>
      </w:r>
      <w:r w:rsidR="00A67F7A" w:rsidRPr="00CB037C">
        <w:t xml:space="preserve"> </w:t>
      </w:r>
      <w:r w:rsidRPr="00CB037C">
        <w:t>є</w:t>
      </w:r>
      <w:r w:rsidR="00A67F7A" w:rsidRPr="00CB037C">
        <w:t xml:space="preserve"> </w:t>
      </w:r>
      <w:r w:rsidRPr="00CB037C">
        <w:t>досить високою,</w:t>
      </w:r>
      <w:r w:rsidR="00A67F7A" w:rsidRPr="00CB037C">
        <w:t xml:space="preserve"> </w:t>
      </w:r>
      <w:r w:rsidRPr="00CB037C">
        <w:t>порівняно</w:t>
      </w:r>
      <w:r w:rsidR="00A67F7A" w:rsidRPr="00CB037C">
        <w:t xml:space="preserve"> </w:t>
      </w:r>
      <w:r w:rsidRPr="00CB037C">
        <w:t xml:space="preserve">з середньогалузевою (в </w:t>
      </w:r>
      <w:r w:rsidR="007D7E7F" w:rsidRPr="00CB037C">
        <w:t>торгівельній</w:t>
      </w:r>
      <w:r w:rsidR="00A67F7A" w:rsidRPr="00CB037C">
        <w:t xml:space="preserve"> </w:t>
      </w:r>
      <w:r w:rsidRPr="00CB037C">
        <w:t>галузі), що</w:t>
      </w:r>
      <w:r w:rsidR="00A67F7A" w:rsidRPr="00CB037C">
        <w:t xml:space="preserve"> </w:t>
      </w:r>
      <w:r w:rsidRPr="00CB037C">
        <w:t>свідчить</w:t>
      </w:r>
      <w:r w:rsidR="00A67F7A" w:rsidRPr="00CB037C">
        <w:t xml:space="preserve"> </w:t>
      </w:r>
      <w:r w:rsidRPr="00CB037C">
        <w:t>зацікавленість</w:t>
      </w:r>
      <w:r w:rsidR="00A67F7A" w:rsidRPr="00CB037C">
        <w:t xml:space="preserve"> </w:t>
      </w:r>
      <w:r w:rsidRPr="00CB037C">
        <w:t>робітників</w:t>
      </w:r>
      <w:r w:rsidR="00A67F7A" w:rsidRPr="00CB037C">
        <w:t xml:space="preserve"> </w:t>
      </w:r>
      <w:r w:rsidRPr="00CB037C">
        <w:t>в</w:t>
      </w:r>
      <w:r w:rsidR="00A67F7A" w:rsidRPr="00CB037C">
        <w:t xml:space="preserve"> </w:t>
      </w:r>
      <w:r w:rsidRPr="00CB037C">
        <w:t>результатах</w:t>
      </w:r>
      <w:r w:rsidR="00A67F7A" w:rsidRPr="00CB037C">
        <w:t xml:space="preserve"> </w:t>
      </w:r>
      <w:r w:rsidRPr="00CB037C">
        <w:t>своєї</w:t>
      </w:r>
      <w:r w:rsidR="00A67F7A" w:rsidRPr="00CB037C">
        <w:t xml:space="preserve"> </w:t>
      </w:r>
      <w:r w:rsidRPr="00CB037C">
        <w:t>праці.</w:t>
      </w:r>
    </w:p>
    <w:p w:rsidR="00A67F7A" w:rsidRPr="00CB037C" w:rsidRDefault="0088349F" w:rsidP="00A67F7A">
      <w:pPr>
        <w:shd w:val="clear" w:color="000000" w:fill="auto"/>
        <w:tabs>
          <w:tab w:val="left" w:pos="7513"/>
        </w:tabs>
        <w:suppressAutoHyphens/>
        <w:spacing w:after="0" w:line="360" w:lineRule="auto"/>
        <w:ind w:firstLine="709"/>
        <w:jc w:val="both"/>
      </w:pPr>
      <w:r w:rsidRPr="00CB037C">
        <w:t>Рентабельність</w:t>
      </w:r>
      <w:r w:rsidR="00A67F7A" w:rsidRPr="00CB037C">
        <w:t xml:space="preserve"> </w:t>
      </w:r>
      <w:r w:rsidRPr="00CB037C">
        <w:t>господарської</w:t>
      </w:r>
      <w:r w:rsidR="00A67F7A" w:rsidRPr="00CB037C">
        <w:t xml:space="preserve"> </w:t>
      </w:r>
      <w:r w:rsidRPr="00CB037C">
        <w:t>діяльності (визначається</w:t>
      </w:r>
      <w:r w:rsidR="00A67F7A" w:rsidRPr="00CB037C">
        <w:t xml:space="preserve"> </w:t>
      </w:r>
      <w:r w:rsidRPr="00CB037C">
        <w:t>як</w:t>
      </w:r>
      <w:r w:rsidR="00A67F7A" w:rsidRPr="00CB037C">
        <w:t xml:space="preserve"> </w:t>
      </w:r>
      <w:r w:rsidRPr="00CB037C">
        <w:t>відношення</w:t>
      </w:r>
      <w:r w:rsidR="00A67F7A" w:rsidRPr="00CB037C">
        <w:t xml:space="preserve"> </w:t>
      </w:r>
      <w:r w:rsidRPr="00CB037C">
        <w:t>валового прибутку</w:t>
      </w:r>
      <w:r w:rsidR="00A67F7A" w:rsidRPr="00CB037C">
        <w:t xml:space="preserve"> </w:t>
      </w:r>
      <w:r w:rsidRPr="00CB037C">
        <w:t>до</w:t>
      </w:r>
      <w:r w:rsidR="00A67F7A" w:rsidRPr="00CB037C">
        <w:t xml:space="preserve"> </w:t>
      </w:r>
      <w:r w:rsidRPr="00CB037C">
        <w:t>собівартості</w:t>
      </w:r>
      <w:r w:rsidR="00A67F7A" w:rsidRPr="00CB037C">
        <w:t xml:space="preserve"> </w:t>
      </w:r>
      <w:r w:rsidRPr="00CB037C">
        <w:t>реалізації)</w:t>
      </w:r>
      <w:r w:rsidR="00A67F7A" w:rsidRPr="00CB037C">
        <w:t xml:space="preserve"> </w:t>
      </w:r>
      <w:r w:rsidRPr="00CB037C">
        <w:t xml:space="preserve">по роках зростала, так </w:t>
      </w:r>
      <w:r w:rsidR="007D7E7F" w:rsidRPr="00CB037C">
        <w:t>в</w:t>
      </w:r>
      <w:r w:rsidR="00A67F7A" w:rsidRPr="00CB037C">
        <w:t xml:space="preserve"> </w:t>
      </w:r>
      <w:r w:rsidRPr="00CB037C">
        <w:t>2007 р.</w:t>
      </w:r>
      <w:r w:rsidR="00A67F7A" w:rsidRPr="00CB037C">
        <w:t xml:space="preserve"> </w:t>
      </w:r>
      <w:r w:rsidR="007D7E7F" w:rsidRPr="00CB037C">
        <w:t>вона</w:t>
      </w:r>
      <w:r w:rsidR="00A67F7A" w:rsidRPr="00CB037C">
        <w:t xml:space="preserve"> </w:t>
      </w:r>
      <w:r w:rsidR="007D7E7F" w:rsidRPr="00CB037C">
        <w:t>становила</w:t>
      </w:r>
      <w:r w:rsidR="00A67F7A" w:rsidRPr="00CB037C">
        <w:t xml:space="preserve"> </w:t>
      </w:r>
      <w:r w:rsidR="008E09F9" w:rsidRPr="00CB037C">
        <w:t>19,5</w:t>
      </w:r>
      <w:r w:rsidRPr="00CB037C">
        <w:t xml:space="preserve"> %,</w:t>
      </w:r>
      <w:r w:rsidR="00A67F7A" w:rsidRPr="00CB037C">
        <w:t xml:space="preserve"> </w:t>
      </w:r>
      <w:r w:rsidRPr="00CB037C">
        <w:t xml:space="preserve">в 2008 р. </w:t>
      </w:r>
      <w:r w:rsidR="008E09F9" w:rsidRPr="00CB037C">
        <w:t>22</w:t>
      </w:r>
      <w:r w:rsidRPr="00CB037C">
        <w:t xml:space="preserve"> % , а в 2009 р.</w:t>
      </w:r>
      <w:r w:rsidR="00A67F7A" w:rsidRPr="00CB037C">
        <w:t xml:space="preserve"> </w:t>
      </w:r>
      <w:r w:rsidR="008E09F9" w:rsidRPr="00CB037C">
        <w:t>15,1</w:t>
      </w:r>
      <w:r w:rsidRPr="00CB037C">
        <w:t>%.</w:t>
      </w:r>
      <w:r w:rsidR="00A67F7A" w:rsidRPr="00CB037C">
        <w:t xml:space="preserve"> </w:t>
      </w:r>
      <w:r w:rsidRPr="00CB037C">
        <w:t>Зростання</w:t>
      </w:r>
      <w:r w:rsidR="00A67F7A" w:rsidRPr="00CB037C">
        <w:t xml:space="preserve"> </w:t>
      </w:r>
      <w:r w:rsidRPr="00CB037C">
        <w:t>рівня</w:t>
      </w:r>
      <w:r w:rsidR="00A67F7A" w:rsidRPr="00CB037C">
        <w:t xml:space="preserve"> </w:t>
      </w:r>
      <w:r w:rsidRPr="00CB037C">
        <w:t>рентабельності</w:t>
      </w:r>
      <w:r w:rsidR="00A67F7A" w:rsidRPr="00CB037C">
        <w:t xml:space="preserve"> </w:t>
      </w:r>
      <w:r w:rsidRPr="00CB037C">
        <w:t>оцінюється</w:t>
      </w:r>
      <w:r w:rsidR="00A67F7A" w:rsidRPr="00CB037C">
        <w:t xml:space="preserve"> </w:t>
      </w:r>
      <w:r w:rsidRPr="00CB037C">
        <w:t>позитивно</w:t>
      </w:r>
      <w:r w:rsidR="00A67F7A" w:rsidRPr="00CB037C">
        <w:t xml:space="preserve"> </w:t>
      </w:r>
      <w:r w:rsidRPr="00CB037C">
        <w:t>підприємство можна віднести до високорентабельних.</w:t>
      </w:r>
    </w:p>
    <w:p w:rsidR="00A67F7A" w:rsidRPr="00CB037C" w:rsidRDefault="0088349F"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Таким чином, результати аналізу основних показників діяльності підприємства за 200</w:t>
      </w:r>
      <w:r w:rsidR="008E09F9" w:rsidRPr="00CB037C">
        <w:rPr>
          <w:rFonts w:ascii="Times New Roman" w:hAnsi="Times New Roman"/>
          <w:color w:val="000000"/>
          <w:sz w:val="28"/>
          <w:szCs w:val="28"/>
        </w:rPr>
        <w:t>7</w:t>
      </w:r>
      <w:r w:rsidRPr="00CB037C">
        <w:rPr>
          <w:rFonts w:ascii="Times New Roman" w:hAnsi="Times New Roman"/>
          <w:color w:val="000000"/>
          <w:sz w:val="28"/>
          <w:szCs w:val="28"/>
        </w:rPr>
        <w:t>-2009 рр. свідчать про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задовільне становище підприємства. Це обумовлено, перш за все,</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забезпеченням</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підприємства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основними 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оборотними засобами, висококваліфікованим персоналом,</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конкурентоспроможністю підприємства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внаслідок економії</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на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масштабах</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діяльності, прибутковістю.</w:t>
      </w:r>
    </w:p>
    <w:p w:rsidR="008E09F9" w:rsidRPr="00CB037C" w:rsidRDefault="0088349F" w:rsidP="00A67F7A">
      <w:pPr>
        <w:pStyle w:val="7"/>
        <w:shd w:val="clear" w:color="000000" w:fill="auto"/>
        <w:suppressAutoHyphens/>
        <w:spacing w:before="0" w:after="0" w:line="360" w:lineRule="auto"/>
        <w:ind w:firstLine="709"/>
        <w:jc w:val="both"/>
        <w:rPr>
          <w:rFonts w:ascii="Times New Roman" w:hAnsi="Times New Roman"/>
          <w:color w:val="000000"/>
          <w:sz w:val="28"/>
          <w:szCs w:val="28"/>
        </w:rPr>
      </w:pPr>
      <w:r w:rsidRPr="00CB037C">
        <w:rPr>
          <w:rFonts w:ascii="Times New Roman" w:hAnsi="Times New Roman"/>
          <w:color w:val="000000"/>
          <w:sz w:val="28"/>
          <w:szCs w:val="28"/>
        </w:rPr>
        <w:t>Наступним</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етапом</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нашого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дослідження</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є</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аналіз</w:t>
      </w:r>
      <w:r w:rsidR="00A67F7A" w:rsidRPr="00CB037C">
        <w:rPr>
          <w:rFonts w:ascii="Times New Roman" w:hAnsi="Times New Roman"/>
          <w:color w:val="000000"/>
          <w:sz w:val="28"/>
          <w:szCs w:val="28"/>
        </w:rPr>
        <w:t xml:space="preserve"> </w:t>
      </w:r>
      <w:r w:rsidR="008E09F9" w:rsidRPr="00CB037C">
        <w:rPr>
          <w:rFonts w:ascii="Times New Roman" w:hAnsi="Times New Roman"/>
          <w:color w:val="000000"/>
          <w:sz w:val="28"/>
          <w:szCs w:val="28"/>
        </w:rPr>
        <w:t xml:space="preserve">фінансових ресурсів </w:t>
      </w:r>
      <w:r w:rsidR="008E09F9" w:rsidRPr="00CB037C">
        <w:rPr>
          <w:rFonts w:ascii="Times New Roman" w:hAnsi="Times New Roman"/>
          <w:color w:val="000000"/>
          <w:sz w:val="28"/>
          <w:szCs w:val="28"/>
          <w:lang w:eastAsia="ru-RU"/>
        </w:rPr>
        <w:t>ТОВ "ФОЗЗI-</w:t>
      </w:r>
      <w:r w:rsidR="00140F20" w:rsidRPr="00CB037C">
        <w:rPr>
          <w:rFonts w:ascii="Times New Roman" w:hAnsi="Times New Roman"/>
          <w:color w:val="000000"/>
          <w:sz w:val="28"/>
          <w:szCs w:val="28"/>
          <w:lang w:eastAsia="ru-RU"/>
        </w:rPr>
        <w:t>Н</w:t>
      </w:r>
      <w:r w:rsidR="008E09F9" w:rsidRPr="00CB037C">
        <w:rPr>
          <w:rFonts w:ascii="Times New Roman" w:hAnsi="Times New Roman"/>
          <w:color w:val="000000"/>
          <w:sz w:val="28"/>
          <w:szCs w:val="28"/>
          <w:lang w:eastAsia="ru-RU"/>
        </w:rPr>
        <w:t>"</w:t>
      </w:r>
      <w:r w:rsidR="00A67F7A" w:rsidRPr="00CB037C">
        <w:rPr>
          <w:rFonts w:ascii="Times New Roman" w:hAnsi="Times New Roman"/>
          <w:color w:val="000000"/>
          <w:sz w:val="28"/>
          <w:szCs w:val="28"/>
          <w:lang w:eastAsia="ru-RU"/>
        </w:rPr>
        <w:t xml:space="preserve"> </w:t>
      </w:r>
      <w:r w:rsidR="008E09F9" w:rsidRPr="00CB037C">
        <w:rPr>
          <w:rFonts w:ascii="Times New Roman" w:hAnsi="Times New Roman"/>
          <w:color w:val="000000"/>
          <w:sz w:val="28"/>
          <w:szCs w:val="28"/>
        </w:rPr>
        <w:t>та джерел їх формування.</w:t>
      </w:r>
    </w:p>
    <w:p w:rsidR="008E09F9" w:rsidRPr="00CB037C" w:rsidRDefault="008E09F9" w:rsidP="00A67F7A">
      <w:pPr>
        <w:pStyle w:val="7"/>
        <w:shd w:val="clear" w:color="000000" w:fill="auto"/>
        <w:suppressAutoHyphens/>
        <w:spacing w:before="0" w:after="0" w:line="360" w:lineRule="auto"/>
        <w:ind w:firstLine="709"/>
        <w:jc w:val="both"/>
        <w:rPr>
          <w:rFonts w:ascii="Times New Roman" w:hAnsi="Times New Roman"/>
          <w:color w:val="000000"/>
          <w:sz w:val="28"/>
        </w:rPr>
      </w:pPr>
    </w:p>
    <w:p w:rsidR="008E09F9" w:rsidRPr="00CB037C" w:rsidRDefault="00A67F7A" w:rsidP="00A67F7A">
      <w:pPr>
        <w:pStyle w:val="1"/>
        <w:keepNext w:val="0"/>
        <w:keepLines w:val="0"/>
        <w:shd w:val="clear" w:color="000000" w:fill="auto"/>
        <w:suppressAutoHyphens/>
        <w:spacing w:before="0" w:line="360" w:lineRule="auto"/>
        <w:jc w:val="center"/>
        <w:rPr>
          <w:rFonts w:ascii="Times New Roman" w:hAnsi="Times New Roman"/>
          <w:color w:val="000000"/>
        </w:rPr>
      </w:pPr>
      <w:bookmarkStart w:id="76" w:name="_Toc281929914"/>
      <w:bookmarkStart w:id="77" w:name="_Toc283683470"/>
      <w:r w:rsidRPr="00CB037C">
        <w:rPr>
          <w:rFonts w:ascii="Times New Roman" w:hAnsi="Times New Roman"/>
          <w:color w:val="000000"/>
        </w:rPr>
        <w:br w:type="page"/>
      </w:r>
      <w:r w:rsidR="008E09F9" w:rsidRPr="00CB037C">
        <w:rPr>
          <w:rFonts w:ascii="Times New Roman" w:hAnsi="Times New Roman"/>
          <w:color w:val="000000"/>
        </w:rPr>
        <w:t>2.2</w:t>
      </w:r>
      <w:r w:rsidRPr="00CB037C">
        <w:rPr>
          <w:rFonts w:ascii="Times New Roman" w:hAnsi="Times New Roman"/>
          <w:color w:val="000000"/>
          <w:lang w:val="ru-RU"/>
        </w:rPr>
        <w:t xml:space="preserve"> </w:t>
      </w:r>
      <w:r w:rsidR="008E09F9" w:rsidRPr="00CB037C">
        <w:rPr>
          <w:rFonts w:ascii="Times New Roman" w:hAnsi="Times New Roman"/>
          <w:color w:val="000000"/>
        </w:rPr>
        <w:t>Аналіз фінансових ресурсів та джерел їх формування</w:t>
      </w:r>
      <w:bookmarkEnd w:id="76"/>
      <w:bookmarkEnd w:id="77"/>
    </w:p>
    <w:p w:rsidR="008E09F9" w:rsidRPr="00CB037C" w:rsidRDefault="008E09F9" w:rsidP="00A67F7A">
      <w:pPr>
        <w:pStyle w:val="7"/>
        <w:shd w:val="clear" w:color="000000" w:fill="auto"/>
        <w:suppressAutoHyphens/>
        <w:spacing w:before="0" w:after="0" w:line="360" w:lineRule="auto"/>
        <w:ind w:firstLine="709"/>
        <w:jc w:val="both"/>
        <w:rPr>
          <w:rFonts w:ascii="Times New Roman" w:hAnsi="Times New Roman"/>
          <w:color w:val="000000"/>
          <w:sz w:val="28"/>
        </w:rPr>
      </w:pPr>
    </w:p>
    <w:p w:rsidR="00A67F7A" w:rsidRPr="00CB037C" w:rsidRDefault="00AF1382" w:rsidP="00A67F7A">
      <w:pPr>
        <w:shd w:val="clear" w:color="000000" w:fill="auto"/>
        <w:tabs>
          <w:tab w:val="left" w:pos="142"/>
        </w:tabs>
        <w:suppressAutoHyphens/>
        <w:spacing w:after="0" w:line="360" w:lineRule="auto"/>
        <w:ind w:firstLine="709"/>
        <w:jc w:val="both"/>
      </w:pPr>
      <w:r w:rsidRPr="00CB037C">
        <w:t>Аналітичний розрахунок, що відображає динаміку та структуру активу балансу, приведений в</w:t>
      </w:r>
      <w:r w:rsidR="00A67F7A" w:rsidRPr="00CB037C">
        <w:t xml:space="preserve"> </w:t>
      </w:r>
      <w:r w:rsidR="003359D1" w:rsidRPr="00CB037C">
        <w:t>Додатку Б</w:t>
      </w:r>
      <w:r w:rsidRPr="00CB037C">
        <w:t>.</w:t>
      </w:r>
    </w:p>
    <w:p w:rsidR="00A67F7A" w:rsidRPr="00CB037C" w:rsidRDefault="00126B69" w:rsidP="00A67F7A">
      <w:pPr>
        <w:shd w:val="clear" w:color="000000" w:fill="auto"/>
        <w:tabs>
          <w:tab w:val="left" w:pos="142"/>
        </w:tabs>
        <w:suppressAutoHyphens/>
        <w:spacing w:after="0" w:line="360" w:lineRule="auto"/>
        <w:ind w:firstLine="709"/>
        <w:jc w:val="both"/>
      </w:pPr>
      <w:r w:rsidRPr="00CB037C">
        <w:t>З</w:t>
      </w:r>
      <w:r w:rsidR="00A67F7A" w:rsidRPr="00CB037C">
        <w:t xml:space="preserve"> </w:t>
      </w:r>
      <w:r w:rsidR="003359D1" w:rsidRPr="00CB037C">
        <w:t>таблиці</w:t>
      </w:r>
      <w:r w:rsidR="00A67F7A" w:rsidRPr="00CB037C">
        <w:t xml:space="preserve"> </w:t>
      </w:r>
      <w:r w:rsidR="003359D1" w:rsidRPr="00CB037C">
        <w:t>Додатку</w:t>
      </w:r>
      <w:r w:rsidR="00A67F7A" w:rsidRPr="00CB037C">
        <w:t xml:space="preserve"> </w:t>
      </w:r>
      <w:r w:rsidR="003359D1" w:rsidRPr="00CB037C">
        <w:t>Б</w:t>
      </w:r>
      <w:r w:rsidRPr="00CB037C">
        <w:t xml:space="preserve"> бачимо, що загальна вартість майна підприємства збільшилась на </w:t>
      </w:r>
      <w:r w:rsidRPr="00CB037C">
        <w:rPr>
          <w:bCs w:val="0"/>
          <w:szCs w:val="24"/>
          <w:lang w:val="ru-RU" w:eastAsia="ru-RU"/>
        </w:rPr>
        <w:t xml:space="preserve">1693653 </w:t>
      </w:r>
      <w:r w:rsidRPr="00CB037C">
        <w:t>тис. грн. або на 476%. В складі майна сума необоротних активів</w:t>
      </w:r>
      <w:r w:rsidR="00A67F7A" w:rsidRPr="00CB037C">
        <w:t xml:space="preserve"> </w:t>
      </w:r>
      <w:r w:rsidRPr="00CB037C">
        <w:t>збільшилась на</w:t>
      </w:r>
      <w:r w:rsidR="00A67F7A" w:rsidRPr="00CB037C">
        <w:t xml:space="preserve"> </w:t>
      </w:r>
      <w:r w:rsidRPr="00CB037C">
        <w:rPr>
          <w:bCs w:val="0"/>
          <w:lang w:val="ru-RU" w:eastAsia="ru-RU"/>
        </w:rPr>
        <w:t>288696</w:t>
      </w:r>
      <w:r w:rsidR="00A67F7A" w:rsidRPr="00CB037C">
        <w:rPr>
          <w:bCs w:val="0"/>
          <w:lang w:val="ru-RU" w:eastAsia="ru-RU"/>
        </w:rPr>
        <w:t xml:space="preserve"> </w:t>
      </w:r>
      <w:r w:rsidRPr="00CB037C">
        <w:t>тис. грн. (216,7%). Це спричинено зростанням</w:t>
      </w:r>
      <w:r w:rsidR="00A67F7A" w:rsidRPr="00CB037C">
        <w:t xml:space="preserve"> </w:t>
      </w:r>
      <w:r w:rsidRPr="00CB037C">
        <w:t>вартості довгострокової</w:t>
      </w:r>
      <w:r w:rsidR="00A67F7A" w:rsidRPr="00CB037C">
        <w:t xml:space="preserve"> </w:t>
      </w:r>
      <w:r w:rsidRPr="00CB037C">
        <w:t>дебіторської</w:t>
      </w:r>
      <w:r w:rsidR="00A67F7A" w:rsidRPr="00CB037C">
        <w:t xml:space="preserve"> </w:t>
      </w:r>
      <w:r w:rsidRPr="00CB037C">
        <w:t>заборгованості</w:t>
      </w:r>
      <w:r w:rsidR="00A67F7A" w:rsidRPr="00CB037C">
        <w:t xml:space="preserve"> </w:t>
      </w:r>
      <w:r w:rsidRPr="00CB037C">
        <w:t>- на</w:t>
      </w:r>
      <w:r w:rsidR="00A67F7A" w:rsidRPr="00CB037C">
        <w:t xml:space="preserve"> </w:t>
      </w:r>
      <w:r w:rsidRPr="00CB037C">
        <w:rPr>
          <w:bCs w:val="0"/>
          <w:lang w:eastAsia="ru-RU"/>
        </w:rPr>
        <w:t xml:space="preserve">170126 тис.грн., </w:t>
      </w:r>
      <w:r w:rsidRPr="00CB037C">
        <w:t>введенням в експлуатацію нових</w:t>
      </w:r>
    </w:p>
    <w:p w:rsidR="00A67F7A" w:rsidRPr="00CB037C" w:rsidRDefault="00A4525B" w:rsidP="00A67F7A">
      <w:pPr>
        <w:shd w:val="clear" w:color="000000" w:fill="auto"/>
        <w:tabs>
          <w:tab w:val="left" w:pos="142"/>
        </w:tabs>
        <w:suppressAutoHyphens/>
        <w:spacing w:after="0" w:line="360" w:lineRule="auto"/>
        <w:ind w:firstLine="709"/>
        <w:jc w:val="both"/>
      </w:pPr>
      <w:r w:rsidRPr="00CB037C">
        <w:t>основних</w:t>
      </w:r>
      <w:r w:rsidR="00A67F7A" w:rsidRPr="00CB037C">
        <w:t xml:space="preserve"> </w:t>
      </w:r>
      <w:r w:rsidRPr="00CB037C">
        <w:t>засобів</w:t>
      </w:r>
      <w:r w:rsidR="00A67F7A" w:rsidRPr="00CB037C">
        <w:t xml:space="preserve"> </w:t>
      </w:r>
      <w:r w:rsidRPr="00CB037C">
        <w:t>– на</w:t>
      </w:r>
      <w:r w:rsidR="00A67F7A" w:rsidRPr="00CB037C">
        <w:t xml:space="preserve"> </w:t>
      </w:r>
      <w:r w:rsidRPr="00CB037C">
        <w:rPr>
          <w:bCs w:val="0"/>
          <w:lang w:eastAsia="ru-RU"/>
        </w:rPr>
        <w:t>66538</w:t>
      </w:r>
      <w:r w:rsidR="00A67F7A" w:rsidRPr="00CB037C">
        <w:rPr>
          <w:bCs w:val="0"/>
          <w:lang w:eastAsia="ru-RU"/>
        </w:rPr>
        <w:t xml:space="preserve"> </w:t>
      </w:r>
      <w:r w:rsidRPr="00CB037C">
        <w:t>тис. грн. і</w:t>
      </w:r>
      <w:r w:rsidR="00A67F7A" w:rsidRPr="00CB037C">
        <w:t xml:space="preserve"> </w:t>
      </w:r>
      <w:r w:rsidRPr="00CB037C">
        <w:t>нематеріальних</w:t>
      </w:r>
      <w:r w:rsidR="00A67F7A" w:rsidRPr="00CB037C">
        <w:t xml:space="preserve"> </w:t>
      </w:r>
      <w:r w:rsidRPr="00CB037C">
        <w:t>активів -</w:t>
      </w:r>
      <w:r w:rsidR="00A67F7A" w:rsidRPr="00CB037C">
        <w:t xml:space="preserve"> </w:t>
      </w:r>
      <w:r w:rsidRPr="00CB037C">
        <w:t>на</w:t>
      </w:r>
      <w:r w:rsidR="00A67F7A" w:rsidRPr="00CB037C">
        <w:t xml:space="preserve"> </w:t>
      </w:r>
      <w:r w:rsidRPr="00CB037C">
        <w:rPr>
          <w:bCs w:val="0"/>
          <w:lang w:eastAsia="ru-RU"/>
        </w:rPr>
        <w:t xml:space="preserve">160 </w:t>
      </w:r>
      <w:r w:rsidRPr="00CB037C">
        <w:t>тис.грн.</w:t>
      </w:r>
    </w:p>
    <w:p w:rsidR="006311A7" w:rsidRPr="00CB037C" w:rsidRDefault="006311A7" w:rsidP="00A67F7A">
      <w:pPr>
        <w:shd w:val="clear" w:color="000000" w:fill="auto"/>
        <w:tabs>
          <w:tab w:val="left" w:pos="142"/>
        </w:tabs>
        <w:suppressAutoHyphens/>
        <w:spacing w:after="0" w:line="360" w:lineRule="auto"/>
        <w:ind w:firstLine="709"/>
        <w:jc w:val="both"/>
      </w:pPr>
      <w:r w:rsidRPr="00CB037C">
        <w:t>Вартість</w:t>
      </w:r>
      <w:r w:rsidR="00A67F7A" w:rsidRPr="00CB037C">
        <w:t xml:space="preserve"> </w:t>
      </w:r>
      <w:r w:rsidRPr="00CB037C">
        <w:t>незавершеного</w:t>
      </w:r>
      <w:r w:rsidR="00A67F7A" w:rsidRPr="00CB037C">
        <w:t xml:space="preserve"> </w:t>
      </w:r>
      <w:r w:rsidRPr="00CB037C">
        <w:t>будівництва внаслідок</w:t>
      </w:r>
      <w:r w:rsidR="00A67F7A" w:rsidRPr="00CB037C">
        <w:t xml:space="preserve"> </w:t>
      </w:r>
      <w:r w:rsidRPr="00CB037C">
        <w:t>введення</w:t>
      </w:r>
      <w:r w:rsidR="00A67F7A" w:rsidRPr="00CB037C">
        <w:t xml:space="preserve"> </w:t>
      </w:r>
      <w:r w:rsidRPr="00CB037C">
        <w:t>в</w:t>
      </w:r>
      <w:r w:rsidR="00A67F7A" w:rsidRPr="00CB037C">
        <w:t xml:space="preserve"> </w:t>
      </w:r>
      <w:r w:rsidRPr="00CB037C">
        <w:t>експлуатацію</w:t>
      </w:r>
      <w:r w:rsidR="00A67F7A" w:rsidRPr="00CB037C">
        <w:t xml:space="preserve"> </w:t>
      </w:r>
      <w:r w:rsidRPr="00CB037C">
        <w:t>об’єктів</w:t>
      </w:r>
      <w:r w:rsidR="00A67F7A" w:rsidRPr="00CB037C">
        <w:t xml:space="preserve"> </w:t>
      </w:r>
      <w:r w:rsidRPr="00CB037C">
        <w:t>основних</w:t>
      </w:r>
      <w:r w:rsidR="00A67F7A" w:rsidRPr="00CB037C">
        <w:t xml:space="preserve"> </w:t>
      </w:r>
      <w:r w:rsidRPr="00CB037C">
        <w:t>фондів</w:t>
      </w:r>
      <w:r w:rsidR="00A67F7A" w:rsidRPr="00CB037C">
        <w:t xml:space="preserve"> </w:t>
      </w:r>
      <w:r w:rsidRPr="00CB037C">
        <w:t>зменшилась</w:t>
      </w:r>
      <w:r w:rsidR="00A67F7A" w:rsidRPr="00CB037C">
        <w:t xml:space="preserve"> </w:t>
      </w:r>
      <w:r w:rsidRPr="00CB037C">
        <w:t>на</w:t>
      </w:r>
      <w:r w:rsidR="00A67F7A" w:rsidRPr="00CB037C">
        <w:t xml:space="preserve"> </w:t>
      </w:r>
      <w:r w:rsidRPr="00CB037C">
        <w:rPr>
          <w:bCs w:val="0"/>
          <w:lang w:val="ru-RU" w:eastAsia="ru-RU"/>
        </w:rPr>
        <w:t xml:space="preserve">5191 </w:t>
      </w:r>
      <w:r w:rsidRPr="00CB037C">
        <w:t>тис.грн. (</w:t>
      </w:r>
      <w:r w:rsidR="00A16C46" w:rsidRPr="00CB037C">
        <w:t>51,9</w:t>
      </w:r>
      <w:r w:rsidRPr="00CB037C">
        <w:t>%).</w:t>
      </w:r>
    </w:p>
    <w:p w:rsidR="00AF1382" w:rsidRPr="00CB037C" w:rsidRDefault="00AF1382" w:rsidP="00A67F7A">
      <w:pPr>
        <w:shd w:val="clear" w:color="000000" w:fill="auto"/>
        <w:suppressAutoHyphens/>
        <w:spacing w:after="0" w:line="360" w:lineRule="auto"/>
        <w:ind w:firstLine="709"/>
        <w:jc w:val="both"/>
      </w:pPr>
      <w:r w:rsidRPr="00CB037C">
        <w:t>Оборотні</w:t>
      </w:r>
      <w:r w:rsidR="00A67F7A" w:rsidRPr="00CB037C">
        <w:t xml:space="preserve"> </w:t>
      </w:r>
      <w:r w:rsidRPr="00CB037C">
        <w:t>активи за останні три</w:t>
      </w:r>
      <w:r w:rsidR="00A67F7A" w:rsidRPr="00CB037C">
        <w:t xml:space="preserve"> </w:t>
      </w:r>
      <w:r w:rsidRPr="00CB037C">
        <w:t>роки збільшились на</w:t>
      </w:r>
      <w:r w:rsidR="00A67F7A" w:rsidRPr="00CB037C">
        <w:t xml:space="preserve"> </w:t>
      </w:r>
      <w:r w:rsidR="00A16C46" w:rsidRPr="00CB037C">
        <w:rPr>
          <w:bCs w:val="0"/>
          <w:lang w:val="ru-RU" w:eastAsia="ru-RU"/>
        </w:rPr>
        <w:t>1401307</w:t>
      </w:r>
      <w:r w:rsidR="00A67F7A" w:rsidRPr="00CB037C">
        <w:rPr>
          <w:bCs w:val="0"/>
          <w:lang w:val="ru-RU" w:eastAsia="ru-RU"/>
        </w:rPr>
        <w:t xml:space="preserve"> </w:t>
      </w:r>
      <w:r w:rsidRPr="00CB037C">
        <w:t>тис. грн. (</w:t>
      </w:r>
      <w:r w:rsidR="00A16C46" w:rsidRPr="00CB037C">
        <w:t>630</w:t>
      </w:r>
      <w:r w:rsidRPr="00CB037C">
        <w:t>%). Це збільшення не</w:t>
      </w:r>
      <w:r w:rsidR="00A67F7A" w:rsidRPr="00CB037C">
        <w:t xml:space="preserve"> </w:t>
      </w:r>
      <w:r w:rsidRPr="00CB037C">
        <w:t>слід</w:t>
      </w:r>
      <w:r w:rsidR="00A67F7A" w:rsidRPr="00CB037C">
        <w:t xml:space="preserve"> </w:t>
      </w:r>
      <w:r w:rsidRPr="00CB037C">
        <w:t>розглядати як позитивну тенденцію, оскільки воно відбулось головним чином за рахунок збільшення залишків</w:t>
      </w:r>
      <w:r w:rsidR="00A67F7A" w:rsidRPr="00CB037C">
        <w:t xml:space="preserve"> </w:t>
      </w:r>
      <w:r w:rsidR="00A16C46" w:rsidRPr="00CB037C">
        <w:t>товарних</w:t>
      </w:r>
      <w:r w:rsidR="00A67F7A" w:rsidRPr="00CB037C">
        <w:t xml:space="preserve"> </w:t>
      </w:r>
      <w:r w:rsidRPr="00CB037C">
        <w:t>запасів</w:t>
      </w:r>
      <w:r w:rsidR="00A67F7A" w:rsidRPr="00CB037C">
        <w:t xml:space="preserve"> </w:t>
      </w:r>
      <w:r w:rsidRPr="00CB037C">
        <w:t xml:space="preserve">(на </w:t>
      </w:r>
      <w:r w:rsidR="00A16C46" w:rsidRPr="00CB037C">
        <w:rPr>
          <w:bCs w:val="0"/>
          <w:lang w:eastAsia="ru-RU"/>
        </w:rPr>
        <w:t xml:space="preserve">388912 </w:t>
      </w:r>
      <w:r w:rsidRPr="00CB037C">
        <w:t xml:space="preserve">тис. грн.) і значного збільшення дебіторської заборгованості за товари (на </w:t>
      </w:r>
      <w:r w:rsidR="00A16C46" w:rsidRPr="00CB037C">
        <w:rPr>
          <w:bCs w:val="0"/>
          <w:lang w:eastAsia="ru-RU"/>
        </w:rPr>
        <w:t xml:space="preserve">231461 </w:t>
      </w:r>
      <w:r w:rsidRPr="00CB037C">
        <w:t>тис. грн.)</w:t>
      </w:r>
      <w:r w:rsidR="00A16C46" w:rsidRPr="00CB037C">
        <w:t>,</w:t>
      </w:r>
      <w:r w:rsidR="00A67F7A" w:rsidRPr="00CB037C">
        <w:t xml:space="preserve"> </w:t>
      </w:r>
      <w:r w:rsidR="00A16C46" w:rsidRPr="00CB037C">
        <w:t>іншої</w:t>
      </w:r>
      <w:r w:rsidR="00A67F7A" w:rsidRPr="00CB037C">
        <w:t xml:space="preserve"> </w:t>
      </w:r>
      <w:r w:rsidR="00A16C46" w:rsidRPr="00CB037C">
        <w:t>поточної</w:t>
      </w:r>
      <w:r w:rsidR="00A67F7A" w:rsidRPr="00CB037C">
        <w:t xml:space="preserve"> </w:t>
      </w:r>
      <w:r w:rsidR="00A16C46" w:rsidRPr="00CB037C">
        <w:t>дебіторської</w:t>
      </w:r>
      <w:r w:rsidR="00A67F7A" w:rsidRPr="00CB037C">
        <w:t xml:space="preserve"> </w:t>
      </w:r>
      <w:r w:rsidR="00A16C46" w:rsidRPr="00CB037C">
        <w:t>заборгованості</w:t>
      </w:r>
      <w:r w:rsidR="00A67F7A" w:rsidRPr="00CB037C">
        <w:t xml:space="preserve"> </w:t>
      </w:r>
      <w:r w:rsidR="00A16C46" w:rsidRPr="00CB037C">
        <w:t>(на</w:t>
      </w:r>
      <w:r w:rsidR="00A67F7A" w:rsidRPr="00CB037C">
        <w:t xml:space="preserve"> </w:t>
      </w:r>
      <w:r w:rsidR="00A16C46" w:rsidRPr="00CB037C">
        <w:rPr>
          <w:bCs w:val="0"/>
          <w:lang w:eastAsia="ru-RU"/>
        </w:rPr>
        <w:t>635546 тис.грн.).</w:t>
      </w:r>
    </w:p>
    <w:p w:rsidR="00AF1382" w:rsidRPr="00CB037C" w:rsidRDefault="00AF1382" w:rsidP="00A67F7A">
      <w:pPr>
        <w:shd w:val="clear" w:color="000000" w:fill="auto"/>
        <w:tabs>
          <w:tab w:val="left" w:pos="142"/>
        </w:tabs>
        <w:suppressAutoHyphens/>
        <w:spacing w:after="0" w:line="360" w:lineRule="auto"/>
        <w:ind w:firstLine="709"/>
        <w:jc w:val="both"/>
      </w:pPr>
      <w:r w:rsidRPr="00CB037C">
        <w:t>Це свідчить про те, що</w:t>
      </w:r>
      <w:r w:rsidR="00A67F7A" w:rsidRPr="00CB037C">
        <w:t xml:space="preserve"> </w:t>
      </w:r>
      <w:r w:rsidRPr="00CB037C">
        <w:t>на</w:t>
      </w:r>
      <w:r w:rsidR="00A67F7A" w:rsidRPr="00CB037C">
        <w:t xml:space="preserve"> </w:t>
      </w:r>
      <w:r w:rsidRPr="00CB037C">
        <w:t>підприємстві</w:t>
      </w:r>
      <w:r w:rsidR="00A67F7A" w:rsidRPr="00CB037C">
        <w:t xml:space="preserve"> </w:t>
      </w:r>
      <w:r w:rsidRPr="00CB037C">
        <w:t>не</w:t>
      </w:r>
      <w:r w:rsidR="00A67F7A" w:rsidRPr="00CB037C">
        <w:t xml:space="preserve"> </w:t>
      </w:r>
      <w:r w:rsidRPr="00CB037C">
        <w:t>дотримуються</w:t>
      </w:r>
      <w:r w:rsidR="00A67F7A" w:rsidRPr="00CB037C">
        <w:t xml:space="preserve"> </w:t>
      </w:r>
      <w:r w:rsidRPr="00CB037C">
        <w:t>фінансово-розрахункової</w:t>
      </w:r>
      <w:r w:rsidR="00A67F7A" w:rsidRPr="00CB037C">
        <w:t xml:space="preserve"> </w:t>
      </w:r>
      <w:r w:rsidRPr="00CB037C">
        <w:t>дисципліни</w:t>
      </w:r>
      <w:r w:rsidR="00A67F7A" w:rsidRPr="00CB037C">
        <w:t xml:space="preserve"> </w:t>
      </w:r>
      <w:r w:rsidRPr="00CB037C">
        <w:t>з</w:t>
      </w:r>
      <w:r w:rsidR="00A67F7A" w:rsidRPr="00CB037C">
        <w:t xml:space="preserve"> </w:t>
      </w:r>
      <w:r w:rsidRPr="00CB037C">
        <w:t>покупцями,</w:t>
      </w:r>
      <w:r w:rsidR="00A67F7A" w:rsidRPr="00CB037C">
        <w:t xml:space="preserve"> </w:t>
      </w:r>
      <w:r w:rsidRPr="00CB037C">
        <w:t>а</w:t>
      </w:r>
      <w:r w:rsidR="00A67F7A" w:rsidRPr="00CB037C">
        <w:t xml:space="preserve"> </w:t>
      </w:r>
      <w:r w:rsidRPr="00CB037C">
        <w:t>грошові</w:t>
      </w:r>
      <w:r w:rsidR="00A67F7A" w:rsidRPr="00CB037C">
        <w:t xml:space="preserve"> </w:t>
      </w:r>
      <w:r w:rsidRPr="00CB037C">
        <w:t>кошти</w:t>
      </w:r>
      <w:r w:rsidR="00A67F7A" w:rsidRPr="00CB037C">
        <w:t xml:space="preserve"> </w:t>
      </w:r>
      <w:r w:rsidRPr="00CB037C">
        <w:t>мобілізуються</w:t>
      </w:r>
      <w:r w:rsidR="00A67F7A" w:rsidRPr="00CB037C">
        <w:t xml:space="preserve"> </w:t>
      </w:r>
      <w:r w:rsidRPr="00CB037C">
        <w:t>у</w:t>
      </w:r>
      <w:r w:rsidR="00A67F7A" w:rsidRPr="00CB037C">
        <w:t xml:space="preserve"> </w:t>
      </w:r>
      <w:r w:rsidR="00A16C46" w:rsidRPr="00CB037C">
        <w:t>товарні</w:t>
      </w:r>
      <w:r w:rsidR="00A67F7A" w:rsidRPr="00CB037C">
        <w:t xml:space="preserve"> </w:t>
      </w:r>
      <w:r w:rsidRPr="00CB037C">
        <w:t>запаси. Варто подумати про продаж частини</w:t>
      </w:r>
      <w:r w:rsidR="00A67F7A" w:rsidRPr="00CB037C">
        <w:t xml:space="preserve"> </w:t>
      </w:r>
      <w:r w:rsidR="008B380B" w:rsidRPr="00CB037C">
        <w:t>товарних</w:t>
      </w:r>
      <w:r w:rsidR="00A67F7A" w:rsidRPr="00CB037C">
        <w:t xml:space="preserve"> </w:t>
      </w:r>
      <w:r w:rsidR="008B380B" w:rsidRPr="00CB037C">
        <w:t>запасів</w:t>
      </w:r>
      <w:r w:rsidR="00A67F7A" w:rsidRPr="00CB037C">
        <w:t xml:space="preserve"> </w:t>
      </w:r>
      <w:r w:rsidRPr="00CB037C">
        <w:t>задля збільшення грошових коштів.</w:t>
      </w:r>
      <w:r w:rsidR="00A67F7A" w:rsidRPr="00CB037C">
        <w:t xml:space="preserve"> </w:t>
      </w:r>
      <w:r w:rsidRPr="00CB037C">
        <w:t>Також, аналізуючи дану таблицю слід звернути увагу на збільшення сум дебіторської заборгованості.</w:t>
      </w:r>
      <w:r w:rsidR="00A67F7A" w:rsidRPr="00CB037C">
        <w:t xml:space="preserve"> </w:t>
      </w:r>
      <w:r w:rsidR="008B380B" w:rsidRPr="00CB037C">
        <w:t>Їх</w:t>
      </w:r>
      <w:r w:rsidR="00A67F7A" w:rsidRPr="00CB037C">
        <w:t xml:space="preserve"> </w:t>
      </w:r>
      <w:r w:rsidR="008B380B" w:rsidRPr="00CB037C">
        <w:t>значне</w:t>
      </w:r>
      <w:r w:rsidR="00A67F7A" w:rsidRPr="00CB037C">
        <w:t xml:space="preserve"> </w:t>
      </w:r>
      <w:r w:rsidR="008B380B" w:rsidRPr="00CB037C">
        <w:t>зростання</w:t>
      </w:r>
      <w:r w:rsidRPr="00CB037C">
        <w:t xml:space="preserve"> свідч</w:t>
      </w:r>
      <w:r w:rsidR="008B380B" w:rsidRPr="00CB037C">
        <w:t>и</w:t>
      </w:r>
      <w:r w:rsidRPr="00CB037C">
        <w:t>ть про погіршення розрахункової дисципліни в бік зниження платоспроможності.</w:t>
      </w:r>
    </w:p>
    <w:p w:rsidR="008B380B" w:rsidRPr="00CB037C" w:rsidRDefault="008B380B" w:rsidP="00A67F7A">
      <w:pPr>
        <w:pStyle w:val="ab"/>
        <w:shd w:val="clear" w:color="000000" w:fill="auto"/>
        <w:tabs>
          <w:tab w:val="left" w:pos="142"/>
        </w:tabs>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Підприємство може скоротити відвантаження продукції, тоді рахунки дебіторів зменшаться. Наявність заборгованості дебіторів спричиняє фінансові труднощі, оскільки підприємство відчуває недолік фінансових ресурсів для здійснення фінансово-господарської діяльності, виплати заробітної плати та ін.</w:t>
      </w:r>
    </w:p>
    <w:p w:rsidR="00A67F7A" w:rsidRPr="00CB037C" w:rsidRDefault="008B380B" w:rsidP="00A67F7A">
      <w:pPr>
        <w:pStyle w:val="ab"/>
        <w:shd w:val="clear" w:color="000000" w:fill="auto"/>
        <w:tabs>
          <w:tab w:val="left" w:pos="142"/>
        </w:tabs>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Розподіл коштів між основним та оборотним капіталом в 2007 р. складає відповідно 37,4%,</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та 62,6%.,</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в</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2008 р.:</w:t>
      </w:r>
      <w:r w:rsidR="00A67F7A" w:rsidRPr="00CB037C">
        <w:rPr>
          <w:rFonts w:ascii="Times New Roman" w:hAnsi="Times New Roman"/>
          <w:color w:val="000000"/>
          <w:sz w:val="28"/>
          <w:szCs w:val="28"/>
        </w:rPr>
        <w:t xml:space="preserve"> </w:t>
      </w:r>
      <w:r w:rsidR="00470A86" w:rsidRPr="00CB037C">
        <w:rPr>
          <w:rFonts w:ascii="Times New Roman" w:hAnsi="Times New Roman"/>
          <w:color w:val="000000"/>
          <w:sz w:val="28"/>
          <w:szCs w:val="28"/>
        </w:rPr>
        <w:t>48,9</w:t>
      </w:r>
      <w:r w:rsidRPr="00CB037C">
        <w:rPr>
          <w:rFonts w:ascii="Times New Roman" w:hAnsi="Times New Roman"/>
          <w:color w:val="000000"/>
          <w:sz w:val="28"/>
          <w:szCs w:val="28"/>
        </w:rPr>
        <w:t xml:space="preserve"> %</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51,</w:t>
      </w:r>
      <w:r w:rsidR="00470A86" w:rsidRPr="00CB037C">
        <w:rPr>
          <w:rFonts w:ascii="Times New Roman" w:hAnsi="Times New Roman"/>
          <w:color w:val="000000"/>
          <w:sz w:val="28"/>
          <w:szCs w:val="28"/>
        </w:rPr>
        <w:t>1</w:t>
      </w:r>
      <w:r w:rsidRPr="00CB037C">
        <w:rPr>
          <w:rFonts w:ascii="Times New Roman" w:hAnsi="Times New Roman"/>
          <w:color w:val="000000"/>
          <w:sz w:val="28"/>
          <w:szCs w:val="28"/>
        </w:rPr>
        <w:t>%,</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в</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 xml:space="preserve">2009 р.: </w:t>
      </w:r>
      <w:r w:rsidR="00470A86" w:rsidRPr="00CB037C">
        <w:rPr>
          <w:rFonts w:ascii="Times New Roman" w:hAnsi="Times New Roman"/>
          <w:color w:val="000000"/>
          <w:sz w:val="28"/>
          <w:szCs w:val="28"/>
        </w:rPr>
        <w:t>20,6</w:t>
      </w:r>
      <w:r w:rsidRPr="00CB037C">
        <w:rPr>
          <w:rFonts w:ascii="Times New Roman" w:hAnsi="Times New Roman"/>
          <w:color w:val="000000"/>
          <w:sz w:val="28"/>
          <w:szCs w:val="28"/>
        </w:rPr>
        <w:t>% і</w:t>
      </w:r>
      <w:r w:rsidR="00A67F7A" w:rsidRPr="00CB037C">
        <w:rPr>
          <w:rFonts w:ascii="Times New Roman" w:hAnsi="Times New Roman"/>
          <w:color w:val="000000"/>
          <w:sz w:val="28"/>
          <w:szCs w:val="28"/>
        </w:rPr>
        <w:t xml:space="preserve"> </w:t>
      </w:r>
      <w:r w:rsidR="00470A86" w:rsidRPr="00CB037C">
        <w:rPr>
          <w:rFonts w:ascii="Times New Roman" w:hAnsi="Times New Roman"/>
          <w:color w:val="000000"/>
          <w:sz w:val="28"/>
          <w:szCs w:val="28"/>
        </w:rPr>
        <w:t>79,4</w:t>
      </w:r>
      <w:r w:rsidRPr="00CB037C">
        <w:rPr>
          <w:rFonts w:ascii="Times New Roman" w:hAnsi="Times New Roman"/>
          <w:color w:val="000000"/>
          <w:sz w:val="28"/>
          <w:szCs w:val="28"/>
        </w:rPr>
        <w:t>%.</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Отже, на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кінець</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2009 р.</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 xml:space="preserve">основний капітал зменшився на </w:t>
      </w:r>
      <w:r w:rsidR="00470A86" w:rsidRPr="00CB037C">
        <w:rPr>
          <w:rFonts w:ascii="Times New Roman" w:hAnsi="Times New Roman"/>
          <w:color w:val="000000"/>
          <w:sz w:val="28"/>
          <w:szCs w:val="28"/>
        </w:rPr>
        <w:t>16,9</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пункт</w:t>
      </w:r>
      <w:r w:rsidR="00470A86" w:rsidRPr="00CB037C">
        <w:rPr>
          <w:rFonts w:ascii="Times New Roman" w:hAnsi="Times New Roman"/>
          <w:color w:val="000000"/>
          <w:sz w:val="28"/>
          <w:szCs w:val="28"/>
        </w:rPr>
        <w:t>ів</w:t>
      </w:r>
      <w:r w:rsidRPr="00CB037C">
        <w:rPr>
          <w:rFonts w:ascii="Times New Roman" w:hAnsi="Times New Roman"/>
          <w:color w:val="000000"/>
          <w:sz w:val="28"/>
          <w:szCs w:val="28"/>
        </w:rPr>
        <w:t xml:space="preserve">, а приріст оборотного склав відповідно </w:t>
      </w:r>
      <w:r w:rsidR="00470A86" w:rsidRPr="00CB037C">
        <w:rPr>
          <w:rFonts w:ascii="Times New Roman" w:hAnsi="Times New Roman"/>
          <w:color w:val="000000"/>
          <w:sz w:val="28"/>
          <w:szCs w:val="28"/>
        </w:rPr>
        <w:t>16,9</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пункт</w:t>
      </w:r>
      <w:r w:rsidR="00470A86" w:rsidRPr="00CB037C">
        <w:rPr>
          <w:rFonts w:ascii="Times New Roman" w:hAnsi="Times New Roman"/>
          <w:color w:val="000000"/>
          <w:sz w:val="28"/>
          <w:szCs w:val="28"/>
        </w:rPr>
        <w:t>ів</w:t>
      </w:r>
      <w:r w:rsidRPr="00CB037C">
        <w:rPr>
          <w:rFonts w:ascii="Times New Roman" w:hAnsi="Times New Roman"/>
          <w:color w:val="000000"/>
          <w:sz w:val="28"/>
          <w:szCs w:val="28"/>
        </w:rPr>
        <w:t>. Тобто трапився перерозподіл коштів в бік зниження менш мобільної їх частини – основних коштів. Основний капітал повністю покривається власними джерелами.</w:t>
      </w:r>
    </w:p>
    <w:p w:rsidR="00A67F7A" w:rsidRPr="00CB037C" w:rsidRDefault="000C31C2"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Аналіз динаміки складу та структури джерел власних та залучених коштів</w:t>
      </w:r>
      <w:r w:rsidR="00A67F7A" w:rsidRPr="00CB037C">
        <w:rPr>
          <w:rFonts w:ascii="Times New Roman" w:hAnsi="Times New Roman"/>
          <w:color w:val="000000"/>
          <w:sz w:val="28"/>
          <w:szCs w:val="28"/>
        </w:rPr>
        <w:t xml:space="preserve"> </w:t>
      </w:r>
      <w:r w:rsidR="001C1876" w:rsidRPr="00CB037C">
        <w:rPr>
          <w:rFonts w:ascii="Times New Roman" w:hAnsi="Times New Roman"/>
          <w:color w:val="000000"/>
          <w:sz w:val="28"/>
          <w:szCs w:val="28"/>
          <w:lang w:eastAsia="ru-RU"/>
        </w:rPr>
        <w:t>ТОВ "ФОЗЗI-</w:t>
      </w:r>
      <w:r w:rsidR="00140F20" w:rsidRPr="00CB037C">
        <w:rPr>
          <w:rFonts w:ascii="Times New Roman" w:hAnsi="Times New Roman"/>
          <w:color w:val="000000"/>
          <w:sz w:val="28"/>
          <w:szCs w:val="28"/>
          <w:lang w:eastAsia="ru-RU"/>
        </w:rPr>
        <w:t>Н</w:t>
      </w:r>
      <w:r w:rsidR="001C1876" w:rsidRPr="00CB037C">
        <w:rPr>
          <w:rFonts w:ascii="Times New Roman" w:hAnsi="Times New Roman"/>
          <w:color w:val="000000"/>
          <w:sz w:val="28"/>
          <w:szCs w:val="28"/>
          <w:lang w:eastAsia="ru-RU"/>
        </w:rPr>
        <w:t>"</w:t>
      </w:r>
      <w:r w:rsidR="00A67F7A" w:rsidRPr="00CB037C">
        <w:rPr>
          <w:rFonts w:ascii="Times New Roman" w:hAnsi="Times New Roman"/>
          <w:color w:val="000000"/>
          <w:sz w:val="28"/>
          <w:szCs w:val="28"/>
          <w:lang w:eastAsia="ru-RU"/>
        </w:rPr>
        <w:t xml:space="preserve"> </w:t>
      </w:r>
      <w:r w:rsidRPr="00CB037C">
        <w:rPr>
          <w:rFonts w:ascii="Times New Roman" w:hAnsi="Times New Roman"/>
          <w:color w:val="000000"/>
          <w:sz w:val="28"/>
          <w:szCs w:val="28"/>
        </w:rPr>
        <w:t>здійснено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в</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таблиці</w:t>
      </w:r>
      <w:r w:rsidR="00A67F7A" w:rsidRPr="00CB037C">
        <w:rPr>
          <w:rFonts w:ascii="Times New Roman" w:hAnsi="Times New Roman"/>
          <w:color w:val="000000"/>
          <w:sz w:val="28"/>
          <w:szCs w:val="28"/>
        </w:rPr>
        <w:t xml:space="preserve"> </w:t>
      </w:r>
      <w:r w:rsidR="003359D1" w:rsidRPr="00CB037C">
        <w:rPr>
          <w:rFonts w:ascii="Times New Roman" w:hAnsi="Times New Roman"/>
          <w:color w:val="000000"/>
          <w:sz w:val="28"/>
          <w:szCs w:val="28"/>
        </w:rPr>
        <w:t>Додатку</w:t>
      </w:r>
      <w:r w:rsidR="00A67F7A" w:rsidRPr="00CB037C">
        <w:rPr>
          <w:rFonts w:ascii="Times New Roman" w:hAnsi="Times New Roman"/>
          <w:color w:val="000000"/>
          <w:sz w:val="28"/>
          <w:szCs w:val="28"/>
        </w:rPr>
        <w:t xml:space="preserve"> </w:t>
      </w:r>
      <w:r w:rsidR="003359D1" w:rsidRPr="00CB037C">
        <w:rPr>
          <w:rFonts w:ascii="Times New Roman" w:hAnsi="Times New Roman"/>
          <w:color w:val="000000"/>
          <w:sz w:val="28"/>
          <w:szCs w:val="28"/>
        </w:rPr>
        <w:t>В</w:t>
      </w:r>
      <w:r w:rsidR="000D5679" w:rsidRPr="00CB037C">
        <w:rPr>
          <w:rFonts w:ascii="Times New Roman" w:hAnsi="Times New Roman"/>
          <w:color w:val="000000"/>
          <w:sz w:val="28"/>
          <w:szCs w:val="28"/>
        </w:rPr>
        <w:t>.</w:t>
      </w:r>
    </w:p>
    <w:p w:rsidR="00A67F7A" w:rsidRPr="00CB037C" w:rsidRDefault="000C31C2" w:rsidP="00A67F7A">
      <w:pPr>
        <w:shd w:val="clear" w:color="000000" w:fill="auto"/>
        <w:suppressAutoHyphens/>
        <w:spacing w:after="0" w:line="360" w:lineRule="auto"/>
        <w:ind w:firstLine="709"/>
        <w:jc w:val="both"/>
      </w:pPr>
      <w:r w:rsidRPr="00CB037C">
        <w:t>З</w:t>
      </w:r>
      <w:r w:rsidR="00A67F7A" w:rsidRPr="00CB037C">
        <w:t xml:space="preserve"> </w:t>
      </w:r>
      <w:r w:rsidRPr="00CB037C">
        <w:t>таблиці</w:t>
      </w:r>
      <w:r w:rsidR="00A67F7A" w:rsidRPr="00CB037C">
        <w:t xml:space="preserve"> </w:t>
      </w:r>
      <w:r w:rsidR="003359D1" w:rsidRPr="00CB037C">
        <w:t>Додатку</w:t>
      </w:r>
      <w:r w:rsidR="00A67F7A" w:rsidRPr="00CB037C">
        <w:t xml:space="preserve"> </w:t>
      </w:r>
      <w:r w:rsidR="003359D1" w:rsidRPr="00CB037C">
        <w:t>В</w:t>
      </w:r>
      <w:r w:rsidR="00A67F7A" w:rsidRPr="00CB037C">
        <w:t xml:space="preserve"> </w:t>
      </w:r>
      <w:r w:rsidRPr="00CB037C">
        <w:t>бачимо, що зростання джерел формування майна підприємства за 2007-2009 рр.</w:t>
      </w:r>
      <w:r w:rsidR="00A67F7A" w:rsidRPr="00CB037C">
        <w:t xml:space="preserve"> </w:t>
      </w:r>
      <w:r w:rsidRPr="00CB037C">
        <w:t>на</w:t>
      </w:r>
      <w:r w:rsidR="00A67F7A" w:rsidRPr="00CB037C">
        <w:t xml:space="preserve"> </w:t>
      </w:r>
      <w:r w:rsidR="004575B6" w:rsidRPr="00CB037C">
        <w:rPr>
          <w:bCs w:val="0"/>
          <w:lang w:val="ru-RU" w:eastAsia="ru-RU"/>
        </w:rPr>
        <w:t xml:space="preserve">1693568 </w:t>
      </w:r>
      <w:r w:rsidRPr="00CB037C">
        <w:t xml:space="preserve">тис. грн. або на </w:t>
      </w:r>
      <w:r w:rsidR="004575B6" w:rsidRPr="00CB037C">
        <w:t>476</w:t>
      </w:r>
      <w:r w:rsidRPr="00CB037C">
        <w:t>% обумовлено зростанням суми залучених коштів на</w:t>
      </w:r>
      <w:r w:rsidR="00A67F7A" w:rsidRPr="00CB037C">
        <w:t xml:space="preserve"> </w:t>
      </w:r>
      <w:r w:rsidR="004575B6" w:rsidRPr="00CB037C">
        <w:rPr>
          <w:bCs w:val="0"/>
          <w:lang w:val="ru-RU" w:eastAsia="ru-RU"/>
        </w:rPr>
        <w:t>1692292</w:t>
      </w:r>
      <w:r w:rsidR="00A67F7A" w:rsidRPr="00CB037C">
        <w:rPr>
          <w:bCs w:val="0"/>
          <w:lang w:val="ru-RU" w:eastAsia="ru-RU"/>
        </w:rPr>
        <w:t xml:space="preserve"> </w:t>
      </w:r>
      <w:r w:rsidRPr="00CB037C">
        <w:t>тис. грн.</w:t>
      </w:r>
    </w:p>
    <w:p w:rsidR="004575B6" w:rsidRPr="00CB037C" w:rsidRDefault="004575B6"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Разом с цим власний капітал збільшився</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 xml:space="preserve">на </w:t>
      </w:r>
      <w:r w:rsidR="00767EDD" w:rsidRPr="00CB037C">
        <w:rPr>
          <w:rFonts w:ascii="Times New Roman" w:hAnsi="Times New Roman"/>
          <w:color w:val="000000"/>
          <w:sz w:val="28"/>
          <w:szCs w:val="28"/>
        </w:rPr>
        <w:t>1097</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 xml:space="preserve">тис. грн. або на </w:t>
      </w:r>
      <w:r w:rsidR="00767EDD" w:rsidRPr="00CB037C">
        <w:rPr>
          <w:rFonts w:ascii="Times New Roman" w:hAnsi="Times New Roman"/>
          <w:color w:val="000000"/>
          <w:sz w:val="28"/>
          <w:szCs w:val="28"/>
        </w:rPr>
        <w:t xml:space="preserve">8,3 </w:t>
      </w:r>
      <w:r w:rsidRPr="00CB037C">
        <w:rPr>
          <w:rFonts w:ascii="Times New Roman" w:hAnsi="Times New Roman"/>
          <w:color w:val="000000"/>
          <w:sz w:val="28"/>
          <w:szCs w:val="28"/>
        </w:rPr>
        <w:t xml:space="preserve">%. Збільшення власних коштів зумовлено прибутком 2008 року в розмірі </w:t>
      </w:r>
      <w:r w:rsidR="00767EDD" w:rsidRPr="00CB037C">
        <w:rPr>
          <w:rFonts w:ascii="Times New Roman" w:hAnsi="Times New Roman"/>
          <w:color w:val="000000"/>
          <w:sz w:val="28"/>
          <w:szCs w:val="28"/>
        </w:rPr>
        <w:t>3707</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тис. грн.</w:t>
      </w:r>
    </w:p>
    <w:p w:rsidR="004575B6" w:rsidRPr="00CB037C" w:rsidRDefault="004575B6" w:rsidP="00A67F7A">
      <w:pPr>
        <w:shd w:val="clear" w:color="000000" w:fill="auto"/>
        <w:suppressAutoHyphens/>
        <w:spacing w:after="0" w:line="360" w:lineRule="auto"/>
        <w:ind w:firstLine="709"/>
        <w:jc w:val="both"/>
      </w:pPr>
      <w:r w:rsidRPr="00CB037C">
        <w:t xml:space="preserve">Збільшення залучених коштів відбулося за рахунок збільшення </w:t>
      </w:r>
      <w:r w:rsidR="00767EDD" w:rsidRPr="00CB037C">
        <w:t>поточних</w:t>
      </w:r>
      <w:r w:rsidR="00A67F7A" w:rsidRPr="00CB037C">
        <w:t xml:space="preserve"> </w:t>
      </w:r>
      <w:r w:rsidR="00767EDD" w:rsidRPr="00CB037C">
        <w:t>зобов’язань,</w:t>
      </w:r>
      <w:r w:rsidR="00A67F7A" w:rsidRPr="00CB037C">
        <w:t xml:space="preserve"> </w:t>
      </w:r>
      <w:r w:rsidR="00767EDD" w:rsidRPr="00CB037C">
        <w:t>а</w:t>
      </w:r>
      <w:r w:rsidR="00A67F7A" w:rsidRPr="00CB037C">
        <w:t xml:space="preserve"> </w:t>
      </w:r>
      <w:r w:rsidR="00767EDD" w:rsidRPr="00CB037C">
        <w:t>саме:</w:t>
      </w:r>
      <w:r w:rsidR="00A67F7A" w:rsidRPr="00CB037C">
        <w:t xml:space="preserve"> </w:t>
      </w:r>
      <w:r w:rsidRPr="00CB037C">
        <w:t>короткострокових банківських</w:t>
      </w:r>
      <w:r w:rsidR="00A67F7A" w:rsidRPr="00CB037C">
        <w:t xml:space="preserve"> </w:t>
      </w:r>
      <w:r w:rsidRPr="00CB037C">
        <w:t>кредитів -</w:t>
      </w:r>
      <w:r w:rsidR="00A67F7A" w:rsidRPr="00CB037C">
        <w:t xml:space="preserve"> </w:t>
      </w:r>
      <w:r w:rsidRPr="00CB037C">
        <w:t>на</w:t>
      </w:r>
      <w:r w:rsidR="00A67F7A" w:rsidRPr="00CB037C">
        <w:t xml:space="preserve"> </w:t>
      </w:r>
      <w:r w:rsidR="00767EDD" w:rsidRPr="00CB037C">
        <w:rPr>
          <w:bCs w:val="0"/>
          <w:szCs w:val="24"/>
          <w:lang w:eastAsia="ru-RU"/>
        </w:rPr>
        <w:t xml:space="preserve">30733 </w:t>
      </w:r>
      <w:r w:rsidRPr="00CB037C">
        <w:t>тис.грн., кредиторської заборгованості по всіх статтях,</w:t>
      </w:r>
      <w:r w:rsidR="00A67F7A" w:rsidRPr="00CB037C">
        <w:t xml:space="preserve"> </w:t>
      </w:r>
      <w:r w:rsidR="00767EDD" w:rsidRPr="00CB037C">
        <w:t>-</w:t>
      </w:r>
      <w:r w:rsidR="00A67F7A" w:rsidRPr="00CB037C">
        <w:t xml:space="preserve"> </w:t>
      </w:r>
      <w:r w:rsidRPr="00CB037C">
        <w:t xml:space="preserve">на </w:t>
      </w:r>
      <w:r w:rsidR="00767EDD" w:rsidRPr="00CB037C">
        <w:t>81823</w:t>
      </w:r>
      <w:r w:rsidR="00A67F7A" w:rsidRPr="00CB037C">
        <w:t xml:space="preserve"> </w:t>
      </w:r>
      <w:r w:rsidRPr="00CB037C">
        <w:t>тис. грн.</w:t>
      </w:r>
      <w:r w:rsidR="00767EDD" w:rsidRPr="00CB037C">
        <w:t>,</w:t>
      </w:r>
      <w:r w:rsidR="00A67F7A" w:rsidRPr="00CB037C">
        <w:t xml:space="preserve"> </w:t>
      </w:r>
      <w:r w:rsidR="00767EDD" w:rsidRPr="00CB037C">
        <w:t>або</w:t>
      </w:r>
      <w:r w:rsidR="00A67F7A" w:rsidRPr="00CB037C">
        <w:t xml:space="preserve"> </w:t>
      </w:r>
      <w:r w:rsidR="00767EDD" w:rsidRPr="00CB037C">
        <w:t xml:space="preserve">на </w:t>
      </w:r>
      <w:r w:rsidR="00652AFF" w:rsidRPr="00CB037C">
        <w:t>543%. Істотно</w:t>
      </w:r>
      <w:r w:rsidR="00A67F7A" w:rsidRPr="00CB037C">
        <w:t xml:space="preserve"> </w:t>
      </w:r>
      <w:r w:rsidR="00652AFF" w:rsidRPr="00CB037C">
        <w:t>зросли</w:t>
      </w:r>
      <w:r w:rsidR="00A67F7A" w:rsidRPr="00CB037C">
        <w:t xml:space="preserve"> </w:t>
      </w:r>
      <w:r w:rsidR="00652AFF" w:rsidRPr="00CB037C">
        <w:t>і</w:t>
      </w:r>
      <w:r w:rsidR="00A67F7A" w:rsidRPr="00CB037C">
        <w:t xml:space="preserve"> </w:t>
      </w:r>
      <w:r w:rsidR="00652AFF" w:rsidRPr="00CB037C">
        <w:t>довгострокові</w:t>
      </w:r>
      <w:r w:rsidR="00A67F7A" w:rsidRPr="00CB037C">
        <w:t xml:space="preserve"> </w:t>
      </w:r>
      <w:r w:rsidR="00652AFF" w:rsidRPr="00CB037C">
        <w:t>зобов’язання</w:t>
      </w:r>
      <w:r w:rsidR="00A67F7A" w:rsidRPr="00CB037C">
        <w:t xml:space="preserve"> </w:t>
      </w:r>
      <w:r w:rsidR="00652AFF" w:rsidRPr="00CB037C">
        <w:t>підприємства.</w:t>
      </w:r>
      <w:r w:rsidR="00A67F7A" w:rsidRPr="00CB037C">
        <w:t xml:space="preserve"> </w:t>
      </w:r>
      <w:r w:rsidR="00652AFF" w:rsidRPr="00CB037C">
        <w:t>А</w:t>
      </w:r>
      <w:r w:rsidR="00A67F7A" w:rsidRPr="00CB037C">
        <w:t xml:space="preserve"> </w:t>
      </w:r>
      <w:r w:rsidR="00652AFF" w:rsidRPr="00CB037C">
        <w:t>саме:</w:t>
      </w:r>
      <w:r w:rsidR="00A67F7A" w:rsidRPr="00CB037C">
        <w:t xml:space="preserve"> </w:t>
      </w:r>
      <w:r w:rsidR="00652AFF" w:rsidRPr="00CB037C">
        <w:t>довгострокові</w:t>
      </w:r>
      <w:r w:rsidR="00A67F7A" w:rsidRPr="00CB037C">
        <w:t xml:space="preserve"> </w:t>
      </w:r>
      <w:r w:rsidR="00652AFF" w:rsidRPr="00CB037C">
        <w:t>банківські</w:t>
      </w:r>
      <w:r w:rsidR="00A67F7A" w:rsidRPr="00CB037C">
        <w:t xml:space="preserve"> </w:t>
      </w:r>
      <w:r w:rsidR="00652AFF" w:rsidRPr="00CB037C">
        <w:t>кредити -</w:t>
      </w:r>
      <w:r w:rsidR="00A67F7A" w:rsidRPr="00CB037C">
        <w:t xml:space="preserve"> </w:t>
      </w:r>
      <w:r w:rsidR="00652AFF" w:rsidRPr="00CB037C">
        <w:t xml:space="preserve">на </w:t>
      </w:r>
      <w:r w:rsidR="00652AFF" w:rsidRPr="00CB037C">
        <w:rPr>
          <w:bCs w:val="0"/>
          <w:lang w:eastAsia="ru-RU"/>
        </w:rPr>
        <w:t>312597 тис.грн.,</w:t>
      </w:r>
      <w:r w:rsidR="00A67F7A" w:rsidRPr="00CB037C">
        <w:rPr>
          <w:bCs w:val="0"/>
          <w:lang w:eastAsia="ru-RU"/>
        </w:rPr>
        <w:t xml:space="preserve"> </w:t>
      </w:r>
      <w:r w:rsidR="00652AFF" w:rsidRPr="00CB037C">
        <w:rPr>
          <w:bCs w:val="0"/>
          <w:lang w:eastAsia="ru-RU"/>
        </w:rPr>
        <w:t>або</w:t>
      </w:r>
      <w:r w:rsidR="00A67F7A" w:rsidRPr="00CB037C">
        <w:rPr>
          <w:bCs w:val="0"/>
          <w:lang w:eastAsia="ru-RU"/>
        </w:rPr>
        <w:t xml:space="preserve"> </w:t>
      </w:r>
      <w:r w:rsidR="00652AFF" w:rsidRPr="00CB037C">
        <w:rPr>
          <w:bCs w:val="0"/>
          <w:lang w:eastAsia="ru-RU"/>
        </w:rPr>
        <w:t xml:space="preserve">на </w:t>
      </w:r>
      <w:r w:rsidR="0060069E" w:rsidRPr="00CB037C">
        <w:rPr>
          <w:bCs w:val="0"/>
          <w:lang w:eastAsia="ru-RU"/>
        </w:rPr>
        <w:t>331%,</w:t>
      </w:r>
      <w:r w:rsidR="00A67F7A" w:rsidRPr="00CB037C">
        <w:rPr>
          <w:bCs w:val="0"/>
          <w:lang w:eastAsia="ru-RU"/>
        </w:rPr>
        <w:t xml:space="preserve"> </w:t>
      </w:r>
      <w:r w:rsidR="0060069E" w:rsidRPr="00CB037C">
        <w:rPr>
          <w:bCs w:val="0"/>
          <w:lang w:eastAsia="ru-RU"/>
        </w:rPr>
        <w:t>а</w:t>
      </w:r>
      <w:r w:rsidR="00A67F7A" w:rsidRPr="00CB037C">
        <w:rPr>
          <w:bCs w:val="0"/>
          <w:lang w:eastAsia="ru-RU"/>
        </w:rPr>
        <w:t xml:space="preserve"> </w:t>
      </w:r>
      <w:r w:rsidR="0060069E" w:rsidRPr="00CB037C">
        <w:rPr>
          <w:bCs w:val="0"/>
          <w:lang w:eastAsia="ru-RU"/>
        </w:rPr>
        <w:t>також інші</w:t>
      </w:r>
      <w:r w:rsidR="00A67F7A" w:rsidRPr="00CB037C">
        <w:rPr>
          <w:bCs w:val="0"/>
          <w:lang w:eastAsia="ru-RU"/>
        </w:rPr>
        <w:t xml:space="preserve"> </w:t>
      </w:r>
      <w:r w:rsidR="0060069E" w:rsidRPr="00CB037C">
        <w:rPr>
          <w:bCs w:val="0"/>
          <w:lang w:eastAsia="ru-RU"/>
        </w:rPr>
        <w:t>довгострокові</w:t>
      </w:r>
      <w:r w:rsidR="00A67F7A" w:rsidRPr="00CB037C">
        <w:rPr>
          <w:bCs w:val="0"/>
          <w:lang w:eastAsia="ru-RU"/>
        </w:rPr>
        <w:t xml:space="preserve"> </w:t>
      </w:r>
      <w:r w:rsidR="0060069E" w:rsidRPr="00CB037C">
        <w:rPr>
          <w:bCs w:val="0"/>
          <w:lang w:eastAsia="ru-RU"/>
        </w:rPr>
        <w:t>зобовязання</w:t>
      </w:r>
      <w:r w:rsidR="00A67F7A" w:rsidRPr="00CB037C">
        <w:rPr>
          <w:bCs w:val="0"/>
          <w:lang w:eastAsia="ru-RU"/>
        </w:rPr>
        <w:t xml:space="preserve"> </w:t>
      </w:r>
      <w:r w:rsidR="0060069E" w:rsidRPr="00CB037C">
        <w:rPr>
          <w:bCs w:val="0"/>
          <w:lang w:eastAsia="ru-RU"/>
        </w:rPr>
        <w:t>-</w:t>
      </w:r>
      <w:r w:rsidR="00A67F7A" w:rsidRPr="00CB037C">
        <w:rPr>
          <w:bCs w:val="0"/>
          <w:lang w:eastAsia="ru-RU"/>
        </w:rPr>
        <w:t xml:space="preserve"> </w:t>
      </w:r>
      <w:r w:rsidR="0060069E" w:rsidRPr="00CB037C">
        <w:rPr>
          <w:bCs w:val="0"/>
          <w:lang w:eastAsia="ru-RU"/>
        </w:rPr>
        <w:t>на 11271 тис.грн.,</w:t>
      </w:r>
      <w:r w:rsidR="00A67F7A" w:rsidRPr="00CB037C">
        <w:rPr>
          <w:bCs w:val="0"/>
          <w:lang w:eastAsia="ru-RU"/>
        </w:rPr>
        <w:t xml:space="preserve"> </w:t>
      </w:r>
      <w:r w:rsidR="0060069E" w:rsidRPr="00CB037C">
        <w:rPr>
          <w:bCs w:val="0"/>
          <w:lang w:eastAsia="ru-RU"/>
        </w:rPr>
        <w:t>або</w:t>
      </w:r>
      <w:r w:rsidR="00A67F7A" w:rsidRPr="00CB037C">
        <w:rPr>
          <w:bCs w:val="0"/>
          <w:lang w:eastAsia="ru-RU"/>
        </w:rPr>
        <w:t xml:space="preserve"> </w:t>
      </w:r>
      <w:r w:rsidR="0060069E" w:rsidRPr="00CB037C">
        <w:rPr>
          <w:bCs w:val="0"/>
          <w:lang w:eastAsia="ru-RU"/>
        </w:rPr>
        <w:t>на 835%.</w:t>
      </w:r>
    </w:p>
    <w:p w:rsidR="00A67F7A" w:rsidRPr="00CB037C" w:rsidRDefault="004575B6" w:rsidP="00A67F7A">
      <w:pPr>
        <w:shd w:val="clear" w:color="000000" w:fill="auto"/>
        <w:suppressAutoHyphens/>
        <w:spacing w:after="0" w:line="360" w:lineRule="auto"/>
        <w:ind w:firstLine="709"/>
        <w:jc w:val="both"/>
      </w:pPr>
      <w:r w:rsidRPr="00CB037C">
        <w:t>В структурі власних коштів найбільшу питому вагу мають статутний</w:t>
      </w:r>
      <w:r w:rsidR="00A67F7A" w:rsidRPr="00CB037C">
        <w:t xml:space="preserve"> </w:t>
      </w:r>
      <w:r w:rsidRPr="00CB037C">
        <w:t>і</w:t>
      </w:r>
      <w:r w:rsidR="00A67F7A" w:rsidRPr="00CB037C">
        <w:t xml:space="preserve"> </w:t>
      </w:r>
      <w:r w:rsidRPr="00CB037C">
        <w:t>капітал</w:t>
      </w:r>
      <w:r w:rsidR="00A67F7A" w:rsidRPr="00CB037C">
        <w:t xml:space="preserve"> </w:t>
      </w:r>
      <w:r w:rsidR="00652AFF" w:rsidRPr="00CB037C">
        <w:t>і</w:t>
      </w:r>
      <w:r w:rsidR="00A67F7A" w:rsidRPr="00CB037C">
        <w:t xml:space="preserve"> </w:t>
      </w:r>
      <w:r w:rsidR="00652AFF" w:rsidRPr="00CB037C">
        <w:t>нерозподілений прибуток</w:t>
      </w:r>
      <w:r w:rsidRPr="00CB037C">
        <w:t xml:space="preserve">. </w:t>
      </w:r>
      <w:r w:rsidR="00652AFF" w:rsidRPr="00CB037C">
        <w:t>Сума</w:t>
      </w:r>
      <w:r w:rsidR="00A67F7A" w:rsidRPr="00CB037C">
        <w:t xml:space="preserve"> </w:t>
      </w:r>
      <w:r w:rsidRPr="00CB037C">
        <w:t>додаткового капіталу у власному капіталі за звітній період зменшилась</w:t>
      </w:r>
      <w:r w:rsidR="00A67F7A" w:rsidRPr="00CB037C">
        <w:t xml:space="preserve"> </w:t>
      </w:r>
      <w:r w:rsidRPr="00CB037C">
        <w:t>на</w:t>
      </w:r>
      <w:r w:rsidR="00A67F7A" w:rsidRPr="00CB037C">
        <w:t xml:space="preserve"> </w:t>
      </w:r>
      <w:r w:rsidR="00652AFF" w:rsidRPr="00CB037C">
        <w:t>2610</w:t>
      </w:r>
      <w:r w:rsidRPr="00CB037C">
        <w:t xml:space="preserve"> тис. грн., а розмір нерозподіленого</w:t>
      </w:r>
      <w:r w:rsidR="00A67F7A" w:rsidRPr="00CB037C">
        <w:t xml:space="preserve"> </w:t>
      </w:r>
      <w:r w:rsidRPr="00CB037C">
        <w:t>прибутку збільшився</w:t>
      </w:r>
      <w:r w:rsidR="00A67F7A" w:rsidRPr="00CB037C">
        <w:t xml:space="preserve"> </w:t>
      </w:r>
      <w:r w:rsidRPr="00CB037C">
        <w:t xml:space="preserve">на </w:t>
      </w:r>
      <w:r w:rsidR="00652AFF" w:rsidRPr="00CB037C">
        <w:t>3707</w:t>
      </w:r>
      <w:r w:rsidR="00A67F7A" w:rsidRPr="00CB037C">
        <w:t xml:space="preserve"> </w:t>
      </w:r>
      <w:r w:rsidRPr="00CB037C">
        <w:t>тис. грн.</w:t>
      </w:r>
      <w:r w:rsidR="00A67F7A" w:rsidRPr="00CB037C">
        <w:t xml:space="preserve"> </w:t>
      </w:r>
      <w:r w:rsidRPr="00CB037C">
        <w:t xml:space="preserve">Розмір статутного фонду не змінився і становив </w:t>
      </w:r>
      <w:r w:rsidR="00652AFF" w:rsidRPr="00CB037C">
        <w:t>17</w:t>
      </w:r>
      <w:r w:rsidR="00A67F7A" w:rsidRPr="00CB037C">
        <w:t xml:space="preserve"> </w:t>
      </w:r>
      <w:r w:rsidRPr="00CB037C">
        <w:t>тис.грн.</w:t>
      </w:r>
    </w:p>
    <w:p w:rsidR="00126B69" w:rsidRPr="00CB037C" w:rsidRDefault="00126B69" w:rsidP="00A67F7A">
      <w:pPr>
        <w:shd w:val="clear" w:color="000000" w:fill="auto"/>
        <w:suppressAutoHyphens/>
        <w:spacing w:after="0" w:line="360" w:lineRule="auto"/>
        <w:ind w:firstLine="709"/>
        <w:jc w:val="both"/>
        <w:rPr>
          <w:lang w:eastAsia="ru-RU"/>
        </w:rPr>
      </w:pPr>
      <w:r w:rsidRPr="00CB037C">
        <w:t>Велике значення мають власні обігові кошти підприємства, величина яких обчислюється як різниця між власним капіталом та необоротними активами і показує яка частка із загальної суми власних коштів підприємства спрямовується на покриття обігових коштів:</w:t>
      </w:r>
    </w:p>
    <w:p w:rsidR="00126B69" w:rsidRPr="00CB037C" w:rsidRDefault="00126B69" w:rsidP="00A67F7A">
      <w:pPr>
        <w:numPr>
          <w:ilvl w:val="0"/>
          <w:numId w:val="22"/>
        </w:numPr>
        <w:shd w:val="clear" w:color="000000" w:fill="auto"/>
        <w:tabs>
          <w:tab w:val="clear" w:pos="360"/>
          <w:tab w:val="num" w:pos="142"/>
          <w:tab w:val="left" w:pos="1134"/>
        </w:tabs>
        <w:suppressAutoHyphens/>
        <w:autoSpaceDN w:val="0"/>
        <w:spacing w:after="0" w:line="360" w:lineRule="auto"/>
        <w:ind w:left="0" w:firstLine="709"/>
        <w:jc w:val="both"/>
        <w:rPr>
          <w:lang w:val="ru-RU"/>
        </w:rPr>
      </w:pPr>
      <w:r w:rsidRPr="00CB037C">
        <w:t>в</w:t>
      </w:r>
      <w:r w:rsidR="00A67F7A" w:rsidRPr="00CB037C">
        <w:t xml:space="preserve"> </w:t>
      </w:r>
      <w:r w:rsidRPr="00CB037C">
        <w:t>2007 р. : 13139 – 133218 = - 120079 тис. грн.;</w:t>
      </w:r>
    </w:p>
    <w:p w:rsidR="00126B69" w:rsidRPr="00CB037C" w:rsidRDefault="00126B69" w:rsidP="00A67F7A">
      <w:pPr>
        <w:numPr>
          <w:ilvl w:val="0"/>
          <w:numId w:val="22"/>
        </w:numPr>
        <w:shd w:val="clear" w:color="000000" w:fill="auto"/>
        <w:tabs>
          <w:tab w:val="clear" w:pos="360"/>
          <w:tab w:val="num" w:pos="142"/>
          <w:tab w:val="left" w:pos="1134"/>
        </w:tabs>
        <w:suppressAutoHyphens/>
        <w:autoSpaceDN w:val="0"/>
        <w:spacing w:after="0" w:line="360" w:lineRule="auto"/>
        <w:ind w:left="0" w:firstLine="709"/>
        <w:jc w:val="both"/>
      </w:pPr>
      <w:r w:rsidRPr="00CB037C">
        <w:t>в</w:t>
      </w:r>
      <w:r w:rsidR="00A67F7A" w:rsidRPr="00CB037C">
        <w:t xml:space="preserve"> </w:t>
      </w:r>
      <w:r w:rsidRPr="00CB037C">
        <w:t>2008 р. : 12351 – 370542 =</w:t>
      </w:r>
      <w:r w:rsidR="00A67F7A" w:rsidRPr="00CB037C">
        <w:t xml:space="preserve"> </w:t>
      </w:r>
      <w:r w:rsidRPr="00CB037C">
        <w:t>-358191 тис.грн..</w:t>
      </w:r>
    </w:p>
    <w:p w:rsidR="00126B69" w:rsidRPr="00CB037C" w:rsidRDefault="00126B69" w:rsidP="00A67F7A">
      <w:pPr>
        <w:numPr>
          <w:ilvl w:val="0"/>
          <w:numId w:val="22"/>
        </w:numPr>
        <w:shd w:val="clear" w:color="000000" w:fill="auto"/>
        <w:tabs>
          <w:tab w:val="clear" w:pos="360"/>
          <w:tab w:val="num" w:pos="142"/>
          <w:tab w:val="left" w:pos="1134"/>
        </w:tabs>
        <w:suppressAutoHyphens/>
        <w:autoSpaceDN w:val="0"/>
        <w:spacing w:after="0" w:line="360" w:lineRule="auto"/>
        <w:ind w:left="0" w:firstLine="709"/>
        <w:jc w:val="both"/>
      </w:pPr>
      <w:r w:rsidRPr="00CB037C">
        <w:t>в</w:t>
      </w:r>
      <w:r w:rsidR="00A67F7A" w:rsidRPr="00CB037C">
        <w:t xml:space="preserve"> </w:t>
      </w:r>
      <w:r w:rsidRPr="00CB037C">
        <w:t>2009 р.: 14236 – 421914=</w:t>
      </w:r>
      <w:r w:rsidR="00A67F7A" w:rsidRPr="00CB037C">
        <w:t xml:space="preserve"> </w:t>
      </w:r>
      <w:r w:rsidRPr="00CB037C">
        <w:t>-407678</w:t>
      </w:r>
      <w:r w:rsidR="00A67F7A" w:rsidRPr="00CB037C">
        <w:t xml:space="preserve"> </w:t>
      </w:r>
      <w:r w:rsidRPr="00CB037C">
        <w:t>тис. грн.</w:t>
      </w:r>
    </w:p>
    <w:p w:rsidR="00126B69" w:rsidRPr="00CB037C" w:rsidRDefault="00126B69" w:rsidP="00A67F7A">
      <w:pPr>
        <w:shd w:val="clear" w:color="000000" w:fill="auto"/>
        <w:suppressAutoHyphens/>
        <w:spacing w:after="0" w:line="360" w:lineRule="auto"/>
        <w:ind w:firstLine="709"/>
        <w:jc w:val="both"/>
      </w:pPr>
      <w:r w:rsidRPr="00CB037C">
        <w:t>Отже,</w:t>
      </w:r>
      <w:r w:rsidR="00A67F7A" w:rsidRPr="00CB037C">
        <w:t xml:space="preserve"> </w:t>
      </w:r>
      <w:r w:rsidRPr="00CB037C">
        <w:t>власний</w:t>
      </w:r>
      <w:r w:rsidR="00A67F7A" w:rsidRPr="00CB037C">
        <w:t xml:space="preserve"> </w:t>
      </w:r>
      <w:r w:rsidRPr="00CB037C">
        <w:t>капітал</w:t>
      </w:r>
      <w:r w:rsidR="00A67F7A" w:rsidRPr="00CB037C">
        <w:t xml:space="preserve"> </w:t>
      </w:r>
      <w:r w:rsidRPr="00CB037C">
        <w:t>не</w:t>
      </w:r>
      <w:r w:rsidR="00A67F7A" w:rsidRPr="00CB037C">
        <w:t xml:space="preserve"> </w:t>
      </w:r>
      <w:r w:rsidRPr="00CB037C">
        <w:t>покриває</w:t>
      </w:r>
      <w:r w:rsidR="00A67F7A" w:rsidRPr="00CB037C">
        <w:t xml:space="preserve"> </w:t>
      </w:r>
      <w:r w:rsidRPr="00CB037C">
        <w:t>необоротні</w:t>
      </w:r>
      <w:r w:rsidR="00A67F7A" w:rsidRPr="00CB037C">
        <w:t xml:space="preserve"> </w:t>
      </w:r>
      <w:r w:rsidRPr="00CB037C">
        <w:t>активи підприємства.</w:t>
      </w:r>
    </w:p>
    <w:p w:rsidR="00A67F7A" w:rsidRPr="00CB037C" w:rsidRDefault="00FC3ECD" w:rsidP="00A67F7A">
      <w:pPr>
        <w:pStyle w:val="ab"/>
        <w:shd w:val="clear" w:color="000000" w:fill="auto"/>
        <w:tabs>
          <w:tab w:val="left" w:pos="142"/>
        </w:tabs>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Оборотні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активи</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фінансуються</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здебільшого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рахунок</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позикового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капіталу.</w:t>
      </w:r>
    </w:p>
    <w:p w:rsidR="004575B6" w:rsidRPr="00CB037C" w:rsidRDefault="004575B6" w:rsidP="00A67F7A">
      <w:pPr>
        <w:pStyle w:val="ab"/>
        <w:shd w:val="clear" w:color="000000" w:fill="auto"/>
        <w:tabs>
          <w:tab w:val="left" w:pos="142"/>
        </w:tabs>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Доля кредиторської заборгованості в формуванні оборотного капіталу складала:</w:t>
      </w:r>
    </w:p>
    <w:p w:rsidR="004575B6" w:rsidRPr="00CB037C" w:rsidRDefault="004575B6" w:rsidP="00A67F7A">
      <w:pPr>
        <w:numPr>
          <w:ilvl w:val="0"/>
          <w:numId w:val="20"/>
        </w:numPr>
        <w:shd w:val="clear" w:color="000000" w:fill="auto"/>
        <w:tabs>
          <w:tab w:val="left" w:pos="142"/>
        </w:tabs>
        <w:suppressAutoHyphens/>
        <w:autoSpaceDN w:val="0"/>
        <w:spacing w:after="0" w:line="360" w:lineRule="auto"/>
        <w:ind w:left="0" w:firstLine="709"/>
        <w:jc w:val="both"/>
      </w:pPr>
      <w:r w:rsidRPr="00CB037C">
        <w:t xml:space="preserve">2007 р.: (94194: </w:t>
      </w:r>
      <w:r w:rsidRPr="00CB037C">
        <w:rPr>
          <w:bCs w:val="0"/>
          <w:lang w:val="ru-RU" w:eastAsia="ru-RU"/>
        </w:rPr>
        <w:t>222390</w:t>
      </w:r>
      <w:r w:rsidRPr="00CB037C">
        <w:t>) × 100 = 42,4%;</w:t>
      </w:r>
    </w:p>
    <w:p w:rsidR="004575B6" w:rsidRPr="00CB037C" w:rsidRDefault="004575B6" w:rsidP="00A67F7A">
      <w:pPr>
        <w:numPr>
          <w:ilvl w:val="0"/>
          <w:numId w:val="20"/>
        </w:numPr>
        <w:shd w:val="clear" w:color="000000" w:fill="auto"/>
        <w:tabs>
          <w:tab w:val="left" w:pos="142"/>
        </w:tabs>
        <w:suppressAutoHyphens/>
        <w:autoSpaceDN w:val="0"/>
        <w:spacing w:after="0" w:line="360" w:lineRule="auto"/>
        <w:ind w:left="0" w:firstLine="709"/>
        <w:jc w:val="both"/>
      </w:pPr>
      <w:r w:rsidRPr="00CB037C">
        <w:t>2008 р.:</w:t>
      </w:r>
      <w:r w:rsidR="00A67F7A" w:rsidRPr="00CB037C">
        <w:t xml:space="preserve"> </w:t>
      </w:r>
      <w:r w:rsidRPr="00CB037C">
        <w:t xml:space="preserve">(222738: </w:t>
      </w:r>
      <w:r w:rsidRPr="00CB037C">
        <w:rPr>
          <w:bCs w:val="0"/>
          <w:lang w:val="ru-RU" w:eastAsia="ru-RU"/>
        </w:rPr>
        <w:t>382687</w:t>
      </w:r>
      <w:r w:rsidRPr="00CB037C">
        <w:t>) х</w:t>
      </w:r>
      <w:r w:rsidR="00A67F7A" w:rsidRPr="00CB037C">
        <w:t xml:space="preserve"> </w:t>
      </w:r>
      <w:r w:rsidRPr="00CB037C">
        <w:t>100 = 58,2%;</w:t>
      </w:r>
    </w:p>
    <w:p w:rsidR="004575B6" w:rsidRPr="00CB037C" w:rsidRDefault="004575B6" w:rsidP="00A67F7A">
      <w:pPr>
        <w:numPr>
          <w:ilvl w:val="0"/>
          <w:numId w:val="21"/>
        </w:numPr>
        <w:shd w:val="clear" w:color="000000" w:fill="auto"/>
        <w:tabs>
          <w:tab w:val="left" w:pos="142"/>
        </w:tabs>
        <w:suppressAutoHyphens/>
        <w:autoSpaceDN w:val="0"/>
        <w:spacing w:after="0" w:line="360" w:lineRule="auto"/>
        <w:ind w:left="0" w:firstLine="709"/>
        <w:jc w:val="both"/>
      </w:pPr>
      <w:r w:rsidRPr="00CB037C">
        <w:t xml:space="preserve">2009 р.: (1144694: </w:t>
      </w:r>
      <w:r w:rsidRPr="00CB037C">
        <w:rPr>
          <w:bCs w:val="0"/>
          <w:lang w:val="ru-RU" w:eastAsia="ru-RU"/>
        </w:rPr>
        <w:t>1623697</w:t>
      </w:r>
      <w:r w:rsidRPr="00CB037C">
        <w:t>) × 100 = 70,5%.</w:t>
      </w:r>
    </w:p>
    <w:p w:rsidR="00A67F7A" w:rsidRPr="00CB037C" w:rsidRDefault="004575B6" w:rsidP="00A67F7A">
      <w:pPr>
        <w:shd w:val="clear" w:color="000000" w:fill="auto"/>
        <w:suppressAutoHyphens/>
        <w:spacing w:after="0" w:line="360" w:lineRule="auto"/>
        <w:ind w:firstLine="709"/>
        <w:jc w:val="both"/>
      </w:pPr>
      <w:r w:rsidRPr="00CB037C">
        <w:t>Отже, беручи до уваги проведений аналіз можна стверджувати, що структура фінансових ресурсів підприємства за останні</w:t>
      </w:r>
      <w:r w:rsidR="00A67F7A" w:rsidRPr="00CB037C">
        <w:t xml:space="preserve"> </w:t>
      </w:r>
      <w:r w:rsidRPr="00CB037C">
        <w:t>роки</w:t>
      </w:r>
      <w:r w:rsidR="00A67F7A" w:rsidRPr="00CB037C">
        <w:t xml:space="preserve"> </w:t>
      </w:r>
      <w:r w:rsidRPr="00CB037C">
        <w:t xml:space="preserve">була </w:t>
      </w:r>
      <w:r w:rsidR="006F44BB" w:rsidRPr="00CB037C">
        <w:t>не</w:t>
      </w:r>
      <w:r w:rsidRPr="00CB037C">
        <w:t>задовільною (це пов'язано з перевищенням</w:t>
      </w:r>
      <w:r w:rsidR="00A67F7A" w:rsidRPr="00CB037C">
        <w:t xml:space="preserve"> </w:t>
      </w:r>
      <w:r w:rsidR="006F44BB" w:rsidRPr="00CB037C">
        <w:t>позикового</w:t>
      </w:r>
      <w:r w:rsidR="00A67F7A" w:rsidRPr="00CB037C">
        <w:t xml:space="preserve"> </w:t>
      </w:r>
      <w:r w:rsidR="006F44BB" w:rsidRPr="00CB037C">
        <w:t>капіталу в структурі пасивів</w:t>
      </w:r>
      <w:r w:rsidRPr="00CB037C">
        <w:t xml:space="preserve">, </w:t>
      </w:r>
      <w:r w:rsidR="006F44BB" w:rsidRPr="00CB037C">
        <w:t>а також</w:t>
      </w:r>
      <w:r w:rsidR="00A67F7A" w:rsidRPr="00CB037C">
        <w:t xml:space="preserve"> </w:t>
      </w:r>
      <w:r w:rsidR="006F44BB" w:rsidRPr="00CB037C">
        <w:t>наявністю</w:t>
      </w:r>
      <w:r w:rsidR="00A67F7A" w:rsidRPr="00CB037C">
        <w:t xml:space="preserve"> </w:t>
      </w:r>
      <w:r w:rsidRPr="00CB037C">
        <w:t>значної дебіторської заборгованості, яка пов'язана з традиційними труднощами збуту продукції в нашій економіці</w:t>
      </w:r>
      <w:r w:rsidR="00A67F7A" w:rsidRPr="00CB037C">
        <w:t xml:space="preserve"> </w:t>
      </w:r>
      <w:r w:rsidRPr="00CB037C">
        <w:t>і</w:t>
      </w:r>
      <w:r w:rsidR="00A67F7A" w:rsidRPr="00CB037C">
        <w:t xml:space="preserve"> </w:t>
      </w:r>
      <w:r w:rsidRPr="00CB037C">
        <w:t>кредиторської</w:t>
      </w:r>
      <w:r w:rsidR="00A67F7A" w:rsidRPr="00CB037C">
        <w:t xml:space="preserve"> </w:t>
      </w:r>
      <w:r w:rsidRPr="00CB037C">
        <w:t>заборгованості,</w:t>
      </w:r>
      <w:r w:rsidR="00A67F7A" w:rsidRPr="00CB037C">
        <w:t xml:space="preserve"> </w:t>
      </w:r>
      <w:r w:rsidRPr="00CB037C">
        <w:t>що</w:t>
      </w:r>
      <w:r w:rsidR="00A67F7A" w:rsidRPr="00CB037C">
        <w:t xml:space="preserve"> </w:t>
      </w:r>
      <w:r w:rsidRPr="00CB037C">
        <w:t>в</w:t>
      </w:r>
      <w:r w:rsidR="00A67F7A" w:rsidRPr="00CB037C">
        <w:t xml:space="preserve"> </w:t>
      </w:r>
      <w:r w:rsidRPr="00CB037C">
        <w:t>свою</w:t>
      </w:r>
      <w:r w:rsidR="00A67F7A" w:rsidRPr="00CB037C">
        <w:t xml:space="preserve"> </w:t>
      </w:r>
      <w:r w:rsidRPr="00CB037C">
        <w:t>чергу</w:t>
      </w:r>
      <w:r w:rsidR="00A67F7A" w:rsidRPr="00CB037C">
        <w:t xml:space="preserve"> </w:t>
      </w:r>
      <w:r w:rsidRPr="00CB037C">
        <w:t>пов’язано</w:t>
      </w:r>
      <w:r w:rsidR="00A67F7A" w:rsidRPr="00CB037C">
        <w:t xml:space="preserve"> </w:t>
      </w:r>
      <w:r w:rsidRPr="00CB037C">
        <w:t>з</w:t>
      </w:r>
      <w:r w:rsidR="00A67F7A" w:rsidRPr="00CB037C">
        <w:t xml:space="preserve"> </w:t>
      </w:r>
      <w:r w:rsidRPr="00CB037C">
        <w:t>відсутністю</w:t>
      </w:r>
      <w:r w:rsidR="00A67F7A" w:rsidRPr="00CB037C">
        <w:t xml:space="preserve"> </w:t>
      </w:r>
      <w:r w:rsidRPr="00CB037C">
        <w:t>грошових</w:t>
      </w:r>
      <w:r w:rsidR="00A67F7A" w:rsidRPr="00CB037C">
        <w:t xml:space="preserve"> </w:t>
      </w:r>
      <w:r w:rsidRPr="00CB037C">
        <w:t>коштів</w:t>
      </w:r>
      <w:r w:rsidR="00A67F7A" w:rsidRPr="00CB037C">
        <w:t xml:space="preserve"> </w:t>
      </w:r>
      <w:r w:rsidR="006F44BB" w:rsidRPr="00CB037C">
        <w:t>у</w:t>
      </w:r>
      <w:r w:rsidR="00A67F7A" w:rsidRPr="00CB037C">
        <w:t xml:space="preserve"> </w:t>
      </w:r>
      <w:r w:rsidR="006F44BB" w:rsidRPr="00CB037C">
        <w:t>підприємства</w:t>
      </w:r>
      <w:r w:rsidR="00A67F7A" w:rsidRPr="00CB037C">
        <w:t xml:space="preserve"> </w:t>
      </w:r>
      <w:r w:rsidR="006F44BB" w:rsidRPr="00CB037C">
        <w:t>внаслідок</w:t>
      </w:r>
      <w:r w:rsidR="00A67F7A" w:rsidRPr="00CB037C">
        <w:t xml:space="preserve"> </w:t>
      </w:r>
      <w:r w:rsidR="006F44BB" w:rsidRPr="00CB037C">
        <w:t>фінансових зобов’язань.</w:t>
      </w:r>
    </w:p>
    <w:p w:rsidR="00A67F7A" w:rsidRPr="00CB037C" w:rsidRDefault="00A67F7A" w:rsidP="00A67F7A">
      <w:pPr>
        <w:pStyle w:val="1"/>
        <w:keepNext w:val="0"/>
        <w:keepLines w:val="0"/>
        <w:shd w:val="clear" w:color="000000" w:fill="auto"/>
        <w:suppressAutoHyphens/>
        <w:spacing w:before="0" w:line="360" w:lineRule="auto"/>
        <w:ind w:firstLine="709"/>
        <w:rPr>
          <w:rFonts w:ascii="Times New Roman" w:hAnsi="Times New Roman"/>
          <w:color w:val="000000"/>
          <w:lang w:val="ru-RU"/>
        </w:rPr>
      </w:pPr>
      <w:bookmarkStart w:id="78" w:name="_Toc281929915"/>
      <w:bookmarkStart w:id="79" w:name="_Toc283683471"/>
    </w:p>
    <w:p w:rsidR="00A67F7A" w:rsidRPr="00CB037C" w:rsidRDefault="0079669C" w:rsidP="00A67F7A">
      <w:pPr>
        <w:pStyle w:val="1"/>
        <w:keepNext w:val="0"/>
        <w:keepLines w:val="0"/>
        <w:shd w:val="clear" w:color="000000" w:fill="auto"/>
        <w:suppressAutoHyphens/>
        <w:spacing w:before="0" w:line="360" w:lineRule="auto"/>
        <w:jc w:val="center"/>
        <w:rPr>
          <w:rFonts w:ascii="Times New Roman" w:hAnsi="Times New Roman"/>
          <w:color w:val="000000"/>
        </w:rPr>
      </w:pPr>
      <w:r w:rsidRPr="00CB037C">
        <w:rPr>
          <w:rFonts w:ascii="Times New Roman" w:hAnsi="Times New Roman"/>
          <w:color w:val="000000"/>
        </w:rPr>
        <w:t>2.3</w:t>
      </w:r>
      <w:r w:rsidR="00A67F7A" w:rsidRPr="00CB037C">
        <w:rPr>
          <w:rFonts w:ascii="Times New Roman" w:hAnsi="Times New Roman"/>
          <w:color w:val="000000"/>
        </w:rPr>
        <w:t xml:space="preserve"> </w:t>
      </w:r>
      <w:r w:rsidRPr="00CB037C">
        <w:rPr>
          <w:rFonts w:ascii="Times New Roman" w:hAnsi="Times New Roman"/>
          <w:color w:val="000000"/>
        </w:rPr>
        <w:t>Оцінка</w:t>
      </w:r>
      <w:r w:rsidR="00A67F7A" w:rsidRPr="00CB037C">
        <w:rPr>
          <w:rFonts w:ascii="Times New Roman" w:hAnsi="Times New Roman"/>
          <w:color w:val="000000"/>
        </w:rPr>
        <w:t xml:space="preserve"> </w:t>
      </w:r>
      <w:r w:rsidRPr="00CB037C">
        <w:rPr>
          <w:rFonts w:ascii="Times New Roman" w:hAnsi="Times New Roman"/>
          <w:color w:val="000000"/>
        </w:rPr>
        <w:t>ефективності</w:t>
      </w:r>
      <w:r w:rsidR="00A67F7A" w:rsidRPr="00CB037C">
        <w:rPr>
          <w:rFonts w:ascii="Times New Roman" w:hAnsi="Times New Roman"/>
          <w:color w:val="000000"/>
        </w:rPr>
        <w:t xml:space="preserve"> </w:t>
      </w:r>
      <w:r w:rsidRPr="00CB037C">
        <w:rPr>
          <w:rFonts w:ascii="Times New Roman" w:hAnsi="Times New Roman"/>
          <w:color w:val="000000"/>
        </w:rPr>
        <w:t>використання</w:t>
      </w:r>
      <w:r w:rsidR="00A67F7A" w:rsidRPr="00CB037C">
        <w:rPr>
          <w:rFonts w:ascii="Times New Roman" w:hAnsi="Times New Roman"/>
          <w:color w:val="000000"/>
        </w:rPr>
        <w:t xml:space="preserve"> </w:t>
      </w:r>
      <w:r w:rsidRPr="00CB037C">
        <w:rPr>
          <w:rFonts w:ascii="Times New Roman" w:hAnsi="Times New Roman"/>
          <w:color w:val="000000"/>
        </w:rPr>
        <w:t>фінансових</w:t>
      </w:r>
      <w:r w:rsidR="00A67F7A" w:rsidRPr="00CB037C">
        <w:rPr>
          <w:rFonts w:ascii="Times New Roman" w:hAnsi="Times New Roman"/>
          <w:color w:val="000000"/>
        </w:rPr>
        <w:t xml:space="preserve"> </w:t>
      </w:r>
      <w:r w:rsidRPr="00CB037C">
        <w:rPr>
          <w:rFonts w:ascii="Times New Roman" w:hAnsi="Times New Roman"/>
          <w:color w:val="000000"/>
        </w:rPr>
        <w:t>ресурсів</w:t>
      </w:r>
      <w:bookmarkEnd w:id="78"/>
      <w:bookmarkEnd w:id="79"/>
    </w:p>
    <w:p w:rsidR="0079669C" w:rsidRPr="00CB037C" w:rsidRDefault="0079669C" w:rsidP="00A67F7A">
      <w:pPr>
        <w:shd w:val="clear" w:color="000000" w:fill="auto"/>
        <w:suppressAutoHyphens/>
        <w:spacing w:after="0" w:line="360" w:lineRule="auto"/>
        <w:ind w:firstLine="709"/>
        <w:jc w:val="both"/>
      </w:pPr>
    </w:p>
    <w:p w:rsidR="0079669C" w:rsidRPr="00CB037C" w:rsidRDefault="0079669C" w:rsidP="00A67F7A">
      <w:pPr>
        <w:pStyle w:val="21"/>
        <w:shd w:val="clear" w:color="000000" w:fill="auto"/>
        <w:suppressAutoHyphens/>
        <w:spacing w:after="0" w:line="360" w:lineRule="auto"/>
        <w:ind w:firstLine="709"/>
        <w:jc w:val="both"/>
      </w:pPr>
      <w:r w:rsidRPr="00CB037C">
        <w:t xml:space="preserve">Для комплексного аналізу фінансового стану підприємства необхідно оцінити тенденції найбільш загальних показників, які з різних сторін характеризують </w:t>
      </w:r>
      <w:r w:rsidR="00A342A8" w:rsidRPr="00CB037C">
        <w:t>ефективність</w:t>
      </w:r>
      <w:r w:rsidR="00A67F7A" w:rsidRPr="00CB037C">
        <w:t xml:space="preserve"> </w:t>
      </w:r>
      <w:r w:rsidR="00A342A8" w:rsidRPr="00CB037C">
        <w:t>використання</w:t>
      </w:r>
      <w:r w:rsidR="00A67F7A" w:rsidRPr="00CB037C">
        <w:t xml:space="preserve"> </w:t>
      </w:r>
      <w:r w:rsidR="00A342A8" w:rsidRPr="00CB037C">
        <w:t>фінансових</w:t>
      </w:r>
      <w:r w:rsidR="00A67F7A" w:rsidRPr="00CB037C">
        <w:t xml:space="preserve"> </w:t>
      </w:r>
      <w:r w:rsidR="00A342A8" w:rsidRPr="00CB037C">
        <w:t>ресурсів</w:t>
      </w:r>
      <w:r w:rsidR="00A67F7A" w:rsidRPr="00CB037C">
        <w:t xml:space="preserve"> </w:t>
      </w:r>
      <w:r w:rsidRPr="00CB037C">
        <w:t>підприємства.</w:t>
      </w:r>
    </w:p>
    <w:p w:rsidR="00A67F7A" w:rsidRPr="00CB037C" w:rsidRDefault="0079669C" w:rsidP="00A67F7A">
      <w:pPr>
        <w:pStyle w:val="21"/>
        <w:shd w:val="clear" w:color="000000" w:fill="auto"/>
        <w:suppressAutoHyphens/>
        <w:spacing w:after="0" w:line="360" w:lineRule="auto"/>
        <w:ind w:firstLine="709"/>
        <w:jc w:val="both"/>
      </w:pPr>
      <w:r w:rsidRPr="00CB037C">
        <w:t>Для</w:t>
      </w:r>
      <w:r w:rsidR="00A67F7A" w:rsidRPr="00CB037C">
        <w:t xml:space="preserve"> </w:t>
      </w:r>
      <w:r w:rsidRPr="00CB037C">
        <w:t>визначення</w:t>
      </w:r>
      <w:r w:rsidR="00A67F7A" w:rsidRPr="00CB037C">
        <w:t xml:space="preserve"> </w:t>
      </w:r>
      <w:r w:rsidRPr="00CB037C">
        <w:t>ліквідності</w:t>
      </w:r>
      <w:r w:rsidR="00A67F7A" w:rsidRPr="00CB037C">
        <w:t xml:space="preserve"> </w:t>
      </w:r>
      <w:r w:rsidR="00A342A8" w:rsidRPr="00CB037C">
        <w:rPr>
          <w:lang w:eastAsia="ru-RU"/>
        </w:rPr>
        <w:t>ТОВ "ФОЗЗI-</w:t>
      </w:r>
      <w:r w:rsidR="00140F20" w:rsidRPr="00CB037C">
        <w:rPr>
          <w:lang w:eastAsia="ru-RU"/>
        </w:rPr>
        <w:t>Н</w:t>
      </w:r>
      <w:r w:rsidR="00A342A8" w:rsidRPr="00CB037C">
        <w:rPr>
          <w:lang w:eastAsia="ru-RU"/>
        </w:rPr>
        <w:t>"</w:t>
      </w:r>
      <w:r w:rsidR="00A67F7A" w:rsidRPr="00CB037C">
        <w:rPr>
          <w:lang w:eastAsia="ru-RU"/>
        </w:rPr>
        <w:t xml:space="preserve"> </w:t>
      </w:r>
      <w:r w:rsidRPr="00CB037C">
        <w:t>розрахуємо коефіцієнти ліквідності (табл.2.</w:t>
      </w:r>
      <w:r w:rsidR="000B1290" w:rsidRPr="00CB037C">
        <w:t>2</w:t>
      </w:r>
      <w:r w:rsidRPr="00CB037C">
        <w:t>).</w:t>
      </w:r>
    </w:p>
    <w:p w:rsidR="0079669C" w:rsidRPr="00CB037C" w:rsidRDefault="00A67F7A" w:rsidP="00A67F7A">
      <w:pPr>
        <w:shd w:val="clear" w:color="000000" w:fill="auto"/>
        <w:suppressAutoHyphens/>
        <w:spacing w:after="0" w:line="360" w:lineRule="auto"/>
        <w:ind w:firstLine="709"/>
        <w:jc w:val="right"/>
        <w:outlineLvl w:val="0"/>
      </w:pPr>
      <w:bookmarkStart w:id="80" w:name="_Toc217238584"/>
      <w:bookmarkStart w:id="81" w:name="_Toc220064614"/>
      <w:bookmarkStart w:id="82" w:name="_Toc227778295"/>
      <w:bookmarkStart w:id="83" w:name="_Toc227778371"/>
      <w:bookmarkStart w:id="84" w:name="_Toc229986423"/>
      <w:bookmarkStart w:id="85" w:name="_Toc281929916"/>
      <w:bookmarkStart w:id="86" w:name="_Toc282790393"/>
      <w:bookmarkStart w:id="87" w:name="_Toc283683472"/>
      <w:r w:rsidRPr="00CB037C">
        <w:rPr>
          <w:lang w:val="ru-RU"/>
        </w:rPr>
        <w:br w:type="page"/>
      </w:r>
      <w:r w:rsidR="0079669C" w:rsidRPr="00CB037C">
        <w:t xml:space="preserve">Таблиця </w:t>
      </w:r>
      <w:bookmarkEnd w:id="80"/>
      <w:bookmarkEnd w:id="81"/>
      <w:bookmarkEnd w:id="82"/>
      <w:bookmarkEnd w:id="83"/>
      <w:bookmarkEnd w:id="84"/>
      <w:r w:rsidR="0079669C" w:rsidRPr="00CB037C">
        <w:t>2.</w:t>
      </w:r>
      <w:bookmarkEnd w:id="85"/>
      <w:r w:rsidR="000B1290" w:rsidRPr="00CB037C">
        <w:t>2</w:t>
      </w:r>
      <w:bookmarkEnd w:id="86"/>
      <w:bookmarkEnd w:id="87"/>
    </w:p>
    <w:p w:rsidR="0079669C" w:rsidRPr="00CB037C" w:rsidRDefault="0079669C" w:rsidP="00A67F7A">
      <w:pPr>
        <w:shd w:val="clear" w:color="000000" w:fill="auto"/>
        <w:suppressAutoHyphens/>
        <w:spacing w:after="0" w:line="360" w:lineRule="auto"/>
        <w:jc w:val="center"/>
        <w:outlineLvl w:val="0"/>
        <w:rPr>
          <w:b/>
          <w:lang w:val="ru-RU"/>
        </w:rPr>
      </w:pPr>
      <w:bookmarkStart w:id="88" w:name="_Toc217238585"/>
      <w:bookmarkStart w:id="89" w:name="_Toc220064615"/>
      <w:bookmarkStart w:id="90" w:name="_Toc227778296"/>
      <w:bookmarkStart w:id="91" w:name="_Toc227778372"/>
      <w:bookmarkStart w:id="92" w:name="_Toc229986424"/>
      <w:bookmarkStart w:id="93" w:name="_Toc281929917"/>
      <w:bookmarkStart w:id="94" w:name="_Toc282790394"/>
      <w:bookmarkStart w:id="95" w:name="_Toc283683473"/>
      <w:r w:rsidRPr="00CB037C">
        <w:rPr>
          <w:b/>
        </w:rPr>
        <w:t>Показники</w:t>
      </w:r>
      <w:r w:rsidR="00A67F7A" w:rsidRPr="00CB037C">
        <w:rPr>
          <w:b/>
        </w:rPr>
        <w:t xml:space="preserve"> </w:t>
      </w:r>
      <w:r w:rsidRPr="00CB037C">
        <w:rPr>
          <w:b/>
        </w:rPr>
        <w:t>ліквідності</w:t>
      </w:r>
      <w:r w:rsidR="00A67F7A" w:rsidRPr="00CB037C">
        <w:rPr>
          <w:b/>
        </w:rPr>
        <w:t xml:space="preserve"> </w:t>
      </w:r>
      <w:bookmarkEnd w:id="88"/>
      <w:bookmarkEnd w:id="89"/>
      <w:bookmarkEnd w:id="90"/>
      <w:bookmarkEnd w:id="91"/>
      <w:bookmarkEnd w:id="92"/>
      <w:r w:rsidR="00C85A3B" w:rsidRPr="00CB037C">
        <w:rPr>
          <w:b/>
          <w:lang w:eastAsia="ru-RU"/>
        </w:rPr>
        <w:t>ТОВ "ФОЗЗI-</w:t>
      </w:r>
      <w:r w:rsidR="00140F20" w:rsidRPr="00CB037C">
        <w:rPr>
          <w:b/>
          <w:lang w:eastAsia="ru-RU"/>
        </w:rPr>
        <w:t>Н</w:t>
      </w:r>
      <w:r w:rsidR="00C85A3B" w:rsidRPr="00CB037C">
        <w:rPr>
          <w:b/>
          <w:lang w:eastAsia="ru-RU"/>
        </w:rPr>
        <w:t>"</w:t>
      </w:r>
      <w:bookmarkEnd w:id="93"/>
      <w:bookmarkEnd w:id="94"/>
      <w:bookmarkEnd w:id="95"/>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113"/>
        <w:gridCol w:w="864"/>
        <w:gridCol w:w="894"/>
        <w:gridCol w:w="894"/>
        <w:gridCol w:w="1268"/>
        <w:gridCol w:w="1268"/>
        <w:gridCol w:w="1268"/>
      </w:tblGrid>
      <w:tr w:rsidR="000300CB" w:rsidRPr="00CB037C" w:rsidTr="00CB037C">
        <w:trPr>
          <w:trHeight w:val="1426"/>
          <w:jc w:val="center"/>
        </w:trPr>
        <w:tc>
          <w:tcPr>
            <w:tcW w:w="1800"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Показники</w:t>
            </w:r>
          </w:p>
        </w:tc>
        <w:tc>
          <w:tcPr>
            <w:tcW w:w="1113"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Норматив</w:t>
            </w:r>
          </w:p>
        </w:tc>
        <w:tc>
          <w:tcPr>
            <w:tcW w:w="864" w:type="dxa"/>
            <w:shd w:val="clear" w:color="auto" w:fill="auto"/>
            <w:vAlign w:val="center"/>
          </w:tcPr>
          <w:p w:rsidR="000300CB" w:rsidRPr="00CB037C" w:rsidRDefault="00A67F7A"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w:t>
            </w:r>
            <w:r w:rsidRPr="00CB037C">
              <w:rPr>
                <w:bCs w:val="0"/>
                <w:sz w:val="20"/>
                <w:szCs w:val="24"/>
                <w:lang w:val="ru-RU" w:eastAsia="ru-RU"/>
              </w:rPr>
              <w:t>0</w:t>
            </w:r>
            <w:r w:rsidR="000300CB" w:rsidRPr="00CB037C">
              <w:rPr>
                <w:bCs w:val="0"/>
                <w:sz w:val="20"/>
                <w:szCs w:val="24"/>
                <w:lang w:eastAsia="ru-RU"/>
              </w:rPr>
              <w:t>07р.</w:t>
            </w:r>
          </w:p>
        </w:tc>
        <w:tc>
          <w:tcPr>
            <w:tcW w:w="894" w:type="dxa"/>
            <w:shd w:val="clear" w:color="auto" w:fill="auto"/>
            <w:vAlign w:val="center"/>
          </w:tcPr>
          <w:p w:rsidR="000300CB" w:rsidRPr="00CB037C" w:rsidRDefault="00A67F7A"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w:t>
            </w:r>
            <w:r w:rsidR="000300CB" w:rsidRPr="00CB037C">
              <w:rPr>
                <w:bCs w:val="0"/>
                <w:sz w:val="20"/>
                <w:szCs w:val="24"/>
                <w:lang w:eastAsia="ru-RU"/>
              </w:rPr>
              <w:t>008р.</w:t>
            </w:r>
          </w:p>
        </w:tc>
        <w:tc>
          <w:tcPr>
            <w:tcW w:w="894" w:type="dxa"/>
            <w:shd w:val="clear" w:color="auto" w:fill="auto"/>
            <w:vAlign w:val="center"/>
          </w:tcPr>
          <w:p w:rsidR="000300CB" w:rsidRPr="00CB037C" w:rsidRDefault="00A67F7A"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w:t>
            </w:r>
            <w:r w:rsidR="000300CB" w:rsidRPr="00CB037C">
              <w:rPr>
                <w:bCs w:val="0"/>
                <w:sz w:val="20"/>
                <w:szCs w:val="24"/>
                <w:lang w:eastAsia="ru-RU"/>
              </w:rPr>
              <w:t>009р.</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Відхилення (+,-)</w:t>
            </w:r>
            <w:r w:rsidR="00A67F7A" w:rsidRPr="00CB037C">
              <w:rPr>
                <w:bCs w:val="0"/>
                <w:sz w:val="20"/>
                <w:szCs w:val="24"/>
                <w:lang w:eastAsia="ru-RU"/>
              </w:rPr>
              <w:t xml:space="preserve"> </w:t>
            </w:r>
            <w:r w:rsidRPr="00CB037C">
              <w:rPr>
                <w:bCs w:val="0"/>
                <w:sz w:val="20"/>
                <w:szCs w:val="24"/>
                <w:lang w:eastAsia="ru-RU"/>
              </w:rPr>
              <w:t>2008 р. від 2007 р.</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Відхилення (+,-)</w:t>
            </w:r>
            <w:r w:rsidR="00A67F7A" w:rsidRPr="00CB037C">
              <w:rPr>
                <w:bCs w:val="0"/>
                <w:sz w:val="20"/>
                <w:szCs w:val="24"/>
                <w:lang w:eastAsia="ru-RU"/>
              </w:rPr>
              <w:t xml:space="preserve"> </w:t>
            </w:r>
            <w:r w:rsidRPr="00CB037C">
              <w:rPr>
                <w:bCs w:val="0"/>
                <w:sz w:val="20"/>
                <w:szCs w:val="24"/>
                <w:lang w:eastAsia="ru-RU"/>
              </w:rPr>
              <w:t>2009 р. від 2008 р.</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Відхилення (+,-)</w:t>
            </w:r>
            <w:r w:rsidR="00A67F7A" w:rsidRPr="00CB037C">
              <w:rPr>
                <w:sz w:val="20"/>
                <w:szCs w:val="24"/>
              </w:rPr>
              <w:t xml:space="preserve"> </w:t>
            </w:r>
            <w:r w:rsidRPr="00CB037C">
              <w:rPr>
                <w:sz w:val="20"/>
                <w:szCs w:val="24"/>
              </w:rPr>
              <w:t>2009 р. від 2007 р.</w:t>
            </w:r>
          </w:p>
        </w:tc>
      </w:tr>
      <w:tr w:rsidR="000300CB" w:rsidRPr="00CB037C" w:rsidTr="00CB037C">
        <w:trPr>
          <w:trHeight w:val="644"/>
          <w:jc w:val="center"/>
        </w:trPr>
        <w:tc>
          <w:tcPr>
            <w:tcW w:w="1800"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Коефіцієнт загальної ліквідності</w:t>
            </w:r>
          </w:p>
        </w:tc>
        <w:tc>
          <w:tcPr>
            <w:tcW w:w="1113"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1,5</w:t>
            </w:r>
          </w:p>
        </w:tc>
        <w:tc>
          <w:tcPr>
            <w:tcW w:w="86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1,19</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1,05</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1,03</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-0,14</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-0,02</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-0,16</w:t>
            </w:r>
          </w:p>
        </w:tc>
      </w:tr>
      <w:tr w:rsidR="000300CB" w:rsidRPr="00CB037C" w:rsidTr="00CB037C">
        <w:trPr>
          <w:trHeight w:val="644"/>
          <w:jc w:val="center"/>
        </w:trPr>
        <w:tc>
          <w:tcPr>
            <w:tcW w:w="1800"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Коефіцієнт миттєвої ліквідності</w:t>
            </w:r>
          </w:p>
        </w:tc>
        <w:tc>
          <w:tcPr>
            <w:tcW w:w="1113"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0,7</w:t>
            </w:r>
          </w:p>
        </w:tc>
        <w:tc>
          <w:tcPr>
            <w:tcW w:w="86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0,46</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0,28</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0,67</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-0,18</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0,39</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0,21</w:t>
            </w:r>
          </w:p>
        </w:tc>
      </w:tr>
      <w:tr w:rsidR="000300CB" w:rsidRPr="00CB037C" w:rsidTr="00CB037C">
        <w:trPr>
          <w:trHeight w:val="644"/>
          <w:jc w:val="center"/>
        </w:trPr>
        <w:tc>
          <w:tcPr>
            <w:tcW w:w="1800"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Коефіцієнт абсолютної ліквідності</w:t>
            </w:r>
          </w:p>
        </w:tc>
        <w:tc>
          <w:tcPr>
            <w:tcW w:w="1113"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0,2</w:t>
            </w:r>
          </w:p>
        </w:tc>
        <w:tc>
          <w:tcPr>
            <w:tcW w:w="86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0,2</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0,11</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0,07</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-0,09</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-0,04</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-0,13</w:t>
            </w:r>
          </w:p>
        </w:tc>
      </w:tr>
      <w:tr w:rsidR="000300CB" w:rsidRPr="00CB037C" w:rsidTr="00CB037C">
        <w:trPr>
          <w:trHeight w:val="958"/>
          <w:jc w:val="center"/>
        </w:trPr>
        <w:tc>
          <w:tcPr>
            <w:tcW w:w="1800"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Частка оборотних активів в загальній сумі активів, %</w:t>
            </w:r>
          </w:p>
        </w:tc>
        <w:tc>
          <w:tcPr>
            <w:tcW w:w="1113"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50</w:t>
            </w:r>
          </w:p>
        </w:tc>
        <w:tc>
          <w:tcPr>
            <w:tcW w:w="86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62,5</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50,55</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79,22</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-11,95</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28,67</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16,72</w:t>
            </w:r>
          </w:p>
        </w:tc>
      </w:tr>
      <w:tr w:rsidR="000300CB" w:rsidRPr="00CB037C" w:rsidTr="00CB037C">
        <w:trPr>
          <w:trHeight w:val="644"/>
          <w:jc w:val="center"/>
        </w:trPr>
        <w:tc>
          <w:tcPr>
            <w:tcW w:w="1800"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Частка</w:t>
            </w:r>
            <w:r w:rsidR="00A67F7A" w:rsidRPr="00CB037C">
              <w:rPr>
                <w:bCs w:val="0"/>
                <w:sz w:val="20"/>
                <w:szCs w:val="24"/>
                <w:lang w:eastAsia="ru-RU"/>
              </w:rPr>
              <w:t xml:space="preserve"> </w:t>
            </w:r>
            <w:r w:rsidRPr="00CB037C">
              <w:rPr>
                <w:bCs w:val="0"/>
                <w:sz w:val="20"/>
                <w:szCs w:val="24"/>
                <w:lang w:eastAsia="ru-RU"/>
              </w:rPr>
              <w:t>запасів в оборотних активах, %</w:t>
            </w:r>
          </w:p>
        </w:tc>
        <w:tc>
          <w:tcPr>
            <w:tcW w:w="1113"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50</w:t>
            </w:r>
          </w:p>
        </w:tc>
        <w:tc>
          <w:tcPr>
            <w:tcW w:w="86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55,93</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67,19</w:t>
            </w:r>
          </w:p>
        </w:tc>
        <w:tc>
          <w:tcPr>
            <w:tcW w:w="89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32,19</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11,26</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-35</w:t>
            </w:r>
          </w:p>
        </w:tc>
        <w:tc>
          <w:tcPr>
            <w:tcW w:w="1268" w:type="dxa"/>
            <w:shd w:val="clear" w:color="auto" w:fill="auto"/>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-23,74</w:t>
            </w:r>
          </w:p>
        </w:tc>
      </w:tr>
    </w:tbl>
    <w:p w:rsidR="00C82D98" w:rsidRPr="00CB037C" w:rsidRDefault="00C82D98"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p>
    <w:p w:rsidR="00126B69" w:rsidRPr="00CB037C" w:rsidRDefault="00126B69"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Згідно таблиці 2.4</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можна зробити висновки про не досить високий рівень ліквідності підприємства за період, що аналізується. Це, звичайно, свідчить про</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нестабільне фінансове становище підприємства на протязі даного періоду.</w:t>
      </w:r>
    </w:p>
    <w:p w:rsidR="00A67F7A" w:rsidRPr="00CB037C" w:rsidRDefault="00126B69"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Згідно отриманим даних, коефіцієнт абсолютної ліквідності</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2009 р. є дуже низький. Його значення свідчить про те, що тільки 7% короткострокової заборгованості підприємство може</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погасити негайно.</w:t>
      </w:r>
    </w:p>
    <w:p w:rsidR="0079669C" w:rsidRPr="00CB037C" w:rsidRDefault="0079669C"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Коефіцієнт миттєвої ліквідності теж в</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2009 р.</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має</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значення, що</w:t>
      </w:r>
      <w:r w:rsidR="00A67F7A" w:rsidRPr="00CB037C">
        <w:rPr>
          <w:rFonts w:ascii="Times New Roman" w:hAnsi="Times New Roman"/>
          <w:color w:val="000000"/>
          <w:sz w:val="28"/>
          <w:szCs w:val="28"/>
        </w:rPr>
        <w:t xml:space="preserve"> </w:t>
      </w:r>
      <w:r w:rsidR="00C85A3B" w:rsidRPr="00CB037C">
        <w:rPr>
          <w:rFonts w:ascii="Times New Roman" w:hAnsi="Times New Roman"/>
          <w:color w:val="000000"/>
          <w:sz w:val="28"/>
          <w:szCs w:val="28"/>
        </w:rPr>
        <w:t>відповідає</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норматив</w:t>
      </w:r>
      <w:r w:rsidR="00C85A3B" w:rsidRPr="00CB037C">
        <w:rPr>
          <w:rFonts w:ascii="Times New Roman" w:hAnsi="Times New Roman"/>
          <w:color w:val="000000"/>
          <w:sz w:val="28"/>
          <w:szCs w:val="28"/>
        </w:rPr>
        <w:t>у</w:t>
      </w:r>
      <w:r w:rsidRPr="00CB037C">
        <w:rPr>
          <w:rFonts w:ascii="Times New Roman" w:hAnsi="Times New Roman"/>
          <w:color w:val="000000"/>
          <w:sz w:val="28"/>
          <w:szCs w:val="28"/>
        </w:rPr>
        <w:t>. Оскільки даний коефіцієнт має вирішальне значення для банків, так як характеризує ступінь надійності підприємства при поверненні кредитів, тенденція до з</w:t>
      </w:r>
      <w:r w:rsidR="00C85A3B" w:rsidRPr="00CB037C">
        <w:rPr>
          <w:rFonts w:ascii="Times New Roman" w:hAnsi="Times New Roman"/>
          <w:color w:val="000000"/>
          <w:sz w:val="28"/>
          <w:szCs w:val="28"/>
        </w:rPr>
        <w:t>ростання</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свідчить</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на користь підприємству.</w:t>
      </w:r>
    </w:p>
    <w:p w:rsidR="00054751" w:rsidRPr="00CB037C" w:rsidRDefault="00054751" w:rsidP="00A67F7A">
      <w:pPr>
        <w:shd w:val="clear" w:color="000000" w:fill="auto"/>
        <w:suppressAutoHyphens/>
        <w:spacing w:after="0" w:line="360" w:lineRule="auto"/>
        <w:ind w:firstLine="709"/>
        <w:jc w:val="both"/>
      </w:pPr>
      <w:r w:rsidRPr="00CB037C">
        <w:t>Загальний коефіцієнт покриття підприємства на протязі всього періоду, що аналізується, залишався був недостатнім і невідповідав нормативному значенню. Тобто в 2007 р.</w:t>
      </w:r>
      <w:r w:rsidR="00A67F7A" w:rsidRPr="00CB037C">
        <w:t xml:space="preserve"> </w:t>
      </w:r>
      <w:r w:rsidRPr="00CB037C">
        <w:t>на кожну гривню короткострокових зобов'язань припадало 1,19 гривні поточних активів, в</w:t>
      </w:r>
      <w:r w:rsidR="00A67F7A" w:rsidRPr="00CB037C">
        <w:t xml:space="preserve"> </w:t>
      </w:r>
      <w:r w:rsidRPr="00CB037C">
        <w:t>2008 р. – 81,05 грн.</w:t>
      </w:r>
      <w:r w:rsidR="00A67F7A" w:rsidRPr="00CB037C">
        <w:t xml:space="preserve"> </w:t>
      </w:r>
      <w:r w:rsidRPr="00CB037C">
        <w:t>а</w:t>
      </w:r>
      <w:r w:rsidR="00A67F7A" w:rsidRPr="00CB037C">
        <w:t xml:space="preserve"> </w:t>
      </w:r>
      <w:r w:rsidRPr="00CB037C">
        <w:t>в</w:t>
      </w:r>
      <w:r w:rsidR="00A67F7A" w:rsidRPr="00CB037C">
        <w:t xml:space="preserve"> </w:t>
      </w:r>
      <w:r w:rsidRPr="00CB037C">
        <w:t>2009 р. – 1,03 гривні.</w:t>
      </w:r>
      <w:r w:rsidR="00A67F7A" w:rsidRPr="00CB037C">
        <w:t xml:space="preserve"> </w:t>
      </w:r>
      <w:r w:rsidRPr="00CB037C">
        <w:t>Таким</w:t>
      </w:r>
      <w:r w:rsidR="00A67F7A" w:rsidRPr="00CB037C">
        <w:t xml:space="preserve"> </w:t>
      </w:r>
      <w:r w:rsidRPr="00CB037C">
        <w:t>чином за досліджуваний період</w:t>
      </w:r>
      <w:r w:rsidR="00A67F7A" w:rsidRPr="00CB037C">
        <w:t xml:space="preserve"> </w:t>
      </w:r>
      <w:r w:rsidRPr="00CB037C">
        <w:t>спостерігається</w:t>
      </w:r>
      <w:r w:rsidR="00A67F7A" w:rsidRPr="00CB037C">
        <w:t xml:space="preserve"> </w:t>
      </w:r>
      <w:r w:rsidRPr="00CB037C">
        <w:t>зменшення рівня</w:t>
      </w:r>
      <w:r w:rsidR="00A67F7A" w:rsidRPr="00CB037C">
        <w:t xml:space="preserve"> </w:t>
      </w:r>
      <w:r w:rsidRPr="00CB037C">
        <w:t>покриття</w:t>
      </w:r>
      <w:r w:rsidR="00A67F7A" w:rsidRPr="00CB037C">
        <w:t xml:space="preserve"> </w:t>
      </w:r>
      <w:r w:rsidRPr="00CB037C">
        <w:t>поточними</w:t>
      </w:r>
      <w:r w:rsidR="00A67F7A" w:rsidRPr="00CB037C">
        <w:t xml:space="preserve"> </w:t>
      </w:r>
      <w:r w:rsidRPr="00CB037C">
        <w:t>активами</w:t>
      </w:r>
      <w:r w:rsidR="00A67F7A" w:rsidRPr="00CB037C">
        <w:t xml:space="preserve"> </w:t>
      </w:r>
      <w:r w:rsidRPr="00CB037C">
        <w:t>короткострокової</w:t>
      </w:r>
      <w:r w:rsidR="00A67F7A" w:rsidRPr="00CB037C">
        <w:t xml:space="preserve"> </w:t>
      </w:r>
      <w:r w:rsidRPr="00CB037C">
        <w:t>заборгованості</w:t>
      </w:r>
      <w:r w:rsidR="00A67F7A" w:rsidRPr="00CB037C">
        <w:t xml:space="preserve"> </w:t>
      </w:r>
      <w:r w:rsidRPr="00CB037C">
        <w:t>підприємства.</w:t>
      </w:r>
    </w:p>
    <w:p w:rsidR="0079669C" w:rsidRPr="00CB037C" w:rsidRDefault="0079669C" w:rsidP="00A67F7A">
      <w:pPr>
        <w:shd w:val="clear" w:color="000000" w:fill="auto"/>
        <w:suppressAutoHyphens/>
        <w:spacing w:after="0" w:line="360" w:lineRule="auto"/>
        <w:ind w:firstLine="709"/>
        <w:jc w:val="both"/>
      </w:pPr>
      <w:r w:rsidRPr="00CB037C">
        <w:t xml:space="preserve">Отже, як бачимо, в 2009 р. </w:t>
      </w:r>
      <w:r w:rsidR="00C85A3B" w:rsidRPr="00CB037C">
        <w:t>показник</w:t>
      </w:r>
      <w:r w:rsidR="00A67F7A" w:rsidRPr="00CB037C">
        <w:t xml:space="preserve"> </w:t>
      </w:r>
      <w:r w:rsidRPr="00CB037C">
        <w:t>миттєвої ліквідності</w:t>
      </w:r>
      <w:r w:rsidR="00A67F7A" w:rsidRPr="00CB037C">
        <w:t xml:space="preserve"> </w:t>
      </w:r>
      <w:r w:rsidRPr="00CB037C">
        <w:t>знаход</w:t>
      </w:r>
      <w:r w:rsidR="00C85A3B" w:rsidRPr="00CB037C">
        <w:t>ився</w:t>
      </w:r>
      <w:r w:rsidR="00A67F7A" w:rsidRPr="00CB037C">
        <w:t xml:space="preserve"> </w:t>
      </w:r>
      <w:r w:rsidRPr="00CB037C">
        <w:t>майже</w:t>
      </w:r>
      <w:r w:rsidR="00A67F7A" w:rsidRPr="00CB037C">
        <w:t xml:space="preserve"> </w:t>
      </w:r>
      <w:r w:rsidRPr="00CB037C">
        <w:t>на</w:t>
      </w:r>
      <w:r w:rsidR="00A67F7A" w:rsidRPr="00CB037C">
        <w:t xml:space="preserve"> </w:t>
      </w:r>
      <w:r w:rsidRPr="00CB037C">
        <w:t>рівні нормативн</w:t>
      </w:r>
      <w:r w:rsidR="00C85A3B" w:rsidRPr="00CB037C">
        <w:t>ого</w:t>
      </w:r>
      <w:r w:rsidRPr="00CB037C">
        <w:t xml:space="preserve"> значен</w:t>
      </w:r>
      <w:r w:rsidR="00C85A3B" w:rsidRPr="00CB037C">
        <w:t>ня</w:t>
      </w:r>
      <w:r w:rsidRPr="00CB037C">
        <w:t>. Це викликано перевищенням темпів росту поточної заборгованості, темпів росту ліквідних коштів підприємства.</w:t>
      </w:r>
    </w:p>
    <w:p w:rsidR="00A67F7A" w:rsidRPr="00CB037C" w:rsidRDefault="00C85A3B"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Показник</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загальної</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ліквідності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абсолютної ліквідності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є</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значно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меншими</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нормативи</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та</w:t>
      </w:r>
      <w:r w:rsidR="00A67F7A" w:rsidRPr="00CB037C">
        <w:rPr>
          <w:rFonts w:ascii="Times New Roman" w:hAnsi="Times New Roman"/>
          <w:color w:val="000000"/>
          <w:sz w:val="28"/>
          <w:szCs w:val="28"/>
        </w:rPr>
        <w:t xml:space="preserve"> </w:t>
      </w:r>
      <w:r w:rsidR="0079669C" w:rsidRPr="00CB037C">
        <w:rPr>
          <w:rFonts w:ascii="Times New Roman" w:hAnsi="Times New Roman"/>
          <w:color w:val="000000"/>
          <w:sz w:val="28"/>
          <w:szCs w:val="28"/>
        </w:rPr>
        <w:t>мають тенденцію до зменшення в 2009 р.</w:t>
      </w:r>
    </w:p>
    <w:p w:rsidR="0079669C" w:rsidRPr="00CB037C" w:rsidRDefault="0079669C"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Відбувається також перевищення</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темпів</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зростання обсягу кредиторської заборгованості над обсягом дебіторської заборгованості. Слід відмітити тенденцію цього показника до збільшення. Перевищення дебіторської заборгованості над кредиторською свідчить про проблеми</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у</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розрахунках з постачальниками.</w:t>
      </w:r>
    </w:p>
    <w:p w:rsidR="0079669C" w:rsidRPr="00CB037C" w:rsidRDefault="0079669C" w:rsidP="00A67F7A">
      <w:pPr>
        <w:shd w:val="clear" w:color="000000" w:fill="auto"/>
        <w:suppressAutoHyphens/>
        <w:spacing w:after="0" w:line="360" w:lineRule="auto"/>
        <w:ind w:firstLine="709"/>
        <w:jc w:val="both"/>
      </w:pPr>
      <w:r w:rsidRPr="00CB037C">
        <w:t>Таким чином, не можна стверджувати про ліквідність і платоспроможність досліджуваного</w:t>
      </w:r>
      <w:r w:rsidR="00A67F7A" w:rsidRPr="00CB037C">
        <w:t xml:space="preserve"> </w:t>
      </w:r>
      <w:r w:rsidRPr="00CB037C">
        <w:t>підприємства. Через брак ліквідних коштів підприємство не здатне покрити короткострокових зобов'язань. Більшість коштів підприємства мобілізовані в</w:t>
      </w:r>
      <w:r w:rsidR="00A67F7A" w:rsidRPr="00CB037C">
        <w:t xml:space="preserve"> </w:t>
      </w:r>
      <w:r w:rsidRPr="00CB037C">
        <w:t>запаси і затрати, які є важкореалізованими активами і не можуть забезпечити високу платоспроможність підприємства.</w:t>
      </w:r>
    </w:p>
    <w:p w:rsidR="00A67F7A" w:rsidRPr="00CB037C" w:rsidRDefault="00486A44"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Проаналізуємо фінансову</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стійкість</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lang w:eastAsia="ru-RU"/>
        </w:rPr>
        <w:t>ТОВ "ФОЗЗI-</w:t>
      </w:r>
      <w:r w:rsidR="00140F20" w:rsidRPr="00CB037C">
        <w:rPr>
          <w:rFonts w:ascii="Times New Roman" w:hAnsi="Times New Roman"/>
          <w:color w:val="000000"/>
          <w:sz w:val="28"/>
          <w:szCs w:val="28"/>
          <w:lang w:eastAsia="ru-RU"/>
        </w:rPr>
        <w:t>Н</w:t>
      </w:r>
      <w:r w:rsidRPr="00CB037C">
        <w:rPr>
          <w:rFonts w:ascii="Times New Roman" w:hAnsi="Times New Roman"/>
          <w:color w:val="000000"/>
          <w:sz w:val="28"/>
          <w:szCs w:val="28"/>
          <w:lang w:eastAsia="ru-RU"/>
        </w:rPr>
        <w:t>".</w:t>
      </w:r>
      <w:r w:rsidR="00A67F7A" w:rsidRPr="00CB037C">
        <w:rPr>
          <w:rFonts w:ascii="Times New Roman" w:hAnsi="Times New Roman"/>
          <w:color w:val="000000"/>
          <w:sz w:val="28"/>
          <w:szCs w:val="28"/>
          <w:lang w:eastAsia="ru-RU"/>
        </w:rPr>
        <w:t xml:space="preserve"> </w:t>
      </w:r>
      <w:r w:rsidRPr="00CB037C">
        <w:rPr>
          <w:rFonts w:ascii="Times New Roman" w:hAnsi="Times New Roman"/>
          <w:color w:val="000000"/>
          <w:sz w:val="28"/>
          <w:szCs w:val="28"/>
        </w:rPr>
        <w:t>Фінансова стійкість підприємства передбачає, що ресурси, вкладені в підприємницьку діяльність, повинні окупитись за рахунок грошових надходжень від господарювання, а отриманий прибуток забезпечувати самофінансування та незалежність підприємства від зовнішніх залучених джерел формування активів.</w:t>
      </w:r>
    </w:p>
    <w:p w:rsidR="00486A44" w:rsidRPr="00CB037C" w:rsidRDefault="00486A44"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Розглянемо наступні коефіцієнти, які можна використати для аналізу довгострокової платоспроможності підприємства наведені в табл. 2.</w:t>
      </w:r>
      <w:r w:rsidR="000A02BA" w:rsidRPr="00CB037C">
        <w:rPr>
          <w:rFonts w:ascii="Times New Roman" w:hAnsi="Times New Roman"/>
          <w:color w:val="000000"/>
          <w:sz w:val="28"/>
          <w:szCs w:val="28"/>
        </w:rPr>
        <w:t>3</w:t>
      </w:r>
      <w:r w:rsidRPr="00CB037C">
        <w:rPr>
          <w:rFonts w:ascii="Times New Roman" w:hAnsi="Times New Roman"/>
          <w:color w:val="000000"/>
          <w:sz w:val="28"/>
          <w:szCs w:val="28"/>
        </w:rPr>
        <w:t>.</w:t>
      </w:r>
    </w:p>
    <w:p w:rsidR="00A67F7A" w:rsidRPr="00CB037C" w:rsidRDefault="00A67F7A" w:rsidP="00A67F7A">
      <w:pPr>
        <w:pStyle w:val="ab"/>
        <w:shd w:val="clear" w:color="000000" w:fill="auto"/>
        <w:suppressAutoHyphens/>
        <w:spacing w:after="0" w:line="360" w:lineRule="auto"/>
        <w:ind w:left="0" w:firstLine="709"/>
        <w:jc w:val="right"/>
        <w:rPr>
          <w:rFonts w:ascii="Times New Roman" w:hAnsi="Times New Roman"/>
          <w:color w:val="000000"/>
          <w:sz w:val="28"/>
          <w:szCs w:val="28"/>
          <w:lang w:val="ru-RU"/>
        </w:rPr>
      </w:pPr>
    </w:p>
    <w:p w:rsidR="0079669C" w:rsidRPr="00CB037C" w:rsidRDefault="0079669C" w:rsidP="00A67F7A">
      <w:pPr>
        <w:pStyle w:val="ab"/>
        <w:shd w:val="clear" w:color="000000" w:fill="auto"/>
        <w:suppressAutoHyphens/>
        <w:spacing w:after="0" w:line="360" w:lineRule="auto"/>
        <w:ind w:left="0" w:firstLine="709"/>
        <w:jc w:val="right"/>
        <w:rPr>
          <w:rFonts w:ascii="Times New Roman" w:hAnsi="Times New Roman"/>
          <w:color w:val="000000"/>
          <w:sz w:val="28"/>
          <w:szCs w:val="28"/>
        </w:rPr>
      </w:pPr>
      <w:r w:rsidRPr="00CB037C">
        <w:rPr>
          <w:rFonts w:ascii="Times New Roman" w:hAnsi="Times New Roman"/>
          <w:color w:val="000000"/>
          <w:sz w:val="28"/>
          <w:szCs w:val="28"/>
        </w:rPr>
        <w:t>Таблиця 2.</w:t>
      </w:r>
      <w:r w:rsidR="000A02BA" w:rsidRPr="00CB037C">
        <w:rPr>
          <w:rFonts w:ascii="Times New Roman" w:hAnsi="Times New Roman"/>
          <w:color w:val="000000"/>
          <w:sz w:val="28"/>
          <w:szCs w:val="28"/>
        </w:rPr>
        <w:t>3</w:t>
      </w:r>
    </w:p>
    <w:p w:rsidR="0079669C" w:rsidRPr="00CB037C" w:rsidRDefault="0079669C" w:rsidP="00A67F7A">
      <w:pPr>
        <w:pStyle w:val="ab"/>
        <w:shd w:val="clear" w:color="000000" w:fill="auto"/>
        <w:suppressAutoHyphens/>
        <w:spacing w:after="0" w:line="360" w:lineRule="auto"/>
        <w:ind w:left="0"/>
        <w:jc w:val="center"/>
        <w:outlineLvl w:val="0"/>
        <w:rPr>
          <w:rFonts w:ascii="Times New Roman" w:hAnsi="Times New Roman"/>
          <w:b/>
          <w:color w:val="000000"/>
          <w:sz w:val="28"/>
          <w:szCs w:val="28"/>
          <w:lang w:val="ru-RU"/>
        </w:rPr>
      </w:pPr>
      <w:r w:rsidRPr="00CB037C">
        <w:rPr>
          <w:rFonts w:ascii="Times New Roman" w:hAnsi="Times New Roman"/>
          <w:b/>
          <w:color w:val="000000"/>
          <w:sz w:val="28"/>
          <w:szCs w:val="28"/>
        </w:rPr>
        <w:t>Показники фінансової стійкості</w:t>
      </w:r>
      <w:r w:rsidR="00A67F7A" w:rsidRPr="00CB037C">
        <w:rPr>
          <w:rFonts w:ascii="Times New Roman" w:hAnsi="Times New Roman"/>
          <w:b/>
          <w:color w:val="000000"/>
          <w:sz w:val="28"/>
          <w:szCs w:val="28"/>
        </w:rPr>
        <w:t xml:space="preserve"> </w:t>
      </w:r>
      <w:r w:rsidR="007857F6" w:rsidRPr="00CB037C">
        <w:rPr>
          <w:rFonts w:ascii="Times New Roman" w:hAnsi="Times New Roman"/>
          <w:b/>
          <w:color w:val="000000"/>
          <w:sz w:val="28"/>
          <w:szCs w:val="28"/>
          <w:lang w:eastAsia="ru-RU"/>
        </w:rPr>
        <w:t>ТОВ "ФОЗЗI-</w:t>
      </w:r>
      <w:r w:rsidR="00140F20" w:rsidRPr="00CB037C">
        <w:rPr>
          <w:rFonts w:ascii="Times New Roman" w:hAnsi="Times New Roman"/>
          <w:b/>
          <w:color w:val="000000"/>
          <w:sz w:val="28"/>
          <w:szCs w:val="28"/>
          <w:lang w:eastAsia="ru-RU"/>
        </w:rPr>
        <w:t>Н</w:t>
      </w:r>
      <w:r w:rsidR="007857F6" w:rsidRPr="00CB037C">
        <w:rPr>
          <w:rFonts w:ascii="Times New Roman" w:hAnsi="Times New Roman"/>
          <w:b/>
          <w:color w:val="000000"/>
          <w:sz w:val="28"/>
          <w:szCs w:val="28"/>
          <w:lang w:eastAsia="ru-RU"/>
        </w:rPr>
        <w:t>"</w:t>
      </w:r>
      <w:r w:rsidR="00A67F7A" w:rsidRPr="00CB037C">
        <w:rPr>
          <w:rFonts w:ascii="Times New Roman" w:hAnsi="Times New Roman"/>
          <w:b/>
          <w:color w:val="000000"/>
          <w:sz w:val="28"/>
          <w:szCs w:val="28"/>
          <w:lang w:eastAsia="ru-RU"/>
        </w:rPr>
        <w:t xml:space="preserve"> </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965"/>
        <w:gridCol w:w="812"/>
        <w:gridCol w:w="992"/>
        <w:gridCol w:w="954"/>
        <w:gridCol w:w="1134"/>
        <w:gridCol w:w="1276"/>
        <w:gridCol w:w="1407"/>
      </w:tblGrid>
      <w:tr w:rsidR="000300CB" w:rsidRPr="00CB037C" w:rsidTr="00CB037C">
        <w:trPr>
          <w:trHeight w:val="1443"/>
          <w:jc w:val="center"/>
        </w:trPr>
        <w:tc>
          <w:tcPr>
            <w:tcW w:w="15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Показники</w:t>
            </w:r>
          </w:p>
        </w:tc>
        <w:tc>
          <w:tcPr>
            <w:tcW w:w="965"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Норматив</w:t>
            </w:r>
          </w:p>
        </w:tc>
        <w:tc>
          <w:tcPr>
            <w:tcW w:w="81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2007р.</w:t>
            </w:r>
          </w:p>
        </w:tc>
        <w:tc>
          <w:tcPr>
            <w:tcW w:w="9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2008р.</w:t>
            </w:r>
          </w:p>
        </w:tc>
        <w:tc>
          <w:tcPr>
            <w:tcW w:w="95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2009р.</w:t>
            </w:r>
          </w:p>
        </w:tc>
        <w:tc>
          <w:tcPr>
            <w:tcW w:w="113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Відхилення (+,-)</w:t>
            </w:r>
            <w:r w:rsidR="00A67F7A" w:rsidRPr="00CB037C">
              <w:rPr>
                <w:bCs w:val="0"/>
                <w:sz w:val="20"/>
                <w:szCs w:val="24"/>
                <w:lang w:eastAsia="ru-RU"/>
              </w:rPr>
              <w:t xml:space="preserve"> </w:t>
            </w:r>
            <w:r w:rsidRPr="00CB037C">
              <w:rPr>
                <w:bCs w:val="0"/>
                <w:sz w:val="20"/>
                <w:szCs w:val="24"/>
                <w:lang w:eastAsia="ru-RU"/>
              </w:rPr>
              <w:t>2008 р. від 2007 р.</w:t>
            </w:r>
          </w:p>
        </w:tc>
        <w:tc>
          <w:tcPr>
            <w:tcW w:w="1276"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Відхилення (+,-)</w:t>
            </w:r>
            <w:r w:rsidR="00A67F7A" w:rsidRPr="00CB037C">
              <w:rPr>
                <w:bCs w:val="0"/>
                <w:sz w:val="20"/>
                <w:szCs w:val="24"/>
                <w:lang w:eastAsia="ru-RU"/>
              </w:rPr>
              <w:t xml:space="preserve"> </w:t>
            </w:r>
            <w:r w:rsidRPr="00CB037C">
              <w:rPr>
                <w:bCs w:val="0"/>
                <w:sz w:val="20"/>
                <w:szCs w:val="24"/>
                <w:lang w:eastAsia="ru-RU"/>
              </w:rPr>
              <w:t>2009 р. від 2008 р.</w:t>
            </w:r>
          </w:p>
        </w:tc>
        <w:tc>
          <w:tcPr>
            <w:tcW w:w="1407" w:type="dxa"/>
            <w:shd w:val="clear" w:color="auto" w:fill="auto"/>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Відхилення (+,-)</w:t>
            </w:r>
            <w:r w:rsidR="00A67F7A" w:rsidRPr="00CB037C">
              <w:rPr>
                <w:sz w:val="20"/>
                <w:szCs w:val="24"/>
              </w:rPr>
              <w:t xml:space="preserve"> </w:t>
            </w:r>
            <w:r w:rsidRPr="00CB037C">
              <w:rPr>
                <w:sz w:val="20"/>
                <w:szCs w:val="24"/>
              </w:rPr>
              <w:t>2009 р. від 2007 р.</w:t>
            </w:r>
          </w:p>
        </w:tc>
      </w:tr>
      <w:tr w:rsidR="000300CB" w:rsidRPr="00CB037C" w:rsidTr="00CB037C">
        <w:trPr>
          <w:trHeight w:val="315"/>
          <w:jc w:val="center"/>
        </w:trPr>
        <w:tc>
          <w:tcPr>
            <w:tcW w:w="15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Коефіцієнт автономії</w:t>
            </w:r>
          </w:p>
        </w:tc>
        <w:tc>
          <w:tcPr>
            <w:tcW w:w="965"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0,5</w:t>
            </w:r>
          </w:p>
        </w:tc>
        <w:tc>
          <w:tcPr>
            <w:tcW w:w="81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0,04</w:t>
            </w:r>
          </w:p>
        </w:tc>
        <w:tc>
          <w:tcPr>
            <w:tcW w:w="9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0,02</w:t>
            </w:r>
          </w:p>
        </w:tc>
        <w:tc>
          <w:tcPr>
            <w:tcW w:w="95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0,01</w:t>
            </w:r>
          </w:p>
        </w:tc>
        <w:tc>
          <w:tcPr>
            <w:tcW w:w="113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-0,02</w:t>
            </w:r>
          </w:p>
        </w:tc>
        <w:tc>
          <w:tcPr>
            <w:tcW w:w="1276"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-0,01</w:t>
            </w:r>
          </w:p>
        </w:tc>
        <w:tc>
          <w:tcPr>
            <w:tcW w:w="1407" w:type="dxa"/>
            <w:shd w:val="clear" w:color="auto" w:fill="auto"/>
            <w:noWrap/>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-0,03</w:t>
            </w:r>
          </w:p>
        </w:tc>
      </w:tr>
      <w:tr w:rsidR="000300CB" w:rsidRPr="00CB037C" w:rsidTr="00CB037C">
        <w:trPr>
          <w:trHeight w:val="630"/>
          <w:jc w:val="center"/>
        </w:trPr>
        <w:tc>
          <w:tcPr>
            <w:tcW w:w="15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Коефіцієнт маневреності робочого капіталу</w:t>
            </w:r>
          </w:p>
        </w:tc>
        <w:tc>
          <w:tcPr>
            <w:tcW w:w="965"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0,5</w:t>
            </w:r>
          </w:p>
        </w:tc>
        <w:tc>
          <w:tcPr>
            <w:tcW w:w="81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2,7</w:t>
            </w:r>
          </w:p>
        </w:tc>
        <w:tc>
          <w:tcPr>
            <w:tcW w:w="9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1,5</w:t>
            </w:r>
          </w:p>
        </w:tc>
        <w:tc>
          <w:tcPr>
            <w:tcW w:w="95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3,8</w:t>
            </w:r>
          </w:p>
        </w:tc>
        <w:tc>
          <w:tcPr>
            <w:tcW w:w="113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w:t>
            </w:r>
          </w:p>
        </w:tc>
        <w:tc>
          <w:tcPr>
            <w:tcW w:w="1276"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2,3</w:t>
            </w:r>
          </w:p>
        </w:tc>
        <w:tc>
          <w:tcPr>
            <w:tcW w:w="1407" w:type="dxa"/>
            <w:shd w:val="clear" w:color="auto" w:fill="auto"/>
            <w:noWrap/>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1,1</w:t>
            </w:r>
          </w:p>
        </w:tc>
      </w:tr>
      <w:tr w:rsidR="000300CB" w:rsidRPr="00CB037C" w:rsidTr="00CB037C">
        <w:trPr>
          <w:trHeight w:val="630"/>
          <w:jc w:val="center"/>
        </w:trPr>
        <w:tc>
          <w:tcPr>
            <w:tcW w:w="15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Коефіцієнт фінансової стійкості</w:t>
            </w:r>
          </w:p>
        </w:tc>
        <w:tc>
          <w:tcPr>
            <w:tcW w:w="965"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w:t>
            </w:r>
          </w:p>
        </w:tc>
        <w:tc>
          <w:tcPr>
            <w:tcW w:w="81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0,04</w:t>
            </w:r>
          </w:p>
        </w:tc>
        <w:tc>
          <w:tcPr>
            <w:tcW w:w="9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0,02</w:t>
            </w:r>
          </w:p>
        </w:tc>
        <w:tc>
          <w:tcPr>
            <w:tcW w:w="95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0,01</w:t>
            </w:r>
          </w:p>
        </w:tc>
        <w:tc>
          <w:tcPr>
            <w:tcW w:w="113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-0,02</w:t>
            </w:r>
          </w:p>
        </w:tc>
        <w:tc>
          <w:tcPr>
            <w:tcW w:w="1276"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-0,01</w:t>
            </w:r>
          </w:p>
        </w:tc>
        <w:tc>
          <w:tcPr>
            <w:tcW w:w="1407" w:type="dxa"/>
            <w:shd w:val="clear" w:color="auto" w:fill="auto"/>
            <w:noWrap/>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-0,03</w:t>
            </w:r>
          </w:p>
        </w:tc>
      </w:tr>
      <w:tr w:rsidR="000300CB" w:rsidRPr="00CB037C" w:rsidTr="00CB037C">
        <w:trPr>
          <w:trHeight w:val="630"/>
          <w:jc w:val="center"/>
        </w:trPr>
        <w:tc>
          <w:tcPr>
            <w:tcW w:w="15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Коефіцієнт фінансової залежності</w:t>
            </w:r>
          </w:p>
        </w:tc>
        <w:tc>
          <w:tcPr>
            <w:tcW w:w="965"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w:t>
            </w:r>
          </w:p>
        </w:tc>
        <w:tc>
          <w:tcPr>
            <w:tcW w:w="81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24,08</w:t>
            </w:r>
          </w:p>
        </w:tc>
        <w:tc>
          <w:tcPr>
            <w:tcW w:w="992"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46,99</w:t>
            </w:r>
          </w:p>
        </w:tc>
        <w:tc>
          <w:tcPr>
            <w:tcW w:w="95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127,65</w:t>
            </w:r>
          </w:p>
        </w:tc>
        <w:tc>
          <w:tcPr>
            <w:tcW w:w="1134"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22,91</w:t>
            </w:r>
          </w:p>
        </w:tc>
        <w:tc>
          <w:tcPr>
            <w:tcW w:w="1276" w:type="dxa"/>
            <w:shd w:val="clear" w:color="auto" w:fill="auto"/>
            <w:vAlign w:val="center"/>
          </w:tcPr>
          <w:p w:rsidR="000300CB" w:rsidRPr="00CB037C" w:rsidRDefault="000300CB"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80,66</w:t>
            </w:r>
          </w:p>
        </w:tc>
        <w:tc>
          <w:tcPr>
            <w:tcW w:w="1407" w:type="dxa"/>
            <w:shd w:val="clear" w:color="auto" w:fill="auto"/>
            <w:noWrap/>
            <w:vAlign w:val="center"/>
          </w:tcPr>
          <w:p w:rsidR="000300CB" w:rsidRPr="00CB037C" w:rsidRDefault="000300CB" w:rsidP="00CB037C">
            <w:pPr>
              <w:shd w:val="clear" w:color="000000" w:fill="auto"/>
              <w:suppressAutoHyphens/>
              <w:spacing w:after="0" w:line="360" w:lineRule="auto"/>
              <w:rPr>
                <w:sz w:val="20"/>
                <w:szCs w:val="24"/>
              </w:rPr>
            </w:pPr>
            <w:r w:rsidRPr="00CB037C">
              <w:rPr>
                <w:sz w:val="20"/>
                <w:szCs w:val="24"/>
              </w:rPr>
              <w:t>103,57</w:t>
            </w:r>
          </w:p>
        </w:tc>
      </w:tr>
    </w:tbl>
    <w:p w:rsidR="00C82D98" w:rsidRPr="00CB037C" w:rsidRDefault="00C82D98" w:rsidP="00A67F7A">
      <w:pPr>
        <w:shd w:val="clear" w:color="000000" w:fill="auto"/>
        <w:suppressAutoHyphens/>
        <w:spacing w:after="0" w:line="360" w:lineRule="auto"/>
        <w:ind w:firstLine="709"/>
        <w:jc w:val="both"/>
      </w:pPr>
    </w:p>
    <w:p w:rsidR="00126B69" w:rsidRPr="00CB037C" w:rsidRDefault="00126B69"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Важливим показником, що характеризує фінансову стійкість підприємства, є показник автономії, який показує наскільки підприємство незалежне від позикового капіталу.</w:t>
      </w:r>
    </w:p>
    <w:p w:rsidR="00A67F7A" w:rsidRPr="00CB037C" w:rsidRDefault="00126B69"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Доля власних коштів у загальній сумі джерел</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коштів</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в</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2007-2009</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рр. була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надзвичайно низькою :</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відповідно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4%</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0,7%.</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В</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2009 р.</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частка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власного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капіталу</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зменшилась</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становила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0,7%,</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при</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нормативному</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значенні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50%.</w:t>
      </w:r>
    </w:p>
    <w:p w:rsidR="00A67F7A" w:rsidRPr="00CB037C" w:rsidRDefault="00E658A1" w:rsidP="00A67F7A">
      <w:pPr>
        <w:shd w:val="clear" w:color="000000" w:fill="auto"/>
        <w:suppressAutoHyphens/>
        <w:spacing w:after="0" w:line="360" w:lineRule="auto"/>
        <w:ind w:firstLine="709"/>
        <w:jc w:val="both"/>
      </w:pPr>
      <w:r w:rsidRPr="00CB037C">
        <w:t>Коефіцієнт фінансової залежності - це показник обернений до коефіцієнта автономії; показує, яка сума загальної вартості майна підприємства припадає на 1 грн. власних коштів. Для нього характерна схожа з попереднім показником тенденція, на</w:t>
      </w:r>
      <w:r w:rsidR="00A67F7A" w:rsidRPr="00CB037C">
        <w:t xml:space="preserve"> </w:t>
      </w:r>
      <w:r w:rsidRPr="00CB037C">
        <w:t>1</w:t>
      </w:r>
      <w:r w:rsidR="00A67F7A" w:rsidRPr="00CB037C">
        <w:t xml:space="preserve"> </w:t>
      </w:r>
      <w:r w:rsidRPr="00CB037C">
        <w:t>грн.</w:t>
      </w:r>
      <w:r w:rsidR="00A67F7A" w:rsidRPr="00CB037C">
        <w:t xml:space="preserve"> </w:t>
      </w:r>
      <w:r w:rsidRPr="00CB037C">
        <w:t>власних</w:t>
      </w:r>
      <w:r w:rsidR="00A67F7A" w:rsidRPr="00CB037C">
        <w:t xml:space="preserve"> </w:t>
      </w:r>
      <w:r w:rsidRPr="00CB037C">
        <w:t>коштів</w:t>
      </w:r>
      <w:r w:rsidR="00A67F7A" w:rsidRPr="00CB037C">
        <w:t xml:space="preserve"> </w:t>
      </w:r>
      <w:r w:rsidRPr="00CB037C">
        <w:t>в</w:t>
      </w:r>
      <w:r w:rsidR="00A67F7A" w:rsidRPr="00CB037C">
        <w:t xml:space="preserve"> </w:t>
      </w:r>
      <w:r w:rsidRPr="00CB037C">
        <w:t>2009</w:t>
      </w:r>
      <w:r w:rsidR="00A67F7A" w:rsidRPr="00CB037C">
        <w:t xml:space="preserve"> </w:t>
      </w:r>
      <w:r w:rsidRPr="00CB037C">
        <w:t>році</w:t>
      </w:r>
      <w:r w:rsidR="00A67F7A" w:rsidRPr="00CB037C">
        <w:t xml:space="preserve"> </w:t>
      </w:r>
      <w:r w:rsidRPr="00CB037C">
        <w:t>припадало</w:t>
      </w:r>
      <w:r w:rsidR="00A67F7A" w:rsidRPr="00CB037C">
        <w:t xml:space="preserve"> </w:t>
      </w:r>
      <w:r w:rsidRPr="00CB037C">
        <w:t>127,65 грн</w:t>
      </w:r>
      <w:r w:rsidR="00A67F7A" w:rsidRPr="00CB037C">
        <w:t xml:space="preserve"> </w:t>
      </w:r>
      <w:r w:rsidRPr="00CB037C">
        <w:t>позикових</w:t>
      </w:r>
      <w:r w:rsidR="00A67F7A" w:rsidRPr="00CB037C">
        <w:t xml:space="preserve"> </w:t>
      </w:r>
      <w:r w:rsidRPr="00CB037C">
        <w:t>коштів.</w:t>
      </w:r>
    </w:p>
    <w:p w:rsidR="00A67F7A" w:rsidRPr="00CB037C" w:rsidRDefault="00E658A1" w:rsidP="00A67F7A">
      <w:pPr>
        <w:shd w:val="clear" w:color="000000" w:fill="auto"/>
        <w:suppressAutoHyphens/>
        <w:spacing w:after="0" w:line="360" w:lineRule="auto"/>
        <w:ind w:firstLine="709"/>
        <w:jc w:val="both"/>
      </w:pPr>
      <w:r w:rsidRPr="00CB037C">
        <w:t>Спираючись на рівень коефіцієнта маневреності робочого капіталу видно, що на протязі останніх трьох років ступінь мобільність використання власних коштів підприємством виріс з 02,70</w:t>
      </w:r>
      <w:r w:rsidR="00A67F7A" w:rsidRPr="00CB037C">
        <w:t xml:space="preserve"> </w:t>
      </w:r>
      <w:r w:rsidRPr="00CB037C">
        <w:t>у 2007</w:t>
      </w:r>
      <w:r w:rsidR="00A67F7A" w:rsidRPr="00CB037C">
        <w:t xml:space="preserve"> </w:t>
      </w:r>
      <w:r w:rsidRPr="00CB037C">
        <w:t>році до 3,80</w:t>
      </w:r>
      <w:r w:rsidR="00A67F7A" w:rsidRPr="00CB037C">
        <w:t xml:space="preserve"> </w:t>
      </w:r>
      <w:r w:rsidRPr="00CB037C">
        <w:t>в 2009</w:t>
      </w:r>
      <w:r w:rsidR="00310361" w:rsidRPr="00CB037C">
        <w:t>році .</w:t>
      </w:r>
      <w:r w:rsidR="00A67F7A" w:rsidRPr="00CB037C">
        <w:t xml:space="preserve"> </w:t>
      </w:r>
      <w:r w:rsidRPr="00CB037C">
        <w:t>Тобто в 200</w:t>
      </w:r>
      <w:r w:rsidR="00310361" w:rsidRPr="00CB037C">
        <w:t>9</w:t>
      </w:r>
      <w:r w:rsidRPr="00CB037C">
        <w:t xml:space="preserve"> році він </w:t>
      </w:r>
      <w:r w:rsidR="00310361" w:rsidRPr="00CB037C">
        <w:t>перевищує</w:t>
      </w:r>
      <w:r w:rsidR="00A67F7A" w:rsidRPr="00CB037C">
        <w:t xml:space="preserve"> </w:t>
      </w:r>
      <w:r w:rsidR="00310361" w:rsidRPr="00CB037C">
        <w:t>рекомендований</w:t>
      </w:r>
      <w:r w:rsidR="00A67F7A" w:rsidRPr="00CB037C">
        <w:t xml:space="preserve"> </w:t>
      </w:r>
      <w:r w:rsidRPr="00CB037C">
        <w:t>рів</w:t>
      </w:r>
      <w:r w:rsidR="00310361" w:rsidRPr="00CB037C">
        <w:t>ень</w:t>
      </w:r>
      <w:r w:rsidR="00A67F7A" w:rsidRPr="00CB037C">
        <w:t xml:space="preserve"> </w:t>
      </w:r>
      <w:r w:rsidR="00310361" w:rsidRPr="00CB037C">
        <w:t>на 3,3</w:t>
      </w:r>
      <w:r w:rsidRPr="00CB037C">
        <w:t>, а це значить, що підприємство в повній мірі використовує</w:t>
      </w:r>
      <w:r w:rsidR="00A67F7A" w:rsidRPr="00CB037C">
        <w:t xml:space="preserve"> </w:t>
      </w:r>
      <w:r w:rsidR="00310361" w:rsidRPr="00CB037C">
        <w:t>позикові</w:t>
      </w:r>
      <w:r w:rsidR="00A67F7A" w:rsidRPr="00CB037C">
        <w:t xml:space="preserve"> </w:t>
      </w:r>
      <w:r w:rsidR="00310361" w:rsidRPr="00CB037C">
        <w:t>кошти,</w:t>
      </w:r>
      <w:r w:rsidR="00A67F7A" w:rsidRPr="00CB037C">
        <w:t xml:space="preserve"> </w:t>
      </w:r>
      <w:r w:rsidR="00310361" w:rsidRPr="00CB037C">
        <w:t>а</w:t>
      </w:r>
      <w:r w:rsidR="00A67F7A" w:rsidRPr="00CB037C">
        <w:t xml:space="preserve"> </w:t>
      </w:r>
      <w:r w:rsidR="00310361" w:rsidRPr="00CB037C">
        <w:t>не</w:t>
      </w:r>
      <w:r w:rsidR="00A67F7A" w:rsidRPr="00CB037C">
        <w:t xml:space="preserve"> </w:t>
      </w:r>
      <w:r w:rsidR="00310361" w:rsidRPr="00CB037C">
        <w:t>власні.</w:t>
      </w:r>
    </w:p>
    <w:p w:rsidR="00A67F7A" w:rsidRPr="00CB037C" w:rsidRDefault="00310361" w:rsidP="00A67F7A">
      <w:pPr>
        <w:shd w:val="clear" w:color="000000" w:fill="auto"/>
        <w:suppressAutoHyphens/>
        <w:spacing w:after="0" w:line="360" w:lineRule="auto"/>
        <w:ind w:firstLine="709"/>
        <w:jc w:val="both"/>
      </w:pPr>
      <w:r w:rsidRPr="00CB037C">
        <w:t>Рівень</w:t>
      </w:r>
      <w:r w:rsidR="00A67F7A" w:rsidRPr="00CB037C">
        <w:t xml:space="preserve"> </w:t>
      </w:r>
      <w:r w:rsidR="00E658A1" w:rsidRPr="00CB037C">
        <w:t>коефіцієнту фінансової</w:t>
      </w:r>
      <w:r w:rsidR="00A67F7A" w:rsidRPr="00CB037C">
        <w:t xml:space="preserve"> </w:t>
      </w:r>
      <w:r w:rsidRPr="00CB037C">
        <w:t>залежності</w:t>
      </w:r>
      <w:r w:rsidR="00A67F7A" w:rsidRPr="00CB037C">
        <w:t xml:space="preserve"> </w:t>
      </w:r>
      <w:r w:rsidR="00E658A1" w:rsidRPr="00CB037C">
        <w:t>з</w:t>
      </w:r>
      <w:r w:rsidR="00A67F7A" w:rsidRPr="00CB037C">
        <w:t xml:space="preserve"> </w:t>
      </w:r>
      <w:r w:rsidRPr="00CB037C">
        <w:t>24</w:t>
      </w:r>
      <w:r w:rsidR="00A67F7A" w:rsidRPr="00CB037C">
        <w:t xml:space="preserve"> </w:t>
      </w:r>
      <w:r w:rsidR="00E658A1" w:rsidRPr="00CB037C">
        <w:t xml:space="preserve">у </w:t>
      </w:r>
      <w:r w:rsidRPr="00CB037C">
        <w:t>2007</w:t>
      </w:r>
      <w:r w:rsidR="00A67F7A" w:rsidRPr="00CB037C">
        <w:t xml:space="preserve"> </w:t>
      </w:r>
      <w:r w:rsidR="00E658A1" w:rsidRPr="00CB037C">
        <w:t xml:space="preserve">році </w:t>
      </w:r>
      <w:r w:rsidRPr="00CB037C">
        <w:t>зріс</w:t>
      </w:r>
      <w:r w:rsidR="00A67F7A" w:rsidRPr="00CB037C">
        <w:t xml:space="preserve"> </w:t>
      </w:r>
      <w:r w:rsidR="00E658A1" w:rsidRPr="00CB037C">
        <w:t xml:space="preserve">до </w:t>
      </w:r>
      <w:r w:rsidRPr="00CB037C">
        <w:t>127,7</w:t>
      </w:r>
      <w:r w:rsidR="00E658A1" w:rsidRPr="00CB037C">
        <w:t xml:space="preserve"> в 200</w:t>
      </w:r>
      <w:r w:rsidRPr="00CB037C">
        <w:t>9</w:t>
      </w:r>
      <w:r w:rsidR="00E658A1" w:rsidRPr="00CB037C">
        <w:t xml:space="preserve"> році. Це свідчить про низький теперішній рівень фінансової стійкості підприємства</w:t>
      </w:r>
      <w:r w:rsidRPr="00CB037C">
        <w:t>,</w:t>
      </w:r>
      <w:r w:rsidR="00A67F7A" w:rsidRPr="00CB037C">
        <w:t xml:space="preserve"> </w:t>
      </w:r>
      <w:r w:rsidR="00E658A1" w:rsidRPr="00CB037C">
        <w:t xml:space="preserve">рівень залученого капіталу в загальній структурі капіталу підприємства </w:t>
      </w:r>
      <w:r w:rsidR="0044245A" w:rsidRPr="00CB037C">
        <w:t>значно</w:t>
      </w:r>
      <w:r w:rsidR="00A67F7A" w:rsidRPr="00CB037C">
        <w:t xml:space="preserve"> </w:t>
      </w:r>
      <w:r w:rsidR="00E658A1" w:rsidRPr="00CB037C">
        <w:t>виріс. А звертаючи увагу на те що ліквідність підприємства</w:t>
      </w:r>
      <w:r w:rsidR="0044245A" w:rsidRPr="00CB037C">
        <w:t xml:space="preserve"> </w:t>
      </w:r>
      <w:r w:rsidR="00E658A1" w:rsidRPr="00CB037C">
        <w:t>дуже мала, кредитори несуть великий ризик, маючи стосунки з таким партнером.</w:t>
      </w:r>
    </w:p>
    <w:p w:rsidR="0079669C" w:rsidRPr="00CB037C" w:rsidRDefault="0079669C" w:rsidP="00A67F7A">
      <w:pPr>
        <w:shd w:val="clear" w:color="000000" w:fill="auto"/>
        <w:suppressAutoHyphens/>
        <w:spacing w:after="0" w:line="360" w:lineRule="auto"/>
        <w:ind w:firstLine="709"/>
        <w:jc w:val="both"/>
      </w:pPr>
      <w:r w:rsidRPr="00CB037C">
        <w:t>Ділова</w:t>
      </w:r>
      <w:r w:rsidR="00A67F7A" w:rsidRPr="00CB037C">
        <w:t xml:space="preserve"> </w:t>
      </w:r>
      <w:r w:rsidRPr="00CB037C">
        <w:t>активність</w:t>
      </w:r>
      <w:r w:rsidR="00A67F7A" w:rsidRPr="00CB037C">
        <w:t xml:space="preserve"> </w:t>
      </w:r>
      <w:r w:rsidRPr="00CB037C">
        <w:t>підприємства</w:t>
      </w:r>
      <w:r w:rsidR="00A67F7A" w:rsidRPr="00CB037C">
        <w:t xml:space="preserve"> </w:t>
      </w:r>
      <w:r w:rsidRPr="00CB037C">
        <w:t>характеризується</w:t>
      </w:r>
      <w:r w:rsidR="00A67F7A" w:rsidRPr="00CB037C">
        <w:t xml:space="preserve"> </w:t>
      </w:r>
      <w:r w:rsidRPr="00CB037C">
        <w:t>абсолютними</w:t>
      </w:r>
      <w:r w:rsidR="00A67F7A" w:rsidRPr="00CB037C">
        <w:t xml:space="preserve"> </w:t>
      </w:r>
      <w:r w:rsidRPr="00CB037C">
        <w:t>і</w:t>
      </w:r>
      <w:r w:rsidR="00A67F7A" w:rsidRPr="00CB037C">
        <w:t xml:space="preserve"> </w:t>
      </w:r>
      <w:r w:rsidRPr="00CB037C">
        <w:t>відносними</w:t>
      </w:r>
      <w:r w:rsidR="00A67F7A" w:rsidRPr="00CB037C">
        <w:t xml:space="preserve"> </w:t>
      </w:r>
      <w:r w:rsidRPr="00CB037C">
        <w:t>показниками</w:t>
      </w:r>
      <w:r w:rsidR="00A67F7A" w:rsidRPr="00CB037C">
        <w:t xml:space="preserve"> </w:t>
      </w:r>
      <w:r w:rsidRPr="00CB037C">
        <w:t>використання</w:t>
      </w:r>
      <w:r w:rsidR="00A67F7A" w:rsidRPr="00CB037C">
        <w:t xml:space="preserve"> </w:t>
      </w:r>
      <w:r w:rsidRPr="00CB037C">
        <w:t>ресурсів</w:t>
      </w:r>
      <w:r w:rsidR="00A67F7A" w:rsidRPr="00CB037C">
        <w:t xml:space="preserve"> </w:t>
      </w:r>
      <w:r w:rsidRPr="00CB037C">
        <w:t>та</w:t>
      </w:r>
      <w:r w:rsidR="00A67F7A" w:rsidRPr="00CB037C">
        <w:t xml:space="preserve"> </w:t>
      </w:r>
      <w:r w:rsidRPr="00CB037C">
        <w:t>обсягами</w:t>
      </w:r>
      <w:r w:rsidR="00A67F7A" w:rsidRPr="00CB037C">
        <w:t xml:space="preserve"> </w:t>
      </w:r>
      <w:r w:rsidRPr="00CB037C">
        <w:t>господарської діяльності (табл.2.</w:t>
      </w:r>
      <w:r w:rsidR="000A02BA" w:rsidRPr="00CB037C">
        <w:t>4</w:t>
      </w:r>
      <w:r w:rsidRPr="00CB037C">
        <w:t>.).</w:t>
      </w:r>
    </w:p>
    <w:p w:rsidR="0079669C" w:rsidRPr="00CB037C" w:rsidRDefault="0079669C" w:rsidP="00A67F7A">
      <w:pPr>
        <w:shd w:val="clear" w:color="000000" w:fill="auto"/>
        <w:suppressAutoHyphens/>
        <w:spacing w:after="0" w:line="360" w:lineRule="auto"/>
        <w:ind w:firstLine="709"/>
        <w:jc w:val="both"/>
      </w:pPr>
      <w:r w:rsidRPr="00CB037C">
        <w:t>Насамперед,</w:t>
      </w:r>
      <w:r w:rsidR="00A67F7A" w:rsidRPr="00CB037C">
        <w:t xml:space="preserve"> </w:t>
      </w:r>
      <w:r w:rsidRPr="00CB037C">
        <w:t>для</w:t>
      </w:r>
      <w:r w:rsidR="00A67F7A" w:rsidRPr="00CB037C">
        <w:t xml:space="preserve"> </w:t>
      </w:r>
      <w:r w:rsidRPr="00CB037C">
        <w:t>оцінки</w:t>
      </w:r>
      <w:r w:rsidR="00A67F7A" w:rsidRPr="00CB037C">
        <w:t xml:space="preserve"> </w:t>
      </w:r>
      <w:r w:rsidRPr="00CB037C">
        <w:t>ділової</w:t>
      </w:r>
      <w:r w:rsidR="00A67F7A" w:rsidRPr="00CB037C">
        <w:t xml:space="preserve"> </w:t>
      </w:r>
      <w:r w:rsidRPr="00CB037C">
        <w:t>активності</w:t>
      </w:r>
      <w:r w:rsidR="00A67F7A" w:rsidRPr="00CB037C">
        <w:t xml:space="preserve"> </w:t>
      </w:r>
      <w:r w:rsidR="00714076" w:rsidRPr="00CB037C">
        <w:rPr>
          <w:lang w:eastAsia="ru-RU"/>
        </w:rPr>
        <w:t>ТОВ "ФОЗЗI-</w:t>
      </w:r>
      <w:r w:rsidR="00140F20" w:rsidRPr="00CB037C">
        <w:rPr>
          <w:lang w:eastAsia="ru-RU"/>
        </w:rPr>
        <w:t>Н</w:t>
      </w:r>
      <w:r w:rsidR="00714076" w:rsidRPr="00CB037C">
        <w:rPr>
          <w:lang w:eastAsia="ru-RU"/>
        </w:rPr>
        <w:t>"</w:t>
      </w:r>
      <w:r w:rsidR="00A67F7A" w:rsidRPr="00CB037C">
        <w:rPr>
          <w:lang w:eastAsia="ru-RU"/>
        </w:rPr>
        <w:t xml:space="preserve"> </w:t>
      </w:r>
      <w:r w:rsidRPr="00CB037C">
        <w:t>слід</w:t>
      </w:r>
      <w:r w:rsidR="00A67F7A" w:rsidRPr="00CB037C">
        <w:t xml:space="preserve"> </w:t>
      </w:r>
      <w:r w:rsidRPr="00CB037C">
        <w:t>здійснити</w:t>
      </w:r>
      <w:r w:rsidR="00A67F7A" w:rsidRPr="00CB037C">
        <w:t xml:space="preserve"> </w:t>
      </w:r>
      <w:r w:rsidRPr="00CB037C">
        <w:t>аналіз</w:t>
      </w:r>
      <w:r w:rsidR="00A67F7A" w:rsidRPr="00CB037C">
        <w:t xml:space="preserve"> </w:t>
      </w:r>
      <w:r w:rsidRPr="00CB037C">
        <w:t>абсолютних</w:t>
      </w:r>
      <w:r w:rsidR="00A67F7A" w:rsidRPr="00CB037C">
        <w:t xml:space="preserve"> </w:t>
      </w:r>
      <w:r w:rsidRPr="00CB037C">
        <w:t>показників</w:t>
      </w:r>
      <w:r w:rsidR="00A67F7A" w:rsidRPr="00CB037C">
        <w:t xml:space="preserve"> </w:t>
      </w:r>
      <w:r w:rsidRPr="00CB037C">
        <w:t>його</w:t>
      </w:r>
      <w:r w:rsidR="00A67F7A" w:rsidRPr="00CB037C">
        <w:t xml:space="preserve"> </w:t>
      </w:r>
      <w:r w:rsidRPr="00CB037C">
        <w:t>господарської</w:t>
      </w:r>
      <w:r w:rsidR="00A67F7A" w:rsidRPr="00CB037C">
        <w:t xml:space="preserve"> </w:t>
      </w:r>
      <w:r w:rsidRPr="00CB037C">
        <w:t>діяльності.</w:t>
      </w:r>
    </w:p>
    <w:p w:rsidR="000300CB" w:rsidRPr="00CB037C" w:rsidRDefault="000300CB" w:rsidP="00A67F7A">
      <w:pPr>
        <w:pStyle w:val="ab"/>
        <w:shd w:val="clear" w:color="000000" w:fill="auto"/>
        <w:suppressAutoHyphens/>
        <w:spacing w:after="0" w:line="360" w:lineRule="auto"/>
        <w:ind w:left="0" w:firstLine="709"/>
        <w:jc w:val="right"/>
        <w:rPr>
          <w:rFonts w:ascii="Times New Roman" w:hAnsi="Times New Roman"/>
          <w:color w:val="000000"/>
          <w:sz w:val="28"/>
          <w:szCs w:val="28"/>
        </w:rPr>
      </w:pPr>
    </w:p>
    <w:p w:rsidR="0079669C" w:rsidRPr="00CB037C" w:rsidRDefault="0079669C" w:rsidP="00A67F7A">
      <w:pPr>
        <w:pStyle w:val="ab"/>
        <w:shd w:val="clear" w:color="000000" w:fill="auto"/>
        <w:suppressAutoHyphens/>
        <w:spacing w:after="0" w:line="360" w:lineRule="auto"/>
        <w:ind w:left="0" w:firstLine="709"/>
        <w:jc w:val="right"/>
        <w:rPr>
          <w:rFonts w:ascii="Times New Roman" w:hAnsi="Times New Roman"/>
          <w:color w:val="000000"/>
          <w:sz w:val="28"/>
          <w:szCs w:val="28"/>
        </w:rPr>
      </w:pPr>
      <w:r w:rsidRPr="00CB037C">
        <w:rPr>
          <w:rFonts w:ascii="Times New Roman" w:hAnsi="Times New Roman"/>
          <w:color w:val="000000"/>
          <w:sz w:val="28"/>
          <w:szCs w:val="28"/>
        </w:rPr>
        <w:t>Таблиця 2.</w:t>
      </w:r>
      <w:r w:rsidR="000A02BA" w:rsidRPr="00CB037C">
        <w:rPr>
          <w:rFonts w:ascii="Times New Roman" w:hAnsi="Times New Roman"/>
          <w:color w:val="000000"/>
          <w:sz w:val="28"/>
          <w:szCs w:val="28"/>
        </w:rPr>
        <w:t>4</w:t>
      </w:r>
    </w:p>
    <w:p w:rsidR="0079669C" w:rsidRPr="00CB037C" w:rsidRDefault="0079669C" w:rsidP="00A67F7A">
      <w:pPr>
        <w:pStyle w:val="ab"/>
        <w:shd w:val="clear" w:color="000000" w:fill="auto"/>
        <w:suppressAutoHyphens/>
        <w:spacing w:after="0" w:line="360" w:lineRule="auto"/>
        <w:ind w:left="0"/>
        <w:jc w:val="center"/>
        <w:outlineLvl w:val="0"/>
        <w:rPr>
          <w:rFonts w:ascii="Times New Roman" w:hAnsi="Times New Roman"/>
          <w:b/>
          <w:color w:val="000000"/>
          <w:sz w:val="28"/>
          <w:szCs w:val="28"/>
          <w:lang w:val="ru-RU"/>
        </w:rPr>
      </w:pPr>
      <w:r w:rsidRPr="00CB037C">
        <w:rPr>
          <w:rFonts w:ascii="Times New Roman" w:hAnsi="Times New Roman"/>
          <w:b/>
          <w:color w:val="000000"/>
          <w:sz w:val="28"/>
          <w:szCs w:val="28"/>
        </w:rPr>
        <w:t>Показники</w:t>
      </w:r>
      <w:r w:rsidR="00A67F7A" w:rsidRPr="00CB037C">
        <w:rPr>
          <w:rFonts w:ascii="Times New Roman" w:hAnsi="Times New Roman"/>
          <w:b/>
          <w:color w:val="000000"/>
          <w:sz w:val="28"/>
          <w:szCs w:val="28"/>
        </w:rPr>
        <w:t xml:space="preserve"> </w:t>
      </w:r>
      <w:r w:rsidRPr="00CB037C">
        <w:rPr>
          <w:rFonts w:ascii="Times New Roman" w:hAnsi="Times New Roman"/>
          <w:b/>
          <w:color w:val="000000"/>
          <w:sz w:val="28"/>
          <w:szCs w:val="28"/>
        </w:rPr>
        <w:t>ділової активності</w:t>
      </w:r>
      <w:r w:rsidR="00A67F7A" w:rsidRPr="00CB037C">
        <w:rPr>
          <w:rFonts w:ascii="Times New Roman" w:hAnsi="Times New Roman"/>
          <w:b/>
          <w:color w:val="000000"/>
          <w:sz w:val="28"/>
          <w:szCs w:val="28"/>
        </w:rPr>
        <w:t xml:space="preserve"> </w:t>
      </w:r>
      <w:r w:rsidR="00714076" w:rsidRPr="00CB037C">
        <w:rPr>
          <w:rFonts w:ascii="Times New Roman" w:hAnsi="Times New Roman"/>
          <w:b/>
          <w:color w:val="000000"/>
          <w:sz w:val="28"/>
          <w:szCs w:val="28"/>
          <w:lang w:eastAsia="ru-RU"/>
        </w:rPr>
        <w:t>ТОВ "ФОЗЗI-</w:t>
      </w:r>
      <w:r w:rsidR="00140F20" w:rsidRPr="00CB037C">
        <w:rPr>
          <w:rFonts w:ascii="Times New Roman" w:hAnsi="Times New Roman"/>
          <w:b/>
          <w:color w:val="000000"/>
          <w:sz w:val="28"/>
          <w:szCs w:val="28"/>
          <w:lang w:eastAsia="ru-RU"/>
        </w:rPr>
        <w:t>Н</w:t>
      </w:r>
      <w:r w:rsidR="00714076" w:rsidRPr="00CB037C">
        <w:rPr>
          <w:rFonts w:ascii="Times New Roman" w:hAnsi="Times New Roman"/>
          <w:b/>
          <w:color w:val="000000"/>
          <w:sz w:val="28"/>
          <w:szCs w:val="28"/>
          <w:lang w:eastAsia="ru-RU"/>
        </w:rPr>
        <w:t>"</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958"/>
        <w:gridCol w:w="960"/>
        <w:gridCol w:w="986"/>
        <w:gridCol w:w="916"/>
        <w:gridCol w:w="998"/>
        <w:gridCol w:w="960"/>
        <w:gridCol w:w="950"/>
      </w:tblGrid>
      <w:tr w:rsidR="004112E4" w:rsidRPr="00CB037C" w:rsidTr="00CB037C">
        <w:trPr>
          <w:trHeight w:val="9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Показники</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Од.вим.</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2 007р.</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2 008р.</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2 009р.</w:t>
            </w:r>
          </w:p>
        </w:tc>
        <w:tc>
          <w:tcPr>
            <w:tcW w:w="998"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2008 р. до 2007 р., %</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2009 р. до 2008 р., %</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2009 р. до 2007 р., %</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Чистий доход від реалізації, тис.грн.</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тис.грн.</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753581</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1904338</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3853660</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252,7</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202,4</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511,4</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Собівартість реалізованої продукції</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тис.грн.</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630772</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1560724</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3348505</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247,4</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214,5</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530,9</w:t>
            </w:r>
          </w:p>
        </w:tc>
      </w:tr>
      <w:tr w:rsidR="004112E4" w:rsidRPr="00CB037C" w:rsidTr="00CB037C">
        <w:trPr>
          <w:trHeight w:val="3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Валовий прибуток</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тис.грн.</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122809</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343614</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505155</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279,8</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147,0</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411,3</w:t>
            </w:r>
          </w:p>
        </w:tc>
      </w:tr>
      <w:tr w:rsidR="004112E4" w:rsidRPr="00CB037C" w:rsidTr="00CB037C">
        <w:trPr>
          <w:trHeight w:val="3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Чистий фінансовий результат</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тис.грн.</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161</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1503</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1885</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933,5</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125,4</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1170,8</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Коефіцієнт</w:t>
            </w:r>
            <w:r w:rsidR="00A67F7A" w:rsidRPr="00CB037C">
              <w:rPr>
                <w:bCs w:val="0"/>
                <w:sz w:val="20"/>
                <w:szCs w:val="22"/>
                <w:lang w:eastAsia="ru-RU"/>
              </w:rPr>
              <w:t xml:space="preserve"> </w:t>
            </w:r>
            <w:r w:rsidRPr="00CB037C">
              <w:rPr>
                <w:bCs w:val="0"/>
                <w:sz w:val="20"/>
                <w:szCs w:val="22"/>
                <w:lang w:eastAsia="ru-RU"/>
              </w:rPr>
              <w:t>оборотності оборотних активів</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х</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3,4</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2,4</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147,1</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48,0</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70</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Тривалість обороту оборотних активів</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днів</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106,2</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72,3</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151,7</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68,1</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209,8</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142,8</w:t>
            </w:r>
          </w:p>
        </w:tc>
      </w:tr>
      <w:tr w:rsidR="004112E4" w:rsidRPr="00CB037C" w:rsidTr="00CB037C">
        <w:trPr>
          <w:trHeight w:val="3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xml:space="preserve">Коефіцієнт оборотності запасів </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х</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5,1</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6,1</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6,4</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119,6</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104,9</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126,3</w:t>
            </w:r>
          </w:p>
        </w:tc>
      </w:tr>
      <w:tr w:rsidR="004112E4" w:rsidRPr="00CB037C" w:rsidTr="00CB037C">
        <w:trPr>
          <w:trHeight w:val="3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Тривалість обороту запасів</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днів</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71</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59,3</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56,2</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83,5</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94,8</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79,2</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xml:space="preserve">Коефіцієнт оборотності дебіторської заборгованості </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х</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23,3</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84,6</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14,6</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363,1</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17,3</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62,7</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xml:space="preserve">Тривалість погашення дебіторської заборгованості </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днів</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15,5</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4,3</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24,6</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27,7</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572,1</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159,4</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xml:space="preserve">Коефіцієнт оборотності кредиторської заборгованості </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х</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6,7</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2,9</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104,5</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41,4</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43,7</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Тривалість погашення кредиторської</w:t>
            </w:r>
            <w:r w:rsidR="00A67F7A" w:rsidRPr="00CB037C">
              <w:rPr>
                <w:bCs w:val="0"/>
                <w:sz w:val="20"/>
                <w:szCs w:val="22"/>
                <w:lang w:eastAsia="ru-RU"/>
              </w:rPr>
              <w:t xml:space="preserve"> </w:t>
            </w:r>
            <w:r w:rsidRPr="00CB037C">
              <w:rPr>
                <w:bCs w:val="0"/>
                <w:sz w:val="20"/>
                <w:szCs w:val="22"/>
                <w:lang w:eastAsia="ru-RU"/>
              </w:rPr>
              <w:t xml:space="preserve">заборгованості </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днів</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53,8</w:t>
            </w:r>
          </w:p>
        </w:tc>
        <w:tc>
          <w:tcPr>
            <w:tcW w:w="98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51,4</w:t>
            </w:r>
          </w:p>
        </w:tc>
        <w:tc>
          <w:tcPr>
            <w:tcW w:w="869"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123,1</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95,5</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239,5</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228,9</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 xml:space="preserve">Коефіцієнт оборотності власного капіталу </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х</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57,4</w:t>
            </w:r>
          </w:p>
        </w:tc>
        <w:tc>
          <w:tcPr>
            <w:tcW w:w="986"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154,2</w:t>
            </w:r>
          </w:p>
        </w:tc>
        <w:tc>
          <w:tcPr>
            <w:tcW w:w="869"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270,7</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268,6</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175,6</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472</w:t>
            </w:r>
          </w:p>
        </w:tc>
      </w:tr>
      <w:tr w:rsidR="004112E4" w:rsidRPr="00CB037C" w:rsidTr="00CB037C">
        <w:trPr>
          <w:trHeight w:val="615"/>
          <w:jc w:val="center"/>
        </w:trPr>
        <w:tc>
          <w:tcPr>
            <w:tcW w:w="26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Тривалість обороту власного капіталу</w:t>
            </w:r>
          </w:p>
        </w:tc>
        <w:tc>
          <w:tcPr>
            <w:tcW w:w="960"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днів</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6,3</w:t>
            </w:r>
          </w:p>
        </w:tc>
        <w:tc>
          <w:tcPr>
            <w:tcW w:w="986"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2,3</w:t>
            </w:r>
          </w:p>
        </w:tc>
        <w:tc>
          <w:tcPr>
            <w:tcW w:w="869"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eastAsia="ru-RU"/>
              </w:rPr>
              <w:t>1,3</w:t>
            </w:r>
          </w:p>
        </w:tc>
        <w:tc>
          <w:tcPr>
            <w:tcW w:w="998"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36,5</w:t>
            </w:r>
          </w:p>
        </w:tc>
        <w:tc>
          <w:tcPr>
            <w:tcW w:w="960" w:type="dxa"/>
            <w:shd w:val="clear" w:color="auto" w:fill="auto"/>
            <w:noWrap/>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56,5</w:t>
            </w:r>
          </w:p>
        </w:tc>
        <w:tc>
          <w:tcPr>
            <w:tcW w:w="956" w:type="dxa"/>
            <w:shd w:val="clear" w:color="auto" w:fill="auto"/>
            <w:vAlign w:val="center"/>
          </w:tcPr>
          <w:p w:rsidR="004112E4" w:rsidRPr="00CB037C" w:rsidRDefault="004112E4"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21,2</w:t>
            </w:r>
          </w:p>
        </w:tc>
      </w:tr>
    </w:tbl>
    <w:p w:rsidR="004112E4" w:rsidRPr="00CB037C" w:rsidRDefault="004112E4" w:rsidP="00A67F7A">
      <w:pPr>
        <w:shd w:val="clear" w:color="000000" w:fill="auto"/>
        <w:suppressAutoHyphens/>
        <w:spacing w:after="0" w:line="360" w:lineRule="auto"/>
        <w:ind w:firstLine="709"/>
        <w:jc w:val="both"/>
      </w:pPr>
    </w:p>
    <w:p w:rsidR="00A67F7A" w:rsidRPr="00CB037C" w:rsidRDefault="0079669C" w:rsidP="00A67F7A">
      <w:pPr>
        <w:shd w:val="clear" w:color="000000" w:fill="auto"/>
        <w:suppressAutoHyphens/>
        <w:spacing w:after="0" w:line="360" w:lineRule="auto"/>
        <w:ind w:firstLine="709"/>
        <w:jc w:val="both"/>
      </w:pPr>
      <w:r w:rsidRPr="00CB037C">
        <w:t>Дані таблиці 2.</w:t>
      </w:r>
      <w:r w:rsidR="000A02BA" w:rsidRPr="00CB037C">
        <w:t>4</w:t>
      </w:r>
      <w:r w:rsidRPr="00CB037C">
        <w:t xml:space="preserve"> показують,</w:t>
      </w:r>
      <w:r w:rsidR="00A67F7A" w:rsidRPr="00CB037C">
        <w:t xml:space="preserve"> </w:t>
      </w:r>
      <w:r w:rsidRPr="00CB037C">
        <w:t>що</w:t>
      </w:r>
      <w:r w:rsidR="00A67F7A" w:rsidRPr="00CB037C">
        <w:t xml:space="preserve"> </w:t>
      </w:r>
      <w:r w:rsidRPr="00CB037C">
        <w:t>у</w:t>
      </w:r>
      <w:r w:rsidR="00A67F7A" w:rsidRPr="00CB037C">
        <w:t xml:space="preserve"> </w:t>
      </w:r>
      <w:r w:rsidRPr="00CB037C">
        <w:t>2009 р. в</w:t>
      </w:r>
      <w:r w:rsidR="00A67F7A" w:rsidRPr="00CB037C">
        <w:t xml:space="preserve"> </w:t>
      </w:r>
      <w:r w:rsidRPr="00CB037C">
        <w:t>порівнянні</w:t>
      </w:r>
      <w:r w:rsidR="00A67F7A" w:rsidRPr="00CB037C">
        <w:t xml:space="preserve"> </w:t>
      </w:r>
      <w:r w:rsidRPr="00CB037C">
        <w:t>з</w:t>
      </w:r>
      <w:r w:rsidR="00A67F7A" w:rsidRPr="00CB037C">
        <w:t xml:space="preserve"> </w:t>
      </w:r>
      <w:r w:rsidRPr="00CB037C">
        <w:t>2007 р.</w:t>
      </w:r>
      <w:r w:rsidR="00A67F7A" w:rsidRPr="00CB037C">
        <w:t xml:space="preserve"> </w:t>
      </w:r>
      <w:r w:rsidRPr="00CB037C">
        <w:t>підприємство</w:t>
      </w:r>
      <w:r w:rsidR="00A67F7A" w:rsidRPr="00CB037C">
        <w:t xml:space="preserve"> </w:t>
      </w:r>
      <w:r w:rsidRPr="00CB037C">
        <w:t>поліпшило</w:t>
      </w:r>
      <w:r w:rsidR="00A67F7A" w:rsidRPr="00CB037C">
        <w:t xml:space="preserve"> </w:t>
      </w:r>
      <w:r w:rsidRPr="00CB037C">
        <w:t>ділову</w:t>
      </w:r>
      <w:r w:rsidR="00A67F7A" w:rsidRPr="00CB037C">
        <w:t xml:space="preserve"> </w:t>
      </w:r>
      <w:r w:rsidRPr="00CB037C">
        <w:t>активність,</w:t>
      </w:r>
      <w:r w:rsidR="00A67F7A" w:rsidRPr="00CB037C">
        <w:t xml:space="preserve"> </w:t>
      </w:r>
      <w:r w:rsidRPr="00CB037C">
        <w:t>збільшивши</w:t>
      </w:r>
      <w:r w:rsidR="00A67F7A" w:rsidRPr="00CB037C">
        <w:t xml:space="preserve"> </w:t>
      </w:r>
      <w:r w:rsidRPr="00CB037C">
        <w:t>обсяг</w:t>
      </w:r>
      <w:r w:rsidR="00A67F7A" w:rsidRPr="00CB037C">
        <w:t xml:space="preserve"> </w:t>
      </w:r>
      <w:r w:rsidRPr="00CB037C">
        <w:t>продаж</w:t>
      </w:r>
      <w:r w:rsidR="00A67F7A" w:rsidRPr="00CB037C">
        <w:t xml:space="preserve"> </w:t>
      </w:r>
      <w:r w:rsidRPr="00CB037C">
        <w:t>на</w:t>
      </w:r>
      <w:r w:rsidR="00A67F7A" w:rsidRPr="00CB037C">
        <w:t xml:space="preserve"> </w:t>
      </w:r>
      <w:r w:rsidR="00714076" w:rsidRPr="00CB037C">
        <w:rPr>
          <w:bCs w:val="0"/>
          <w:lang w:eastAsia="ru-RU"/>
        </w:rPr>
        <w:t xml:space="preserve">3100079 </w:t>
      </w:r>
      <w:r w:rsidRPr="00CB037C">
        <w:t>тис.грн., або на</w:t>
      </w:r>
      <w:r w:rsidR="00A67F7A" w:rsidRPr="00CB037C">
        <w:t xml:space="preserve"> </w:t>
      </w:r>
      <w:r w:rsidR="00714076" w:rsidRPr="00CB037C">
        <w:t>411</w:t>
      </w:r>
      <w:r w:rsidRPr="00CB037C">
        <w:t>%.</w:t>
      </w:r>
      <w:r w:rsidR="00A67F7A" w:rsidRPr="00CB037C">
        <w:t xml:space="preserve"> </w:t>
      </w:r>
      <w:r w:rsidRPr="00CB037C">
        <w:t>Зростання показників</w:t>
      </w:r>
      <w:r w:rsidR="00A67F7A" w:rsidRPr="00CB037C">
        <w:t xml:space="preserve"> </w:t>
      </w:r>
      <w:r w:rsidRPr="00CB037C">
        <w:t>продажу</w:t>
      </w:r>
      <w:r w:rsidR="00A67F7A" w:rsidRPr="00CB037C">
        <w:t xml:space="preserve"> </w:t>
      </w:r>
      <w:r w:rsidRPr="00CB037C">
        <w:t>забезпечило прибутковість</w:t>
      </w:r>
      <w:r w:rsidR="00A67F7A" w:rsidRPr="00CB037C">
        <w:t xml:space="preserve"> </w:t>
      </w:r>
      <w:r w:rsidRPr="00CB037C">
        <w:t>господарської</w:t>
      </w:r>
      <w:r w:rsidR="00A67F7A" w:rsidRPr="00CB037C">
        <w:t xml:space="preserve"> </w:t>
      </w:r>
      <w:r w:rsidRPr="00CB037C">
        <w:t>діяльності</w:t>
      </w:r>
      <w:r w:rsidR="00A67F7A" w:rsidRPr="00CB037C">
        <w:t xml:space="preserve"> </w:t>
      </w:r>
      <w:r w:rsidRPr="00CB037C">
        <w:t>та</w:t>
      </w:r>
      <w:r w:rsidR="00A67F7A" w:rsidRPr="00CB037C">
        <w:t xml:space="preserve"> </w:t>
      </w:r>
      <w:r w:rsidRPr="00CB037C">
        <w:t>збільшення доданої вартості</w:t>
      </w:r>
      <w:r w:rsidR="00A67F7A" w:rsidRPr="00CB037C">
        <w:t xml:space="preserve"> </w:t>
      </w:r>
      <w:r w:rsidRPr="00CB037C">
        <w:t>підприємства,</w:t>
      </w:r>
      <w:r w:rsidR="00A67F7A" w:rsidRPr="00CB037C">
        <w:t xml:space="preserve"> </w:t>
      </w:r>
      <w:r w:rsidRPr="00CB037C">
        <w:t>а</w:t>
      </w:r>
      <w:r w:rsidR="00A67F7A" w:rsidRPr="00CB037C">
        <w:t xml:space="preserve"> </w:t>
      </w:r>
      <w:r w:rsidRPr="00CB037C">
        <w:t>також</w:t>
      </w:r>
      <w:r w:rsidR="00A67F7A" w:rsidRPr="00CB037C">
        <w:t xml:space="preserve"> </w:t>
      </w:r>
      <w:r w:rsidRPr="00CB037C">
        <w:t>прибутку</w:t>
      </w:r>
      <w:r w:rsidR="00A67F7A" w:rsidRPr="00CB037C">
        <w:t xml:space="preserve"> </w:t>
      </w:r>
      <w:r w:rsidRPr="00CB037C">
        <w:t>з метою</w:t>
      </w:r>
      <w:r w:rsidR="00A67F7A" w:rsidRPr="00CB037C">
        <w:t xml:space="preserve"> </w:t>
      </w:r>
      <w:r w:rsidRPr="00CB037C">
        <w:t>оподаткування.</w:t>
      </w:r>
      <w:r w:rsidR="00A67F7A" w:rsidRPr="00CB037C">
        <w:t xml:space="preserve"> </w:t>
      </w:r>
      <w:r w:rsidRPr="00CB037C">
        <w:t>У</w:t>
      </w:r>
      <w:r w:rsidR="00A67F7A" w:rsidRPr="00CB037C">
        <w:t xml:space="preserve"> </w:t>
      </w:r>
      <w:r w:rsidRPr="00CB037C">
        <w:t>2009 р.</w:t>
      </w:r>
      <w:r w:rsidR="00A67F7A" w:rsidRPr="00CB037C">
        <w:t xml:space="preserve"> </w:t>
      </w:r>
      <w:r w:rsidRPr="00CB037C">
        <w:t>сума</w:t>
      </w:r>
      <w:r w:rsidR="00A67F7A" w:rsidRPr="00CB037C">
        <w:t xml:space="preserve"> </w:t>
      </w:r>
      <w:r w:rsidRPr="00CB037C">
        <w:t>чистого</w:t>
      </w:r>
      <w:r w:rsidR="00A67F7A" w:rsidRPr="00CB037C">
        <w:t xml:space="preserve"> </w:t>
      </w:r>
      <w:r w:rsidRPr="00CB037C">
        <w:t>прибутку становила</w:t>
      </w:r>
      <w:r w:rsidR="00A67F7A" w:rsidRPr="00CB037C">
        <w:t xml:space="preserve"> </w:t>
      </w:r>
      <w:r w:rsidR="00EE2709" w:rsidRPr="00CB037C">
        <w:t>1885</w:t>
      </w:r>
      <w:r w:rsidR="00A67F7A" w:rsidRPr="00CB037C">
        <w:t xml:space="preserve"> </w:t>
      </w:r>
      <w:r w:rsidRPr="00CB037C">
        <w:t>тис.грн.,</w:t>
      </w:r>
      <w:r w:rsidR="00A67F7A" w:rsidRPr="00CB037C">
        <w:t xml:space="preserve"> </w:t>
      </w:r>
      <w:r w:rsidRPr="00CB037C">
        <w:t>що</w:t>
      </w:r>
      <w:r w:rsidR="00A67F7A" w:rsidRPr="00CB037C">
        <w:t xml:space="preserve"> </w:t>
      </w:r>
      <w:r w:rsidRPr="00CB037C">
        <w:t>на</w:t>
      </w:r>
      <w:r w:rsidR="00A67F7A" w:rsidRPr="00CB037C">
        <w:t xml:space="preserve"> </w:t>
      </w:r>
      <w:r w:rsidR="00EE2709" w:rsidRPr="00CB037C">
        <w:t>1724</w:t>
      </w:r>
      <w:r w:rsidR="00A67F7A" w:rsidRPr="00CB037C">
        <w:t xml:space="preserve"> </w:t>
      </w:r>
      <w:r w:rsidRPr="00CB037C">
        <w:t>тис.грн.</w:t>
      </w:r>
      <w:r w:rsidR="00A67F7A" w:rsidRPr="00CB037C">
        <w:t xml:space="preserve"> </w:t>
      </w:r>
      <w:r w:rsidRPr="00CB037C">
        <w:t>більше</w:t>
      </w:r>
      <w:r w:rsidR="00A67F7A" w:rsidRPr="00CB037C">
        <w:t xml:space="preserve"> </w:t>
      </w:r>
      <w:r w:rsidRPr="00CB037C">
        <w:t>рівня 2007 р.</w:t>
      </w:r>
    </w:p>
    <w:p w:rsidR="00A67F7A" w:rsidRPr="00CB037C" w:rsidRDefault="0079669C" w:rsidP="00A67F7A">
      <w:pPr>
        <w:shd w:val="clear" w:color="000000" w:fill="auto"/>
        <w:suppressAutoHyphens/>
        <w:spacing w:after="0" w:line="360" w:lineRule="auto"/>
        <w:ind w:firstLine="709"/>
        <w:jc w:val="both"/>
      </w:pPr>
      <w:r w:rsidRPr="00CB037C">
        <w:t>Узагальнюючими</w:t>
      </w:r>
      <w:r w:rsidR="00A67F7A" w:rsidRPr="00CB037C">
        <w:t xml:space="preserve"> </w:t>
      </w:r>
      <w:r w:rsidRPr="00CB037C">
        <w:t>показниками</w:t>
      </w:r>
      <w:r w:rsidR="00A67F7A" w:rsidRPr="00CB037C">
        <w:t xml:space="preserve"> </w:t>
      </w:r>
      <w:r w:rsidRPr="00CB037C">
        <w:t>використання</w:t>
      </w:r>
      <w:r w:rsidR="00A67F7A" w:rsidRPr="00CB037C">
        <w:t xml:space="preserve"> </w:t>
      </w:r>
      <w:r w:rsidRPr="00CB037C">
        <w:t>як в</w:t>
      </w:r>
      <w:r w:rsidR="00A67F7A" w:rsidRPr="00CB037C">
        <w:t xml:space="preserve"> </w:t>
      </w:r>
      <w:r w:rsidRPr="00CB037C">
        <w:t>цілому,</w:t>
      </w:r>
      <w:r w:rsidR="00A67F7A" w:rsidRPr="00CB037C">
        <w:t xml:space="preserve"> </w:t>
      </w:r>
      <w:r w:rsidRPr="00CB037C">
        <w:t>так і</w:t>
      </w:r>
      <w:r w:rsidR="00A67F7A" w:rsidRPr="00CB037C">
        <w:t xml:space="preserve"> </w:t>
      </w:r>
      <w:r w:rsidRPr="00CB037C">
        <w:t>по</w:t>
      </w:r>
      <w:r w:rsidR="00A67F7A" w:rsidRPr="00CB037C">
        <w:t xml:space="preserve"> </w:t>
      </w:r>
      <w:r w:rsidRPr="00CB037C">
        <w:t>окремих видів</w:t>
      </w:r>
      <w:r w:rsidR="00A67F7A" w:rsidRPr="00CB037C">
        <w:t xml:space="preserve"> </w:t>
      </w:r>
      <w:r w:rsidRPr="00CB037C">
        <w:t>майна</w:t>
      </w:r>
      <w:r w:rsidR="00A67F7A" w:rsidRPr="00CB037C">
        <w:t xml:space="preserve"> </w:t>
      </w:r>
      <w:r w:rsidRPr="00CB037C">
        <w:t>підприємства</w:t>
      </w:r>
      <w:r w:rsidR="00A67F7A" w:rsidRPr="00CB037C">
        <w:t xml:space="preserve"> </w:t>
      </w:r>
      <w:r w:rsidRPr="00CB037C">
        <w:t>є</w:t>
      </w:r>
      <w:r w:rsidR="00A67F7A" w:rsidRPr="00CB037C">
        <w:t xml:space="preserve"> </w:t>
      </w:r>
      <w:r w:rsidRPr="00CB037C">
        <w:t>його</w:t>
      </w:r>
      <w:r w:rsidR="00A67F7A" w:rsidRPr="00CB037C">
        <w:t xml:space="preserve"> </w:t>
      </w:r>
      <w:r w:rsidRPr="00CB037C">
        <w:t>оборотність,</w:t>
      </w:r>
      <w:r w:rsidR="00A67F7A" w:rsidRPr="00CB037C">
        <w:t xml:space="preserve"> </w:t>
      </w:r>
      <w:r w:rsidRPr="00CB037C">
        <w:t>прискорення якої</w:t>
      </w:r>
      <w:r w:rsidR="00A67F7A" w:rsidRPr="00CB037C">
        <w:t xml:space="preserve"> </w:t>
      </w:r>
      <w:r w:rsidRPr="00CB037C">
        <w:t>сприяє</w:t>
      </w:r>
      <w:r w:rsidR="00A67F7A" w:rsidRPr="00CB037C">
        <w:t xml:space="preserve"> </w:t>
      </w:r>
      <w:r w:rsidRPr="00CB037C">
        <w:t>збільшенню</w:t>
      </w:r>
      <w:r w:rsidR="00A67F7A" w:rsidRPr="00CB037C">
        <w:t xml:space="preserve"> </w:t>
      </w:r>
      <w:r w:rsidRPr="00CB037C">
        <w:t>продажу</w:t>
      </w:r>
      <w:r w:rsidR="00A67F7A" w:rsidRPr="00CB037C">
        <w:t xml:space="preserve"> </w:t>
      </w:r>
      <w:r w:rsidRPr="00CB037C">
        <w:t>та</w:t>
      </w:r>
      <w:r w:rsidR="00A67F7A" w:rsidRPr="00CB037C">
        <w:t xml:space="preserve"> </w:t>
      </w:r>
      <w:r w:rsidRPr="00CB037C">
        <w:t>вивільненню</w:t>
      </w:r>
      <w:r w:rsidR="00A67F7A" w:rsidRPr="00CB037C">
        <w:t xml:space="preserve"> </w:t>
      </w:r>
      <w:r w:rsidRPr="00CB037C">
        <w:t>коштів</w:t>
      </w:r>
      <w:r w:rsidR="00A67F7A" w:rsidRPr="00CB037C">
        <w:t xml:space="preserve"> </w:t>
      </w:r>
      <w:r w:rsidRPr="00CB037C">
        <w:t>з</w:t>
      </w:r>
      <w:r w:rsidR="00A67F7A" w:rsidRPr="00CB037C">
        <w:t xml:space="preserve"> </w:t>
      </w:r>
      <w:r w:rsidRPr="00CB037C">
        <w:t>обороту. Коефіцієнт</w:t>
      </w:r>
      <w:r w:rsidR="00A67F7A" w:rsidRPr="00CB037C">
        <w:t xml:space="preserve"> </w:t>
      </w:r>
      <w:r w:rsidRPr="00CB037C">
        <w:t>оборотності</w:t>
      </w:r>
      <w:r w:rsidR="00A67F7A" w:rsidRPr="00CB037C">
        <w:t xml:space="preserve"> </w:t>
      </w:r>
      <w:r w:rsidRPr="00CB037C">
        <w:t>оборотних активів</w:t>
      </w:r>
      <w:r w:rsidR="00A67F7A" w:rsidRPr="00CB037C">
        <w:t xml:space="preserve"> </w:t>
      </w:r>
      <w:r w:rsidRPr="00CB037C">
        <w:t>на</w:t>
      </w:r>
      <w:r w:rsidR="00A67F7A" w:rsidRPr="00CB037C">
        <w:t xml:space="preserve"> </w:t>
      </w:r>
      <w:r w:rsidRPr="00CB037C">
        <w:t>підприємстві</w:t>
      </w:r>
      <w:r w:rsidR="00A67F7A" w:rsidRPr="00CB037C">
        <w:t xml:space="preserve"> </w:t>
      </w:r>
      <w:r w:rsidRPr="00CB037C">
        <w:t>в</w:t>
      </w:r>
      <w:r w:rsidR="00A67F7A" w:rsidRPr="00CB037C">
        <w:t xml:space="preserve"> </w:t>
      </w:r>
      <w:r w:rsidRPr="00CB037C">
        <w:t>200</w:t>
      </w:r>
      <w:r w:rsidR="00EE2709" w:rsidRPr="00CB037C">
        <w:t>9</w:t>
      </w:r>
      <w:r w:rsidRPr="00CB037C">
        <w:t xml:space="preserve"> р. збільшився</w:t>
      </w:r>
      <w:r w:rsidR="00A67F7A" w:rsidRPr="00CB037C">
        <w:t xml:space="preserve"> </w:t>
      </w:r>
      <w:r w:rsidRPr="00CB037C">
        <w:t>і</w:t>
      </w:r>
      <w:r w:rsidR="00A67F7A" w:rsidRPr="00CB037C">
        <w:t xml:space="preserve"> </w:t>
      </w:r>
      <w:r w:rsidRPr="00CB037C">
        <w:t>становив</w:t>
      </w:r>
      <w:r w:rsidR="00A67F7A" w:rsidRPr="00CB037C">
        <w:t xml:space="preserve"> </w:t>
      </w:r>
      <w:r w:rsidR="00EE2709" w:rsidRPr="00CB037C">
        <w:t>2,4</w:t>
      </w:r>
      <w:r w:rsidR="00A67F7A" w:rsidRPr="00CB037C">
        <w:t xml:space="preserve"> </w:t>
      </w:r>
      <w:r w:rsidRPr="00CB037C">
        <w:t>– це</w:t>
      </w:r>
      <w:r w:rsidR="00A67F7A" w:rsidRPr="00CB037C">
        <w:t xml:space="preserve"> </w:t>
      </w:r>
      <w:r w:rsidRPr="00CB037C">
        <w:t>означає ,</w:t>
      </w:r>
      <w:r w:rsidR="00A67F7A" w:rsidRPr="00CB037C">
        <w:t xml:space="preserve"> </w:t>
      </w:r>
      <w:r w:rsidRPr="00CB037C">
        <w:t>що</w:t>
      </w:r>
      <w:r w:rsidR="00A67F7A" w:rsidRPr="00CB037C">
        <w:t xml:space="preserve"> </w:t>
      </w:r>
      <w:r w:rsidRPr="00CB037C">
        <w:t>за</w:t>
      </w:r>
      <w:r w:rsidR="00A67F7A" w:rsidRPr="00CB037C">
        <w:t xml:space="preserve"> </w:t>
      </w:r>
      <w:r w:rsidRPr="00CB037C">
        <w:t>рік</w:t>
      </w:r>
      <w:r w:rsidR="00A67F7A" w:rsidRPr="00CB037C">
        <w:t xml:space="preserve"> </w:t>
      </w:r>
      <w:r w:rsidRPr="00CB037C">
        <w:t>оборотні</w:t>
      </w:r>
      <w:r w:rsidR="00A67F7A" w:rsidRPr="00CB037C">
        <w:t xml:space="preserve"> </w:t>
      </w:r>
      <w:r w:rsidRPr="00CB037C">
        <w:t>активи</w:t>
      </w:r>
      <w:r w:rsidR="00A67F7A" w:rsidRPr="00CB037C">
        <w:t xml:space="preserve"> </w:t>
      </w:r>
      <w:r w:rsidRPr="00CB037C">
        <w:t>здійснили</w:t>
      </w:r>
      <w:r w:rsidR="00A67F7A" w:rsidRPr="00CB037C">
        <w:t xml:space="preserve"> </w:t>
      </w:r>
      <w:r w:rsidR="00EE2709" w:rsidRPr="00CB037C">
        <w:t>трохи більше ніж 2</w:t>
      </w:r>
      <w:r w:rsidR="00A67F7A" w:rsidRPr="00CB037C">
        <w:t xml:space="preserve"> </w:t>
      </w:r>
      <w:r w:rsidRPr="00CB037C">
        <w:t>обороти. Тривалість</w:t>
      </w:r>
      <w:r w:rsidR="00A67F7A" w:rsidRPr="00CB037C">
        <w:t xml:space="preserve"> </w:t>
      </w:r>
      <w:r w:rsidRPr="00CB037C">
        <w:t>обороту</w:t>
      </w:r>
      <w:r w:rsidR="00A67F7A" w:rsidRPr="00CB037C">
        <w:t xml:space="preserve"> </w:t>
      </w:r>
      <w:r w:rsidRPr="00CB037C">
        <w:t>оборотних активів</w:t>
      </w:r>
      <w:r w:rsidR="00A67F7A" w:rsidRPr="00CB037C">
        <w:t xml:space="preserve"> </w:t>
      </w:r>
      <w:r w:rsidRPr="00CB037C">
        <w:t>становила при цьому</w:t>
      </w:r>
      <w:r w:rsidR="00A67F7A" w:rsidRPr="00CB037C">
        <w:t xml:space="preserve"> </w:t>
      </w:r>
      <w:r w:rsidR="00EE2709" w:rsidRPr="00CB037C">
        <w:t>152</w:t>
      </w:r>
      <w:r w:rsidR="00A67F7A" w:rsidRPr="00CB037C">
        <w:t xml:space="preserve"> </w:t>
      </w:r>
      <w:r w:rsidR="00EE2709" w:rsidRPr="00CB037C">
        <w:t>дні</w:t>
      </w:r>
      <w:r w:rsidRPr="00CB037C">
        <w:t>,</w:t>
      </w:r>
      <w:r w:rsidR="00A67F7A" w:rsidRPr="00CB037C">
        <w:t xml:space="preserve"> </w:t>
      </w:r>
      <w:r w:rsidRPr="00CB037C">
        <w:t>проти</w:t>
      </w:r>
      <w:r w:rsidR="00A67F7A" w:rsidRPr="00CB037C">
        <w:t xml:space="preserve"> </w:t>
      </w:r>
      <w:r w:rsidRPr="00CB037C">
        <w:t>10</w:t>
      </w:r>
      <w:r w:rsidR="00EE2709" w:rsidRPr="00CB037C">
        <w:t>6</w:t>
      </w:r>
      <w:r w:rsidRPr="00CB037C">
        <w:t xml:space="preserve"> днів у 2007 році. Оборотність</w:t>
      </w:r>
      <w:r w:rsidR="00A67F7A" w:rsidRPr="00CB037C">
        <w:t xml:space="preserve"> </w:t>
      </w:r>
      <w:r w:rsidRPr="00CB037C">
        <w:t>запасів</w:t>
      </w:r>
      <w:r w:rsidR="00A67F7A" w:rsidRPr="00CB037C">
        <w:t xml:space="preserve"> </w:t>
      </w:r>
      <w:r w:rsidRPr="00CB037C">
        <w:t>також</w:t>
      </w:r>
      <w:r w:rsidR="00A67F7A" w:rsidRPr="00CB037C">
        <w:t xml:space="preserve"> </w:t>
      </w:r>
      <w:r w:rsidR="00060279" w:rsidRPr="00CB037C">
        <w:t>прискорилась</w:t>
      </w:r>
      <w:r w:rsidRPr="00CB037C">
        <w:t>,</w:t>
      </w:r>
      <w:r w:rsidR="00A67F7A" w:rsidRPr="00CB037C">
        <w:t xml:space="preserve"> </w:t>
      </w:r>
      <w:r w:rsidRPr="00CB037C">
        <w:t>що</w:t>
      </w:r>
      <w:r w:rsidR="00A67F7A" w:rsidRPr="00CB037C">
        <w:t xml:space="preserve"> </w:t>
      </w:r>
      <w:r w:rsidRPr="00CB037C">
        <w:t>оцінюється позитивно.</w:t>
      </w:r>
    </w:p>
    <w:p w:rsidR="00A67F7A" w:rsidRPr="00CB037C" w:rsidRDefault="0079669C" w:rsidP="00A67F7A">
      <w:pPr>
        <w:pStyle w:val="ab"/>
        <w:shd w:val="clear" w:color="000000" w:fill="auto"/>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Тривалість</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погашення</w:t>
      </w:r>
      <w:r w:rsidR="00A67F7A" w:rsidRPr="00CB037C">
        <w:rPr>
          <w:rFonts w:ascii="Times New Roman" w:hAnsi="Times New Roman"/>
          <w:color w:val="000000"/>
          <w:sz w:val="28"/>
          <w:szCs w:val="28"/>
        </w:rPr>
        <w:t xml:space="preserve"> </w:t>
      </w:r>
      <w:r w:rsidR="005073BF" w:rsidRPr="00CB037C">
        <w:rPr>
          <w:rFonts w:ascii="Times New Roman" w:hAnsi="Times New Roman"/>
          <w:color w:val="000000"/>
          <w:sz w:val="28"/>
          <w:szCs w:val="28"/>
        </w:rPr>
        <w:t>кредиторської</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заборгованості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набагато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перевищує</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тривалість</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погашення</w:t>
      </w:r>
      <w:r w:rsidR="00A67F7A" w:rsidRPr="00CB037C">
        <w:rPr>
          <w:rFonts w:ascii="Times New Roman" w:hAnsi="Times New Roman"/>
          <w:color w:val="000000"/>
          <w:sz w:val="28"/>
          <w:szCs w:val="28"/>
        </w:rPr>
        <w:t xml:space="preserve"> </w:t>
      </w:r>
      <w:r w:rsidR="005073BF" w:rsidRPr="00CB037C">
        <w:rPr>
          <w:rFonts w:ascii="Times New Roman" w:hAnsi="Times New Roman"/>
          <w:color w:val="000000"/>
          <w:sz w:val="28"/>
          <w:szCs w:val="28"/>
        </w:rPr>
        <w:t>дебіторської</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заборгованості,</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це свідчить</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про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те,</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що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підприємство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здебільшого</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використовує</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кошти</w:t>
      </w:r>
      <w:r w:rsidR="005073BF" w:rsidRPr="00CB037C">
        <w:rPr>
          <w:rFonts w:ascii="Times New Roman" w:hAnsi="Times New Roman"/>
          <w:color w:val="000000"/>
          <w:sz w:val="28"/>
          <w:szCs w:val="28"/>
        </w:rPr>
        <w:t xml:space="preserve"> постачальників</w:t>
      </w:r>
      <w:r w:rsidRPr="00CB037C">
        <w:rPr>
          <w:rFonts w:ascii="Times New Roman" w:hAnsi="Times New Roman"/>
          <w:color w:val="000000"/>
          <w:sz w:val="28"/>
          <w:szCs w:val="28"/>
        </w:rPr>
        <w:t xml:space="preserve">. </w:t>
      </w:r>
      <w:r w:rsidR="005073BF" w:rsidRPr="00CB037C">
        <w:rPr>
          <w:rFonts w:ascii="Times New Roman" w:hAnsi="Times New Roman"/>
          <w:color w:val="000000"/>
          <w:sz w:val="28"/>
          <w:szCs w:val="28"/>
        </w:rPr>
        <w:t>Також п</w:t>
      </w:r>
      <w:r w:rsidRPr="00CB037C">
        <w:rPr>
          <w:rFonts w:ascii="Times New Roman" w:hAnsi="Times New Roman"/>
          <w:color w:val="000000"/>
          <w:sz w:val="28"/>
          <w:szCs w:val="28"/>
        </w:rPr>
        <w:t xml:space="preserve">еревищення </w:t>
      </w:r>
      <w:r w:rsidR="005073BF" w:rsidRPr="00CB037C">
        <w:rPr>
          <w:rFonts w:ascii="Times New Roman" w:hAnsi="Times New Roman"/>
          <w:color w:val="000000"/>
          <w:sz w:val="28"/>
          <w:szCs w:val="28"/>
        </w:rPr>
        <w:t xml:space="preserve">кредиторської </w:t>
      </w:r>
      <w:r w:rsidRPr="00CB037C">
        <w:rPr>
          <w:rFonts w:ascii="Times New Roman" w:hAnsi="Times New Roman"/>
          <w:color w:val="000000"/>
          <w:sz w:val="28"/>
          <w:szCs w:val="28"/>
        </w:rPr>
        <w:t xml:space="preserve">заборгованості над </w:t>
      </w:r>
      <w:r w:rsidR="005073BF" w:rsidRPr="00CB037C">
        <w:rPr>
          <w:rFonts w:ascii="Times New Roman" w:hAnsi="Times New Roman"/>
          <w:color w:val="000000"/>
          <w:sz w:val="28"/>
          <w:szCs w:val="28"/>
        </w:rPr>
        <w:t>дебіторською</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 xml:space="preserve">свідчить про </w:t>
      </w:r>
      <w:r w:rsidR="005073BF" w:rsidRPr="00CB037C">
        <w:rPr>
          <w:rFonts w:ascii="Times New Roman" w:hAnsi="Times New Roman"/>
          <w:color w:val="000000"/>
          <w:sz w:val="28"/>
          <w:szCs w:val="28"/>
        </w:rPr>
        <w:t>можливість отримання</w:t>
      </w:r>
      <w:r w:rsidR="00A67F7A" w:rsidRPr="00CB037C">
        <w:rPr>
          <w:rFonts w:ascii="Times New Roman" w:hAnsi="Times New Roman"/>
          <w:color w:val="000000"/>
          <w:sz w:val="28"/>
          <w:szCs w:val="28"/>
        </w:rPr>
        <w:t xml:space="preserve"> </w:t>
      </w:r>
      <w:r w:rsidR="005073BF" w:rsidRPr="00CB037C">
        <w:rPr>
          <w:rFonts w:ascii="Times New Roman" w:hAnsi="Times New Roman"/>
          <w:color w:val="000000"/>
          <w:sz w:val="28"/>
          <w:szCs w:val="28"/>
        </w:rPr>
        <w:t>фінансових</w:t>
      </w:r>
      <w:r w:rsidR="00A67F7A" w:rsidRPr="00CB037C">
        <w:rPr>
          <w:rFonts w:ascii="Times New Roman" w:hAnsi="Times New Roman"/>
          <w:color w:val="000000"/>
          <w:sz w:val="28"/>
          <w:szCs w:val="28"/>
        </w:rPr>
        <w:t xml:space="preserve"> </w:t>
      </w:r>
      <w:r w:rsidR="005073BF" w:rsidRPr="00CB037C">
        <w:rPr>
          <w:rFonts w:ascii="Times New Roman" w:hAnsi="Times New Roman"/>
          <w:color w:val="000000"/>
          <w:sz w:val="28"/>
          <w:szCs w:val="28"/>
        </w:rPr>
        <w:t>санкцій</w:t>
      </w:r>
      <w:r w:rsidR="00A67F7A" w:rsidRPr="00CB037C">
        <w:rPr>
          <w:rFonts w:ascii="Times New Roman" w:hAnsi="Times New Roman"/>
          <w:color w:val="000000"/>
          <w:sz w:val="28"/>
          <w:szCs w:val="28"/>
        </w:rPr>
        <w:t xml:space="preserve"> </w:t>
      </w:r>
      <w:r w:rsidR="005073BF" w:rsidRPr="00CB037C">
        <w:rPr>
          <w:rFonts w:ascii="Times New Roman" w:hAnsi="Times New Roman"/>
          <w:color w:val="000000"/>
          <w:sz w:val="28"/>
          <w:szCs w:val="28"/>
        </w:rPr>
        <w:t>зі</w:t>
      </w:r>
      <w:r w:rsidR="00A67F7A" w:rsidRPr="00CB037C">
        <w:rPr>
          <w:rFonts w:ascii="Times New Roman" w:hAnsi="Times New Roman"/>
          <w:color w:val="000000"/>
          <w:sz w:val="28"/>
          <w:szCs w:val="28"/>
        </w:rPr>
        <w:t xml:space="preserve"> </w:t>
      </w:r>
      <w:r w:rsidR="005073BF" w:rsidRPr="00CB037C">
        <w:rPr>
          <w:rFonts w:ascii="Times New Roman" w:hAnsi="Times New Roman"/>
          <w:color w:val="000000"/>
          <w:sz w:val="28"/>
          <w:szCs w:val="28"/>
        </w:rPr>
        <w:t>сторони</w:t>
      </w:r>
      <w:r w:rsidR="00A67F7A" w:rsidRPr="00CB037C">
        <w:rPr>
          <w:rFonts w:ascii="Times New Roman" w:hAnsi="Times New Roman"/>
          <w:color w:val="000000"/>
          <w:sz w:val="28"/>
          <w:szCs w:val="28"/>
        </w:rPr>
        <w:t xml:space="preserve"> </w:t>
      </w:r>
      <w:r w:rsidR="005073BF" w:rsidRPr="00CB037C">
        <w:rPr>
          <w:rFonts w:ascii="Times New Roman" w:hAnsi="Times New Roman"/>
          <w:color w:val="000000"/>
          <w:sz w:val="28"/>
          <w:szCs w:val="28"/>
        </w:rPr>
        <w:t>партнерів</w:t>
      </w:r>
      <w:r w:rsidRPr="00CB037C">
        <w:rPr>
          <w:rFonts w:ascii="Times New Roman" w:hAnsi="Times New Roman"/>
          <w:color w:val="000000"/>
          <w:sz w:val="28"/>
          <w:szCs w:val="28"/>
        </w:rPr>
        <w:t>.</w:t>
      </w:r>
    </w:p>
    <w:p w:rsidR="0079669C" w:rsidRPr="00CB037C" w:rsidRDefault="0079669C" w:rsidP="00060279">
      <w:pPr>
        <w:shd w:val="clear" w:color="000000" w:fill="auto"/>
        <w:tabs>
          <w:tab w:val="left" w:pos="900"/>
        </w:tabs>
        <w:suppressAutoHyphens/>
        <w:spacing w:after="0" w:line="360" w:lineRule="auto"/>
        <w:ind w:firstLine="709"/>
        <w:jc w:val="both"/>
      </w:pPr>
      <w:r w:rsidRPr="00CB037C">
        <w:t>Коефіцієнт оборотності власного капіталу</w:t>
      </w:r>
      <w:r w:rsidR="00A67F7A" w:rsidRPr="00CB037C">
        <w:t xml:space="preserve"> </w:t>
      </w:r>
      <w:r w:rsidRPr="00CB037C">
        <w:t>показує швидкість обороту власного капіталу, що для</w:t>
      </w:r>
      <w:r w:rsidR="00A67F7A" w:rsidRPr="00CB037C">
        <w:t xml:space="preserve"> </w:t>
      </w:r>
      <w:r w:rsidR="0085783B" w:rsidRPr="00CB037C">
        <w:rPr>
          <w:lang w:eastAsia="ru-RU"/>
        </w:rPr>
        <w:t>ТОВ "ФОЗЗI-</w:t>
      </w:r>
      <w:r w:rsidR="00140F20" w:rsidRPr="00CB037C">
        <w:rPr>
          <w:lang w:eastAsia="ru-RU"/>
        </w:rPr>
        <w:t>Н</w:t>
      </w:r>
      <w:r w:rsidR="0085783B" w:rsidRPr="00CB037C">
        <w:rPr>
          <w:lang w:eastAsia="ru-RU"/>
        </w:rPr>
        <w:t>"</w:t>
      </w:r>
      <w:r w:rsidR="00A67F7A" w:rsidRPr="00CB037C">
        <w:rPr>
          <w:lang w:eastAsia="ru-RU"/>
        </w:rPr>
        <w:t xml:space="preserve"> </w:t>
      </w:r>
      <w:r w:rsidRPr="00CB037C">
        <w:t>означає</w:t>
      </w:r>
      <w:r w:rsidR="00A67F7A" w:rsidRPr="00CB037C">
        <w:t xml:space="preserve"> </w:t>
      </w:r>
      <w:r w:rsidRPr="00CB037C">
        <w:t xml:space="preserve">активність засобів, яким ризикують власники. </w:t>
      </w:r>
      <w:r w:rsidR="0085783B" w:rsidRPr="00CB037C">
        <w:t>Проте</w:t>
      </w:r>
      <w:r w:rsidR="00A67F7A" w:rsidRPr="00CB037C">
        <w:t xml:space="preserve"> </w:t>
      </w:r>
      <w:r w:rsidR="0085783B" w:rsidRPr="00CB037C">
        <w:t>зниження</w:t>
      </w:r>
      <w:r w:rsidR="00A67F7A" w:rsidRPr="00CB037C">
        <w:t xml:space="preserve"> </w:t>
      </w:r>
      <w:r w:rsidRPr="00CB037C">
        <w:t>даного коефіцієнта</w:t>
      </w:r>
      <w:r w:rsidR="00A67F7A" w:rsidRPr="00CB037C">
        <w:t xml:space="preserve"> </w:t>
      </w:r>
      <w:r w:rsidR="0085783B" w:rsidRPr="00CB037C">
        <w:t>в</w:t>
      </w:r>
      <w:r w:rsidR="00A67F7A" w:rsidRPr="00CB037C">
        <w:t xml:space="preserve"> </w:t>
      </w:r>
      <w:r w:rsidR="0085783B" w:rsidRPr="00CB037C">
        <w:t>динаміці</w:t>
      </w:r>
      <w:r w:rsidR="00A67F7A" w:rsidRPr="00CB037C">
        <w:t xml:space="preserve"> </w:t>
      </w:r>
      <w:r w:rsidRPr="00CB037C">
        <w:t>означає</w:t>
      </w:r>
      <w:r w:rsidR="00A67F7A" w:rsidRPr="00CB037C">
        <w:t xml:space="preserve"> </w:t>
      </w:r>
      <w:r w:rsidR="0085783B" w:rsidRPr="00CB037C">
        <w:t>зниження</w:t>
      </w:r>
      <w:r w:rsidR="00A67F7A" w:rsidRPr="00CB037C">
        <w:t xml:space="preserve"> </w:t>
      </w:r>
      <w:r w:rsidRPr="00CB037C">
        <w:t>активності використання власного капіталу</w:t>
      </w:r>
      <w:r w:rsidR="00A67F7A" w:rsidRPr="00CB037C">
        <w:t xml:space="preserve"> </w:t>
      </w:r>
      <w:r w:rsidRPr="00CB037C">
        <w:t>і</w:t>
      </w:r>
      <w:r w:rsidR="00A67F7A" w:rsidRPr="00CB037C">
        <w:t xml:space="preserve"> </w:t>
      </w:r>
      <w:r w:rsidRPr="00CB037C">
        <w:t>є</w:t>
      </w:r>
      <w:r w:rsidR="00A67F7A" w:rsidRPr="00CB037C">
        <w:t xml:space="preserve"> </w:t>
      </w:r>
      <w:r w:rsidR="0085783B" w:rsidRPr="00CB037C">
        <w:t xml:space="preserve">не </w:t>
      </w:r>
      <w:r w:rsidRPr="00CB037C">
        <w:t>сприятливою тенденцією для власників підприємства.</w:t>
      </w:r>
      <w:r w:rsidR="00060279" w:rsidRPr="00CB037C">
        <w:rPr>
          <w:lang w:val="ru-RU"/>
        </w:rPr>
        <w:t xml:space="preserve"> </w:t>
      </w:r>
      <w:r w:rsidRPr="00CB037C">
        <w:t>Таким чином, на кінець</w:t>
      </w:r>
      <w:r w:rsidR="00A67F7A" w:rsidRPr="00CB037C">
        <w:t xml:space="preserve"> </w:t>
      </w:r>
      <w:r w:rsidRPr="00CB037C">
        <w:t>2009 р.</w:t>
      </w:r>
      <w:r w:rsidR="00A67F7A" w:rsidRPr="00CB037C">
        <w:t xml:space="preserve"> </w:t>
      </w:r>
      <w:r w:rsidR="0085783B" w:rsidRPr="00CB037C">
        <w:rPr>
          <w:lang w:eastAsia="ru-RU"/>
        </w:rPr>
        <w:t>ТОВ "ФОЗЗI-</w:t>
      </w:r>
      <w:r w:rsidR="00140F20" w:rsidRPr="00CB037C">
        <w:rPr>
          <w:lang w:eastAsia="ru-RU"/>
        </w:rPr>
        <w:t>Н</w:t>
      </w:r>
      <w:r w:rsidR="0085783B" w:rsidRPr="00CB037C">
        <w:rPr>
          <w:lang w:eastAsia="ru-RU"/>
        </w:rPr>
        <w:t>"</w:t>
      </w:r>
      <w:r w:rsidR="00A67F7A" w:rsidRPr="00CB037C">
        <w:rPr>
          <w:lang w:eastAsia="ru-RU"/>
        </w:rPr>
        <w:t xml:space="preserve"> </w:t>
      </w:r>
      <w:r w:rsidRPr="00CB037C">
        <w:t xml:space="preserve">мало </w:t>
      </w:r>
      <w:r w:rsidR="0085783B" w:rsidRPr="00CB037C">
        <w:t>не</w:t>
      </w:r>
      <w:r w:rsidRPr="00CB037C">
        <w:t>задовільне</w:t>
      </w:r>
      <w:r w:rsidR="00A67F7A" w:rsidRPr="00CB037C">
        <w:t xml:space="preserve"> </w:t>
      </w:r>
      <w:r w:rsidRPr="00CB037C">
        <w:t>фінансове становище. Підприємство має</w:t>
      </w:r>
      <w:r w:rsidR="00A67F7A" w:rsidRPr="00CB037C">
        <w:t xml:space="preserve"> </w:t>
      </w:r>
      <w:r w:rsidR="0085783B" w:rsidRPr="00CB037C">
        <w:t>не</w:t>
      </w:r>
      <w:r w:rsidRPr="00CB037C">
        <w:t xml:space="preserve">достатню частку власних коштів в загальній сумі джерел їх формування і досить </w:t>
      </w:r>
      <w:r w:rsidR="0085783B" w:rsidRPr="00CB037C">
        <w:t xml:space="preserve">високий </w:t>
      </w:r>
      <w:r w:rsidRPr="00CB037C">
        <w:t>рівень</w:t>
      </w:r>
      <w:r w:rsidR="00A67F7A" w:rsidRPr="00CB037C">
        <w:t xml:space="preserve"> </w:t>
      </w:r>
      <w:r w:rsidRPr="00CB037C">
        <w:t>залежності</w:t>
      </w:r>
      <w:r w:rsidR="00A67F7A" w:rsidRPr="00CB037C">
        <w:t xml:space="preserve"> </w:t>
      </w:r>
      <w:r w:rsidRPr="00CB037C">
        <w:t>від зовнішнього фінансування,</w:t>
      </w:r>
      <w:r w:rsidR="00A67F7A" w:rsidRPr="00CB037C">
        <w:t xml:space="preserve"> </w:t>
      </w:r>
      <w:r w:rsidRPr="00CB037C">
        <w:t>власних коштів не вистачає для того, щоб забе</w:t>
      </w:r>
      <w:r w:rsidR="00060279" w:rsidRPr="00CB037C">
        <w:t>зпечити ними виробничі запаси.</w:t>
      </w:r>
    </w:p>
    <w:p w:rsidR="00750E9E" w:rsidRPr="00CB037C" w:rsidRDefault="0079669C" w:rsidP="00A67F7A">
      <w:pPr>
        <w:shd w:val="clear" w:color="000000" w:fill="auto"/>
        <w:suppressAutoHyphens/>
        <w:spacing w:after="0" w:line="360" w:lineRule="auto"/>
        <w:ind w:firstLine="709"/>
        <w:jc w:val="both"/>
      </w:pPr>
      <w:r w:rsidRPr="00CB037C">
        <w:t>Показники</w:t>
      </w:r>
      <w:r w:rsidR="00A67F7A" w:rsidRPr="00CB037C">
        <w:t xml:space="preserve"> </w:t>
      </w:r>
      <w:r w:rsidRPr="00CB037C">
        <w:t>рентабельності</w:t>
      </w:r>
      <w:r w:rsidR="00A67F7A" w:rsidRPr="00CB037C">
        <w:t xml:space="preserve"> </w:t>
      </w:r>
      <w:r w:rsidR="0085783B" w:rsidRPr="00CB037C">
        <w:rPr>
          <w:lang w:eastAsia="ru-RU"/>
        </w:rPr>
        <w:t>ТОВ "ФОЗЗI-</w:t>
      </w:r>
      <w:r w:rsidR="00140F20" w:rsidRPr="00CB037C">
        <w:rPr>
          <w:lang w:eastAsia="ru-RU"/>
        </w:rPr>
        <w:t>Н</w:t>
      </w:r>
      <w:r w:rsidR="0085783B" w:rsidRPr="00CB037C">
        <w:rPr>
          <w:lang w:eastAsia="ru-RU"/>
        </w:rPr>
        <w:t>"</w:t>
      </w:r>
      <w:r w:rsidR="00A67F7A" w:rsidRPr="00CB037C">
        <w:rPr>
          <w:lang w:eastAsia="ru-RU"/>
        </w:rPr>
        <w:t xml:space="preserve"> </w:t>
      </w:r>
      <w:r w:rsidRPr="00CB037C">
        <w:t>розраховані в</w:t>
      </w:r>
      <w:r w:rsidR="00A67F7A" w:rsidRPr="00CB037C">
        <w:t xml:space="preserve"> </w:t>
      </w:r>
      <w:r w:rsidR="00750E9E" w:rsidRPr="00CB037C">
        <w:t>табл.</w:t>
      </w:r>
      <w:r w:rsidRPr="00CB037C">
        <w:t xml:space="preserve"> 2.</w:t>
      </w:r>
      <w:r w:rsidR="000A02BA" w:rsidRPr="00CB037C">
        <w:t>5</w:t>
      </w:r>
      <w:r w:rsidRPr="00CB037C">
        <w:t>.</w:t>
      </w:r>
    </w:p>
    <w:p w:rsidR="00126B69" w:rsidRPr="00CB037C" w:rsidRDefault="00126B69" w:rsidP="00A67F7A">
      <w:pPr>
        <w:shd w:val="clear" w:color="000000" w:fill="auto"/>
        <w:suppressAutoHyphens/>
        <w:spacing w:after="0" w:line="360" w:lineRule="auto"/>
        <w:ind w:firstLine="709"/>
        <w:jc w:val="both"/>
      </w:pPr>
      <w:r w:rsidRPr="00CB037C">
        <w:rPr>
          <w:snapToGrid w:val="0"/>
        </w:rPr>
        <w:t>Рентабельність</w:t>
      </w:r>
      <w:r w:rsidR="00A67F7A" w:rsidRPr="00CB037C">
        <w:rPr>
          <w:snapToGrid w:val="0"/>
        </w:rPr>
        <w:t xml:space="preserve"> </w:t>
      </w:r>
      <w:r w:rsidRPr="00CB037C">
        <w:rPr>
          <w:snapToGrid w:val="0"/>
        </w:rPr>
        <w:t>активів,</w:t>
      </w:r>
      <w:r w:rsidR="00A67F7A" w:rsidRPr="00CB037C">
        <w:rPr>
          <w:snapToGrid w:val="0"/>
        </w:rPr>
        <w:t xml:space="preserve"> </w:t>
      </w:r>
      <w:r w:rsidRPr="00CB037C">
        <w:rPr>
          <w:snapToGrid w:val="0"/>
        </w:rPr>
        <w:t>розрахована</w:t>
      </w:r>
      <w:r w:rsidR="00A67F7A" w:rsidRPr="00CB037C">
        <w:rPr>
          <w:snapToGrid w:val="0"/>
        </w:rPr>
        <w:t xml:space="preserve"> </w:t>
      </w:r>
      <w:r w:rsidRPr="00CB037C">
        <w:rPr>
          <w:snapToGrid w:val="0"/>
        </w:rPr>
        <w:t>як</w:t>
      </w:r>
      <w:r w:rsidR="00A67F7A" w:rsidRPr="00CB037C">
        <w:rPr>
          <w:snapToGrid w:val="0"/>
        </w:rPr>
        <w:t xml:space="preserve"> </w:t>
      </w:r>
      <w:r w:rsidRPr="00CB037C">
        <w:rPr>
          <w:snapToGrid w:val="0"/>
        </w:rPr>
        <w:t>відношення</w:t>
      </w:r>
      <w:r w:rsidR="00A67F7A" w:rsidRPr="00CB037C">
        <w:rPr>
          <w:snapToGrid w:val="0"/>
        </w:rPr>
        <w:t xml:space="preserve"> </w:t>
      </w:r>
      <w:r w:rsidRPr="00CB037C">
        <w:rPr>
          <w:snapToGrid w:val="0"/>
        </w:rPr>
        <w:t>фінансового</w:t>
      </w:r>
      <w:r w:rsidR="00A67F7A" w:rsidRPr="00CB037C">
        <w:rPr>
          <w:snapToGrid w:val="0"/>
        </w:rPr>
        <w:t xml:space="preserve"> </w:t>
      </w:r>
      <w:r w:rsidRPr="00CB037C">
        <w:rPr>
          <w:snapToGrid w:val="0"/>
        </w:rPr>
        <w:t>результату</w:t>
      </w:r>
      <w:r w:rsidR="00A67F7A" w:rsidRPr="00CB037C">
        <w:rPr>
          <w:snapToGrid w:val="0"/>
        </w:rPr>
        <w:t xml:space="preserve"> </w:t>
      </w:r>
      <w:r w:rsidRPr="00CB037C">
        <w:rPr>
          <w:snapToGrid w:val="0"/>
        </w:rPr>
        <w:t>до</w:t>
      </w:r>
      <w:r w:rsidR="00A67F7A" w:rsidRPr="00CB037C">
        <w:rPr>
          <w:snapToGrid w:val="0"/>
        </w:rPr>
        <w:t xml:space="preserve"> </w:t>
      </w:r>
      <w:r w:rsidRPr="00CB037C">
        <w:rPr>
          <w:snapToGrid w:val="0"/>
        </w:rPr>
        <w:t>оподаткування</w:t>
      </w:r>
      <w:r w:rsidR="00A67F7A" w:rsidRPr="00CB037C">
        <w:rPr>
          <w:snapToGrid w:val="0"/>
        </w:rPr>
        <w:t xml:space="preserve"> </w:t>
      </w:r>
      <w:r w:rsidRPr="00CB037C">
        <w:rPr>
          <w:snapToGrid w:val="0"/>
        </w:rPr>
        <w:t>до</w:t>
      </w:r>
      <w:r w:rsidR="00A67F7A" w:rsidRPr="00CB037C">
        <w:rPr>
          <w:snapToGrid w:val="0"/>
        </w:rPr>
        <w:t xml:space="preserve"> </w:t>
      </w:r>
      <w:r w:rsidRPr="00CB037C">
        <w:rPr>
          <w:snapToGrid w:val="0"/>
        </w:rPr>
        <w:t>активів</w:t>
      </w:r>
      <w:r w:rsidR="00A67F7A" w:rsidRPr="00CB037C">
        <w:rPr>
          <w:snapToGrid w:val="0"/>
        </w:rPr>
        <w:t xml:space="preserve"> </w:t>
      </w:r>
      <w:r w:rsidRPr="00CB037C">
        <w:rPr>
          <w:snapToGrid w:val="0"/>
        </w:rPr>
        <w:t>є</w:t>
      </w:r>
      <w:r w:rsidR="00A67F7A" w:rsidRPr="00CB037C">
        <w:rPr>
          <w:snapToGrid w:val="0"/>
        </w:rPr>
        <w:t xml:space="preserve"> </w:t>
      </w:r>
      <w:r w:rsidRPr="00CB037C">
        <w:rPr>
          <w:snapToGrid w:val="0"/>
        </w:rPr>
        <w:t>доволі</w:t>
      </w:r>
      <w:r w:rsidR="00A67F7A" w:rsidRPr="00CB037C">
        <w:rPr>
          <w:snapToGrid w:val="0"/>
        </w:rPr>
        <w:t xml:space="preserve"> </w:t>
      </w:r>
      <w:r w:rsidRPr="00CB037C">
        <w:rPr>
          <w:snapToGrid w:val="0"/>
        </w:rPr>
        <w:t>високою,</w:t>
      </w:r>
      <w:r w:rsidR="00A67F7A" w:rsidRPr="00CB037C">
        <w:rPr>
          <w:snapToGrid w:val="0"/>
        </w:rPr>
        <w:t xml:space="preserve"> </w:t>
      </w:r>
      <w:r w:rsidRPr="00CB037C">
        <w:rPr>
          <w:snapToGrid w:val="0"/>
        </w:rPr>
        <w:t>на сукупні</w:t>
      </w:r>
      <w:r w:rsidR="00A67F7A" w:rsidRPr="00CB037C">
        <w:rPr>
          <w:snapToGrid w:val="0"/>
        </w:rPr>
        <w:t xml:space="preserve"> </w:t>
      </w:r>
      <w:r w:rsidRPr="00CB037C">
        <w:rPr>
          <w:snapToGrid w:val="0"/>
        </w:rPr>
        <w:t>активи</w:t>
      </w:r>
      <w:r w:rsidR="00A67F7A" w:rsidRPr="00CB037C">
        <w:rPr>
          <w:snapToGrid w:val="0"/>
        </w:rPr>
        <w:t xml:space="preserve"> </w:t>
      </w:r>
      <w:r w:rsidRPr="00CB037C">
        <w:rPr>
          <w:snapToGrid w:val="0"/>
        </w:rPr>
        <w:t>підприємства</w:t>
      </w:r>
      <w:r w:rsidR="00A67F7A" w:rsidRPr="00CB037C">
        <w:rPr>
          <w:snapToGrid w:val="0"/>
        </w:rPr>
        <w:t xml:space="preserve"> </w:t>
      </w:r>
      <w:r w:rsidRPr="00CB037C">
        <w:rPr>
          <w:snapToGrid w:val="0"/>
        </w:rPr>
        <w:t>в</w:t>
      </w:r>
      <w:r w:rsidR="00A67F7A" w:rsidRPr="00CB037C">
        <w:rPr>
          <w:snapToGrid w:val="0"/>
        </w:rPr>
        <w:t xml:space="preserve"> </w:t>
      </w:r>
      <w:r w:rsidRPr="00CB037C">
        <w:rPr>
          <w:snapToGrid w:val="0"/>
        </w:rPr>
        <w:t>2009 році</w:t>
      </w:r>
      <w:r w:rsidR="00A67F7A" w:rsidRPr="00CB037C">
        <w:rPr>
          <w:snapToGrid w:val="0"/>
        </w:rPr>
        <w:t xml:space="preserve"> </w:t>
      </w:r>
      <w:r w:rsidRPr="00CB037C">
        <w:rPr>
          <w:snapToGrid w:val="0"/>
        </w:rPr>
        <w:t>припадало</w:t>
      </w:r>
      <w:r w:rsidR="00A67F7A" w:rsidRPr="00CB037C">
        <w:rPr>
          <w:snapToGrid w:val="0"/>
        </w:rPr>
        <w:t xml:space="preserve"> </w:t>
      </w:r>
      <w:r w:rsidRPr="00CB037C">
        <w:rPr>
          <w:snapToGrid w:val="0"/>
        </w:rPr>
        <w:t>24,7</w:t>
      </w:r>
      <w:r w:rsidR="00A67F7A" w:rsidRPr="00CB037C">
        <w:rPr>
          <w:snapToGrid w:val="0"/>
        </w:rPr>
        <w:t xml:space="preserve"> </w:t>
      </w:r>
      <w:r w:rsidRPr="00CB037C">
        <w:rPr>
          <w:snapToGrid w:val="0"/>
        </w:rPr>
        <w:t>коп.чистого</w:t>
      </w:r>
      <w:r w:rsidR="00A67F7A" w:rsidRPr="00CB037C">
        <w:rPr>
          <w:snapToGrid w:val="0"/>
        </w:rPr>
        <w:t xml:space="preserve"> </w:t>
      </w:r>
      <w:r w:rsidRPr="00CB037C">
        <w:rPr>
          <w:snapToGrid w:val="0"/>
        </w:rPr>
        <w:t>прибутку, що дозволяє</w:t>
      </w:r>
      <w:r w:rsidR="00A67F7A" w:rsidRPr="00CB037C">
        <w:rPr>
          <w:snapToGrid w:val="0"/>
        </w:rPr>
        <w:t xml:space="preserve"> </w:t>
      </w:r>
      <w:r w:rsidRPr="00CB037C">
        <w:rPr>
          <w:snapToGrid w:val="0"/>
        </w:rPr>
        <w:t>підприємству направляти вільні кошти на розширення мережної</w:t>
      </w:r>
      <w:r w:rsidR="00A67F7A" w:rsidRPr="00CB037C">
        <w:rPr>
          <w:snapToGrid w:val="0"/>
        </w:rPr>
        <w:t xml:space="preserve"> </w:t>
      </w:r>
      <w:r w:rsidRPr="00CB037C">
        <w:rPr>
          <w:snapToGrid w:val="0"/>
        </w:rPr>
        <w:t>торгівлі.</w:t>
      </w:r>
    </w:p>
    <w:p w:rsidR="00A67F7A" w:rsidRPr="00CB037C" w:rsidRDefault="00A67F7A" w:rsidP="00A67F7A">
      <w:pPr>
        <w:shd w:val="clear" w:color="000000" w:fill="auto"/>
        <w:suppressAutoHyphens/>
        <w:spacing w:after="0" w:line="360" w:lineRule="auto"/>
        <w:ind w:firstLine="709"/>
        <w:jc w:val="right"/>
        <w:rPr>
          <w:lang w:val="ru-RU"/>
        </w:rPr>
      </w:pPr>
    </w:p>
    <w:p w:rsidR="0079669C" w:rsidRPr="00CB037C" w:rsidRDefault="0079669C" w:rsidP="00A67F7A">
      <w:pPr>
        <w:shd w:val="clear" w:color="000000" w:fill="auto"/>
        <w:suppressAutoHyphens/>
        <w:spacing w:after="0" w:line="360" w:lineRule="auto"/>
        <w:ind w:firstLine="709"/>
        <w:jc w:val="right"/>
      </w:pPr>
      <w:r w:rsidRPr="00CB037C">
        <w:t>Таблиця</w:t>
      </w:r>
      <w:r w:rsidR="00A67F7A" w:rsidRPr="00CB037C">
        <w:t xml:space="preserve"> </w:t>
      </w:r>
      <w:r w:rsidRPr="00CB037C">
        <w:t>2.</w:t>
      </w:r>
      <w:r w:rsidR="000A02BA" w:rsidRPr="00CB037C">
        <w:t>5</w:t>
      </w:r>
    </w:p>
    <w:p w:rsidR="0079669C" w:rsidRPr="00CB037C" w:rsidRDefault="0079669C" w:rsidP="00A67F7A">
      <w:pPr>
        <w:shd w:val="clear" w:color="000000" w:fill="auto"/>
        <w:suppressAutoHyphens/>
        <w:spacing w:after="0" w:line="360" w:lineRule="auto"/>
        <w:jc w:val="center"/>
        <w:outlineLvl w:val="0"/>
        <w:rPr>
          <w:b/>
          <w:lang w:val="ru-RU"/>
        </w:rPr>
      </w:pPr>
      <w:r w:rsidRPr="00CB037C">
        <w:rPr>
          <w:b/>
        </w:rPr>
        <w:t>Показники</w:t>
      </w:r>
      <w:r w:rsidR="00A67F7A" w:rsidRPr="00CB037C">
        <w:rPr>
          <w:b/>
        </w:rPr>
        <w:t xml:space="preserve"> </w:t>
      </w:r>
      <w:r w:rsidRPr="00CB037C">
        <w:rPr>
          <w:b/>
        </w:rPr>
        <w:t>рентабельності</w:t>
      </w:r>
      <w:r w:rsidR="00A67F7A" w:rsidRPr="00CB037C">
        <w:rPr>
          <w:b/>
        </w:rPr>
        <w:t xml:space="preserve"> </w:t>
      </w:r>
      <w:r w:rsidR="0085783B" w:rsidRPr="00CB037C">
        <w:rPr>
          <w:b/>
          <w:lang w:eastAsia="ru-RU"/>
        </w:rPr>
        <w:t>ТОВ "ФОЗЗI-</w:t>
      </w:r>
      <w:r w:rsidR="00140F20" w:rsidRPr="00CB037C">
        <w:rPr>
          <w:b/>
          <w:lang w:eastAsia="ru-RU"/>
        </w:rPr>
        <w:t>Н</w:t>
      </w:r>
      <w:r w:rsidR="0085783B" w:rsidRPr="00CB037C">
        <w:rPr>
          <w:b/>
          <w:lang w:eastAsia="ru-RU"/>
        </w:rPr>
        <w:t>"</w:t>
      </w: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802"/>
        <w:gridCol w:w="818"/>
        <w:gridCol w:w="782"/>
        <w:gridCol w:w="1209"/>
        <w:gridCol w:w="1209"/>
        <w:gridCol w:w="1209"/>
      </w:tblGrid>
      <w:tr w:rsidR="00750E9E" w:rsidRPr="00CB037C" w:rsidTr="00CB037C">
        <w:trPr>
          <w:trHeight w:val="330"/>
          <w:jc w:val="center"/>
        </w:trPr>
        <w:tc>
          <w:tcPr>
            <w:tcW w:w="2043" w:type="dxa"/>
            <w:vMerge w:val="restart"/>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Назва показника</w:t>
            </w:r>
          </w:p>
        </w:tc>
        <w:tc>
          <w:tcPr>
            <w:tcW w:w="2402" w:type="dxa"/>
            <w:gridSpan w:val="3"/>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Роки</w:t>
            </w:r>
          </w:p>
        </w:tc>
        <w:tc>
          <w:tcPr>
            <w:tcW w:w="1209" w:type="dxa"/>
            <w:vMerge w:val="restart"/>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Відхилення (+,-)</w:t>
            </w:r>
            <w:r w:rsidR="00A67F7A" w:rsidRPr="00CB037C">
              <w:rPr>
                <w:bCs w:val="0"/>
                <w:sz w:val="20"/>
                <w:szCs w:val="24"/>
                <w:lang w:val="ru-RU" w:eastAsia="ru-RU"/>
              </w:rPr>
              <w:t xml:space="preserve"> </w:t>
            </w:r>
            <w:r w:rsidRPr="00CB037C">
              <w:rPr>
                <w:bCs w:val="0"/>
                <w:sz w:val="20"/>
                <w:szCs w:val="24"/>
                <w:lang w:val="ru-RU" w:eastAsia="ru-RU"/>
              </w:rPr>
              <w:t>2008 р. від 2007 р.</w:t>
            </w:r>
          </w:p>
        </w:tc>
        <w:tc>
          <w:tcPr>
            <w:tcW w:w="1175" w:type="dxa"/>
            <w:vMerge w:val="restart"/>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Відхилення (+,-)</w:t>
            </w:r>
            <w:r w:rsidR="00A67F7A" w:rsidRPr="00CB037C">
              <w:rPr>
                <w:bCs w:val="0"/>
                <w:sz w:val="20"/>
                <w:szCs w:val="24"/>
                <w:lang w:val="ru-RU" w:eastAsia="ru-RU"/>
              </w:rPr>
              <w:t xml:space="preserve"> </w:t>
            </w:r>
            <w:r w:rsidRPr="00CB037C">
              <w:rPr>
                <w:bCs w:val="0"/>
                <w:sz w:val="20"/>
                <w:szCs w:val="24"/>
                <w:lang w:val="ru-RU" w:eastAsia="ru-RU"/>
              </w:rPr>
              <w:t>2009 р. від 2008 р.</w:t>
            </w:r>
          </w:p>
        </w:tc>
        <w:tc>
          <w:tcPr>
            <w:tcW w:w="1209" w:type="dxa"/>
            <w:vMerge w:val="restart"/>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Відхилення (+,-)</w:t>
            </w:r>
            <w:r w:rsidR="00A67F7A" w:rsidRPr="00CB037C">
              <w:rPr>
                <w:bCs w:val="0"/>
                <w:sz w:val="20"/>
                <w:szCs w:val="24"/>
                <w:lang w:val="ru-RU" w:eastAsia="ru-RU"/>
              </w:rPr>
              <w:t xml:space="preserve"> </w:t>
            </w:r>
            <w:r w:rsidRPr="00CB037C">
              <w:rPr>
                <w:bCs w:val="0"/>
                <w:sz w:val="20"/>
                <w:szCs w:val="24"/>
                <w:lang w:val="ru-RU" w:eastAsia="ru-RU"/>
              </w:rPr>
              <w:t>2009 р. від 2007 р.</w:t>
            </w:r>
          </w:p>
        </w:tc>
      </w:tr>
      <w:tr w:rsidR="00750E9E" w:rsidRPr="00CB037C" w:rsidTr="00CB037C">
        <w:trPr>
          <w:trHeight w:val="782"/>
          <w:jc w:val="center"/>
        </w:trPr>
        <w:tc>
          <w:tcPr>
            <w:tcW w:w="2043" w:type="dxa"/>
            <w:vMerge/>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p>
        </w:tc>
        <w:tc>
          <w:tcPr>
            <w:tcW w:w="80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2007р.</w:t>
            </w:r>
          </w:p>
        </w:tc>
        <w:tc>
          <w:tcPr>
            <w:tcW w:w="818"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2008р.</w:t>
            </w:r>
          </w:p>
        </w:tc>
        <w:tc>
          <w:tcPr>
            <w:tcW w:w="78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2009р.</w:t>
            </w:r>
          </w:p>
        </w:tc>
        <w:tc>
          <w:tcPr>
            <w:tcW w:w="1209" w:type="dxa"/>
            <w:vMerge/>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p>
        </w:tc>
        <w:tc>
          <w:tcPr>
            <w:tcW w:w="1175" w:type="dxa"/>
            <w:vMerge/>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p>
        </w:tc>
        <w:tc>
          <w:tcPr>
            <w:tcW w:w="1209" w:type="dxa"/>
            <w:vMerge/>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p>
        </w:tc>
      </w:tr>
      <w:tr w:rsidR="00750E9E" w:rsidRPr="00CB037C" w:rsidTr="00CB037C">
        <w:trPr>
          <w:trHeight w:val="330"/>
          <w:jc w:val="center"/>
        </w:trPr>
        <w:tc>
          <w:tcPr>
            <w:tcW w:w="2043" w:type="dxa"/>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Рентабельність активів</w:t>
            </w:r>
          </w:p>
        </w:tc>
        <w:tc>
          <w:tcPr>
            <w:tcW w:w="80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34,5</w:t>
            </w:r>
          </w:p>
        </w:tc>
        <w:tc>
          <w:tcPr>
            <w:tcW w:w="818"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45,6</w:t>
            </w:r>
          </w:p>
        </w:tc>
        <w:tc>
          <w:tcPr>
            <w:tcW w:w="78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24,7</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11,1</w:t>
            </w:r>
          </w:p>
        </w:tc>
        <w:tc>
          <w:tcPr>
            <w:tcW w:w="1175"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-20,9</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-9,8</w:t>
            </w:r>
          </w:p>
        </w:tc>
      </w:tr>
      <w:tr w:rsidR="00750E9E" w:rsidRPr="00CB037C" w:rsidTr="00CB037C">
        <w:trPr>
          <w:trHeight w:val="645"/>
          <w:jc w:val="center"/>
        </w:trPr>
        <w:tc>
          <w:tcPr>
            <w:tcW w:w="2043" w:type="dxa"/>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Рентабельність власного капіталу</w:t>
            </w:r>
          </w:p>
        </w:tc>
        <w:tc>
          <w:tcPr>
            <w:tcW w:w="80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934,7</w:t>
            </w:r>
          </w:p>
        </w:tc>
        <w:tc>
          <w:tcPr>
            <w:tcW w:w="818"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2782,1</w:t>
            </w:r>
          </w:p>
        </w:tc>
        <w:tc>
          <w:tcPr>
            <w:tcW w:w="78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3548,4</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1847,4</w:t>
            </w:r>
          </w:p>
        </w:tc>
        <w:tc>
          <w:tcPr>
            <w:tcW w:w="1175"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766,3</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2613,7</w:t>
            </w:r>
          </w:p>
        </w:tc>
      </w:tr>
      <w:tr w:rsidR="00750E9E" w:rsidRPr="00CB037C" w:rsidTr="00CB037C">
        <w:trPr>
          <w:trHeight w:val="330"/>
          <w:jc w:val="center"/>
        </w:trPr>
        <w:tc>
          <w:tcPr>
            <w:tcW w:w="2043" w:type="dxa"/>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Рентабельність</w:t>
            </w:r>
            <w:r w:rsidR="00A67F7A" w:rsidRPr="00CB037C">
              <w:rPr>
                <w:bCs w:val="0"/>
                <w:sz w:val="20"/>
                <w:szCs w:val="24"/>
                <w:lang w:eastAsia="ru-RU"/>
              </w:rPr>
              <w:t xml:space="preserve"> </w:t>
            </w:r>
            <w:r w:rsidRPr="00CB037C">
              <w:rPr>
                <w:bCs w:val="0"/>
                <w:sz w:val="20"/>
                <w:szCs w:val="24"/>
                <w:lang w:eastAsia="ru-RU"/>
              </w:rPr>
              <w:t>продажу</w:t>
            </w:r>
          </w:p>
        </w:tc>
        <w:tc>
          <w:tcPr>
            <w:tcW w:w="80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16,3</w:t>
            </w:r>
          </w:p>
        </w:tc>
        <w:tc>
          <w:tcPr>
            <w:tcW w:w="818"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18</w:t>
            </w:r>
          </w:p>
        </w:tc>
        <w:tc>
          <w:tcPr>
            <w:tcW w:w="78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13,1</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w:t>
            </w:r>
          </w:p>
        </w:tc>
        <w:tc>
          <w:tcPr>
            <w:tcW w:w="1175"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-4,9</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-3,2</w:t>
            </w:r>
          </w:p>
        </w:tc>
      </w:tr>
      <w:tr w:rsidR="00750E9E" w:rsidRPr="00CB037C" w:rsidTr="00CB037C">
        <w:trPr>
          <w:trHeight w:val="645"/>
          <w:jc w:val="center"/>
        </w:trPr>
        <w:tc>
          <w:tcPr>
            <w:tcW w:w="2043" w:type="dxa"/>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Рентабельність продукції (робіт, послуг)</w:t>
            </w:r>
          </w:p>
        </w:tc>
        <w:tc>
          <w:tcPr>
            <w:tcW w:w="80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19,5</w:t>
            </w:r>
          </w:p>
        </w:tc>
        <w:tc>
          <w:tcPr>
            <w:tcW w:w="818"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22</w:t>
            </w:r>
          </w:p>
        </w:tc>
        <w:tc>
          <w:tcPr>
            <w:tcW w:w="78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15,1</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2,5</w:t>
            </w:r>
          </w:p>
        </w:tc>
        <w:tc>
          <w:tcPr>
            <w:tcW w:w="1175"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-6,9</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-4,4</w:t>
            </w:r>
          </w:p>
        </w:tc>
      </w:tr>
      <w:tr w:rsidR="00750E9E" w:rsidRPr="00CB037C" w:rsidTr="00CB037C">
        <w:trPr>
          <w:trHeight w:val="645"/>
          <w:jc w:val="center"/>
        </w:trPr>
        <w:tc>
          <w:tcPr>
            <w:tcW w:w="2043" w:type="dxa"/>
            <w:shd w:val="clear" w:color="auto" w:fill="auto"/>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Чиста рентабельність підприємства</w:t>
            </w:r>
          </w:p>
        </w:tc>
        <w:tc>
          <w:tcPr>
            <w:tcW w:w="80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0,05</w:t>
            </w:r>
          </w:p>
        </w:tc>
        <w:tc>
          <w:tcPr>
            <w:tcW w:w="818"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0,2</w:t>
            </w:r>
          </w:p>
        </w:tc>
        <w:tc>
          <w:tcPr>
            <w:tcW w:w="782"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0,09</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0,15</w:t>
            </w:r>
          </w:p>
        </w:tc>
        <w:tc>
          <w:tcPr>
            <w:tcW w:w="1175"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-0,11</w:t>
            </w:r>
          </w:p>
        </w:tc>
        <w:tc>
          <w:tcPr>
            <w:tcW w:w="1209" w:type="dxa"/>
            <w:shd w:val="clear" w:color="auto" w:fill="auto"/>
            <w:noWrap/>
            <w:vAlign w:val="center"/>
          </w:tcPr>
          <w:p w:rsidR="00750E9E" w:rsidRPr="00CB037C" w:rsidRDefault="00750E9E"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0,04</w:t>
            </w:r>
          </w:p>
        </w:tc>
      </w:tr>
    </w:tbl>
    <w:p w:rsidR="00750E9E" w:rsidRPr="00CB037C" w:rsidRDefault="00750E9E" w:rsidP="00A67F7A">
      <w:pPr>
        <w:shd w:val="clear" w:color="000000" w:fill="auto"/>
        <w:tabs>
          <w:tab w:val="left" w:pos="288"/>
          <w:tab w:val="left" w:pos="432"/>
          <w:tab w:val="left" w:pos="576"/>
          <w:tab w:val="left" w:pos="2736"/>
          <w:tab w:val="left" w:pos="3024"/>
          <w:tab w:val="left" w:pos="3744"/>
          <w:tab w:val="left" w:pos="4032"/>
          <w:tab w:val="left" w:pos="4896"/>
          <w:tab w:val="left" w:pos="5760"/>
          <w:tab w:val="left" w:pos="6192"/>
        </w:tabs>
        <w:suppressAutoHyphens/>
        <w:spacing w:after="0" w:line="360" w:lineRule="auto"/>
        <w:ind w:firstLine="709"/>
        <w:jc w:val="both"/>
        <w:rPr>
          <w:snapToGrid w:val="0"/>
        </w:rPr>
      </w:pPr>
    </w:p>
    <w:p w:rsidR="00A67F7A" w:rsidRPr="00CB037C" w:rsidRDefault="0079669C" w:rsidP="00A67F7A">
      <w:pPr>
        <w:shd w:val="clear" w:color="000000" w:fill="auto"/>
        <w:tabs>
          <w:tab w:val="left" w:pos="288"/>
          <w:tab w:val="left" w:pos="432"/>
          <w:tab w:val="left" w:pos="576"/>
          <w:tab w:val="left" w:pos="2736"/>
          <w:tab w:val="left" w:pos="3024"/>
          <w:tab w:val="left" w:pos="3744"/>
          <w:tab w:val="left" w:pos="4032"/>
          <w:tab w:val="left" w:pos="4896"/>
          <w:tab w:val="left" w:pos="5760"/>
          <w:tab w:val="left" w:pos="6192"/>
        </w:tabs>
        <w:suppressAutoHyphens/>
        <w:spacing w:after="0" w:line="360" w:lineRule="auto"/>
        <w:ind w:firstLine="709"/>
        <w:jc w:val="both"/>
        <w:rPr>
          <w:snapToGrid w:val="0"/>
        </w:rPr>
      </w:pPr>
      <w:r w:rsidRPr="00CB037C">
        <w:rPr>
          <w:snapToGrid w:val="0"/>
        </w:rPr>
        <w:t>Динаміка</w:t>
      </w:r>
      <w:r w:rsidR="00A67F7A" w:rsidRPr="00CB037C">
        <w:rPr>
          <w:snapToGrid w:val="0"/>
        </w:rPr>
        <w:t xml:space="preserve"> </w:t>
      </w:r>
      <w:r w:rsidRPr="00CB037C">
        <w:rPr>
          <w:snapToGrid w:val="0"/>
        </w:rPr>
        <w:t>основних</w:t>
      </w:r>
      <w:r w:rsidR="00A67F7A" w:rsidRPr="00CB037C">
        <w:rPr>
          <w:snapToGrid w:val="0"/>
        </w:rPr>
        <w:t xml:space="preserve"> </w:t>
      </w:r>
      <w:r w:rsidRPr="00CB037C">
        <w:rPr>
          <w:snapToGrid w:val="0"/>
        </w:rPr>
        <w:t>показників</w:t>
      </w:r>
      <w:r w:rsidR="00A67F7A" w:rsidRPr="00CB037C">
        <w:rPr>
          <w:snapToGrid w:val="0"/>
        </w:rPr>
        <w:t xml:space="preserve"> </w:t>
      </w:r>
      <w:r w:rsidRPr="00CB037C">
        <w:rPr>
          <w:snapToGrid w:val="0"/>
        </w:rPr>
        <w:t>рентабельності</w:t>
      </w:r>
      <w:r w:rsidR="00A67F7A" w:rsidRPr="00CB037C">
        <w:rPr>
          <w:snapToGrid w:val="0"/>
        </w:rPr>
        <w:t xml:space="preserve"> </w:t>
      </w:r>
      <w:r w:rsidRPr="00CB037C">
        <w:rPr>
          <w:snapToGrid w:val="0"/>
        </w:rPr>
        <w:t>представлена</w:t>
      </w:r>
      <w:r w:rsidR="00A67F7A" w:rsidRPr="00CB037C">
        <w:rPr>
          <w:snapToGrid w:val="0"/>
        </w:rPr>
        <w:t xml:space="preserve"> </w:t>
      </w:r>
      <w:r w:rsidRPr="00CB037C">
        <w:rPr>
          <w:snapToGrid w:val="0"/>
        </w:rPr>
        <w:t>на</w:t>
      </w:r>
      <w:r w:rsidR="00A67F7A" w:rsidRPr="00CB037C">
        <w:rPr>
          <w:snapToGrid w:val="0"/>
        </w:rPr>
        <w:t xml:space="preserve"> </w:t>
      </w:r>
      <w:r w:rsidRPr="00CB037C">
        <w:rPr>
          <w:snapToGrid w:val="0"/>
        </w:rPr>
        <w:t>рис. 2.</w:t>
      </w:r>
      <w:r w:rsidR="000A02BA" w:rsidRPr="00CB037C">
        <w:rPr>
          <w:snapToGrid w:val="0"/>
        </w:rPr>
        <w:t>3</w:t>
      </w:r>
      <w:r w:rsidRPr="00CB037C">
        <w:rPr>
          <w:snapToGrid w:val="0"/>
        </w:rPr>
        <w:t>.</w:t>
      </w:r>
    </w:p>
    <w:p w:rsidR="00AD3D0A" w:rsidRPr="00CB037C" w:rsidRDefault="005D4A5B" w:rsidP="00060279">
      <w:pPr>
        <w:shd w:val="clear" w:color="000000" w:fill="auto"/>
        <w:tabs>
          <w:tab w:val="left" w:pos="288"/>
          <w:tab w:val="left" w:pos="432"/>
          <w:tab w:val="left" w:pos="576"/>
          <w:tab w:val="left" w:pos="2736"/>
          <w:tab w:val="left" w:pos="3024"/>
          <w:tab w:val="left" w:pos="3744"/>
          <w:tab w:val="left" w:pos="4032"/>
          <w:tab w:val="left" w:pos="4896"/>
          <w:tab w:val="left" w:pos="5760"/>
          <w:tab w:val="left" w:pos="6192"/>
        </w:tabs>
        <w:suppressAutoHyphens/>
        <w:spacing w:after="0" w:line="360" w:lineRule="auto"/>
        <w:jc w:val="center"/>
        <w:outlineLvl w:val="0"/>
        <w:rPr>
          <w:b/>
          <w:lang w:val="ru-RU"/>
        </w:rPr>
      </w:pPr>
      <w:r>
        <w:rPr>
          <w:b/>
          <w:noProof/>
          <w:lang w:val="ru-RU" w:eastAsia="ru-RU"/>
        </w:rPr>
        <w:pict>
          <v:shape id="_x0000_i1037" type="#_x0000_t75" style="width:397.5pt;height:219.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">
            <v:imagedata r:id="rId20" o:title="" cropbottom="-33f"/>
            <o:lock v:ext="edit" aspectratio="f"/>
          </v:shape>
        </w:pict>
      </w:r>
    </w:p>
    <w:p w:rsidR="0079669C" w:rsidRPr="00CB037C" w:rsidRDefault="0079669C" w:rsidP="00060279">
      <w:pPr>
        <w:shd w:val="clear" w:color="000000" w:fill="auto"/>
        <w:tabs>
          <w:tab w:val="left" w:pos="288"/>
          <w:tab w:val="left" w:pos="432"/>
          <w:tab w:val="left" w:pos="576"/>
          <w:tab w:val="left" w:pos="2736"/>
          <w:tab w:val="left" w:pos="3024"/>
          <w:tab w:val="left" w:pos="3744"/>
          <w:tab w:val="left" w:pos="4032"/>
          <w:tab w:val="left" w:pos="4896"/>
          <w:tab w:val="left" w:pos="5760"/>
          <w:tab w:val="left" w:pos="6192"/>
        </w:tabs>
        <w:suppressAutoHyphens/>
        <w:spacing w:after="0" w:line="360" w:lineRule="auto"/>
        <w:jc w:val="center"/>
        <w:outlineLvl w:val="0"/>
        <w:rPr>
          <w:b/>
          <w:snapToGrid w:val="0"/>
        </w:rPr>
      </w:pPr>
      <w:r w:rsidRPr="00CB037C">
        <w:rPr>
          <w:b/>
          <w:snapToGrid w:val="0"/>
        </w:rPr>
        <w:t>Рис.2.</w:t>
      </w:r>
      <w:r w:rsidR="00AD3D0A" w:rsidRPr="00CB037C">
        <w:rPr>
          <w:b/>
          <w:snapToGrid w:val="0"/>
        </w:rPr>
        <w:t>3</w:t>
      </w:r>
      <w:r w:rsidRPr="00CB037C">
        <w:rPr>
          <w:b/>
          <w:snapToGrid w:val="0"/>
        </w:rPr>
        <w:t>. Динаміка</w:t>
      </w:r>
      <w:r w:rsidR="00A67F7A" w:rsidRPr="00CB037C">
        <w:rPr>
          <w:b/>
          <w:snapToGrid w:val="0"/>
        </w:rPr>
        <w:t xml:space="preserve"> </w:t>
      </w:r>
      <w:r w:rsidRPr="00CB037C">
        <w:rPr>
          <w:b/>
          <w:snapToGrid w:val="0"/>
        </w:rPr>
        <w:t>основних</w:t>
      </w:r>
      <w:r w:rsidR="00A67F7A" w:rsidRPr="00CB037C">
        <w:rPr>
          <w:b/>
          <w:snapToGrid w:val="0"/>
        </w:rPr>
        <w:t xml:space="preserve"> </w:t>
      </w:r>
      <w:r w:rsidRPr="00CB037C">
        <w:rPr>
          <w:b/>
          <w:snapToGrid w:val="0"/>
        </w:rPr>
        <w:t>показників</w:t>
      </w:r>
      <w:r w:rsidR="00A67F7A" w:rsidRPr="00CB037C">
        <w:rPr>
          <w:b/>
          <w:snapToGrid w:val="0"/>
        </w:rPr>
        <w:t xml:space="preserve"> </w:t>
      </w:r>
      <w:r w:rsidRPr="00CB037C">
        <w:rPr>
          <w:b/>
          <w:snapToGrid w:val="0"/>
        </w:rPr>
        <w:t>рентабельності</w:t>
      </w:r>
      <w:r w:rsidR="00A67F7A" w:rsidRPr="00CB037C">
        <w:rPr>
          <w:b/>
          <w:snapToGrid w:val="0"/>
        </w:rPr>
        <w:t xml:space="preserve"> </w:t>
      </w:r>
      <w:r w:rsidR="00AD3D0A" w:rsidRPr="00CB037C">
        <w:rPr>
          <w:b/>
          <w:lang w:eastAsia="ru-RU"/>
        </w:rPr>
        <w:t>ТОВ "ФОЗЗI-</w:t>
      </w:r>
      <w:r w:rsidR="00140F20" w:rsidRPr="00CB037C">
        <w:rPr>
          <w:b/>
          <w:lang w:eastAsia="ru-RU"/>
        </w:rPr>
        <w:t>Н</w:t>
      </w:r>
      <w:r w:rsidR="00AD3D0A" w:rsidRPr="00CB037C">
        <w:rPr>
          <w:b/>
          <w:lang w:eastAsia="ru-RU"/>
        </w:rPr>
        <w:t>"</w:t>
      </w:r>
    </w:p>
    <w:p w:rsidR="00060279" w:rsidRPr="00CB037C" w:rsidRDefault="00060279" w:rsidP="00A67F7A">
      <w:pPr>
        <w:shd w:val="clear" w:color="000000" w:fill="auto"/>
        <w:tabs>
          <w:tab w:val="left" w:pos="288"/>
          <w:tab w:val="left" w:pos="432"/>
          <w:tab w:val="left" w:pos="576"/>
          <w:tab w:val="left" w:pos="2736"/>
          <w:tab w:val="left" w:pos="3024"/>
          <w:tab w:val="left" w:pos="3744"/>
          <w:tab w:val="left" w:pos="4032"/>
          <w:tab w:val="left" w:pos="4896"/>
          <w:tab w:val="left" w:pos="5760"/>
          <w:tab w:val="left" w:pos="6192"/>
        </w:tabs>
        <w:suppressAutoHyphens/>
        <w:spacing w:after="0" w:line="360" w:lineRule="auto"/>
        <w:ind w:firstLine="709"/>
        <w:jc w:val="both"/>
        <w:rPr>
          <w:snapToGrid w:val="0"/>
          <w:lang w:val="ru-RU"/>
        </w:rPr>
      </w:pPr>
    </w:p>
    <w:p w:rsidR="0079669C" w:rsidRPr="00CB037C" w:rsidRDefault="0079669C" w:rsidP="00A67F7A">
      <w:pPr>
        <w:shd w:val="clear" w:color="000000" w:fill="auto"/>
        <w:tabs>
          <w:tab w:val="left" w:pos="288"/>
          <w:tab w:val="left" w:pos="432"/>
          <w:tab w:val="left" w:pos="576"/>
          <w:tab w:val="left" w:pos="2736"/>
          <w:tab w:val="left" w:pos="3024"/>
          <w:tab w:val="left" w:pos="3744"/>
          <w:tab w:val="left" w:pos="4032"/>
          <w:tab w:val="left" w:pos="4896"/>
          <w:tab w:val="left" w:pos="5760"/>
          <w:tab w:val="left" w:pos="6192"/>
        </w:tabs>
        <w:suppressAutoHyphens/>
        <w:spacing w:after="0" w:line="360" w:lineRule="auto"/>
        <w:ind w:firstLine="709"/>
        <w:jc w:val="both"/>
        <w:rPr>
          <w:snapToGrid w:val="0"/>
          <w:lang w:val="ru-RU"/>
        </w:rPr>
      </w:pPr>
      <w:r w:rsidRPr="00CB037C">
        <w:rPr>
          <w:snapToGrid w:val="0"/>
        </w:rPr>
        <w:t>Рентабельність</w:t>
      </w:r>
      <w:r w:rsidR="00A67F7A" w:rsidRPr="00CB037C">
        <w:rPr>
          <w:snapToGrid w:val="0"/>
        </w:rPr>
        <w:t xml:space="preserve"> </w:t>
      </w:r>
      <w:r w:rsidRPr="00CB037C">
        <w:rPr>
          <w:snapToGrid w:val="0"/>
        </w:rPr>
        <w:t>власного</w:t>
      </w:r>
      <w:r w:rsidR="00A67F7A" w:rsidRPr="00CB037C">
        <w:rPr>
          <w:snapToGrid w:val="0"/>
        </w:rPr>
        <w:t xml:space="preserve"> </w:t>
      </w:r>
      <w:r w:rsidRPr="00CB037C">
        <w:rPr>
          <w:snapToGrid w:val="0"/>
        </w:rPr>
        <w:t>капіталу</w:t>
      </w:r>
      <w:r w:rsidR="00A67F7A" w:rsidRPr="00CB037C">
        <w:rPr>
          <w:snapToGrid w:val="0"/>
        </w:rPr>
        <w:t xml:space="preserve"> </w:t>
      </w:r>
      <w:r w:rsidRPr="00CB037C">
        <w:rPr>
          <w:snapToGrid w:val="0"/>
        </w:rPr>
        <w:t>в</w:t>
      </w:r>
      <w:r w:rsidR="00A67F7A" w:rsidRPr="00CB037C">
        <w:rPr>
          <w:snapToGrid w:val="0"/>
        </w:rPr>
        <w:t xml:space="preserve"> </w:t>
      </w:r>
      <w:r w:rsidRPr="00CB037C">
        <w:rPr>
          <w:snapToGrid w:val="0"/>
        </w:rPr>
        <w:t>2009</w:t>
      </w:r>
      <w:r w:rsidR="00A67F7A" w:rsidRPr="00CB037C">
        <w:rPr>
          <w:snapToGrid w:val="0"/>
        </w:rPr>
        <w:t xml:space="preserve"> </w:t>
      </w:r>
      <w:r w:rsidRPr="00CB037C">
        <w:rPr>
          <w:snapToGrid w:val="0"/>
        </w:rPr>
        <w:t>році</w:t>
      </w:r>
      <w:r w:rsidR="00A67F7A" w:rsidRPr="00CB037C">
        <w:rPr>
          <w:snapToGrid w:val="0"/>
        </w:rPr>
        <w:t xml:space="preserve"> </w:t>
      </w:r>
      <w:r w:rsidRPr="00CB037C">
        <w:rPr>
          <w:snapToGrid w:val="0"/>
        </w:rPr>
        <w:t xml:space="preserve">становила </w:t>
      </w:r>
      <w:r w:rsidR="00AD3D0A" w:rsidRPr="00CB037C">
        <w:rPr>
          <w:snapToGrid w:val="0"/>
        </w:rPr>
        <w:t>3549</w:t>
      </w:r>
      <w:r w:rsidRPr="00CB037C">
        <w:rPr>
          <w:snapToGrid w:val="0"/>
        </w:rPr>
        <w:t>%,</w:t>
      </w:r>
      <w:r w:rsidR="00A67F7A" w:rsidRPr="00CB037C">
        <w:rPr>
          <w:snapToGrid w:val="0"/>
        </w:rPr>
        <w:t xml:space="preserve"> </w:t>
      </w:r>
      <w:r w:rsidRPr="00CB037C">
        <w:rPr>
          <w:snapToGrid w:val="0"/>
        </w:rPr>
        <w:t xml:space="preserve">що засвідчує </w:t>
      </w:r>
      <w:r w:rsidR="00077A2B" w:rsidRPr="00CB037C">
        <w:rPr>
          <w:snapToGrid w:val="0"/>
        </w:rPr>
        <w:t xml:space="preserve">надзвичайно </w:t>
      </w:r>
      <w:r w:rsidRPr="00CB037C">
        <w:rPr>
          <w:snapToGrid w:val="0"/>
        </w:rPr>
        <w:t>ефективне використання власного капіталу, можливість його примноження.</w:t>
      </w:r>
    </w:p>
    <w:p w:rsidR="00A67F7A" w:rsidRPr="00CB037C" w:rsidRDefault="0079669C" w:rsidP="00A67F7A">
      <w:pPr>
        <w:shd w:val="clear" w:color="000000" w:fill="auto"/>
        <w:suppressAutoHyphens/>
        <w:spacing w:after="0" w:line="360" w:lineRule="auto"/>
        <w:ind w:firstLine="709"/>
        <w:jc w:val="both"/>
      </w:pPr>
      <w:r w:rsidRPr="00CB037C">
        <w:t>Рентабельність</w:t>
      </w:r>
      <w:r w:rsidR="00A67F7A" w:rsidRPr="00CB037C">
        <w:t xml:space="preserve"> </w:t>
      </w:r>
      <w:r w:rsidRPr="00CB037C">
        <w:t>продажу</w:t>
      </w:r>
      <w:r w:rsidR="00A67F7A" w:rsidRPr="00CB037C">
        <w:t xml:space="preserve"> </w:t>
      </w:r>
      <w:r w:rsidRPr="00CB037C">
        <w:t>має</w:t>
      </w:r>
      <w:r w:rsidR="00A67F7A" w:rsidRPr="00CB037C">
        <w:t xml:space="preserve"> </w:t>
      </w:r>
      <w:r w:rsidRPr="00CB037C">
        <w:t>тенденцію</w:t>
      </w:r>
      <w:r w:rsidR="00A67F7A" w:rsidRPr="00CB037C">
        <w:t xml:space="preserve"> </w:t>
      </w:r>
      <w:r w:rsidRPr="00CB037C">
        <w:t>до зниження</w:t>
      </w:r>
      <w:r w:rsidR="00A67F7A" w:rsidRPr="00CB037C">
        <w:t xml:space="preserve"> </w:t>
      </w:r>
      <w:r w:rsidRPr="00CB037C">
        <w:t>з</w:t>
      </w:r>
      <w:r w:rsidR="00A67F7A" w:rsidRPr="00CB037C">
        <w:t xml:space="preserve"> </w:t>
      </w:r>
      <w:r w:rsidR="00077A2B" w:rsidRPr="00CB037C">
        <w:t>16,3</w:t>
      </w:r>
      <w:r w:rsidRPr="00CB037C">
        <w:t>%</w:t>
      </w:r>
      <w:r w:rsidR="00A67F7A" w:rsidRPr="00CB037C">
        <w:t xml:space="preserve"> </w:t>
      </w:r>
      <w:r w:rsidRPr="00CB037C">
        <w:t>в</w:t>
      </w:r>
      <w:r w:rsidR="00A67F7A" w:rsidRPr="00CB037C">
        <w:t xml:space="preserve"> </w:t>
      </w:r>
      <w:r w:rsidRPr="00CB037C">
        <w:t>2007 році</w:t>
      </w:r>
      <w:r w:rsidR="00A67F7A" w:rsidRPr="00CB037C">
        <w:t xml:space="preserve"> </w:t>
      </w:r>
      <w:r w:rsidRPr="00CB037C">
        <w:t>до</w:t>
      </w:r>
      <w:r w:rsidR="00A67F7A" w:rsidRPr="00CB037C">
        <w:t xml:space="preserve"> </w:t>
      </w:r>
      <w:r w:rsidR="00077A2B" w:rsidRPr="00CB037C">
        <w:t>13,1</w:t>
      </w:r>
      <w:r w:rsidRPr="00CB037C">
        <w:t>%</w:t>
      </w:r>
      <w:r w:rsidR="00A67F7A" w:rsidRPr="00CB037C">
        <w:t xml:space="preserve"> </w:t>
      </w:r>
      <w:r w:rsidRPr="00CB037C">
        <w:t>в</w:t>
      </w:r>
      <w:r w:rsidR="00A67F7A" w:rsidRPr="00CB037C">
        <w:t xml:space="preserve"> </w:t>
      </w:r>
      <w:r w:rsidRPr="00CB037C">
        <w:t>2009 році. Зниження</w:t>
      </w:r>
      <w:r w:rsidR="00A67F7A" w:rsidRPr="00CB037C">
        <w:t xml:space="preserve"> </w:t>
      </w:r>
      <w:r w:rsidRPr="00CB037C">
        <w:t>рентабельності</w:t>
      </w:r>
      <w:r w:rsidR="00A67F7A" w:rsidRPr="00CB037C">
        <w:t xml:space="preserve"> </w:t>
      </w:r>
      <w:r w:rsidRPr="00CB037C">
        <w:t>продажу</w:t>
      </w:r>
      <w:r w:rsidR="00A67F7A" w:rsidRPr="00CB037C">
        <w:t xml:space="preserve"> </w:t>
      </w:r>
      <w:r w:rsidRPr="00CB037C">
        <w:t>свідчить</w:t>
      </w:r>
      <w:r w:rsidR="00A67F7A" w:rsidRPr="00CB037C">
        <w:t xml:space="preserve"> </w:t>
      </w:r>
      <w:r w:rsidRPr="00CB037C">
        <w:t>про</w:t>
      </w:r>
      <w:r w:rsidR="00A67F7A" w:rsidRPr="00CB037C">
        <w:t xml:space="preserve"> </w:t>
      </w:r>
      <w:r w:rsidR="00077A2B" w:rsidRPr="00CB037C">
        <w:t xml:space="preserve">зниження </w:t>
      </w:r>
      <w:r w:rsidRPr="00CB037C">
        <w:t>здатн</w:t>
      </w:r>
      <w:r w:rsidR="00077A2B" w:rsidRPr="00CB037C">
        <w:t>ості</w:t>
      </w:r>
      <w:r w:rsidR="00A67F7A" w:rsidRPr="00CB037C">
        <w:t xml:space="preserve"> </w:t>
      </w:r>
      <w:r w:rsidRPr="00CB037C">
        <w:t>підприємства</w:t>
      </w:r>
      <w:r w:rsidR="00A67F7A" w:rsidRPr="00CB037C">
        <w:t xml:space="preserve"> </w:t>
      </w:r>
      <w:r w:rsidRPr="00CB037C">
        <w:t>генерувати прибуток від продажу.</w:t>
      </w:r>
    </w:p>
    <w:p w:rsidR="00A67F7A" w:rsidRPr="00CB037C" w:rsidRDefault="0079669C" w:rsidP="00A67F7A">
      <w:pPr>
        <w:shd w:val="clear" w:color="000000" w:fill="auto"/>
        <w:suppressAutoHyphens/>
        <w:spacing w:after="0" w:line="360" w:lineRule="auto"/>
        <w:ind w:firstLine="709"/>
        <w:jc w:val="both"/>
      </w:pPr>
      <w:r w:rsidRPr="00CB037C">
        <w:t>Рентабельність</w:t>
      </w:r>
      <w:r w:rsidR="00A67F7A" w:rsidRPr="00CB037C">
        <w:t xml:space="preserve"> </w:t>
      </w:r>
      <w:r w:rsidRPr="00CB037C">
        <w:t>продукції</w:t>
      </w:r>
      <w:r w:rsidR="00A67F7A" w:rsidRPr="00CB037C">
        <w:t xml:space="preserve"> </w:t>
      </w:r>
      <w:r w:rsidRPr="00CB037C">
        <w:t xml:space="preserve">характеризує ефективність витрат на </w:t>
      </w:r>
      <w:r w:rsidR="00077A2B" w:rsidRPr="00CB037C">
        <w:t>організації</w:t>
      </w:r>
      <w:r w:rsidR="00A67F7A" w:rsidRPr="00CB037C">
        <w:t xml:space="preserve"> </w:t>
      </w:r>
      <w:r w:rsidR="00077A2B" w:rsidRPr="00CB037C">
        <w:t>торгівлі</w:t>
      </w:r>
      <w:r w:rsidR="00A67F7A" w:rsidRPr="00CB037C">
        <w:t xml:space="preserve"> </w:t>
      </w:r>
      <w:r w:rsidR="00077A2B" w:rsidRPr="00CB037C">
        <w:t>в</w:t>
      </w:r>
      <w:r w:rsidR="00A67F7A" w:rsidRPr="00CB037C">
        <w:t xml:space="preserve"> </w:t>
      </w:r>
      <w:r w:rsidR="00077A2B" w:rsidRPr="00CB037C">
        <w:t>мережній</w:t>
      </w:r>
      <w:r w:rsidR="00A67F7A" w:rsidRPr="00CB037C">
        <w:t xml:space="preserve"> </w:t>
      </w:r>
      <w:r w:rsidR="00077A2B" w:rsidRPr="00CB037C">
        <w:t>торгівлі</w:t>
      </w:r>
      <w:r w:rsidRPr="00CB037C">
        <w:t>,</w:t>
      </w:r>
      <w:r w:rsidR="00A67F7A" w:rsidRPr="00CB037C">
        <w:t xml:space="preserve"> </w:t>
      </w:r>
      <w:r w:rsidRPr="00CB037C">
        <w:t>розрахований</w:t>
      </w:r>
      <w:r w:rsidR="00A67F7A" w:rsidRPr="00CB037C">
        <w:t xml:space="preserve"> </w:t>
      </w:r>
      <w:r w:rsidRPr="00CB037C">
        <w:t>показник</w:t>
      </w:r>
      <w:r w:rsidR="00A67F7A" w:rsidRPr="00CB037C">
        <w:t xml:space="preserve"> </w:t>
      </w:r>
      <w:r w:rsidRPr="00CB037C">
        <w:t>для</w:t>
      </w:r>
      <w:r w:rsidR="00A67F7A" w:rsidRPr="00CB037C">
        <w:t xml:space="preserve"> </w:t>
      </w:r>
      <w:r w:rsidR="00077A2B" w:rsidRPr="00CB037C">
        <w:rPr>
          <w:lang w:eastAsia="ru-RU"/>
        </w:rPr>
        <w:t>ТОВ "ФОЗЗI-</w:t>
      </w:r>
      <w:r w:rsidR="00140F20" w:rsidRPr="00CB037C">
        <w:rPr>
          <w:lang w:eastAsia="ru-RU"/>
        </w:rPr>
        <w:t>Н</w:t>
      </w:r>
      <w:r w:rsidR="00077A2B" w:rsidRPr="00CB037C">
        <w:rPr>
          <w:lang w:eastAsia="ru-RU"/>
        </w:rPr>
        <w:t>"</w:t>
      </w:r>
      <w:r w:rsidR="00A67F7A" w:rsidRPr="00CB037C">
        <w:rPr>
          <w:lang w:eastAsia="ru-RU"/>
        </w:rPr>
        <w:t xml:space="preserve"> </w:t>
      </w:r>
      <w:r w:rsidRPr="00CB037C">
        <w:t>свідчить,</w:t>
      </w:r>
      <w:r w:rsidR="00A67F7A" w:rsidRPr="00CB037C">
        <w:t xml:space="preserve"> </w:t>
      </w:r>
      <w:r w:rsidRPr="00CB037C">
        <w:t>що в</w:t>
      </w:r>
      <w:r w:rsidR="00A67F7A" w:rsidRPr="00CB037C">
        <w:t xml:space="preserve"> </w:t>
      </w:r>
      <w:r w:rsidRPr="00CB037C">
        <w:t>2009 р.</w:t>
      </w:r>
      <w:r w:rsidR="00A67F7A" w:rsidRPr="00CB037C">
        <w:t xml:space="preserve"> </w:t>
      </w:r>
      <w:r w:rsidRPr="00CB037C">
        <w:t>на</w:t>
      </w:r>
      <w:r w:rsidR="00A67F7A" w:rsidRPr="00CB037C">
        <w:t xml:space="preserve"> </w:t>
      </w:r>
      <w:r w:rsidRPr="00CB037C">
        <w:t>1</w:t>
      </w:r>
      <w:r w:rsidR="00A67F7A" w:rsidRPr="00CB037C">
        <w:t xml:space="preserve"> </w:t>
      </w:r>
      <w:r w:rsidRPr="00CB037C">
        <w:t>грн</w:t>
      </w:r>
      <w:r w:rsidR="00A67F7A" w:rsidRPr="00CB037C">
        <w:t xml:space="preserve"> </w:t>
      </w:r>
      <w:r w:rsidRPr="00CB037C">
        <w:t>витрат, вкладених</w:t>
      </w:r>
      <w:r w:rsidR="00A67F7A" w:rsidRPr="00CB037C">
        <w:t xml:space="preserve"> </w:t>
      </w:r>
      <w:r w:rsidRPr="00CB037C">
        <w:t>у</w:t>
      </w:r>
      <w:r w:rsidR="00A67F7A" w:rsidRPr="00CB037C">
        <w:t xml:space="preserve"> </w:t>
      </w:r>
      <w:r w:rsidR="00077A2B" w:rsidRPr="00CB037C">
        <w:t>операційну</w:t>
      </w:r>
      <w:r w:rsidR="00A67F7A" w:rsidRPr="00CB037C">
        <w:t xml:space="preserve"> </w:t>
      </w:r>
      <w:r w:rsidR="00077A2B" w:rsidRPr="00CB037C">
        <w:t>діяльність</w:t>
      </w:r>
      <w:r w:rsidR="00A67F7A" w:rsidRPr="00CB037C">
        <w:t xml:space="preserve"> </w:t>
      </w:r>
      <w:r w:rsidRPr="00CB037C">
        <w:t>підприємство</w:t>
      </w:r>
      <w:r w:rsidR="00A67F7A" w:rsidRPr="00CB037C">
        <w:t xml:space="preserve"> </w:t>
      </w:r>
      <w:r w:rsidRPr="00CB037C">
        <w:t>отримувало</w:t>
      </w:r>
      <w:r w:rsidR="00A67F7A" w:rsidRPr="00CB037C">
        <w:t xml:space="preserve"> </w:t>
      </w:r>
      <w:r w:rsidR="00077A2B" w:rsidRPr="00CB037C">
        <w:t>15,1</w:t>
      </w:r>
      <w:r w:rsidR="00A67F7A" w:rsidRPr="00CB037C">
        <w:t xml:space="preserve"> </w:t>
      </w:r>
      <w:r w:rsidRPr="00CB037C">
        <w:t>коп.</w:t>
      </w:r>
      <w:r w:rsidR="00A67F7A" w:rsidRPr="00CB037C">
        <w:t xml:space="preserve"> </w:t>
      </w:r>
      <w:r w:rsidRPr="00CB037C">
        <w:t>прибутку,</w:t>
      </w:r>
      <w:r w:rsidR="00A67F7A" w:rsidRPr="00CB037C">
        <w:t xml:space="preserve"> </w:t>
      </w:r>
      <w:r w:rsidRPr="00CB037C">
        <w:t>проти</w:t>
      </w:r>
      <w:r w:rsidR="00A67F7A" w:rsidRPr="00CB037C">
        <w:t xml:space="preserve"> </w:t>
      </w:r>
      <w:r w:rsidR="00077A2B" w:rsidRPr="00CB037C">
        <w:t>19,5</w:t>
      </w:r>
      <w:r w:rsidR="00A67F7A" w:rsidRPr="00CB037C">
        <w:t xml:space="preserve"> </w:t>
      </w:r>
      <w:r w:rsidRPr="00CB037C">
        <w:t>коп.</w:t>
      </w:r>
      <w:r w:rsidR="00A67F7A" w:rsidRPr="00CB037C">
        <w:t xml:space="preserve"> </w:t>
      </w:r>
      <w:r w:rsidRPr="00CB037C">
        <w:t>в 2007 році.</w:t>
      </w:r>
    </w:p>
    <w:p w:rsidR="0079669C" w:rsidRPr="00CB037C" w:rsidRDefault="0079669C" w:rsidP="00A67F7A">
      <w:pPr>
        <w:shd w:val="clear" w:color="000000" w:fill="auto"/>
        <w:suppressAutoHyphens/>
        <w:spacing w:after="0" w:line="360" w:lineRule="auto"/>
        <w:ind w:firstLine="709"/>
        <w:jc w:val="both"/>
      </w:pPr>
      <w:r w:rsidRPr="00CB037C">
        <w:t xml:space="preserve">Таким чином ефективність роботи підприємства </w:t>
      </w:r>
      <w:r w:rsidR="00077A2B" w:rsidRPr="00CB037C">
        <w:t xml:space="preserve">дещо </w:t>
      </w:r>
      <w:r w:rsidRPr="00CB037C">
        <w:t>зменшилась: знизилась</w:t>
      </w:r>
      <w:r w:rsidR="00A67F7A" w:rsidRPr="00CB037C">
        <w:t xml:space="preserve"> </w:t>
      </w:r>
      <w:r w:rsidRPr="00CB037C">
        <w:t>рентабельність продукції</w:t>
      </w:r>
      <w:r w:rsidR="00A67F7A" w:rsidRPr="00CB037C">
        <w:t xml:space="preserve"> </w:t>
      </w:r>
      <w:r w:rsidRPr="00CB037C">
        <w:t>і</w:t>
      </w:r>
      <w:r w:rsidR="00A67F7A" w:rsidRPr="00CB037C">
        <w:t xml:space="preserve"> </w:t>
      </w:r>
      <w:r w:rsidRPr="00CB037C">
        <w:t>продажу,</w:t>
      </w:r>
      <w:r w:rsidR="00A67F7A" w:rsidRPr="00CB037C">
        <w:t xml:space="preserve"> </w:t>
      </w:r>
      <w:r w:rsidRPr="00CB037C">
        <w:t>проте</w:t>
      </w:r>
      <w:r w:rsidR="00A67F7A" w:rsidRPr="00CB037C">
        <w:t xml:space="preserve"> </w:t>
      </w:r>
      <w:r w:rsidRPr="00CB037C">
        <w:t>оборотність</w:t>
      </w:r>
      <w:r w:rsidR="00A67F7A" w:rsidRPr="00CB037C">
        <w:t xml:space="preserve"> </w:t>
      </w:r>
      <w:r w:rsidRPr="00CB037C">
        <w:t>активів</w:t>
      </w:r>
      <w:r w:rsidR="00A67F7A" w:rsidRPr="00CB037C">
        <w:t xml:space="preserve"> </w:t>
      </w:r>
      <w:r w:rsidRPr="00CB037C">
        <w:t>підвищилась.</w:t>
      </w:r>
    </w:p>
    <w:p w:rsidR="0079669C" w:rsidRPr="00CB037C" w:rsidRDefault="0079669C" w:rsidP="00A67F7A">
      <w:pPr>
        <w:shd w:val="clear" w:color="000000" w:fill="auto"/>
        <w:suppressAutoHyphens/>
        <w:spacing w:after="0" w:line="360" w:lineRule="auto"/>
        <w:ind w:firstLine="709"/>
        <w:jc w:val="both"/>
      </w:pPr>
      <w:r w:rsidRPr="00CB037C">
        <w:t>Загалом, за</w:t>
      </w:r>
      <w:r w:rsidR="00A67F7A" w:rsidRPr="00CB037C">
        <w:t xml:space="preserve"> </w:t>
      </w:r>
      <w:r w:rsidRPr="00CB037C">
        <w:t>підсумками</w:t>
      </w:r>
      <w:r w:rsidR="00A67F7A" w:rsidRPr="00CB037C">
        <w:t xml:space="preserve"> </w:t>
      </w:r>
      <w:r w:rsidRPr="00CB037C">
        <w:t>проведеного</w:t>
      </w:r>
      <w:r w:rsidR="00A67F7A" w:rsidRPr="00CB037C">
        <w:t xml:space="preserve"> </w:t>
      </w:r>
      <w:r w:rsidRPr="00CB037C">
        <w:t>аналізу</w:t>
      </w:r>
      <w:r w:rsidR="00A67F7A" w:rsidRPr="00CB037C">
        <w:t xml:space="preserve"> </w:t>
      </w:r>
      <w:r w:rsidR="00044847" w:rsidRPr="00CB037C">
        <w:t>чистої</w:t>
      </w:r>
      <w:r w:rsidR="00A67F7A" w:rsidRPr="00CB037C">
        <w:t xml:space="preserve"> </w:t>
      </w:r>
      <w:r w:rsidRPr="00CB037C">
        <w:t>рентабельності</w:t>
      </w:r>
      <w:r w:rsidR="00A67F7A" w:rsidRPr="00CB037C">
        <w:t xml:space="preserve"> </w:t>
      </w:r>
      <w:r w:rsidRPr="00CB037C">
        <w:t>можна</w:t>
      </w:r>
      <w:r w:rsidR="00A67F7A" w:rsidRPr="00CB037C">
        <w:t xml:space="preserve"> </w:t>
      </w:r>
      <w:r w:rsidRPr="00CB037C">
        <w:t>зробити</w:t>
      </w:r>
      <w:r w:rsidR="00A67F7A" w:rsidRPr="00CB037C">
        <w:t xml:space="preserve"> </w:t>
      </w:r>
      <w:r w:rsidRPr="00CB037C">
        <w:t>висновок,</w:t>
      </w:r>
      <w:r w:rsidR="00A67F7A" w:rsidRPr="00CB037C">
        <w:t xml:space="preserve"> </w:t>
      </w:r>
      <w:r w:rsidRPr="00CB037C">
        <w:t>про</w:t>
      </w:r>
      <w:r w:rsidR="00A67F7A" w:rsidRPr="00CB037C">
        <w:t xml:space="preserve"> </w:t>
      </w:r>
      <w:r w:rsidRPr="00CB037C">
        <w:t>його невисоку</w:t>
      </w:r>
      <w:r w:rsidR="00A67F7A" w:rsidRPr="00CB037C">
        <w:t xml:space="preserve"> </w:t>
      </w:r>
      <w:r w:rsidRPr="00CB037C">
        <w:t>рентабельність,</w:t>
      </w:r>
      <w:r w:rsidR="00A67F7A" w:rsidRPr="00CB037C">
        <w:t xml:space="preserve"> </w:t>
      </w:r>
      <w:r w:rsidRPr="00CB037C">
        <w:t>порівнянно з</w:t>
      </w:r>
      <w:r w:rsidR="00A67F7A" w:rsidRPr="00CB037C">
        <w:t xml:space="preserve"> </w:t>
      </w:r>
      <w:r w:rsidRPr="00CB037C">
        <w:t>іншими</w:t>
      </w:r>
      <w:r w:rsidR="00A67F7A" w:rsidRPr="00CB037C">
        <w:t xml:space="preserve"> </w:t>
      </w:r>
      <w:r w:rsidRPr="00CB037C">
        <w:t>підприємствами</w:t>
      </w:r>
      <w:r w:rsidR="00A67F7A" w:rsidRPr="00CB037C">
        <w:t xml:space="preserve"> </w:t>
      </w:r>
      <w:r w:rsidR="00044847" w:rsidRPr="00CB037C">
        <w:t>торгівельної</w:t>
      </w:r>
      <w:r w:rsidR="00A67F7A" w:rsidRPr="00CB037C">
        <w:t xml:space="preserve"> </w:t>
      </w:r>
      <w:r w:rsidR="00044847" w:rsidRPr="00CB037C">
        <w:t>галузі.</w:t>
      </w:r>
    </w:p>
    <w:p w:rsidR="00A67F7A" w:rsidRPr="00CB037C" w:rsidRDefault="0079669C" w:rsidP="00A67F7A">
      <w:pPr>
        <w:shd w:val="clear" w:color="000000" w:fill="auto"/>
        <w:tabs>
          <w:tab w:val="left" w:pos="180"/>
        </w:tabs>
        <w:suppressAutoHyphens/>
        <w:spacing w:after="0" w:line="360" w:lineRule="auto"/>
        <w:ind w:firstLine="709"/>
        <w:jc w:val="both"/>
      </w:pPr>
      <w:r w:rsidRPr="00CB037C">
        <w:t>Загалом прибутковість</w:t>
      </w:r>
      <w:r w:rsidR="00A67F7A" w:rsidRPr="00CB037C">
        <w:t xml:space="preserve"> </w:t>
      </w:r>
      <w:r w:rsidR="00044847" w:rsidRPr="00CB037C">
        <w:t>торгівельної</w:t>
      </w:r>
      <w:r w:rsidR="00A67F7A" w:rsidRPr="00CB037C">
        <w:t xml:space="preserve"> </w:t>
      </w:r>
      <w:r w:rsidR="00044847" w:rsidRPr="00CB037C">
        <w:t>діяльності</w:t>
      </w:r>
      <w:r w:rsidR="00A67F7A" w:rsidRPr="00CB037C">
        <w:t xml:space="preserve"> </w:t>
      </w:r>
      <w:r w:rsidRPr="00CB037C">
        <w:t>знижується,</w:t>
      </w:r>
      <w:r w:rsidR="00A67F7A" w:rsidRPr="00CB037C">
        <w:t xml:space="preserve"> </w:t>
      </w:r>
      <w:r w:rsidRPr="00CB037C">
        <w:t>розглянемо</w:t>
      </w:r>
      <w:r w:rsidR="00A67F7A" w:rsidRPr="00CB037C">
        <w:t xml:space="preserve"> </w:t>
      </w:r>
      <w:r w:rsidRPr="00CB037C">
        <w:t>причини</w:t>
      </w:r>
      <w:r w:rsidR="00A67F7A" w:rsidRPr="00CB037C">
        <w:t xml:space="preserve"> </w:t>
      </w:r>
      <w:r w:rsidRPr="00CB037C">
        <w:t>цього.</w:t>
      </w:r>
    </w:p>
    <w:p w:rsidR="0079669C" w:rsidRPr="00CB037C" w:rsidRDefault="0079669C" w:rsidP="00A67F7A">
      <w:pPr>
        <w:shd w:val="clear" w:color="000000" w:fill="auto"/>
        <w:tabs>
          <w:tab w:val="left" w:pos="180"/>
        </w:tabs>
        <w:suppressAutoHyphens/>
        <w:spacing w:after="0" w:line="360" w:lineRule="auto"/>
        <w:ind w:firstLine="709"/>
        <w:jc w:val="both"/>
      </w:pPr>
      <w:r w:rsidRPr="00CB037C">
        <w:t>По-перше,</w:t>
      </w:r>
      <w:r w:rsidR="00A67F7A" w:rsidRPr="00CB037C">
        <w:t xml:space="preserve"> </w:t>
      </w:r>
      <w:r w:rsidRPr="00CB037C">
        <w:t>росте</w:t>
      </w:r>
      <w:r w:rsidR="00A67F7A" w:rsidRPr="00CB037C">
        <w:t xml:space="preserve"> </w:t>
      </w:r>
      <w:r w:rsidRPr="00CB037C">
        <w:t>конкуренція.</w:t>
      </w:r>
    </w:p>
    <w:p w:rsidR="0079669C" w:rsidRPr="00CB037C" w:rsidRDefault="0079669C" w:rsidP="00A67F7A">
      <w:pPr>
        <w:shd w:val="clear" w:color="000000" w:fill="auto"/>
        <w:tabs>
          <w:tab w:val="left" w:pos="180"/>
        </w:tabs>
        <w:suppressAutoHyphens/>
        <w:spacing w:after="0" w:line="360" w:lineRule="auto"/>
        <w:ind w:firstLine="709"/>
        <w:jc w:val="both"/>
      </w:pPr>
      <w:r w:rsidRPr="00CB037C">
        <w:t>На ринку з'являється усе більше нових гравців, а платоспроможний попит не поспіває за пропозицією, що збільшується.</w:t>
      </w:r>
    </w:p>
    <w:p w:rsidR="0079669C" w:rsidRPr="00CB037C" w:rsidRDefault="0079669C" w:rsidP="00A67F7A">
      <w:pPr>
        <w:shd w:val="clear" w:color="000000" w:fill="auto"/>
        <w:tabs>
          <w:tab w:val="left" w:pos="180"/>
        </w:tabs>
        <w:suppressAutoHyphens/>
        <w:spacing w:after="0" w:line="360" w:lineRule="auto"/>
        <w:ind w:firstLine="709"/>
        <w:jc w:val="both"/>
      </w:pPr>
      <w:r w:rsidRPr="00CB037C">
        <w:t xml:space="preserve">У процесі природного ринкового добору на плаву утримуються в основному </w:t>
      </w:r>
      <w:r w:rsidR="00044847" w:rsidRPr="00CB037C">
        <w:t>потужні</w:t>
      </w:r>
      <w:r w:rsidR="00A67F7A" w:rsidRPr="00CB037C">
        <w:t xml:space="preserve"> </w:t>
      </w:r>
      <w:r w:rsidRPr="00CB037C">
        <w:t>компанії з добре поставленою</w:t>
      </w:r>
      <w:r w:rsidR="00A67F7A" w:rsidRPr="00CB037C">
        <w:t xml:space="preserve"> </w:t>
      </w:r>
      <w:r w:rsidRPr="00CB037C">
        <w:t>матеріально-технічною</w:t>
      </w:r>
      <w:r w:rsidR="00A67F7A" w:rsidRPr="00CB037C">
        <w:t xml:space="preserve"> </w:t>
      </w:r>
      <w:r w:rsidRPr="00CB037C">
        <w:t>інфраструктурою.</w:t>
      </w:r>
      <w:r w:rsidR="00A67F7A" w:rsidRPr="00CB037C">
        <w:t xml:space="preserve"> </w:t>
      </w:r>
      <w:r w:rsidRPr="00CB037C">
        <w:t>Масштаби діяльності, достатня вага в очах владних структур, добре вибудовані бізнеси-процеси дозволяють їм диктувати правила гри в рамках галузі.</w:t>
      </w:r>
    </w:p>
    <w:p w:rsidR="0079669C" w:rsidRPr="00CB037C" w:rsidRDefault="0079669C" w:rsidP="00A67F7A">
      <w:pPr>
        <w:shd w:val="clear" w:color="000000" w:fill="auto"/>
        <w:tabs>
          <w:tab w:val="left" w:pos="180"/>
        </w:tabs>
        <w:suppressAutoHyphens/>
        <w:spacing w:after="0" w:line="360" w:lineRule="auto"/>
        <w:ind w:firstLine="709"/>
        <w:jc w:val="both"/>
      </w:pPr>
      <w:r w:rsidRPr="00CB037C">
        <w:t>По-друге,</w:t>
      </w:r>
      <w:r w:rsidR="00A67F7A" w:rsidRPr="00CB037C">
        <w:t xml:space="preserve"> </w:t>
      </w:r>
      <w:r w:rsidRPr="00CB037C">
        <w:t>ростуть витрати.</w:t>
      </w:r>
    </w:p>
    <w:p w:rsidR="0079669C" w:rsidRPr="00CB037C" w:rsidRDefault="0079669C" w:rsidP="00A67F7A">
      <w:pPr>
        <w:shd w:val="clear" w:color="000000" w:fill="auto"/>
        <w:tabs>
          <w:tab w:val="left" w:pos="180"/>
        </w:tabs>
        <w:suppressAutoHyphens/>
        <w:spacing w:after="0" w:line="360" w:lineRule="auto"/>
        <w:ind w:firstLine="709"/>
        <w:jc w:val="both"/>
      </w:pPr>
      <w:r w:rsidRPr="00CB037C">
        <w:t>Сьогодні більшість покупців приблизно знають, що скільки коштує. Отже, в операторів залишилося менше можливостей для маніпулювання цінами. Крім того, зростаюча</w:t>
      </w:r>
      <w:r w:rsidR="00A67F7A" w:rsidRPr="00CB037C">
        <w:t xml:space="preserve"> </w:t>
      </w:r>
      <w:r w:rsidRPr="00CB037C">
        <w:t>конкуренція припускає зростання</w:t>
      </w:r>
      <w:r w:rsidR="00A67F7A" w:rsidRPr="00CB037C">
        <w:t xml:space="preserve"> </w:t>
      </w:r>
      <w:r w:rsidRPr="00CB037C">
        <w:t>витрат на маркетинг.</w:t>
      </w:r>
      <w:r w:rsidR="00A67F7A" w:rsidRPr="00CB037C">
        <w:t xml:space="preserve"> </w:t>
      </w:r>
      <w:r w:rsidRPr="00CB037C">
        <w:t>Нарешті, держава впроваджує усе більш витончені методи “законного” вилучення в</w:t>
      </w:r>
      <w:r w:rsidR="00A67F7A" w:rsidRPr="00CB037C">
        <w:t xml:space="preserve"> </w:t>
      </w:r>
      <w:r w:rsidRPr="00CB037C">
        <w:t>підприємців частини їхніх доходів (у вигляді зростання</w:t>
      </w:r>
      <w:r w:rsidR="00A67F7A" w:rsidRPr="00CB037C">
        <w:t xml:space="preserve"> </w:t>
      </w:r>
      <w:r w:rsidRPr="00CB037C">
        <w:t>ставок</w:t>
      </w:r>
      <w:r w:rsidR="00A67F7A" w:rsidRPr="00CB037C">
        <w:t xml:space="preserve"> </w:t>
      </w:r>
      <w:r w:rsidRPr="00CB037C">
        <w:t>оподаткування</w:t>
      </w:r>
      <w:r w:rsidR="00A67F7A" w:rsidRPr="00CB037C">
        <w:t xml:space="preserve"> </w:t>
      </w:r>
      <w:r w:rsidRPr="00CB037C">
        <w:t>та</w:t>
      </w:r>
      <w:r w:rsidR="00A67F7A" w:rsidRPr="00CB037C">
        <w:t xml:space="preserve"> </w:t>
      </w:r>
      <w:r w:rsidRPr="00CB037C">
        <w:t>митних</w:t>
      </w:r>
      <w:r w:rsidR="00A67F7A" w:rsidRPr="00CB037C">
        <w:t xml:space="preserve"> </w:t>
      </w:r>
      <w:r w:rsidRPr="00CB037C">
        <w:t>зборів).</w:t>
      </w:r>
    </w:p>
    <w:p w:rsidR="0079669C" w:rsidRPr="00CB037C" w:rsidRDefault="00044847" w:rsidP="00A67F7A">
      <w:pPr>
        <w:shd w:val="clear" w:color="000000" w:fill="auto"/>
        <w:suppressAutoHyphens/>
        <w:spacing w:after="0" w:line="360" w:lineRule="auto"/>
        <w:ind w:firstLine="709"/>
        <w:jc w:val="both"/>
        <w:rPr>
          <w:lang w:val="ru-RU"/>
        </w:rPr>
      </w:pPr>
      <w:r w:rsidRPr="00CB037C">
        <w:rPr>
          <w:lang w:val="ru-RU"/>
        </w:rPr>
        <w:t>Таким</w:t>
      </w:r>
      <w:r w:rsidR="00A67F7A" w:rsidRPr="00CB037C">
        <w:rPr>
          <w:lang w:val="ru-RU"/>
        </w:rPr>
        <w:t xml:space="preserve"> </w:t>
      </w:r>
      <w:r w:rsidRPr="00CB037C">
        <w:rPr>
          <w:lang w:val="ru-RU"/>
        </w:rPr>
        <w:t>чином,</w:t>
      </w:r>
      <w:r w:rsidR="00A67F7A" w:rsidRPr="00CB037C">
        <w:rPr>
          <w:lang w:val="ru-RU"/>
        </w:rPr>
        <w:t xml:space="preserve"> </w:t>
      </w:r>
      <w:r w:rsidRPr="00CB037C">
        <w:rPr>
          <w:lang w:val="ru-RU"/>
        </w:rPr>
        <w:t>а</w:t>
      </w:r>
      <w:r w:rsidR="0079669C" w:rsidRPr="00CB037C">
        <w:rPr>
          <w:lang w:val="ru-RU"/>
        </w:rPr>
        <w:t xml:space="preserve">налізуючи діяльність </w:t>
      </w:r>
      <w:r w:rsidRPr="00CB037C">
        <w:rPr>
          <w:lang w:eastAsia="ru-RU"/>
        </w:rPr>
        <w:t>ТОВ "ФОЗЗI-</w:t>
      </w:r>
      <w:r w:rsidR="00140F20" w:rsidRPr="00CB037C">
        <w:rPr>
          <w:lang w:eastAsia="ru-RU"/>
        </w:rPr>
        <w:t>Н</w:t>
      </w:r>
      <w:r w:rsidRPr="00CB037C">
        <w:rPr>
          <w:lang w:eastAsia="ru-RU"/>
        </w:rPr>
        <w:t>"</w:t>
      </w:r>
      <w:r w:rsidR="00A67F7A" w:rsidRPr="00CB037C">
        <w:rPr>
          <w:lang w:eastAsia="ru-RU"/>
        </w:rPr>
        <w:t xml:space="preserve"> </w:t>
      </w:r>
      <w:r w:rsidR="0079669C" w:rsidRPr="00CB037C">
        <w:rPr>
          <w:lang w:val="ru-RU"/>
        </w:rPr>
        <w:t>за останні три роки, виячвлено</w:t>
      </w:r>
      <w:r w:rsidR="00A67F7A" w:rsidRPr="00CB037C">
        <w:rPr>
          <w:lang w:val="ru-RU"/>
        </w:rPr>
        <w:t xml:space="preserve"> </w:t>
      </w:r>
      <w:r w:rsidR="0079669C" w:rsidRPr="00CB037C">
        <w:rPr>
          <w:lang w:val="ru-RU"/>
        </w:rPr>
        <w:t>зростання</w:t>
      </w:r>
      <w:r w:rsidR="00A67F7A" w:rsidRPr="00CB037C">
        <w:rPr>
          <w:lang w:val="ru-RU"/>
        </w:rPr>
        <w:t xml:space="preserve"> </w:t>
      </w:r>
      <w:r w:rsidR="0079669C" w:rsidRPr="00CB037C">
        <w:rPr>
          <w:lang w:val="ru-RU"/>
        </w:rPr>
        <w:t>основних показників</w:t>
      </w:r>
      <w:r w:rsidRPr="00CB037C">
        <w:rPr>
          <w:lang w:val="ru-RU"/>
        </w:rPr>
        <w:t xml:space="preserve"> </w:t>
      </w:r>
      <w:r w:rsidR="0079669C" w:rsidRPr="00CB037C">
        <w:rPr>
          <w:lang w:val="ru-RU"/>
        </w:rPr>
        <w:t>, що пов'язано</w:t>
      </w:r>
      <w:r w:rsidR="00A67F7A" w:rsidRPr="00CB037C">
        <w:rPr>
          <w:lang w:val="ru-RU"/>
        </w:rPr>
        <w:t xml:space="preserve"> </w:t>
      </w:r>
      <w:r w:rsidR="0079669C" w:rsidRPr="00CB037C">
        <w:rPr>
          <w:lang w:val="ru-RU"/>
        </w:rPr>
        <w:t>з</w:t>
      </w:r>
      <w:r w:rsidR="00A67F7A" w:rsidRPr="00CB037C">
        <w:rPr>
          <w:lang w:val="ru-RU"/>
        </w:rPr>
        <w:t xml:space="preserve"> </w:t>
      </w:r>
      <w:r w:rsidR="0079669C" w:rsidRPr="00CB037C">
        <w:rPr>
          <w:lang w:val="ru-RU"/>
        </w:rPr>
        <w:t>диверсифікацією</w:t>
      </w:r>
      <w:r w:rsidR="00A67F7A" w:rsidRPr="00CB037C">
        <w:rPr>
          <w:lang w:val="ru-RU"/>
        </w:rPr>
        <w:t xml:space="preserve"> </w:t>
      </w:r>
      <w:r w:rsidR="0079669C" w:rsidRPr="00CB037C">
        <w:rPr>
          <w:lang w:val="ru-RU"/>
        </w:rPr>
        <w:t>господарської</w:t>
      </w:r>
      <w:r w:rsidR="00A67F7A" w:rsidRPr="00CB037C">
        <w:rPr>
          <w:lang w:val="ru-RU"/>
        </w:rPr>
        <w:t xml:space="preserve"> </w:t>
      </w:r>
      <w:r w:rsidR="0079669C" w:rsidRPr="00CB037C">
        <w:rPr>
          <w:lang w:val="ru-RU"/>
        </w:rPr>
        <w:t>діяльності</w:t>
      </w:r>
      <w:r w:rsidR="00A67F7A" w:rsidRPr="00CB037C">
        <w:rPr>
          <w:lang w:val="ru-RU"/>
        </w:rPr>
        <w:t xml:space="preserve"> </w:t>
      </w:r>
      <w:r w:rsidR="0079669C" w:rsidRPr="00CB037C">
        <w:rPr>
          <w:lang w:val="ru-RU"/>
        </w:rPr>
        <w:t>підприємства.</w:t>
      </w:r>
    </w:p>
    <w:p w:rsidR="00A67F7A" w:rsidRPr="00CB037C" w:rsidRDefault="0079669C" w:rsidP="00A67F7A">
      <w:pPr>
        <w:shd w:val="clear" w:color="000000" w:fill="auto"/>
        <w:tabs>
          <w:tab w:val="left" w:pos="180"/>
        </w:tabs>
        <w:suppressAutoHyphens/>
        <w:spacing w:after="0" w:line="360" w:lineRule="auto"/>
        <w:ind w:firstLine="709"/>
        <w:jc w:val="both"/>
      </w:pPr>
      <w:r w:rsidRPr="00CB037C">
        <w:t>Проте</w:t>
      </w:r>
      <w:r w:rsidR="00A67F7A" w:rsidRPr="00CB037C">
        <w:t xml:space="preserve"> </w:t>
      </w:r>
      <w:r w:rsidRPr="00CB037C">
        <w:t>прибутковість</w:t>
      </w:r>
      <w:r w:rsidR="00A67F7A" w:rsidRPr="00CB037C">
        <w:t xml:space="preserve"> </w:t>
      </w:r>
      <w:r w:rsidR="00044847" w:rsidRPr="00CB037C">
        <w:rPr>
          <w:lang w:eastAsia="ru-RU"/>
        </w:rPr>
        <w:t>ТОВ "ФОЗЗI-</w:t>
      </w:r>
      <w:r w:rsidR="00140F20" w:rsidRPr="00CB037C">
        <w:rPr>
          <w:lang w:eastAsia="ru-RU"/>
        </w:rPr>
        <w:t>Н</w:t>
      </w:r>
      <w:r w:rsidR="00044847" w:rsidRPr="00CB037C">
        <w:rPr>
          <w:lang w:eastAsia="ru-RU"/>
        </w:rPr>
        <w:t>"</w:t>
      </w:r>
      <w:r w:rsidR="00A67F7A" w:rsidRPr="00CB037C">
        <w:rPr>
          <w:lang w:eastAsia="ru-RU"/>
        </w:rPr>
        <w:t xml:space="preserve"> </w:t>
      </w:r>
      <w:r w:rsidRPr="00CB037C">
        <w:t>знижується.</w:t>
      </w:r>
      <w:r w:rsidR="00A67F7A" w:rsidRPr="00CB037C">
        <w:t xml:space="preserve"> </w:t>
      </w:r>
      <w:r w:rsidRPr="00CB037C">
        <w:t>Основними причинами</w:t>
      </w:r>
      <w:r w:rsidR="00A67F7A" w:rsidRPr="00CB037C">
        <w:t xml:space="preserve"> </w:t>
      </w:r>
      <w:r w:rsidRPr="00CB037C">
        <w:t>зниження</w:t>
      </w:r>
      <w:r w:rsidR="00A67F7A" w:rsidRPr="00CB037C">
        <w:t xml:space="preserve"> </w:t>
      </w:r>
      <w:r w:rsidRPr="00CB037C">
        <w:t>прибутковості</w:t>
      </w:r>
      <w:r w:rsidR="00A67F7A" w:rsidRPr="00CB037C">
        <w:t xml:space="preserve"> </w:t>
      </w:r>
      <w:r w:rsidRPr="00CB037C">
        <w:t>є</w:t>
      </w:r>
      <w:r w:rsidR="00A67F7A" w:rsidRPr="00CB037C">
        <w:t xml:space="preserve"> </w:t>
      </w:r>
      <w:r w:rsidRPr="00CB037C">
        <w:t>зро</w:t>
      </w:r>
      <w:r w:rsidR="00044847" w:rsidRPr="00CB037C">
        <w:t>стання</w:t>
      </w:r>
      <w:r w:rsidR="00A67F7A" w:rsidRPr="00CB037C">
        <w:t xml:space="preserve"> </w:t>
      </w:r>
      <w:r w:rsidR="00044847" w:rsidRPr="00CB037C">
        <w:t>конкуренції</w:t>
      </w:r>
      <w:r w:rsidR="00A67F7A" w:rsidRPr="00CB037C">
        <w:t xml:space="preserve"> </w:t>
      </w:r>
      <w:r w:rsidR="00044847" w:rsidRPr="00CB037C">
        <w:t>на</w:t>
      </w:r>
      <w:r w:rsidR="00A67F7A" w:rsidRPr="00CB037C">
        <w:t xml:space="preserve"> </w:t>
      </w:r>
      <w:r w:rsidR="00044847" w:rsidRPr="00CB037C">
        <w:t>ринку</w:t>
      </w:r>
      <w:r w:rsidRPr="00CB037C">
        <w:t>, а</w:t>
      </w:r>
      <w:r w:rsidR="00A67F7A" w:rsidRPr="00CB037C">
        <w:t xml:space="preserve"> </w:t>
      </w:r>
      <w:r w:rsidRPr="00CB037C">
        <w:t>також</w:t>
      </w:r>
      <w:r w:rsidR="00A67F7A" w:rsidRPr="00CB037C">
        <w:t xml:space="preserve"> </w:t>
      </w:r>
      <w:r w:rsidRPr="00CB037C">
        <w:t>зростання</w:t>
      </w:r>
      <w:r w:rsidR="00A67F7A" w:rsidRPr="00CB037C">
        <w:t xml:space="preserve"> </w:t>
      </w:r>
      <w:r w:rsidRPr="00CB037C">
        <w:t>витрат</w:t>
      </w:r>
      <w:r w:rsidR="00A67F7A" w:rsidRPr="00CB037C">
        <w:t xml:space="preserve"> </w:t>
      </w:r>
      <w:r w:rsidR="00044847" w:rsidRPr="00CB037C">
        <w:t>на операційну</w:t>
      </w:r>
      <w:r w:rsidR="00A67F7A" w:rsidRPr="00CB037C">
        <w:t xml:space="preserve"> </w:t>
      </w:r>
      <w:r w:rsidR="00044847" w:rsidRPr="00CB037C">
        <w:t>діяльність</w:t>
      </w:r>
      <w:r w:rsidR="00A67F7A" w:rsidRPr="00CB037C">
        <w:t xml:space="preserve"> </w:t>
      </w:r>
      <w:r w:rsidRPr="00CB037C">
        <w:t>та</w:t>
      </w:r>
      <w:r w:rsidR="00A67F7A" w:rsidRPr="00CB037C">
        <w:t xml:space="preserve"> </w:t>
      </w:r>
      <w:r w:rsidRPr="00CB037C">
        <w:t>енергетичні</w:t>
      </w:r>
      <w:r w:rsidR="00A67F7A" w:rsidRPr="00CB037C">
        <w:t xml:space="preserve"> </w:t>
      </w:r>
      <w:r w:rsidRPr="00CB037C">
        <w:t>ресурси.</w:t>
      </w:r>
    </w:p>
    <w:p w:rsidR="0079669C" w:rsidRPr="00CB037C" w:rsidRDefault="0079669C" w:rsidP="00A67F7A">
      <w:pPr>
        <w:shd w:val="clear" w:color="000000" w:fill="auto"/>
        <w:tabs>
          <w:tab w:val="left" w:pos="180"/>
        </w:tabs>
        <w:suppressAutoHyphens/>
        <w:spacing w:after="0" w:line="360" w:lineRule="auto"/>
        <w:ind w:firstLine="709"/>
        <w:jc w:val="both"/>
      </w:pPr>
      <w:r w:rsidRPr="00CB037C">
        <w:t>Аналіз</w:t>
      </w:r>
      <w:r w:rsidR="00A67F7A" w:rsidRPr="00CB037C">
        <w:t xml:space="preserve"> </w:t>
      </w:r>
      <w:r w:rsidRPr="00CB037C">
        <w:t>загального</w:t>
      </w:r>
      <w:r w:rsidR="00A67F7A" w:rsidRPr="00CB037C">
        <w:t xml:space="preserve"> </w:t>
      </w:r>
      <w:r w:rsidRPr="00CB037C">
        <w:t>капіталу</w:t>
      </w:r>
      <w:r w:rsidR="00A67F7A" w:rsidRPr="00CB037C">
        <w:t xml:space="preserve"> </w:t>
      </w:r>
      <w:r w:rsidR="00132297" w:rsidRPr="00CB037C">
        <w:rPr>
          <w:lang w:eastAsia="ru-RU"/>
        </w:rPr>
        <w:t>ТОВ "ФОЗЗI-</w:t>
      </w:r>
      <w:r w:rsidR="00140F20" w:rsidRPr="00CB037C">
        <w:rPr>
          <w:lang w:eastAsia="ru-RU"/>
        </w:rPr>
        <w:t>Н</w:t>
      </w:r>
      <w:r w:rsidR="00132297" w:rsidRPr="00CB037C">
        <w:rPr>
          <w:lang w:eastAsia="ru-RU"/>
        </w:rPr>
        <w:t>"</w:t>
      </w:r>
      <w:r w:rsidR="00A67F7A" w:rsidRPr="00CB037C">
        <w:rPr>
          <w:lang w:eastAsia="ru-RU"/>
        </w:rPr>
        <w:t xml:space="preserve"> </w:t>
      </w:r>
      <w:r w:rsidRPr="00CB037C">
        <w:t>дозволив</w:t>
      </w:r>
      <w:r w:rsidR="00A67F7A" w:rsidRPr="00CB037C">
        <w:t xml:space="preserve"> </w:t>
      </w:r>
      <w:r w:rsidRPr="00CB037C">
        <w:t>зробити</w:t>
      </w:r>
      <w:r w:rsidR="00A67F7A" w:rsidRPr="00CB037C">
        <w:t xml:space="preserve"> </w:t>
      </w:r>
      <w:r w:rsidRPr="00CB037C">
        <w:t>висновок</w:t>
      </w:r>
      <w:r w:rsidR="00A67F7A" w:rsidRPr="00CB037C">
        <w:t xml:space="preserve"> </w:t>
      </w:r>
      <w:r w:rsidRPr="00CB037C">
        <w:t>про</w:t>
      </w:r>
      <w:r w:rsidR="00A67F7A" w:rsidRPr="00CB037C">
        <w:t xml:space="preserve"> </w:t>
      </w:r>
      <w:r w:rsidRPr="00CB037C">
        <w:t>його</w:t>
      </w:r>
      <w:r w:rsidR="00A67F7A" w:rsidRPr="00CB037C">
        <w:t xml:space="preserve"> </w:t>
      </w:r>
      <w:r w:rsidR="00132297" w:rsidRPr="00CB037C">
        <w:t>не</w:t>
      </w:r>
      <w:r w:rsidRPr="00CB037C">
        <w:t>оптимальну</w:t>
      </w:r>
      <w:r w:rsidR="00A67F7A" w:rsidRPr="00CB037C">
        <w:t xml:space="preserve"> </w:t>
      </w:r>
      <w:r w:rsidRPr="00CB037C">
        <w:t>структуру,</w:t>
      </w:r>
      <w:r w:rsidR="00A67F7A" w:rsidRPr="00CB037C">
        <w:t xml:space="preserve"> </w:t>
      </w:r>
      <w:r w:rsidRPr="00CB037C">
        <w:t>пр</w:t>
      </w:r>
      <w:r w:rsidR="00132297" w:rsidRPr="00CB037C">
        <w:t>и цьому</w:t>
      </w:r>
      <w:r w:rsidR="00A67F7A" w:rsidRPr="00CB037C">
        <w:t xml:space="preserve"> </w:t>
      </w:r>
      <w:r w:rsidRPr="00CB037C">
        <w:t>зміни ,</w:t>
      </w:r>
      <w:r w:rsidR="00A67F7A" w:rsidRPr="00CB037C">
        <w:t xml:space="preserve"> </w:t>
      </w:r>
      <w:r w:rsidRPr="00CB037C">
        <w:t>які</w:t>
      </w:r>
      <w:r w:rsidR="00A67F7A" w:rsidRPr="00CB037C">
        <w:t xml:space="preserve"> </w:t>
      </w:r>
      <w:r w:rsidRPr="00CB037C">
        <w:t>відбулись</w:t>
      </w:r>
      <w:r w:rsidR="00A67F7A" w:rsidRPr="00CB037C">
        <w:t xml:space="preserve"> </w:t>
      </w:r>
      <w:r w:rsidRPr="00CB037C">
        <w:t>в</w:t>
      </w:r>
      <w:r w:rsidR="00A67F7A" w:rsidRPr="00CB037C">
        <w:t xml:space="preserve"> </w:t>
      </w:r>
      <w:r w:rsidRPr="00CB037C">
        <w:t>2009</w:t>
      </w:r>
      <w:r w:rsidR="00A67F7A" w:rsidRPr="00CB037C">
        <w:t xml:space="preserve"> </w:t>
      </w:r>
      <w:r w:rsidRPr="00CB037C">
        <w:t>році</w:t>
      </w:r>
      <w:r w:rsidR="00A67F7A" w:rsidRPr="00CB037C">
        <w:t xml:space="preserve"> </w:t>
      </w:r>
      <w:r w:rsidRPr="00CB037C">
        <w:t>в</w:t>
      </w:r>
      <w:r w:rsidR="00A67F7A" w:rsidRPr="00CB037C">
        <w:t xml:space="preserve"> </w:t>
      </w:r>
      <w:r w:rsidRPr="00CB037C">
        <w:t>структурі</w:t>
      </w:r>
      <w:r w:rsidR="00A67F7A" w:rsidRPr="00CB037C">
        <w:t xml:space="preserve"> </w:t>
      </w:r>
      <w:r w:rsidRPr="00CB037C">
        <w:t>пасивів</w:t>
      </w:r>
      <w:r w:rsidR="00A67F7A" w:rsidRPr="00CB037C">
        <w:t xml:space="preserve"> </w:t>
      </w:r>
      <w:r w:rsidR="00132297" w:rsidRPr="00CB037C">
        <w:t>становлять загрозу</w:t>
      </w:r>
      <w:r w:rsidRPr="00CB037C">
        <w:t xml:space="preserve"> фінансов</w:t>
      </w:r>
      <w:r w:rsidR="00132297" w:rsidRPr="00CB037C">
        <w:t xml:space="preserve">ому </w:t>
      </w:r>
      <w:r w:rsidRPr="00CB037C">
        <w:t>потенціал</w:t>
      </w:r>
      <w:r w:rsidR="00132297" w:rsidRPr="00CB037C">
        <w:t>у</w:t>
      </w:r>
      <w:r w:rsidRPr="00CB037C">
        <w:t xml:space="preserve"> підприємства.</w:t>
      </w:r>
    </w:p>
    <w:p w:rsidR="0079669C" w:rsidRPr="00CB037C" w:rsidRDefault="0079669C" w:rsidP="00A67F7A">
      <w:pPr>
        <w:pStyle w:val="ad"/>
        <w:shd w:val="clear" w:color="000000" w:fill="auto"/>
        <w:spacing w:line="360" w:lineRule="auto"/>
        <w:ind w:left="0" w:right="0" w:firstLine="709"/>
        <w:rPr>
          <w:color w:val="000000"/>
        </w:rPr>
      </w:pPr>
      <w:r w:rsidRPr="00CB037C">
        <w:rPr>
          <w:color w:val="000000"/>
        </w:rPr>
        <w:t>Розраховані</w:t>
      </w:r>
      <w:r w:rsidR="00A67F7A" w:rsidRPr="00CB037C">
        <w:rPr>
          <w:color w:val="000000"/>
        </w:rPr>
        <w:t xml:space="preserve"> </w:t>
      </w:r>
      <w:r w:rsidRPr="00CB037C">
        <w:rPr>
          <w:color w:val="000000"/>
        </w:rPr>
        <w:t>коефіцієнти фінансового</w:t>
      </w:r>
      <w:r w:rsidR="00A67F7A" w:rsidRPr="00CB037C">
        <w:rPr>
          <w:color w:val="000000"/>
        </w:rPr>
        <w:t xml:space="preserve"> </w:t>
      </w:r>
      <w:r w:rsidRPr="00CB037C">
        <w:rPr>
          <w:color w:val="000000"/>
        </w:rPr>
        <w:t>стану</w:t>
      </w:r>
      <w:r w:rsidR="00A67F7A" w:rsidRPr="00CB037C">
        <w:rPr>
          <w:color w:val="000000"/>
        </w:rPr>
        <w:t xml:space="preserve"> </w:t>
      </w:r>
      <w:r w:rsidRPr="00CB037C">
        <w:rPr>
          <w:color w:val="000000"/>
        </w:rPr>
        <w:t>дозволили</w:t>
      </w:r>
      <w:r w:rsidR="00A67F7A" w:rsidRPr="00CB037C">
        <w:rPr>
          <w:color w:val="000000"/>
        </w:rPr>
        <w:t xml:space="preserve"> </w:t>
      </w:r>
      <w:r w:rsidRPr="00CB037C">
        <w:rPr>
          <w:color w:val="000000"/>
        </w:rPr>
        <w:t>зробити висновок, що</w:t>
      </w:r>
      <w:r w:rsidR="00A67F7A" w:rsidRPr="00CB037C">
        <w:rPr>
          <w:color w:val="000000"/>
        </w:rPr>
        <w:t xml:space="preserve"> </w:t>
      </w:r>
      <w:r w:rsidR="00132297" w:rsidRPr="00CB037C">
        <w:rPr>
          <w:color w:val="000000"/>
          <w:szCs w:val="28"/>
        </w:rPr>
        <w:t>ТОВ "ФОЗЗI-</w:t>
      </w:r>
      <w:r w:rsidR="00140F20" w:rsidRPr="00CB037C">
        <w:rPr>
          <w:color w:val="000000"/>
          <w:szCs w:val="28"/>
        </w:rPr>
        <w:t>Н</w:t>
      </w:r>
      <w:r w:rsidR="00132297" w:rsidRPr="00CB037C">
        <w:rPr>
          <w:color w:val="000000"/>
          <w:szCs w:val="28"/>
        </w:rPr>
        <w:t>"</w:t>
      </w:r>
      <w:r w:rsidR="00A67F7A" w:rsidRPr="00CB037C">
        <w:rPr>
          <w:color w:val="000000"/>
          <w:szCs w:val="28"/>
        </w:rPr>
        <w:t xml:space="preserve"> </w:t>
      </w:r>
      <w:r w:rsidRPr="00CB037C">
        <w:rPr>
          <w:color w:val="000000"/>
        </w:rPr>
        <w:t>має тенденцію зміни показників фінансового стану</w:t>
      </w:r>
      <w:r w:rsidR="00A67F7A" w:rsidRPr="00CB037C">
        <w:rPr>
          <w:color w:val="000000"/>
        </w:rPr>
        <w:t xml:space="preserve"> </w:t>
      </w:r>
      <w:r w:rsidRPr="00CB037C">
        <w:rPr>
          <w:color w:val="000000"/>
        </w:rPr>
        <w:t>в бік їх зниження , що свідчить про</w:t>
      </w:r>
      <w:r w:rsidR="00A67F7A" w:rsidRPr="00CB037C">
        <w:rPr>
          <w:color w:val="000000"/>
        </w:rPr>
        <w:t xml:space="preserve"> </w:t>
      </w:r>
      <w:r w:rsidRPr="00CB037C">
        <w:rPr>
          <w:color w:val="000000"/>
        </w:rPr>
        <w:t>неефективну політику</w:t>
      </w:r>
      <w:r w:rsidR="00A67F7A" w:rsidRPr="00CB037C">
        <w:rPr>
          <w:color w:val="000000"/>
        </w:rPr>
        <w:t xml:space="preserve"> </w:t>
      </w:r>
      <w:r w:rsidRPr="00CB037C">
        <w:rPr>
          <w:color w:val="000000"/>
        </w:rPr>
        <w:t>управління</w:t>
      </w:r>
      <w:r w:rsidR="00A67F7A" w:rsidRPr="00CB037C">
        <w:rPr>
          <w:color w:val="000000"/>
        </w:rPr>
        <w:t xml:space="preserve"> </w:t>
      </w:r>
      <w:r w:rsidRPr="00CB037C">
        <w:rPr>
          <w:color w:val="000000"/>
        </w:rPr>
        <w:t>фінансовими</w:t>
      </w:r>
      <w:r w:rsidR="00A67F7A" w:rsidRPr="00CB037C">
        <w:rPr>
          <w:color w:val="000000"/>
        </w:rPr>
        <w:t xml:space="preserve"> </w:t>
      </w:r>
      <w:r w:rsidRPr="00CB037C">
        <w:rPr>
          <w:color w:val="000000"/>
        </w:rPr>
        <w:t>ресурсами і</w:t>
      </w:r>
      <w:r w:rsidR="00A67F7A" w:rsidRPr="00CB037C">
        <w:rPr>
          <w:color w:val="000000"/>
        </w:rPr>
        <w:t xml:space="preserve"> </w:t>
      </w:r>
      <w:r w:rsidRPr="00CB037C">
        <w:rPr>
          <w:color w:val="000000"/>
        </w:rPr>
        <w:t>зниження</w:t>
      </w:r>
      <w:r w:rsidR="00A67F7A" w:rsidRPr="00CB037C">
        <w:rPr>
          <w:color w:val="000000"/>
        </w:rPr>
        <w:t xml:space="preserve"> </w:t>
      </w:r>
      <w:r w:rsidRPr="00CB037C">
        <w:rPr>
          <w:color w:val="000000"/>
        </w:rPr>
        <w:t>фінансового</w:t>
      </w:r>
      <w:r w:rsidR="00A67F7A" w:rsidRPr="00CB037C">
        <w:rPr>
          <w:color w:val="000000"/>
        </w:rPr>
        <w:t xml:space="preserve"> </w:t>
      </w:r>
      <w:r w:rsidRPr="00CB037C">
        <w:rPr>
          <w:color w:val="000000"/>
        </w:rPr>
        <w:t>потенціалу</w:t>
      </w:r>
      <w:r w:rsidR="00A67F7A" w:rsidRPr="00CB037C">
        <w:rPr>
          <w:color w:val="000000"/>
        </w:rPr>
        <w:t xml:space="preserve"> </w:t>
      </w:r>
      <w:r w:rsidRPr="00CB037C">
        <w:rPr>
          <w:color w:val="000000"/>
        </w:rPr>
        <w:t>підприємства.</w:t>
      </w:r>
    </w:p>
    <w:p w:rsidR="00C60E15" w:rsidRPr="00CB037C" w:rsidRDefault="00C60E15" w:rsidP="00A67F7A">
      <w:pPr>
        <w:shd w:val="clear" w:color="000000" w:fill="auto"/>
        <w:suppressAutoHyphens/>
        <w:spacing w:after="0" w:line="360" w:lineRule="auto"/>
        <w:ind w:firstLine="709"/>
        <w:jc w:val="both"/>
      </w:pPr>
    </w:p>
    <w:p w:rsidR="004C4DD8" w:rsidRPr="00CB037C" w:rsidRDefault="00060279" w:rsidP="00060279">
      <w:pPr>
        <w:pStyle w:val="1"/>
        <w:keepNext w:val="0"/>
        <w:keepLines w:val="0"/>
        <w:shd w:val="clear" w:color="000000" w:fill="auto"/>
        <w:suppressAutoHyphens/>
        <w:spacing w:before="0" w:line="360" w:lineRule="auto"/>
        <w:jc w:val="center"/>
        <w:rPr>
          <w:rFonts w:ascii="Times New Roman" w:hAnsi="Times New Roman"/>
          <w:color w:val="000000"/>
          <w:lang w:val="ru-RU"/>
        </w:rPr>
      </w:pPr>
      <w:bookmarkStart w:id="96" w:name="_Toc281929918"/>
      <w:bookmarkStart w:id="97" w:name="_Toc283683474"/>
      <w:r w:rsidRPr="00CB037C">
        <w:rPr>
          <w:rFonts w:ascii="Times New Roman" w:hAnsi="Times New Roman"/>
          <w:b w:val="0"/>
          <w:bCs/>
          <w:color w:val="000000"/>
        </w:rPr>
        <w:br w:type="page"/>
      </w:r>
      <w:r w:rsidR="004C4DD8" w:rsidRPr="00CB037C">
        <w:rPr>
          <w:rFonts w:ascii="Times New Roman" w:hAnsi="Times New Roman"/>
          <w:color w:val="000000"/>
        </w:rPr>
        <w:t>3 Шляхи підвищення ефективності використання фінансових ресурсів</w:t>
      </w:r>
      <w:bookmarkEnd w:id="96"/>
      <w:bookmarkEnd w:id="97"/>
    </w:p>
    <w:p w:rsidR="00060279" w:rsidRPr="00CB037C" w:rsidRDefault="00060279" w:rsidP="00060279">
      <w:pPr>
        <w:pStyle w:val="1"/>
        <w:keepNext w:val="0"/>
        <w:keepLines w:val="0"/>
        <w:shd w:val="clear" w:color="000000" w:fill="auto"/>
        <w:suppressAutoHyphens/>
        <w:spacing w:before="0" w:line="360" w:lineRule="auto"/>
        <w:jc w:val="center"/>
        <w:rPr>
          <w:rFonts w:ascii="Times New Roman" w:hAnsi="Times New Roman"/>
          <w:color w:val="000000"/>
          <w:lang w:val="ru-RU"/>
        </w:rPr>
      </w:pPr>
      <w:bookmarkStart w:id="98" w:name="_Toc281929919"/>
      <w:bookmarkStart w:id="99" w:name="_Toc283683475"/>
    </w:p>
    <w:p w:rsidR="00A67F7A" w:rsidRPr="00CB037C" w:rsidRDefault="004C4DD8" w:rsidP="00060279">
      <w:pPr>
        <w:pStyle w:val="1"/>
        <w:keepNext w:val="0"/>
        <w:keepLines w:val="0"/>
        <w:shd w:val="clear" w:color="000000" w:fill="auto"/>
        <w:suppressAutoHyphens/>
        <w:spacing w:before="0" w:line="360" w:lineRule="auto"/>
        <w:jc w:val="center"/>
        <w:rPr>
          <w:rFonts w:ascii="Times New Roman" w:hAnsi="Times New Roman"/>
          <w:color w:val="000000"/>
        </w:rPr>
      </w:pPr>
      <w:r w:rsidRPr="00CB037C">
        <w:rPr>
          <w:rFonts w:ascii="Times New Roman" w:hAnsi="Times New Roman"/>
          <w:color w:val="000000"/>
        </w:rPr>
        <w:t>3.1 Оптимізація структури капіталу</w:t>
      </w:r>
      <w:bookmarkEnd w:id="98"/>
      <w:bookmarkEnd w:id="99"/>
    </w:p>
    <w:p w:rsidR="00A67F7A" w:rsidRPr="00CB037C" w:rsidRDefault="00A67F7A" w:rsidP="00A67F7A">
      <w:pPr>
        <w:shd w:val="clear" w:color="000000" w:fill="auto"/>
        <w:suppressAutoHyphens/>
        <w:spacing w:after="0" w:line="360" w:lineRule="auto"/>
        <w:ind w:firstLine="709"/>
      </w:pPr>
    </w:p>
    <w:p w:rsidR="004838EE" w:rsidRPr="00CB037C" w:rsidRDefault="004838EE" w:rsidP="00A67F7A">
      <w:pPr>
        <w:pStyle w:val="ae"/>
        <w:shd w:val="clear" w:color="000000" w:fill="auto"/>
        <w:suppressAutoHyphens/>
        <w:spacing w:after="0" w:line="360" w:lineRule="auto"/>
        <w:ind w:left="0" w:firstLine="709"/>
        <w:jc w:val="both"/>
      </w:pPr>
      <w:r w:rsidRPr="00CB037C">
        <w:t>Стратегічним</w:t>
      </w:r>
      <w:r w:rsidR="00A67F7A" w:rsidRPr="00CB037C">
        <w:t xml:space="preserve"> </w:t>
      </w:r>
      <w:r w:rsidRPr="00CB037C">
        <w:t>завданням</w:t>
      </w:r>
      <w:r w:rsidR="00A67F7A" w:rsidRPr="00CB037C">
        <w:t xml:space="preserve"> </w:t>
      </w:r>
      <w:r w:rsidRPr="00CB037C">
        <w:t>досліджуваного</w:t>
      </w:r>
      <w:r w:rsidR="00A67F7A" w:rsidRPr="00CB037C">
        <w:t xml:space="preserve"> </w:t>
      </w:r>
      <w:r w:rsidRPr="00CB037C">
        <w:t>підприємства</w:t>
      </w:r>
      <w:r w:rsidR="00A67F7A" w:rsidRPr="00CB037C">
        <w:t xml:space="preserve"> </w:t>
      </w:r>
      <w:r w:rsidRPr="00CB037C">
        <w:t>на</w:t>
      </w:r>
      <w:r w:rsidR="00A67F7A" w:rsidRPr="00CB037C">
        <w:t xml:space="preserve"> </w:t>
      </w:r>
      <w:r w:rsidRPr="00CB037C">
        <w:t>сучасному</w:t>
      </w:r>
      <w:r w:rsidR="00A67F7A" w:rsidRPr="00CB037C">
        <w:t xml:space="preserve"> </w:t>
      </w:r>
      <w:r w:rsidRPr="00CB037C">
        <w:t>етапі</w:t>
      </w:r>
      <w:r w:rsidR="00A67F7A" w:rsidRPr="00CB037C">
        <w:t xml:space="preserve"> </w:t>
      </w:r>
      <w:r w:rsidRPr="00CB037C">
        <w:t>є</w:t>
      </w:r>
      <w:r w:rsidR="00A67F7A" w:rsidRPr="00CB037C">
        <w:t xml:space="preserve"> </w:t>
      </w:r>
      <w:r w:rsidRPr="00CB037C">
        <w:t>збереження</w:t>
      </w:r>
      <w:r w:rsidR="00A67F7A" w:rsidRPr="00CB037C">
        <w:t xml:space="preserve"> </w:t>
      </w:r>
      <w:r w:rsidRPr="00CB037C">
        <w:t>напрацьованих</w:t>
      </w:r>
      <w:r w:rsidR="00A67F7A" w:rsidRPr="00CB037C">
        <w:t xml:space="preserve"> </w:t>
      </w:r>
      <w:r w:rsidRPr="00CB037C">
        <w:t>економічних</w:t>
      </w:r>
      <w:r w:rsidR="00A67F7A" w:rsidRPr="00CB037C">
        <w:t xml:space="preserve"> </w:t>
      </w:r>
      <w:r w:rsidRPr="00CB037C">
        <w:t>показників</w:t>
      </w:r>
      <w:r w:rsidR="00A67F7A" w:rsidRPr="00CB037C">
        <w:t xml:space="preserve"> </w:t>
      </w:r>
      <w:r w:rsidRPr="00CB037C">
        <w:t>та забезпечення</w:t>
      </w:r>
      <w:r w:rsidR="00A67F7A" w:rsidRPr="00CB037C">
        <w:t xml:space="preserve"> </w:t>
      </w:r>
      <w:r w:rsidRPr="00CB037C">
        <w:t>фінансової</w:t>
      </w:r>
      <w:r w:rsidR="00A67F7A" w:rsidRPr="00CB037C">
        <w:t xml:space="preserve"> </w:t>
      </w:r>
      <w:r w:rsidRPr="00CB037C">
        <w:t>стійкості і</w:t>
      </w:r>
      <w:r w:rsidR="00A67F7A" w:rsidRPr="00CB037C">
        <w:t xml:space="preserve"> </w:t>
      </w:r>
      <w:r w:rsidRPr="00CB037C">
        <w:t>платоспроможності</w:t>
      </w:r>
    </w:p>
    <w:p w:rsidR="00A67F7A" w:rsidRPr="00CB037C" w:rsidRDefault="004838EE" w:rsidP="00A67F7A">
      <w:pPr>
        <w:pStyle w:val="ae"/>
        <w:shd w:val="clear" w:color="000000" w:fill="auto"/>
        <w:suppressAutoHyphens/>
        <w:spacing w:after="0" w:line="360" w:lineRule="auto"/>
        <w:ind w:left="0" w:firstLine="709"/>
        <w:jc w:val="both"/>
      </w:pPr>
      <w:r w:rsidRPr="00CB037C">
        <w:t>Необхідно</w:t>
      </w:r>
      <w:r w:rsidR="00A67F7A" w:rsidRPr="00CB037C">
        <w:t xml:space="preserve"> </w:t>
      </w:r>
      <w:r w:rsidRPr="00CB037C">
        <w:t>здійснювати</w:t>
      </w:r>
      <w:r w:rsidR="00A67F7A" w:rsidRPr="00CB037C">
        <w:t xml:space="preserve"> </w:t>
      </w:r>
      <w:r w:rsidRPr="00CB037C">
        <w:t>антикризові заходи</w:t>
      </w:r>
      <w:r w:rsidR="00A67F7A" w:rsidRPr="00CB037C">
        <w:t xml:space="preserve"> </w:t>
      </w:r>
      <w:r w:rsidRPr="00CB037C">
        <w:t>для мінімізації витрат</w:t>
      </w:r>
      <w:r w:rsidR="00A67F7A" w:rsidRPr="00CB037C">
        <w:t xml:space="preserve"> </w:t>
      </w:r>
      <w:r w:rsidRPr="00CB037C">
        <w:t>на</w:t>
      </w:r>
      <w:r w:rsidR="00A67F7A" w:rsidRPr="00CB037C">
        <w:t xml:space="preserve"> </w:t>
      </w:r>
      <w:r w:rsidRPr="00CB037C">
        <w:t>всіх</w:t>
      </w:r>
      <w:r w:rsidR="00A67F7A" w:rsidRPr="00CB037C">
        <w:t xml:space="preserve"> </w:t>
      </w:r>
      <w:r w:rsidRPr="00CB037C">
        <w:t>ланках</w:t>
      </w:r>
      <w:r w:rsidR="00A67F7A" w:rsidRPr="00CB037C">
        <w:t xml:space="preserve"> </w:t>
      </w:r>
      <w:r w:rsidRPr="00CB037C">
        <w:t>розподільчого</w:t>
      </w:r>
      <w:r w:rsidR="00A67F7A" w:rsidRPr="00CB037C">
        <w:t xml:space="preserve"> </w:t>
      </w:r>
      <w:r w:rsidRPr="00CB037C">
        <w:t>процесу.</w:t>
      </w:r>
      <w:r w:rsidR="00A67F7A" w:rsidRPr="00CB037C">
        <w:t xml:space="preserve"> </w:t>
      </w:r>
      <w:r w:rsidRPr="00CB037C">
        <w:t>І</w:t>
      </w:r>
      <w:r w:rsidR="00A67F7A" w:rsidRPr="00CB037C">
        <w:t xml:space="preserve"> </w:t>
      </w:r>
      <w:r w:rsidRPr="00CB037C">
        <w:t>дуже</w:t>
      </w:r>
      <w:r w:rsidR="00A67F7A" w:rsidRPr="00CB037C">
        <w:t xml:space="preserve"> </w:t>
      </w:r>
      <w:r w:rsidRPr="00CB037C">
        <w:t>важливо,</w:t>
      </w:r>
      <w:r w:rsidR="00A67F7A" w:rsidRPr="00CB037C">
        <w:t xml:space="preserve"> </w:t>
      </w:r>
      <w:r w:rsidRPr="00CB037C">
        <w:t>щоб скорочення</w:t>
      </w:r>
      <w:r w:rsidR="00A67F7A" w:rsidRPr="00CB037C">
        <w:t xml:space="preserve"> </w:t>
      </w:r>
      <w:r w:rsidRPr="00CB037C">
        <w:t>витрат</w:t>
      </w:r>
      <w:r w:rsidR="00A67F7A" w:rsidRPr="00CB037C">
        <w:t xml:space="preserve"> </w:t>
      </w:r>
      <w:r w:rsidRPr="00CB037C">
        <w:t>відбувалось</w:t>
      </w:r>
      <w:r w:rsidR="00A67F7A" w:rsidRPr="00CB037C">
        <w:t xml:space="preserve"> </w:t>
      </w:r>
      <w:r w:rsidRPr="00CB037C">
        <w:t>за</w:t>
      </w:r>
      <w:r w:rsidR="00A67F7A" w:rsidRPr="00CB037C">
        <w:t xml:space="preserve"> </w:t>
      </w:r>
      <w:r w:rsidRPr="00CB037C">
        <w:t>матеріальними</w:t>
      </w:r>
      <w:r w:rsidR="00A67F7A" w:rsidRPr="00CB037C">
        <w:t xml:space="preserve"> </w:t>
      </w:r>
      <w:r w:rsidRPr="00CB037C">
        <w:t>статтями,</w:t>
      </w:r>
      <w:r w:rsidR="00A67F7A" w:rsidRPr="00CB037C">
        <w:t xml:space="preserve"> </w:t>
      </w:r>
      <w:r w:rsidRPr="00CB037C">
        <w:t>а</w:t>
      </w:r>
      <w:r w:rsidR="00A67F7A" w:rsidRPr="00CB037C">
        <w:t xml:space="preserve"> </w:t>
      </w:r>
      <w:r w:rsidRPr="00CB037C">
        <w:t>не</w:t>
      </w:r>
      <w:r w:rsidR="00A67F7A" w:rsidRPr="00CB037C">
        <w:t xml:space="preserve"> </w:t>
      </w:r>
      <w:r w:rsidRPr="00CB037C">
        <w:t>за</w:t>
      </w:r>
      <w:r w:rsidR="00A67F7A" w:rsidRPr="00CB037C">
        <w:t xml:space="preserve"> </w:t>
      </w:r>
      <w:r w:rsidRPr="00CB037C">
        <w:t>рахунок</w:t>
      </w:r>
      <w:r w:rsidR="00A67F7A" w:rsidRPr="00CB037C">
        <w:t xml:space="preserve"> </w:t>
      </w:r>
      <w:r w:rsidRPr="00CB037C">
        <w:t>скорочення</w:t>
      </w:r>
      <w:r w:rsidR="00A67F7A" w:rsidRPr="00CB037C">
        <w:t xml:space="preserve"> </w:t>
      </w:r>
      <w:r w:rsidRPr="00CB037C">
        <w:t>персоналу</w:t>
      </w:r>
      <w:r w:rsidR="00A67F7A" w:rsidRPr="00CB037C">
        <w:t xml:space="preserve"> </w:t>
      </w:r>
      <w:r w:rsidRPr="00CB037C">
        <w:t>чи</w:t>
      </w:r>
      <w:r w:rsidR="00A67F7A" w:rsidRPr="00CB037C">
        <w:t xml:space="preserve"> </w:t>
      </w:r>
      <w:r w:rsidRPr="00CB037C">
        <w:t>рівня</w:t>
      </w:r>
      <w:r w:rsidR="00A67F7A" w:rsidRPr="00CB037C">
        <w:t xml:space="preserve"> </w:t>
      </w:r>
      <w:r w:rsidRPr="00CB037C">
        <w:t>їх</w:t>
      </w:r>
      <w:r w:rsidR="00A67F7A" w:rsidRPr="00CB037C">
        <w:t xml:space="preserve"> </w:t>
      </w:r>
      <w:r w:rsidRPr="00CB037C">
        <w:t>оплати</w:t>
      </w:r>
      <w:r w:rsidR="00A67F7A" w:rsidRPr="00CB037C">
        <w:t xml:space="preserve"> </w:t>
      </w:r>
      <w:r w:rsidRPr="00CB037C">
        <w:t>праці.</w:t>
      </w:r>
    </w:p>
    <w:p w:rsidR="004838EE" w:rsidRPr="00CB037C" w:rsidRDefault="004838EE" w:rsidP="00A67F7A">
      <w:pPr>
        <w:shd w:val="clear" w:color="000000" w:fill="auto"/>
        <w:suppressAutoHyphens/>
        <w:spacing w:after="0" w:line="360" w:lineRule="auto"/>
        <w:ind w:firstLine="709"/>
        <w:jc w:val="both"/>
      </w:pPr>
      <w:r w:rsidRPr="00CB037C">
        <w:t>Головною</w:t>
      </w:r>
      <w:r w:rsidR="00A67F7A" w:rsidRPr="00CB037C">
        <w:t xml:space="preserve"> </w:t>
      </w:r>
      <w:r w:rsidRPr="00CB037C">
        <w:t>метою</w:t>
      </w:r>
      <w:r w:rsidR="00A67F7A" w:rsidRPr="00CB037C">
        <w:t xml:space="preserve"> </w:t>
      </w:r>
      <w:r w:rsidRPr="00CB037C">
        <w:rPr>
          <w:lang w:eastAsia="ru-RU"/>
        </w:rPr>
        <w:t>ТОВ "ФОЗЗI-Н"</w:t>
      </w:r>
      <w:r w:rsidR="00A67F7A" w:rsidRPr="00CB037C">
        <w:rPr>
          <w:lang w:eastAsia="ru-RU"/>
        </w:rPr>
        <w:t xml:space="preserve"> </w:t>
      </w:r>
      <w:r w:rsidRPr="00CB037C">
        <w:t>в</w:t>
      </w:r>
      <w:r w:rsidR="00A67F7A" w:rsidRPr="00CB037C">
        <w:t xml:space="preserve"> </w:t>
      </w:r>
      <w:r w:rsidRPr="00CB037C">
        <w:t>кризових умовах</w:t>
      </w:r>
      <w:r w:rsidR="00A67F7A" w:rsidRPr="00CB037C">
        <w:t xml:space="preserve"> </w:t>
      </w:r>
      <w:r w:rsidRPr="00CB037C">
        <w:t>господарювання</w:t>
      </w:r>
      <w:r w:rsidR="00A67F7A" w:rsidRPr="00CB037C">
        <w:t xml:space="preserve"> </w:t>
      </w:r>
      <w:r w:rsidRPr="00CB037C">
        <w:t>має</w:t>
      </w:r>
      <w:r w:rsidR="00A67F7A" w:rsidRPr="00CB037C">
        <w:t xml:space="preserve"> </w:t>
      </w:r>
      <w:r w:rsidRPr="00CB037C">
        <w:t>бути</w:t>
      </w:r>
      <w:r w:rsidR="00A67F7A" w:rsidRPr="00CB037C">
        <w:t xml:space="preserve"> </w:t>
      </w:r>
      <w:r w:rsidRPr="00CB037C">
        <w:t>максимізація</w:t>
      </w:r>
      <w:r w:rsidR="00A67F7A" w:rsidRPr="00CB037C">
        <w:t xml:space="preserve"> </w:t>
      </w:r>
      <w:r w:rsidRPr="00CB037C">
        <w:t>валової</w:t>
      </w:r>
      <w:r w:rsidR="00A67F7A" w:rsidRPr="00CB037C">
        <w:t xml:space="preserve"> </w:t>
      </w:r>
      <w:r w:rsidRPr="00CB037C">
        <w:t>маржі,</w:t>
      </w:r>
      <w:r w:rsidR="00A67F7A" w:rsidRPr="00CB037C">
        <w:t xml:space="preserve"> </w:t>
      </w:r>
      <w:r w:rsidRPr="00CB037C">
        <w:t>оскільки</w:t>
      </w:r>
      <w:r w:rsidR="00A67F7A" w:rsidRPr="00CB037C">
        <w:t xml:space="preserve"> </w:t>
      </w:r>
      <w:r w:rsidRPr="00CB037C">
        <w:t>саме</w:t>
      </w:r>
      <w:r w:rsidR="00A67F7A" w:rsidRPr="00CB037C">
        <w:t xml:space="preserve"> </w:t>
      </w:r>
      <w:r w:rsidRPr="00CB037C">
        <w:t>вона</w:t>
      </w:r>
      <w:r w:rsidR="00A67F7A" w:rsidRPr="00CB037C">
        <w:t xml:space="preserve"> </w:t>
      </w:r>
      <w:r w:rsidRPr="00CB037C">
        <w:t>є</w:t>
      </w:r>
      <w:r w:rsidR="00A67F7A" w:rsidRPr="00CB037C">
        <w:t xml:space="preserve"> </w:t>
      </w:r>
      <w:r w:rsidRPr="00CB037C">
        <w:t>межею</w:t>
      </w:r>
      <w:r w:rsidR="00A67F7A" w:rsidRPr="00CB037C">
        <w:t xml:space="preserve"> </w:t>
      </w:r>
      <w:r w:rsidRPr="00CB037C">
        <w:t>покриття</w:t>
      </w:r>
      <w:r w:rsidR="00A67F7A" w:rsidRPr="00CB037C">
        <w:t xml:space="preserve"> </w:t>
      </w:r>
      <w:r w:rsidRPr="00CB037C">
        <w:t>постійних</w:t>
      </w:r>
      <w:r w:rsidR="00A67F7A" w:rsidRPr="00CB037C">
        <w:t xml:space="preserve"> </w:t>
      </w:r>
      <w:r w:rsidRPr="00CB037C">
        <w:t>витрат</w:t>
      </w:r>
      <w:r w:rsidR="00A67F7A" w:rsidRPr="00CB037C">
        <w:t xml:space="preserve"> </w:t>
      </w:r>
      <w:r w:rsidRPr="00CB037C">
        <w:t>і</w:t>
      </w:r>
      <w:r w:rsidR="00A67F7A" w:rsidRPr="00CB037C">
        <w:t xml:space="preserve"> </w:t>
      </w:r>
      <w:r w:rsidRPr="00CB037C">
        <w:t>формування</w:t>
      </w:r>
      <w:r w:rsidR="00A67F7A" w:rsidRPr="00CB037C">
        <w:t xml:space="preserve"> </w:t>
      </w:r>
      <w:r w:rsidRPr="00CB037C">
        <w:t>прибутку.</w:t>
      </w:r>
    </w:p>
    <w:p w:rsidR="00A67F7A" w:rsidRPr="00CB037C" w:rsidRDefault="004838EE" w:rsidP="00A67F7A">
      <w:pPr>
        <w:shd w:val="clear" w:color="000000" w:fill="auto"/>
        <w:suppressAutoHyphens/>
        <w:spacing w:after="0" w:line="360" w:lineRule="auto"/>
        <w:ind w:firstLine="709"/>
        <w:jc w:val="both"/>
      </w:pPr>
      <w:r w:rsidRPr="00CB037C">
        <w:t>Максимізувати</w:t>
      </w:r>
      <w:r w:rsidR="00A67F7A" w:rsidRPr="00CB037C">
        <w:t xml:space="preserve"> </w:t>
      </w:r>
      <w:r w:rsidRPr="00CB037C">
        <w:t>валову</w:t>
      </w:r>
      <w:r w:rsidR="00A67F7A" w:rsidRPr="00CB037C">
        <w:t xml:space="preserve"> </w:t>
      </w:r>
      <w:r w:rsidRPr="00CB037C">
        <w:t>маржу</w:t>
      </w:r>
      <w:r w:rsidR="00A67F7A" w:rsidRPr="00CB037C">
        <w:t xml:space="preserve"> </w:t>
      </w:r>
      <w:r w:rsidRPr="00CB037C">
        <w:rPr>
          <w:lang w:eastAsia="ru-RU"/>
        </w:rPr>
        <w:t>ТОВ "ФОЗЗI-Н"</w:t>
      </w:r>
      <w:r w:rsidR="00A67F7A" w:rsidRPr="00CB037C">
        <w:rPr>
          <w:lang w:eastAsia="ru-RU"/>
        </w:rPr>
        <w:t xml:space="preserve"> </w:t>
      </w:r>
      <w:r w:rsidRPr="00CB037C">
        <w:t>має</w:t>
      </w:r>
      <w:r w:rsidR="00A67F7A" w:rsidRPr="00CB037C">
        <w:t xml:space="preserve"> </w:t>
      </w:r>
      <w:r w:rsidRPr="00CB037C">
        <w:t>можливість</w:t>
      </w:r>
      <w:r w:rsidR="00A67F7A" w:rsidRPr="00CB037C">
        <w:t xml:space="preserve"> </w:t>
      </w:r>
      <w:r w:rsidRPr="00CB037C">
        <w:t>за</w:t>
      </w:r>
      <w:r w:rsidR="00A67F7A" w:rsidRPr="00CB037C">
        <w:t xml:space="preserve"> </w:t>
      </w:r>
      <w:r w:rsidRPr="00CB037C">
        <w:t>рахунок</w:t>
      </w:r>
      <w:r w:rsidR="00A67F7A" w:rsidRPr="00CB037C">
        <w:t xml:space="preserve"> </w:t>
      </w:r>
      <w:r w:rsidRPr="00CB037C">
        <w:t>скорочення</w:t>
      </w:r>
      <w:r w:rsidR="00A67F7A" w:rsidRPr="00CB037C">
        <w:t xml:space="preserve"> </w:t>
      </w:r>
      <w:r w:rsidRPr="00CB037C">
        <w:t>змінних</w:t>
      </w:r>
      <w:r w:rsidR="00A67F7A" w:rsidRPr="00CB037C">
        <w:t xml:space="preserve"> </w:t>
      </w:r>
      <w:r w:rsidRPr="00CB037C">
        <w:t>витрат</w:t>
      </w:r>
      <w:r w:rsidR="00A67F7A" w:rsidRPr="00CB037C">
        <w:t xml:space="preserve"> </w:t>
      </w:r>
      <w:r w:rsidRPr="00CB037C">
        <w:t>та</w:t>
      </w:r>
      <w:r w:rsidR="00A67F7A" w:rsidRPr="00CB037C">
        <w:t xml:space="preserve"> </w:t>
      </w:r>
      <w:r w:rsidRPr="00CB037C">
        <w:t>підвищення фізичних обсягів</w:t>
      </w:r>
      <w:r w:rsidR="00A67F7A" w:rsidRPr="00CB037C">
        <w:t xml:space="preserve"> </w:t>
      </w:r>
      <w:r w:rsidRPr="00CB037C">
        <w:t>господарювання.</w:t>
      </w:r>
    </w:p>
    <w:p w:rsidR="00A67F7A" w:rsidRPr="00CB037C" w:rsidRDefault="006B3DC8" w:rsidP="00A67F7A">
      <w:pPr>
        <w:shd w:val="clear" w:color="000000" w:fill="auto"/>
        <w:suppressAutoHyphens/>
        <w:spacing w:after="0" w:line="360" w:lineRule="auto"/>
        <w:ind w:firstLine="709"/>
        <w:jc w:val="both"/>
      </w:pPr>
      <w:r w:rsidRPr="00CB037C">
        <w:t>Збільшення</w:t>
      </w:r>
      <w:r w:rsidR="00A67F7A" w:rsidRPr="00CB037C">
        <w:t xml:space="preserve"> </w:t>
      </w:r>
      <w:r w:rsidRPr="00CB037C">
        <w:t>абсолютного</w:t>
      </w:r>
      <w:r w:rsidR="00A67F7A" w:rsidRPr="00CB037C">
        <w:t xml:space="preserve"> </w:t>
      </w:r>
      <w:r w:rsidRPr="00CB037C">
        <w:t>розміру</w:t>
      </w:r>
      <w:r w:rsidR="00A67F7A" w:rsidRPr="00CB037C">
        <w:t xml:space="preserve"> </w:t>
      </w:r>
      <w:r w:rsidRPr="00CB037C">
        <w:t>прибутку</w:t>
      </w:r>
      <w:r w:rsidR="00A67F7A" w:rsidRPr="00CB037C">
        <w:t xml:space="preserve"> </w:t>
      </w:r>
      <w:r w:rsidRPr="00CB037C">
        <w:t>та</w:t>
      </w:r>
      <w:r w:rsidR="00A67F7A" w:rsidRPr="00CB037C">
        <w:t xml:space="preserve"> </w:t>
      </w:r>
      <w:r w:rsidRPr="00CB037C">
        <w:t>його</w:t>
      </w:r>
      <w:r w:rsidR="00A67F7A" w:rsidRPr="00CB037C">
        <w:t xml:space="preserve"> </w:t>
      </w:r>
      <w:r w:rsidRPr="00CB037C">
        <w:t>реінвестування</w:t>
      </w:r>
      <w:r w:rsidR="00A67F7A" w:rsidRPr="00CB037C">
        <w:t xml:space="preserve"> </w:t>
      </w:r>
      <w:r w:rsidRPr="00CB037C">
        <w:t>у</w:t>
      </w:r>
      <w:r w:rsidR="00A67F7A" w:rsidRPr="00CB037C">
        <w:t xml:space="preserve"> </w:t>
      </w:r>
      <w:r w:rsidRPr="00CB037C">
        <w:t>власний</w:t>
      </w:r>
      <w:r w:rsidR="00A67F7A" w:rsidRPr="00CB037C">
        <w:t xml:space="preserve"> </w:t>
      </w:r>
      <w:r w:rsidRPr="00CB037C">
        <w:t>капітал</w:t>
      </w:r>
      <w:r w:rsidR="00A67F7A" w:rsidRPr="00CB037C">
        <w:t xml:space="preserve"> </w:t>
      </w:r>
      <w:r w:rsidRPr="00CB037C">
        <w:t>дозволить</w:t>
      </w:r>
      <w:r w:rsidR="00A67F7A" w:rsidRPr="00CB037C">
        <w:t xml:space="preserve"> </w:t>
      </w:r>
      <w:r w:rsidRPr="00CB037C">
        <w:t>підвищити</w:t>
      </w:r>
      <w:r w:rsidR="00A67F7A" w:rsidRPr="00CB037C">
        <w:t xml:space="preserve"> </w:t>
      </w:r>
      <w:r w:rsidRPr="00CB037C">
        <w:t>фінансову</w:t>
      </w:r>
      <w:r w:rsidR="00A67F7A" w:rsidRPr="00CB037C">
        <w:t xml:space="preserve"> </w:t>
      </w:r>
      <w:r w:rsidRPr="00CB037C">
        <w:t>стійкість.</w:t>
      </w:r>
    </w:p>
    <w:p w:rsidR="007C3757" w:rsidRPr="00CB037C" w:rsidRDefault="007C3757" w:rsidP="00A67F7A">
      <w:pPr>
        <w:shd w:val="clear" w:color="000000" w:fill="auto"/>
        <w:suppressAutoHyphens/>
        <w:spacing w:after="0" w:line="360" w:lineRule="auto"/>
        <w:ind w:firstLine="709"/>
        <w:jc w:val="both"/>
      </w:pPr>
      <w:r w:rsidRPr="00CB037C">
        <w:t>Оптимізація структури капіталу в</w:t>
      </w:r>
      <w:r w:rsidR="00A67F7A" w:rsidRPr="00CB037C">
        <w:t xml:space="preserve"> </w:t>
      </w:r>
      <w:r w:rsidRPr="00CB037C">
        <w:rPr>
          <w:lang w:eastAsia="ru-RU"/>
        </w:rPr>
        <w:t>ТОВ "ФОЗЗI-Н"</w:t>
      </w:r>
      <w:r w:rsidR="00A67F7A" w:rsidRPr="00CB037C">
        <w:rPr>
          <w:lang w:eastAsia="ru-RU"/>
        </w:rPr>
        <w:t xml:space="preserve"> </w:t>
      </w:r>
      <w:r w:rsidRPr="00CB037C">
        <w:rPr>
          <w:lang w:eastAsia="ru-RU"/>
        </w:rPr>
        <w:t>має</w:t>
      </w:r>
      <w:r w:rsidR="00A67F7A" w:rsidRPr="00CB037C">
        <w:rPr>
          <w:lang w:eastAsia="ru-RU"/>
        </w:rPr>
        <w:t xml:space="preserve"> </w:t>
      </w:r>
      <w:r w:rsidRPr="00CB037C">
        <w:rPr>
          <w:lang w:eastAsia="ru-RU"/>
        </w:rPr>
        <w:t>здійснюватись</w:t>
      </w:r>
      <w:r w:rsidR="00A67F7A" w:rsidRPr="00CB037C">
        <w:rPr>
          <w:lang w:eastAsia="ru-RU"/>
        </w:rPr>
        <w:t xml:space="preserve"> </w:t>
      </w:r>
      <w:r w:rsidRPr="00CB037C">
        <w:t>за критерієм мінімізації рівня фінансових ризиків. Цей метод оптимізації структури капіталу пов'язаний з процесом диференційного вибору фінансування різних складових частин активів підприємства. Для фінансування різних груп активів</w:t>
      </w:r>
      <w:r w:rsidR="00A67F7A" w:rsidRPr="00CB037C">
        <w:t xml:space="preserve"> </w:t>
      </w:r>
      <w:r w:rsidRPr="00CB037C">
        <w:rPr>
          <w:lang w:eastAsia="ru-RU"/>
        </w:rPr>
        <w:t>ТОВ "ФОЗЗI-Н"</w:t>
      </w:r>
      <w:r w:rsidR="00A67F7A" w:rsidRPr="00CB037C">
        <w:rPr>
          <w:lang w:eastAsia="ru-RU"/>
        </w:rPr>
        <w:t xml:space="preserve"> </w:t>
      </w:r>
      <w:r w:rsidRPr="00CB037C">
        <w:rPr>
          <w:lang w:eastAsia="ru-RU"/>
        </w:rPr>
        <w:t>пропонується</w:t>
      </w:r>
      <w:r w:rsidR="00A67F7A" w:rsidRPr="00CB037C">
        <w:rPr>
          <w:lang w:eastAsia="ru-RU"/>
        </w:rPr>
        <w:t xml:space="preserve"> </w:t>
      </w:r>
      <w:r w:rsidRPr="00CB037C">
        <w:rPr>
          <w:lang w:eastAsia="ru-RU"/>
        </w:rPr>
        <w:t xml:space="preserve">використовувати </w:t>
      </w:r>
      <w:r w:rsidR="00472231" w:rsidRPr="00CB037C">
        <w:rPr>
          <w:lang w:eastAsia="ru-RU"/>
        </w:rPr>
        <w:t>а</w:t>
      </w:r>
      <w:r w:rsidRPr="00CB037C">
        <w:rPr>
          <w:lang w:eastAsia="ru-RU"/>
        </w:rPr>
        <w:t>гресивний підхід</w:t>
      </w:r>
      <w:r w:rsidR="00472231" w:rsidRPr="00CB037C">
        <w:rPr>
          <w:lang w:eastAsia="ru-RU"/>
        </w:rPr>
        <w:t>. Що</w:t>
      </w:r>
      <w:r w:rsidR="00A67F7A" w:rsidRPr="00CB037C">
        <w:rPr>
          <w:lang w:eastAsia="ru-RU"/>
        </w:rPr>
        <w:t xml:space="preserve"> </w:t>
      </w:r>
      <w:r w:rsidRPr="00CB037C">
        <w:rPr>
          <w:lang w:eastAsia="ru-RU"/>
        </w:rPr>
        <w:t>полягає в мінімізації всіх форм страхових резервів по окремих видах оборотних активів. Реалізація цього підходу забезпеч</w:t>
      </w:r>
      <w:r w:rsidR="00472231" w:rsidRPr="00CB037C">
        <w:rPr>
          <w:lang w:eastAsia="ru-RU"/>
        </w:rPr>
        <w:t>ить</w:t>
      </w:r>
      <w:r w:rsidR="00A67F7A" w:rsidRPr="00CB037C">
        <w:rPr>
          <w:lang w:eastAsia="ru-RU"/>
        </w:rPr>
        <w:t xml:space="preserve"> </w:t>
      </w:r>
      <w:r w:rsidRPr="00CB037C">
        <w:rPr>
          <w:lang w:eastAsia="ru-RU"/>
        </w:rPr>
        <w:t>найбільш високий рівень ефективності їх використання</w:t>
      </w:r>
      <w:r w:rsidR="00472231" w:rsidRPr="00CB037C">
        <w:rPr>
          <w:lang w:eastAsia="ru-RU"/>
        </w:rPr>
        <w:t>.</w:t>
      </w:r>
    </w:p>
    <w:p w:rsidR="00A67F7A" w:rsidRPr="00CB037C" w:rsidRDefault="004838EE" w:rsidP="00A67F7A">
      <w:pPr>
        <w:shd w:val="clear" w:color="000000" w:fill="auto"/>
        <w:suppressAutoHyphens/>
        <w:spacing w:after="0" w:line="360" w:lineRule="auto"/>
        <w:ind w:firstLine="709"/>
        <w:jc w:val="both"/>
      </w:pPr>
      <w:r w:rsidRPr="00CB037C">
        <w:t>Розробка</w:t>
      </w:r>
      <w:r w:rsidR="00A67F7A" w:rsidRPr="00CB037C">
        <w:t xml:space="preserve"> </w:t>
      </w:r>
      <w:r w:rsidRPr="00CB037C">
        <w:t>антикризової стратегії</w:t>
      </w:r>
      <w:r w:rsidR="00A67F7A" w:rsidRPr="00CB037C">
        <w:t xml:space="preserve"> </w:t>
      </w:r>
      <w:r w:rsidR="006B3DC8" w:rsidRPr="00CB037C">
        <w:t>оптимізації</w:t>
      </w:r>
      <w:r w:rsidR="00A67F7A" w:rsidRPr="00CB037C">
        <w:t xml:space="preserve"> </w:t>
      </w:r>
      <w:r w:rsidR="006B3DC8" w:rsidRPr="00CB037C">
        <w:t>структури капіталу</w:t>
      </w:r>
      <w:r w:rsidR="00A67F7A" w:rsidRPr="00CB037C">
        <w:t xml:space="preserve"> </w:t>
      </w:r>
      <w:r w:rsidR="00472231" w:rsidRPr="00CB037C">
        <w:rPr>
          <w:lang w:eastAsia="ru-RU"/>
        </w:rPr>
        <w:t>ТОВ "ФОЗЗI-Н"</w:t>
      </w:r>
      <w:r w:rsidR="00A67F7A" w:rsidRPr="00CB037C">
        <w:rPr>
          <w:lang w:eastAsia="ru-RU"/>
        </w:rPr>
        <w:t xml:space="preserve"> </w:t>
      </w:r>
      <w:r w:rsidRPr="00CB037C">
        <w:t>має</w:t>
      </w:r>
      <w:r w:rsidR="00A67F7A" w:rsidRPr="00CB037C">
        <w:t xml:space="preserve"> </w:t>
      </w:r>
      <w:r w:rsidRPr="00CB037C">
        <w:t>ґрунтуватись на аналізі факторів зовнішнього середовища та оцінці</w:t>
      </w:r>
      <w:r w:rsidR="00A67F7A" w:rsidRPr="00CB037C">
        <w:t xml:space="preserve"> </w:t>
      </w:r>
      <w:r w:rsidRPr="00CB037C">
        <w:t>потенціалу підприємства.</w:t>
      </w:r>
    </w:p>
    <w:p w:rsidR="00A67F7A" w:rsidRPr="00CB037C" w:rsidRDefault="004838EE" w:rsidP="00A67F7A">
      <w:pPr>
        <w:shd w:val="clear" w:color="000000" w:fill="auto"/>
        <w:suppressAutoHyphens/>
        <w:spacing w:after="0" w:line="360" w:lineRule="auto"/>
        <w:ind w:firstLine="709"/>
        <w:jc w:val="both"/>
      </w:pPr>
      <w:r w:rsidRPr="00CB037C">
        <w:t>Здійснення</w:t>
      </w:r>
      <w:r w:rsidR="00A67F7A" w:rsidRPr="00CB037C">
        <w:t xml:space="preserve"> </w:t>
      </w:r>
      <w:r w:rsidRPr="00CB037C">
        <w:t>комплексного аналізу та оцінка факторів зовнішнього та внутрішнього середовища</w:t>
      </w:r>
      <w:r w:rsidR="00A67F7A" w:rsidRPr="00CB037C">
        <w:t xml:space="preserve"> </w:t>
      </w:r>
      <w:r w:rsidR="00472231" w:rsidRPr="00CB037C">
        <w:rPr>
          <w:lang w:eastAsia="ru-RU"/>
        </w:rPr>
        <w:t>ТОВ "ФОЗЗI-Н"</w:t>
      </w:r>
      <w:r w:rsidR="00A67F7A" w:rsidRPr="00CB037C">
        <w:rPr>
          <w:lang w:eastAsia="ru-RU"/>
        </w:rPr>
        <w:t xml:space="preserve"> </w:t>
      </w:r>
      <w:r w:rsidRPr="00CB037C">
        <w:t>базу</w:t>
      </w:r>
      <w:r w:rsidR="00472231" w:rsidRPr="00CB037C">
        <w:t xml:space="preserve">ється </w:t>
      </w:r>
      <w:r w:rsidRPr="00CB037C">
        <w:t>на використанні SWOT-аналізу, який дозволяє визначити майбутні перспективи</w:t>
      </w:r>
      <w:r w:rsidR="00A67F7A" w:rsidRPr="00CB037C">
        <w:t xml:space="preserve"> </w:t>
      </w:r>
      <w:r w:rsidRPr="00CB037C">
        <w:t>підприємства і галузі, а також</w:t>
      </w:r>
      <w:r w:rsidR="00A67F7A" w:rsidRPr="00CB037C">
        <w:t xml:space="preserve"> </w:t>
      </w:r>
      <w:r w:rsidRPr="00CB037C">
        <w:t>шляхи їх розвитку (таблиця 3.1).</w:t>
      </w:r>
    </w:p>
    <w:p w:rsidR="00A67F7A" w:rsidRPr="00CB037C" w:rsidRDefault="007355D8" w:rsidP="00A67F7A">
      <w:pPr>
        <w:shd w:val="clear" w:color="000000" w:fill="auto"/>
        <w:suppressAutoHyphens/>
        <w:spacing w:after="0" w:line="360" w:lineRule="auto"/>
        <w:ind w:firstLine="709"/>
        <w:jc w:val="both"/>
      </w:pPr>
      <w:r w:rsidRPr="00CB037C">
        <w:t>Внаслідок перегляду результатів діяльності підприємства</w:t>
      </w:r>
      <w:r w:rsidR="00A67F7A" w:rsidRPr="00CB037C">
        <w:t xml:space="preserve"> </w:t>
      </w:r>
      <w:r w:rsidRPr="00CB037C">
        <w:t>і виявлення невідповідності між запланованими результатами та фактичними даними, виникає</w:t>
      </w:r>
      <w:r w:rsidR="00A67F7A" w:rsidRPr="00CB037C">
        <w:t xml:space="preserve"> </w:t>
      </w:r>
      <w:r w:rsidRPr="00CB037C">
        <w:t>необхідність щодо перегляду діючої стратегії фірми</w:t>
      </w:r>
      <w:r w:rsidR="00A67F7A" w:rsidRPr="00CB037C">
        <w:t xml:space="preserve"> </w:t>
      </w:r>
      <w:r w:rsidRPr="00CB037C">
        <w:t>з</w:t>
      </w:r>
      <w:r w:rsidR="00A67F7A" w:rsidRPr="00CB037C">
        <w:t xml:space="preserve"> </w:t>
      </w:r>
      <w:r w:rsidRPr="00CB037C">
        <w:t>метою</w:t>
      </w:r>
      <w:r w:rsidR="00A67F7A" w:rsidRPr="00CB037C">
        <w:t xml:space="preserve"> </w:t>
      </w:r>
      <w:r w:rsidRPr="00CB037C">
        <w:t>підвищення</w:t>
      </w:r>
      <w:r w:rsidR="00A67F7A" w:rsidRPr="00CB037C">
        <w:t xml:space="preserve"> </w:t>
      </w:r>
      <w:r w:rsidRPr="00CB037C">
        <w:t>прибутковості</w:t>
      </w:r>
      <w:r w:rsidR="00A67F7A" w:rsidRPr="00CB037C">
        <w:t xml:space="preserve"> </w:t>
      </w:r>
      <w:r w:rsidRPr="00CB037C">
        <w:t>та</w:t>
      </w:r>
      <w:r w:rsidR="00A67F7A" w:rsidRPr="00CB037C">
        <w:t xml:space="preserve"> </w:t>
      </w:r>
      <w:r w:rsidRPr="00CB037C">
        <w:t>зміцнення</w:t>
      </w:r>
      <w:r w:rsidR="00A67F7A" w:rsidRPr="00CB037C">
        <w:t xml:space="preserve"> </w:t>
      </w:r>
      <w:r w:rsidRPr="00CB037C">
        <w:t>фінансового</w:t>
      </w:r>
      <w:r w:rsidR="00A67F7A" w:rsidRPr="00CB037C">
        <w:t xml:space="preserve"> </w:t>
      </w:r>
      <w:r w:rsidRPr="00CB037C">
        <w:t>стану.</w:t>
      </w:r>
    </w:p>
    <w:p w:rsidR="00060279" w:rsidRPr="00CB037C" w:rsidRDefault="00060279" w:rsidP="00A67F7A">
      <w:pPr>
        <w:shd w:val="clear" w:color="000000" w:fill="auto"/>
        <w:suppressAutoHyphens/>
        <w:spacing w:after="0" w:line="360" w:lineRule="auto"/>
        <w:ind w:firstLine="709"/>
        <w:jc w:val="right"/>
        <w:rPr>
          <w:lang w:val="ru-RU"/>
        </w:rPr>
      </w:pPr>
    </w:p>
    <w:p w:rsidR="004838EE" w:rsidRPr="00CB037C" w:rsidRDefault="004838EE" w:rsidP="00A67F7A">
      <w:pPr>
        <w:shd w:val="clear" w:color="000000" w:fill="auto"/>
        <w:suppressAutoHyphens/>
        <w:spacing w:after="0" w:line="360" w:lineRule="auto"/>
        <w:ind w:firstLine="709"/>
        <w:jc w:val="right"/>
      </w:pPr>
      <w:r w:rsidRPr="00CB037C">
        <w:t>Таблиця 3.1</w:t>
      </w:r>
    </w:p>
    <w:p w:rsidR="00A67F7A" w:rsidRPr="00CB037C" w:rsidRDefault="004838EE" w:rsidP="00060279">
      <w:pPr>
        <w:shd w:val="clear" w:color="000000" w:fill="auto"/>
        <w:suppressAutoHyphens/>
        <w:spacing w:after="0" w:line="360" w:lineRule="auto"/>
        <w:jc w:val="center"/>
        <w:outlineLvl w:val="0"/>
        <w:rPr>
          <w:b/>
        </w:rPr>
      </w:pPr>
      <w:r w:rsidRPr="00CB037C">
        <w:rPr>
          <w:b/>
        </w:rPr>
        <w:t>Матриця SWOT-аналізу</w:t>
      </w:r>
    </w:p>
    <w:p w:rsidR="004838EE" w:rsidRPr="00CB037C" w:rsidRDefault="00472231" w:rsidP="00060279">
      <w:pPr>
        <w:shd w:val="clear" w:color="000000" w:fill="auto"/>
        <w:suppressAutoHyphens/>
        <w:spacing w:after="0" w:line="360" w:lineRule="auto"/>
        <w:jc w:val="center"/>
        <w:outlineLvl w:val="0"/>
        <w:rPr>
          <w:b/>
          <w:bCs w:val="0"/>
          <w:lang w:val="ru-RU"/>
        </w:rPr>
      </w:pPr>
      <w:r w:rsidRPr="00CB037C">
        <w:rPr>
          <w:b/>
          <w:lang w:eastAsia="ru-RU"/>
        </w:rPr>
        <w:t>ТОВ "ФОЗЗI-Н"</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2363"/>
        <w:gridCol w:w="2693"/>
        <w:gridCol w:w="2835"/>
      </w:tblGrid>
      <w:tr w:rsidR="004838EE" w:rsidRPr="00CB037C" w:rsidTr="00CB037C">
        <w:trPr>
          <w:trHeight w:val="277"/>
          <w:jc w:val="center"/>
        </w:trPr>
        <w:tc>
          <w:tcPr>
            <w:tcW w:w="3794" w:type="dxa"/>
            <w:gridSpan w:val="2"/>
            <w:vMerge w:val="restart"/>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 </w:t>
            </w:r>
          </w:p>
        </w:tc>
        <w:tc>
          <w:tcPr>
            <w:tcW w:w="5528" w:type="dxa"/>
            <w:gridSpan w:val="2"/>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Зовнішнє</w:t>
            </w:r>
            <w:r w:rsidR="00A67F7A" w:rsidRPr="00CB037C">
              <w:rPr>
                <w:sz w:val="20"/>
                <w:szCs w:val="24"/>
              </w:rPr>
              <w:t xml:space="preserve"> </w:t>
            </w:r>
            <w:r w:rsidRPr="00CB037C">
              <w:rPr>
                <w:sz w:val="20"/>
                <w:szCs w:val="24"/>
              </w:rPr>
              <w:t>середовище</w:t>
            </w:r>
          </w:p>
        </w:tc>
      </w:tr>
      <w:tr w:rsidR="004838EE" w:rsidRPr="00CB037C" w:rsidTr="00CB037C">
        <w:trPr>
          <w:trHeight w:val="326"/>
          <w:jc w:val="center"/>
        </w:trPr>
        <w:tc>
          <w:tcPr>
            <w:tcW w:w="3794" w:type="dxa"/>
            <w:gridSpan w:val="2"/>
            <w:vMerge/>
            <w:shd w:val="clear" w:color="auto" w:fill="auto"/>
            <w:vAlign w:val="center"/>
          </w:tcPr>
          <w:p w:rsidR="004838EE" w:rsidRPr="00CB037C" w:rsidRDefault="004838EE" w:rsidP="00CB037C">
            <w:pPr>
              <w:shd w:val="clear" w:color="000000" w:fill="auto"/>
              <w:suppressAutoHyphens/>
              <w:spacing w:after="0" w:line="360" w:lineRule="auto"/>
              <w:rPr>
                <w:sz w:val="20"/>
                <w:szCs w:val="24"/>
              </w:rPr>
            </w:pPr>
          </w:p>
        </w:tc>
        <w:tc>
          <w:tcPr>
            <w:tcW w:w="2693"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Можливості:</w:t>
            </w:r>
          </w:p>
        </w:tc>
        <w:tc>
          <w:tcPr>
            <w:tcW w:w="2835"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Загрози:</w:t>
            </w:r>
          </w:p>
        </w:tc>
      </w:tr>
      <w:tr w:rsidR="004838EE" w:rsidRPr="00CB037C" w:rsidTr="00CB037C">
        <w:trPr>
          <w:trHeight w:val="621"/>
          <w:jc w:val="center"/>
        </w:trPr>
        <w:tc>
          <w:tcPr>
            <w:tcW w:w="3794" w:type="dxa"/>
            <w:gridSpan w:val="2"/>
            <w:vMerge/>
            <w:shd w:val="clear" w:color="auto" w:fill="auto"/>
            <w:vAlign w:val="center"/>
          </w:tcPr>
          <w:p w:rsidR="004838EE" w:rsidRPr="00CB037C" w:rsidRDefault="004838EE" w:rsidP="00CB037C">
            <w:pPr>
              <w:shd w:val="clear" w:color="000000" w:fill="auto"/>
              <w:suppressAutoHyphens/>
              <w:spacing w:after="0" w:line="360" w:lineRule="auto"/>
              <w:rPr>
                <w:sz w:val="20"/>
                <w:szCs w:val="24"/>
              </w:rPr>
            </w:pPr>
          </w:p>
        </w:tc>
        <w:tc>
          <w:tcPr>
            <w:tcW w:w="2693"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Налагодження власного виробництва</w:t>
            </w:r>
            <w:r w:rsidR="00A67F7A" w:rsidRPr="00CB037C">
              <w:rPr>
                <w:sz w:val="20"/>
                <w:szCs w:val="24"/>
              </w:rPr>
              <w:t xml:space="preserve"> </w:t>
            </w:r>
            <w:r w:rsidR="00472231" w:rsidRPr="00CB037C">
              <w:rPr>
                <w:sz w:val="20"/>
                <w:szCs w:val="24"/>
              </w:rPr>
              <w:t>продуктів</w:t>
            </w:r>
            <w:r w:rsidRPr="00CB037C">
              <w:rPr>
                <w:sz w:val="20"/>
                <w:szCs w:val="24"/>
              </w:rPr>
              <w:t>;</w:t>
            </w:r>
          </w:p>
        </w:tc>
        <w:tc>
          <w:tcPr>
            <w:tcW w:w="2835"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Підвищення</w:t>
            </w:r>
            <w:r w:rsidR="00A67F7A" w:rsidRPr="00CB037C">
              <w:rPr>
                <w:sz w:val="20"/>
                <w:szCs w:val="24"/>
              </w:rPr>
              <w:t xml:space="preserve"> </w:t>
            </w:r>
            <w:r w:rsidRPr="00CB037C">
              <w:rPr>
                <w:sz w:val="20"/>
                <w:szCs w:val="24"/>
              </w:rPr>
              <w:t>цін</w:t>
            </w:r>
            <w:r w:rsidR="00A67F7A" w:rsidRPr="00CB037C">
              <w:rPr>
                <w:sz w:val="20"/>
                <w:szCs w:val="24"/>
              </w:rPr>
              <w:t xml:space="preserve"> </w:t>
            </w:r>
            <w:r w:rsidRPr="00CB037C">
              <w:rPr>
                <w:sz w:val="20"/>
                <w:szCs w:val="24"/>
              </w:rPr>
              <w:t>на закупівельні</w:t>
            </w:r>
            <w:r w:rsidR="00A67F7A" w:rsidRPr="00CB037C">
              <w:rPr>
                <w:sz w:val="20"/>
                <w:szCs w:val="24"/>
              </w:rPr>
              <w:t xml:space="preserve"> </w:t>
            </w:r>
            <w:r w:rsidRPr="00CB037C">
              <w:rPr>
                <w:sz w:val="20"/>
                <w:szCs w:val="24"/>
              </w:rPr>
              <w:t>товари;</w:t>
            </w:r>
          </w:p>
        </w:tc>
      </w:tr>
      <w:tr w:rsidR="004838EE" w:rsidRPr="00CB037C" w:rsidTr="00CB037C">
        <w:trPr>
          <w:trHeight w:val="559"/>
          <w:jc w:val="center"/>
        </w:trPr>
        <w:tc>
          <w:tcPr>
            <w:tcW w:w="3794" w:type="dxa"/>
            <w:gridSpan w:val="2"/>
            <w:vMerge/>
            <w:shd w:val="clear" w:color="auto" w:fill="auto"/>
            <w:vAlign w:val="center"/>
          </w:tcPr>
          <w:p w:rsidR="004838EE" w:rsidRPr="00CB037C" w:rsidRDefault="004838EE" w:rsidP="00CB037C">
            <w:pPr>
              <w:shd w:val="clear" w:color="000000" w:fill="auto"/>
              <w:suppressAutoHyphens/>
              <w:spacing w:after="0" w:line="360" w:lineRule="auto"/>
              <w:rPr>
                <w:sz w:val="20"/>
                <w:szCs w:val="24"/>
              </w:rPr>
            </w:pPr>
          </w:p>
        </w:tc>
        <w:tc>
          <w:tcPr>
            <w:tcW w:w="2693"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Розширення</w:t>
            </w:r>
            <w:r w:rsidR="00A67F7A" w:rsidRPr="00CB037C">
              <w:rPr>
                <w:sz w:val="20"/>
                <w:szCs w:val="24"/>
              </w:rPr>
              <w:t xml:space="preserve"> </w:t>
            </w:r>
            <w:r w:rsidRPr="00CB037C">
              <w:rPr>
                <w:sz w:val="20"/>
                <w:szCs w:val="24"/>
              </w:rPr>
              <w:t>асортименту</w:t>
            </w:r>
            <w:r w:rsidR="00432BF9" w:rsidRPr="00CB037C">
              <w:rPr>
                <w:sz w:val="20"/>
                <w:szCs w:val="24"/>
              </w:rPr>
              <w:t xml:space="preserve"> товарів</w:t>
            </w:r>
            <w:r w:rsidRPr="00CB037C">
              <w:rPr>
                <w:sz w:val="20"/>
                <w:szCs w:val="24"/>
              </w:rPr>
              <w:t>;</w:t>
            </w:r>
          </w:p>
        </w:tc>
        <w:tc>
          <w:tcPr>
            <w:tcW w:w="2835"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Зменшення обсягів збуту;</w:t>
            </w:r>
          </w:p>
        </w:tc>
      </w:tr>
      <w:tr w:rsidR="004838EE" w:rsidRPr="00CB037C" w:rsidTr="00CB037C">
        <w:trPr>
          <w:trHeight w:val="850"/>
          <w:jc w:val="center"/>
        </w:trPr>
        <w:tc>
          <w:tcPr>
            <w:tcW w:w="3794" w:type="dxa"/>
            <w:gridSpan w:val="2"/>
            <w:vMerge/>
            <w:shd w:val="clear" w:color="auto" w:fill="auto"/>
            <w:vAlign w:val="center"/>
          </w:tcPr>
          <w:p w:rsidR="004838EE" w:rsidRPr="00CB037C" w:rsidRDefault="004838EE" w:rsidP="00CB037C">
            <w:pPr>
              <w:shd w:val="clear" w:color="000000" w:fill="auto"/>
              <w:suppressAutoHyphens/>
              <w:spacing w:after="0" w:line="360" w:lineRule="auto"/>
              <w:rPr>
                <w:sz w:val="20"/>
                <w:szCs w:val="24"/>
              </w:rPr>
            </w:pPr>
          </w:p>
        </w:tc>
        <w:tc>
          <w:tcPr>
            <w:tcW w:w="2693"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Захоплення нових сегментів ринку</w:t>
            </w:r>
            <w:r w:rsidR="00432BF9" w:rsidRPr="00CB037C">
              <w:rPr>
                <w:sz w:val="20"/>
                <w:szCs w:val="24"/>
              </w:rPr>
              <w:t xml:space="preserve"> (інтернет-торгівля, відкриття нових магазинів)</w:t>
            </w:r>
            <w:r w:rsidRPr="00CB037C">
              <w:rPr>
                <w:sz w:val="20"/>
                <w:szCs w:val="24"/>
              </w:rPr>
              <w:t>;</w:t>
            </w:r>
          </w:p>
        </w:tc>
        <w:tc>
          <w:tcPr>
            <w:tcW w:w="2835"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Падіння купівельноспроможного попиту;</w:t>
            </w:r>
          </w:p>
        </w:tc>
      </w:tr>
      <w:tr w:rsidR="004838EE" w:rsidRPr="00CB037C" w:rsidTr="00CB037C">
        <w:trPr>
          <w:trHeight w:val="679"/>
          <w:jc w:val="center"/>
        </w:trPr>
        <w:tc>
          <w:tcPr>
            <w:tcW w:w="3794" w:type="dxa"/>
            <w:gridSpan w:val="2"/>
            <w:vMerge/>
            <w:shd w:val="clear" w:color="auto" w:fill="auto"/>
            <w:vAlign w:val="center"/>
          </w:tcPr>
          <w:p w:rsidR="004838EE" w:rsidRPr="00CB037C" w:rsidRDefault="004838EE" w:rsidP="00CB037C">
            <w:pPr>
              <w:shd w:val="clear" w:color="000000" w:fill="auto"/>
              <w:suppressAutoHyphens/>
              <w:spacing w:after="0" w:line="360" w:lineRule="auto"/>
              <w:rPr>
                <w:sz w:val="20"/>
                <w:szCs w:val="24"/>
              </w:rPr>
            </w:pPr>
          </w:p>
        </w:tc>
        <w:tc>
          <w:tcPr>
            <w:tcW w:w="2693"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Заходи щодо стимулювання збуту, рекламні зусилля;</w:t>
            </w:r>
          </w:p>
        </w:tc>
        <w:tc>
          <w:tcPr>
            <w:tcW w:w="2835"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 xml:space="preserve">Відсутність </w:t>
            </w:r>
            <w:r w:rsidR="00432BF9" w:rsidRPr="00CB037C">
              <w:rPr>
                <w:sz w:val="20"/>
                <w:szCs w:val="24"/>
              </w:rPr>
              <w:t>джерел</w:t>
            </w:r>
            <w:r w:rsidRPr="00CB037C">
              <w:rPr>
                <w:sz w:val="20"/>
                <w:szCs w:val="24"/>
              </w:rPr>
              <w:t xml:space="preserve"> зовнішнього фінансування</w:t>
            </w:r>
          </w:p>
        </w:tc>
      </w:tr>
      <w:tr w:rsidR="004838EE" w:rsidRPr="00CB037C" w:rsidTr="00CB037C">
        <w:trPr>
          <w:trHeight w:val="2939"/>
          <w:jc w:val="center"/>
        </w:trPr>
        <w:tc>
          <w:tcPr>
            <w:tcW w:w="1431"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Внутрішнє середовище</w:t>
            </w:r>
          </w:p>
        </w:tc>
        <w:tc>
          <w:tcPr>
            <w:tcW w:w="2363" w:type="dxa"/>
            <w:shd w:val="clear" w:color="auto" w:fill="auto"/>
            <w:vAlign w:val="center"/>
          </w:tcPr>
          <w:p w:rsidR="004838EE" w:rsidRPr="00CB037C" w:rsidRDefault="004838EE" w:rsidP="00CB037C">
            <w:pPr>
              <w:shd w:val="clear" w:color="000000" w:fill="auto"/>
              <w:suppressAutoHyphens/>
              <w:spacing w:after="0" w:line="360" w:lineRule="auto"/>
              <w:rPr>
                <w:sz w:val="20"/>
                <w:szCs w:val="24"/>
              </w:rPr>
            </w:pPr>
            <w:r w:rsidRPr="00CB037C">
              <w:rPr>
                <w:sz w:val="20"/>
                <w:szCs w:val="24"/>
              </w:rPr>
              <w:t>Сильні сторони:</w:t>
            </w:r>
          </w:p>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Прибуткова</w:t>
            </w:r>
            <w:r w:rsidR="00A67F7A" w:rsidRPr="00CB037C">
              <w:rPr>
                <w:sz w:val="20"/>
                <w:szCs w:val="24"/>
              </w:rPr>
              <w:t xml:space="preserve"> </w:t>
            </w:r>
            <w:r w:rsidRPr="00CB037C">
              <w:rPr>
                <w:sz w:val="20"/>
                <w:szCs w:val="24"/>
              </w:rPr>
              <w:t>діяльність підприємства;</w:t>
            </w:r>
          </w:p>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Наявність досвіду</w:t>
            </w:r>
            <w:r w:rsidR="00A67F7A" w:rsidRPr="00CB037C">
              <w:rPr>
                <w:sz w:val="20"/>
                <w:szCs w:val="24"/>
              </w:rPr>
              <w:t xml:space="preserve"> </w:t>
            </w:r>
            <w:r w:rsidRPr="00CB037C">
              <w:rPr>
                <w:sz w:val="20"/>
                <w:szCs w:val="24"/>
              </w:rPr>
              <w:t>роботи на ринку</w:t>
            </w:r>
            <w:r w:rsidR="00A67F7A" w:rsidRPr="00CB037C">
              <w:rPr>
                <w:sz w:val="20"/>
                <w:szCs w:val="24"/>
              </w:rPr>
              <w:t xml:space="preserve"> </w:t>
            </w:r>
            <w:r w:rsidRPr="00CB037C">
              <w:rPr>
                <w:sz w:val="20"/>
                <w:szCs w:val="24"/>
              </w:rPr>
              <w:t>та клієнтської</w:t>
            </w:r>
            <w:r w:rsidR="00A67F7A" w:rsidRPr="00CB037C">
              <w:rPr>
                <w:sz w:val="20"/>
                <w:szCs w:val="24"/>
              </w:rPr>
              <w:t xml:space="preserve"> </w:t>
            </w:r>
            <w:r w:rsidRPr="00CB037C">
              <w:rPr>
                <w:sz w:val="20"/>
                <w:szCs w:val="24"/>
              </w:rPr>
              <w:t>бази;</w:t>
            </w:r>
          </w:p>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00432BF9" w:rsidRPr="00CB037C">
              <w:rPr>
                <w:sz w:val="20"/>
                <w:szCs w:val="24"/>
              </w:rPr>
              <w:t>Відомий</w:t>
            </w:r>
            <w:r w:rsidR="00A67F7A" w:rsidRPr="00CB037C">
              <w:rPr>
                <w:sz w:val="20"/>
                <w:szCs w:val="24"/>
              </w:rPr>
              <w:t xml:space="preserve"> </w:t>
            </w:r>
            <w:r w:rsidR="00432BF9" w:rsidRPr="00CB037C">
              <w:rPr>
                <w:sz w:val="20"/>
                <w:szCs w:val="24"/>
              </w:rPr>
              <w:t>бренд</w:t>
            </w:r>
            <w:r w:rsidR="00A67F7A" w:rsidRPr="00CB037C">
              <w:rPr>
                <w:sz w:val="20"/>
                <w:szCs w:val="24"/>
              </w:rPr>
              <w:t xml:space="preserve"> </w:t>
            </w:r>
            <w:r w:rsidR="00432BF9" w:rsidRPr="00CB037C">
              <w:rPr>
                <w:sz w:val="20"/>
                <w:szCs w:val="24"/>
              </w:rPr>
              <w:t>та сприятливий</w:t>
            </w:r>
            <w:r w:rsidR="00A67F7A" w:rsidRPr="00CB037C">
              <w:rPr>
                <w:sz w:val="20"/>
                <w:szCs w:val="24"/>
              </w:rPr>
              <w:t xml:space="preserve"> </w:t>
            </w:r>
            <w:r w:rsidR="00432BF9" w:rsidRPr="00CB037C">
              <w:rPr>
                <w:sz w:val="20"/>
                <w:szCs w:val="24"/>
              </w:rPr>
              <w:t>імідж</w:t>
            </w:r>
            <w:r w:rsidRPr="00CB037C">
              <w:rPr>
                <w:sz w:val="20"/>
                <w:szCs w:val="24"/>
              </w:rPr>
              <w:t>;</w:t>
            </w:r>
          </w:p>
          <w:p w:rsidR="004838EE" w:rsidRPr="00CB037C" w:rsidRDefault="004838EE"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Кваліфікований персонал</w:t>
            </w:r>
          </w:p>
        </w:tc>
        <w:tc>
          <w:tcPr>
            <w:tcW w:w="5528" w:type="dxa"/>
            <w:gridSpan w:val="2"/>
            <w:shd w:val="clear" w:color="auto" w:fill="auto"/>
            <w:vAlign w:val="center"/>
          </w:tcPr>
          <w:p w:rsidR="00A67F7A" w:rsidRPr="00CB037C" w:rsidRDefault="00A67F7A" w:rsidP="00CB037C">
            <w:pPr>
              <w:shd w:val="clear" w:color="000000" w:fill="auto"/>
              <w:suppressAutoHyphens/>
              <w:spacing w:after="0" w:line="360" w:lineRule="auto"/>
              <w:rPr>
                <w:sz w:val="20"/>
                <w:szCs w:val="24"/>
              </w:rPr>
            </w:pPr>
          </w:p>
          <w:p w:rsidR="004838EE" w:rsidRPr="00CB037C" w:rsidRDefault="004838EE" w:rsidP="00CB037C">
            <w:pPr>
              <w:pStyle w:val="ae"/>
              <w:numPr>
                <w:ilvl w:val="0"/>
                <w:numId w:val="28"/>
              </w:numPr>
              <w:shd w:val="clear" w:color="000000" w:fill="auto"/>
              <w:tabs>
                <w:tab w:val="left" w:pos="307"/>
              </w:tabs>
              <w:suppressAutoHyphens/>
              <w:spacing w:after="0" w:line="360" w:lineRule="auto"/>
              <w:ind w:left="0" w:firstLine="0"/>
              <w:rPr>
                <w:sz w:val="20"/>
                <w:szCs w:val="24"/>
              </w:rPr>
            </w:pPr>
            <w:r w:rsidRPr="00CB037C">
              <w:rPr>
                <w:sz w:val="20"/>
                <w:szCs w:val="24"/>
              </w:rPr>
              <w:t>Глобальне оновлення технології господарської діяльності;</w:t>
            </w:r>
          </w:p>
          <w:p w:rsidR="004838EE" w:rsidRPr="00CB037C" w:rsidRDefault="004838EE" w:rsidP="00CB037C">
            <w:pPr>
              <w:pStyle w:val="ae"/>
              <w:numPr>
                <w:ilvl w:val="0"/>
                <w:numId w:val="28"/>
              </w:numPr>
              <w:shd w:val="clear" w:color="000000" w:fill="auto"/>
              <w:tabs>
                <w:tab w:val="left" w:pos="307"/>
              </w:tabs>
              <w:suppressAutoHyphens/>
              <w:spacing w:after="0" w:line="360" w:lineRule="auto"/>
              <w:ind w:left="0" w:firstLine="0"/>
              <w:rPr>
                <w:sz w:val="20"/>
                <w:szCs w:val="24"/>
              </w:rPr>
            </w:pPr>
            <w:r w:rsidRPr="00CB037C">
              <w:rPr>
                <w:sz w:val="20"/>
                <w:szCs w:val="24"/>
              </w:rPr>
              <w:t>Вихід на нові ринки збуту;</w:t>
            </w:r>
          </w:p>
          <w:p w:rsidR="00A67F7A" w:rsidRPr="00CB037C" w:rsidRDefault="004838EE" w:rsidP="00CB037C">
            <w:pPr>
              <w:pStyle w:val="ae"/>
              <w:numPr>
                <w:ilvl w:val="0"/>
                <w:numId w:val="28"/>
              </w:numPr>
              <w:shd w:val="clear" w:color="000000" w:fill="auto"/>
              <w:tabs>
                <w:tab w:val="left" w:pos="307"/>
              </w:tabs>
              <w:suppressAutoHyphens/>
              <w:spacing w:after="0" w:line="360" w:lineRule="auto"/>
              <w:ind w:left="0" w:firstLine="0"/>
              <w:rPr>
                <w:sz w:val="20"/>
                <w:szCs w:val="24"/>
              </w:rPr>
            </w:pPr>
            <w:r w:rsidRPr="00CB037C">
              <w:rPr>
                <w:sz w:val="20"/>
                <w:szCs w:val="24"/>
              </w:rPr>
              <w:t>Інвестування в виробничий розвиток підприємства</w:t>
            </w:r>
          </w:p>
          <w:p w:rsidR="004838EE" w:rsidRPr="00CB037C" w:rsidRDefault="004838EE" w:rsidP="00CB037C">
            <w:pPr>
              <w:shd w:val="clear" w:color="000000" w:fill="auto"/>
              <w:suppressAutoHyphens/>
              <w:spacing w:after="0" w:line="360" w:lineRule="auto"/>
              <w:rPr>
                <w:sz w:val="20"/>
                <w:szCs w:val="24"/>
              </w:rPr>
            </w:pPr>
          </w:p>
        </w:tc>
      </w:tr>
      <w:tr w:rsidR="007355D8" w:rsidRPr="00CB037C" w:rsidTr="00CB037C">
        <w:trPr>
          <w:trHeight w:val="2939"/>
          <w:jc w:val="center"/>
        </w:trPr>
        <w:tc>
          <w:tcPr>
            <w:tcW w:w="1431" w:type="dxa"/>
            <w:shd w:val="clear" w:color="auto" w:fill="auto"/>
            <w:vAlign w:val="center"/>
          </w:tcPr>
          <w:p w:rsidR="007355D8" w:rsidRPr="00CB037C" w:rsidRDefault="007355D8" w:rsidP="00CB037C">
            <w:pPr>
              <w:shd w:val="clear" w:color="000000" w:fill="auto"/>
              <w:suppressAutoHyphens/>
              <w:spacing w:after="0" w:line="360" w:lineRule="auto"/>
              <w:rPr>
                <w:sz w:val="20"/>
                <w:szCs w:val="24"/>
              </w:rPr>
            </w:pPr>
          </w:p>
        </w:tc>
        <w:tc>
          <w:tcPr>
            <w:tcW w:w="2363" w:type="dxa"/>
            <w:shd w:val="clear" w:color="auto" w:fill="auto"/>
            <w:vAlign w:val="center"/>
          </w:tcPr>
          <w:p w:rsidR="007355D8" w:rsidRPr="00CB037C" w:rsidRDefault="007355D8" w:rsidP="00CB037C">
            <w:pPr>
              <w:shd w:val="clear" w:color="000000" w:fill="auto"/>
              <w:suppressAutoHyphens/>
              <w:spacing w:after="0" w:line="360" w:lineRule="auto"/>
              <w:rPr>
                <w:sz w:val="20"/>
                <w:szCs w:val="24"/>
              </w:rPr>
            </w:pPr>
            <w:r w:rsidRPr="00CB037C">
              <w:rPr>
                <w:sz w:val="20"/>
                <w:szCs w:val="24"/>
              </w:rPr>
              <w:t>Слабкі сторони:</w:t>
            </w:r>
          </w:p>
          <w:p w:rsidR="007355D8" w:rsidRPr="00CB037C" w:rsidRDefault="007355D8"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Висока витрато місткість торгівельного</w:t>
            </w:r>
            <w:r w:rsidR="00A67F7A" w:rsidRPr="00CB037C">
              <w:rPr>
                <w:sz w:val="20"/>
                <w:szCs w:val="24"/>
              </w:rPr>
              <w:t xml:space="preserve"> </w:t>
            </w:r>
            <w:r w:rsidRPr="00CB037C">
              <w:rPr>
                <w:sz w:val="20"/>
                <w:szCs w:val="24"/>
              </w:rPr>
              <w:t>процесу;</w:t>
            </w:r>
          </w:p>
          <w:p w:rsidR="007355D8" w:rsidRPr="00CB037C" w:rsidRDefault="007355D8" w:rsidP="00CB037C">
            <w:pPr>
              <w:shd w:val="clear" w:color="000000" w:fill="auto"/>
              <w:tabs>
                <w:tab w:val="left" w:pos="314"/>
              </w:tabs>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Цінова неконкурентоспроможність товарної</w:t>
            </w:r>
            <w:r w:rsidR="00A67F7A" w:rsidRPr="00CB037C">
              <w:rPr>
                <w:sz w:val="20"/>
                <w:szCs w:val="24"/>
              </w:rPr>
              <w:t xml:space="preserve"> </w:t>
            </w:r>
            <w:r w:rsidRPr="00CB037C">
              <w:rPr>
                <w:sz w:val="20"/>
                <w:szCs w:val="24"/>
              </w:rPr>
              <w:t>пропозиції (вищі ціни, ніж у конкурентів);</w:t>
            </w:r>
          </w:p>
          <w:p w:rsidR="007355D8" w:rsidRPr="00CB037C" w:rsidRDefault="007355D8"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Наявність великих</w:t>
            </w:r>
            <w:r w:rsidR="00A67F7A" w:rsidRPr="00CB037C">
              <w:rPr>
                <w:sz w:val="20"/>
                <w:szCs w:val="24"/>
              </w:rPr>
              <w:t xml:space="preserve"> </w:t>
            </w:r>
            <w:r w:rsidRPr="00CB037C">
              <w:rPr>
                <w:sz w:val="20"/>
                <w:szCs w:val="24"/>
              </w:rPr>
              <w:t>товарних</w:t>
            </w:r>
            <w:r w:rsidR="00A67F7A" w:rsidRPr="00CB037C">
              <w:rPr>
                <w:sz w:val="20"/>
                <w:szCs w:val="24"/>
              </w:rPr>
              <w:t xml:space="preserve"> </w:t>
            </w:r>
            <w:r w:rsidRPr="00CB037C">
              <w:rPr>
                <w:sz w:val="20"/>
                <w:szCs w:val="24"/>
              </w:rPr>
              <w:t>запасів;</w:t>
            </w:r>
          </w:p>
          <w:p w:rsidR="007355D8" w:rsidRPr="00CB037C" w:rsidRDefault="007355D8" w:rsidP="00CB037C">
            <w:pPr>
              <w:shd w:val="clear" w:color="000000" w:fill="auto"/>
              <w:suppressAutoHyphens/>
              <w:spacing w:after="0" w:line="360" w:lineRule="auto"/>
              <w:rPr>
                <w:sz w:val="20"/>
                <w:szCs w:val="24"/>
              </w:rPr>
            </w:pPr>
            <w:r w:rsidRPr="00CB037C">
              <w:rPr>
                <w:sz w:val="20"/>
                <w:szCs w:val="24"/>
              </w:rPr>
              <w:t></w:t>
            </w:r>
            <w:r w:rsidR="00A67F7A" w:rsidRPr="00CB037C">
              <w:rPr>
                <w:sz w:val="20"/>
                <w:szCs w:val="24"/>
              </w:rPr>
              <w:t xml:space="preserve"> </w:t>
            </w:r>
            <w:r w:rsidRPr="00CB037C">
              <w:rPr>
                <w:sz w:val="20"/>
                <w:szCs w:val="24"/>
              </w:rPr>
              <w:t>Незадовільний фінансовий</w:t>
            </w:r>
            <w:r w:rsidR="00A67F7A" w:rsidRPr="00CB037C">
              <w:rPr>
                <w:sz w:val="20"/>
                <w:szCs w:val="24"/>
              </w:rPr>
              <w:t xml:space="preserve"> </w:t>
            </w:r>
            <w:r w:rsidRPr="00CB037C">
              <w:rPr>
                <w:sz w:val="20"/>
                <w:szCs w:val="24"/>
              </w:rPr>
              <w:t>стан</w:t>
            </w:r>
          </w:p>
        </w:tc>
        <w:tc>
          <w:tcPr>
            <w:tcW w:w="5528" w:type="dxa"/>
            <w:gridSpan w:val="2"/>
            <w:shd w:val="clear" w:color="auto" w:fill="auto"/>
            <w:vAlign w:val="center"/>
          </w:tcPr>
          <w:p w:rsidR="00A67F7A" w:rsidRPr="00CB037C" w:rsidRDefault="00A67F7A" w:rsidP="00CB037C">
            <w:pPr>
              <w:shd w:val="clear" w:color="000000" w:fill="auto"/>
              <w:suppressAutoHyphens/>
              <w:spacing w:after="0" w:line="360" w:lineRule="auto"/>
              <w:rPr>
                <w:sz w:val="20"/>
                <w:szCs w:val="24"/>
              </w:rPr>
            </w:pPr>
          </w:p>
          <w:p w:rsidR="007355D8" w:rsidRPr="00CB037C" w:rsidRDefault="007355D8" w:rsidP="00CB037C">
            <w:pPr>
              <w:numPr>
                <w:ilvl w:val="0"/>
                <w:numId w:val="26"/>
              </w:numPr>
              <w:shd w:val="clear" w:color="000000" w:fill="auto"/>
              <w:tabs>
                <w:tab w:val="left" w:pos="348"/>
              </w:tabs>
              <w:suppressAutoHyphens/>
              <w:spacing w:after="0" w:line="360" w:lineRule="auto"/>
              <w:ind w:left="0" w:firstLine="0"/>
              <w:rPr>
                <w:sz w:val="20"/>
                <w:szCs w:val="24"/>
              </w:rPr>
            </w:pPr>
            <w:r w:rsidRPr="00CB037C">
              <w:rPr>
                <w:sz w:val="20"/>
                <w:szCs w:val="24"/>
              </w:rPr>
              <w:t>Розробка програм зменшення рівня</w:t>
            </w:r>
            <w:r w:rsidR="00A67F7A" w:rsidRPr="00CB037C">
              <w:rPr>
                <w:sz w:val="20"/>
                <w:szCs w:val="24"/>
              </w:rPr>
              <w:t xml:space="preserve"> </w:t>
            </w:r>
            <w:r w:rsidRPr="00CB037C">
              <w:rPr>
                <w:sz w:val="20"/>
                <w:szCs w:val="24"/>
              </w:rPr>
              <w:t>витрат на організацію</w:t>
            </w:r>
            <w:r w:rsidR="00A67F7A" w:rsidRPr="00CB037C">
              <w:rPr>
                <w:sz w:val="20"/>
                <w:szCs w:val="24"/>
              </w:rPr>
              <w:t xml:space="preserve"> </w:t>
            </w:r>
            <w:r w:rsidRPr="00CB037C">
              <w:rPr>
                <w:sz w:val="20"/>
                <w:szCs w:val="24"/>
              </w:rPr>
              <w:t>збутової діяльності;</w:t>
            </w:r>
          </w:p>
          <w:p w:rsidR="007355D8" w:rsidRPr="00CB037C" w:rsidRDefault="007355D8" w:rsidP="00CB037C">
            <w:pPr>
              <w:numPr>
                <w:ilvl w:val="0"/>
                <w:numId w:val="26"/>
              </w:numPr>
              <w:shd w:val="clear" w:color="000000" w:fill="auto"/>
              <w:tabs>
                <w:tab w:val="left" w:pos="348"/>
              </w:tabs>
              <w:suppressAutoHyphens/>
              <w:spacing w:after="0" w:line="360" w:lineRule="auto"/>
              <w:ind w:left="0" w:firstLine="0"/>
              <w:rPr>
                <w:sz w:val="20"/>
                <w:szCs w:val="24"/>
              </w:rPr>
            </w:pPr>
            <w:r w:rsidRPr="00CB037C">
              <w:rPr>
                <w:sz w:val="20"/>
                <w:szCs w:val="24"/>
              </w:rPr>
              <w:t>Впровадження власного виробництва</w:t>
            </w:r>
            <w:r w:rsidR="00A67F7A" w:rsidRPr="00CB037C">
              <w:rPr>
                <w:sz w:val="20"/>
                <w:szCs w:val="24"/>
              </w:rPr>
              <w:t xml:space="preserve"> </w:t>
            </w:r>
            <w:r w:rsidRPr="00CB037C">
              <w:rPr>
                <w:sz w:val="20"/>
                <w:szCs w:val="24"/>
              </w:rPr>
              <w:t>продуктів ;</w:t>
            </w:r>
          </w:p>
          <w:p w:rsidR="00A67F7A" w:rsidRPr="00CB037C" w:rsidRDefault="007355D8" w:rsidP="00CB037C">
            <w:pPr>
              <w:numPr>
                <w:ilvl w:val="0"/>
                <w:numId w:val="26"/>
              </w:numPr>
              <w:shd w:val="clear" w:color="000000" w:fill="auto"/>
              <w:tabs>
                <w:tab w:val="left" w:pos="348"/>
              </w:tabs>
              <w:suppressAutoHyphens/>
              <w:spacing w:after="0" w:line="360" w:lineRule="auto"/>
              <w:ind w:left="0" w:firstLine="0"/>
              <w:rPr>
                <w:sz w:val="20"/>
                <w:szCs w:val="24"/>
              </w:rPr>
            </w:pPr>
            <w:r w:rsidRPr="00CB037C">
              <w:rPr>
                <w:sz w:val="20"/>
                <w:szCs w:val="24"/>
              </w:rPr>
              <w:t>Реінвестування</w:t>
            </w:r>
            <w:r w:rsidR="00A67F7A" w:rsidRPr="00CB037C">
              <w:rPr>
                <w:sz w:val="20"/>
                <w:szCs w:val="24"/>
              </w:rPr>
              <w:t xml:space="preserve"> </w:t>
            </w:r>
            <w:r w:rsidRPr="00CB037C">
              <w:rPr>
                <w:sz w:val="20"/>
                <w:szCs w:val="24"/>
              </w:rPr>
              <w:t>прибутку</w:t>
            </w:r>
            <w:r w:rsidR="00A67F7A" w:rsidRPr="00CB037C">
              <w:rPr>
                <w:sz w:val="20"/>
                <w:szCs w:val="24"/>
              </w:rPr>
              <w:t xml:space="preserve"> </w:t>
            </w:r>
            <w:r w:rsidRPr="00CB037C">
              <w:rPr>
                <w:sz w:val="20"/>
                <w:szCs w:val="24"/>
              </w:rPr>
              <w:t>у</w:t>
            </w:r>
            <w:r w:rsidR="00A67F7A" w:rsidRPr="00CB037C">
              <w:rPr>
                <w:sz w:val="20"/>
                <w:szCs w:val="24"/>
              </w:rPr>
              <w:t xml:space="preserve"> </w:t>
            </w:r>
            <w:r w:rsidRPr="00CB037C">
              <w:rPr>
                <w:sz w:val="20"/>
                <w:szCs w:val="24"/>
              </w:rPr>
              <w:t>власний</w:t>
            </w:r>
            <w:r w:rsidR="00A67F7A" w:rsidRPr="00CB037C">
              <w:rPr>
                <w:sz w:val="20"/>
                <w:szCs w:val="24"/>
              </w:rPr>
              <w:t xml:space="preserve"> </w:t>
            </w:r>
            <w:r w:rsidRPr="00CB037C">
              <w:rPr>
                <w:sz w:val="20"/>
                <w:szCs w:val="24"/>
              </w:rPr>
              <w:t>капітал – зміцнення фінансової стійкості.</w:t>
            </w:r>
          </w:p>
          <w:p w:rsidR="007355D8" w:rsidRPr="00CB037C" w:rsidRDefault="007355D8" w:rsidP="00CB037C">
            <w:pPr>
              <w:shd w:val="clear" w:color="000000" w:fill="auto"/>
              <w:suppressAutoHyphens/>
              <w:spacing w:after="0" w:line="360" w:lineRule="auto"/>
              <w:rPr>
                <w:sz w:val="20"/>
                <w:szCs w:val="24"/>
              </w:rPr>
            </w:pPr>
          </w:p>
        </w:tc>
      </w:tr>
    </w:tbl>
    <w:p w:rsidR="004838EE" w:rsidRPr="00CB037C" w:rsidRDefault="004838EE" w:rsidP="00A67F7A">
      <w:pPr>
        <w:shd w:val="clear" w:color="000000" w:fill="auto"/>
        <w:suppressAutoHyphens/>
        <w:spacing w:after="0" w:line="360" w:lineRule="auto"/>
        <w:ind w:firstLine="709"/>
      </w:pPr>
    </w:p>
    <w:p w:rsidR="00A67F7A" w:rsidRPr="00CB037C" w:rsidRDefault="004838EE"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Формування стратегічної мети фінансової діяльності підприємства є обов’язковим</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напрямком</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антикризового</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управління</w:t>
      </w:r>
      <w:r w:rsidR="00A67F7A" w:rsidRPr="00CB037C">
        <w:rPr>
          <w:rFonts w:ascii="Times New Roman" w:hAnsi="Times New Roman" w:cs="Times New Roman"/>
          <w:color w:val="000000"/>
          <w:sz w:val="28"/>
          <w:szCs w:val="28"/>
        </w:rPr>
        <w:t xml:space="preserve"> </w:t>
      </w:r>
      <w:r w:rsidR="004F3B3E" w:rsidRPr="00CB037C">
        <w:rPr>
          <w:rFonts w:ascii="Times New Roman" w:hAnsi="Times New Roman" w:cs="Times New Roman"/>
          <w:color w:val="000000"/>
          <w:sz w:val="28"/>
          <w:szCs w:val="28"/>
        </w:rPr>
        <w:t>ТОВ "ФОЗЗI-Н"</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 головним завданням якого є максимізація ринкової вартості підприємства. Необхідно</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сформувати чітко й коротко систему стратегічних цілей фінансового розвитку підприємства, відображаючи кожну з цілей у конкретних показниках — цільових стратегічних нормативах.</w:t>
      </w:r>
    </w:p>
    <w:p w:rsidR="00A67F7A" w:rsidRPr="00CB037C" w:rsidRDefault="004838EE"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Стратегічними</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нормативами</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фінансової діяльності</w:t>
      </w:r>
      <w:r w:rsidR="00A67F7A" w:rsidRPr="00CB037C">
        <w:rPr>
          <w:rFonts w:ascii="Times New Roman" w:hAnsi="Times New Roman" w:cs="Times New Roman"/>
          <w:color w:val="000000"/>
          <w:sz w:val="28"/>
          <w:szCs w:val="28"/>
        </w:rPr>
        <w:t xml:space="preserve"> </w:t>
      </w:r>
      <w:r w:rsidR="007355D8" w:rsidRPr="00CB037C">
        <w:rPr>
          <w:rFonts w:ascii="Times New Roman" w:hAnsi="Times New Roman" w:cs="Times New Roman"/>
          <w:color w:val="000000"/>
          <w:sz w:val="28"/>
          <w:szCs w:val="28"/>
        </w:rPr>
        <w:t xml:space="preserve">ТОВ "ФОЗЗI-Н" </w:t>
      </w:r>
      <w:r w:rsidRPr="00CB037C">
        <w:rPr>
          <w:rFonts w:ascii="Times New Roman" w:hAnsi="Times New Roman" w:cs="Times New Roman"/>
          <w:color w:val="000000"/>
          <w:sz w:val="28"/>
          <w:szCs w:val="28"/>
        </w:rPr>
        <w:t>визначено</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наступні:</w:t>
      </w:r>
    </w:p>
    <w:p w:rsidR="00060279" w:rsidRPr="00CB037C" w:rsidRDefault="00060279" w:rsidP="00A67F7A">
      <w:pPr>
        <w:pStyle w:val="a5"/>
        <w:shd w:val="clear" w:color="000000" w:fill="auto"/>
        <w:suppressAutoHyphens/>
        <w:spacing w:line="360" w:lineRule="auto"/>
        <w:ind w:firstLine="709"/>
        <w:jc w:val="right"/>
        <w:rPr>
          <w:rFonts w:ascii="Times New Roman" w:hAnsi="Times New Roman" w:cs="Times New Roman"/>
          <w:color w:val="000000"/>
          <w:sz w:val="28"/>
          <w:szCs w:val="28"/>
          <w:lang w:val="ru-RU"/>
        </w:rPr>
      </w:pPr>
    </w:p>
    <w:p w:rsidR="007355D8" w:rsidRPr="00CB037C" w:rsidRDefault="007355D8" w:rsidP="00A67F7A">
      <w:pPr>
        <w:pStyle w:val="a5"/>
        <w:shd w:val="clear" w:color="000000" w:fill="auto"/>
        <w:suppressAutoHyphens/>
        <w:spacing w:line="360" w:lineRule="auto"/>
        <w:ind w:firstLine="709"/>
        <w:jc w:val="right"/>
        <w:rPr>
          <w:rFonts w:ascii="Times New Roman" w:hAnsi="Times New Roman" w:cs="Times New Roman"/>
          <w:color w:val="000000"/>
          <w:sz w:val="28"/>
          <w:szCs w:val="28"/>
        </w:rPr>
      </w:pPr>
      <w:r w:rsidRPr="00CB037C">
        <w:rPr>
          <w:rFonts w:ascii="Times New Roman" w:hAnsi="Times New Roman" w:cs="Times New Roman"/>
          <w:color w:val="000000"/>
          <w:sz w:val="28"/>
          <w:szCs w:val="28"/>
        </w:rPr>
        <w:t>Таблиця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3.</w:t>
      </w:r>
      <w:r w:rsidR="00583542" w:rsidRPr="00CB037C">
        <w:rPr>
          <w:rFonts w:ascii="Times New Roman" w:hAnsi="Times New Roman" w:cs="Times New Roman"/>
          <w:color w:val="000000"/>
          <w:sz w:val="28"/>
          <w:szCs w:val="28"/>
        </w:rPr>
        <w:t>2</w:t>
      </w:r>
    </w:p>
    <w:p w:rsidR="007355D8" w:rsidRPr="00CB037C" w:rsidRDefault="007355D8" w:rsidP="00060279">
      <w:pPr>
        <w:pStyle w:val="a5"/>
        <w:shd w:val="clear" w:color="000000" w:fill="auto"/>
        <w:suppressAutoHyphens/>
        <w:spacing w:line="360" w:lineRule="auto"/>
        <w:ind w:firstLine="0"/>
        <w:jc w:val="center"/>
        <w:outlineLvl w:val="0"/>
        <w:rPr>
          <w:rFonts w:ascii="Times New Roman" w:hAnsi="Times New Roman" w:cs="Times New Roman"/>
          <w:b/>
          <w:color w:val="000000"/>
          <w:sz w:val="28"/>
          <w:szCs w:val="28"/>
        </w:rPr>
      </w:pPr>
      <w:r w:rsidRPr="00CB037C">
        <w:rPr>
          <w:rFonts w:ascii="Times New Roman" w:hAnsi="Times New Roman" w:cs="Times New Roman"/>
          <w:b/>
          <w:color w:val="000000"/>
          <w:sz w:val="28"/>
          <w:szCs w:val="28"/>
        </w:rPr>
        <w:t>Стратегічні</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нормативи</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фінансової діяльності</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ТОВ "ФОЗЗI-Н"</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1620"/>
        <w:gridCol w:w="1620"/>
        <w:gridCol w:w="1620"/>
      </w:tblGrid>
      <w:tr w:rsidR="004838EE" w:rsidRPr="00CB037C" w:rsidTr="00CB037C">
        <w:trPr>
          <w:jc w:val="center"/>
        </w:trPr>
        <w:tc>
          <w:tcPr>
            <w:tcW w:w="404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Стратегічні</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орієнтири</w:t>
            </w:r>
          </w:p>
        </w:tc>
        <w:tc>
          <w:tcPr>
            <w:tcW w:w="1620" w:type="dxa"/>
            <w:shd w:val="clear" w:color="auto" w:fill="auto"/>
            <w:vAlign w:val="center"/>
          </w:tcPr>
          <w:p w:rsidR="00A67F7A"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Короткостроковий</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період</w:t>
            </w:r>
          </w:p>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(201</w:t>
            </w:r>
            <w:r w:rsidR="007355D8" w:rsidRPr="00CB037C">
              <w:rPr>
                <w:rFonts w:ascii="Times New Roman" w:hAnsi="Times New Roman" w:cs="Times New Roman"/>
                <w:color w:val="000000"/>
                <w:sz w:val="20"/>
                <w:szCs w:val="24"/>
              </w:rPr>
              <w:t>1</w:t>
            </w:r>
            <w:r w:rsidRPr="00CB037C">
              <w:rPr>
                <w:rFonts w:ascii="Times New Roman" w:hAnsi="Times New Roman" w:cs="Times New Roman"/>
                <w:color w:val="000000"/>
                <w:sz w:val="20"/>
                <w:szCs w:val="24"/>
              </w:rPr>
              <w:t xml:space="preserve"> – 201</w:t>
            </w:r>
            <w:r w:rsidR="006B779C" w:rsidRPr="00CB037C">
              <w:rPr>
                <w:rFonts w:ascii="Times New Roman" w:hAnsi="Times New Roman" w:cs="Times New Roman"/>
                <w:color w:val="000000"/>
                <w:sz w:val="20"/>
                <w:szCs w:val="24"/>
              </w:rPr>
              <w:t>2</w:t>
            </w:r>
            <w:r w:rsidRPr="00CB037C">
              <w:rPr>
                <w:rFonts w:ascii="Times New Roman" w:hAnsi="Times New Roman" w:cs="Times New Roman"/>
                <w:color w:val="000000"/>
                <w:sz w:val="20"/>
                <w:szCs w:val="24"/>
              </w:rPr>
              <w:t xml:space="preserve"> рр.)</w:t>
            </w:r>
          </w:p>
        </w:tc>
        <w:tc>
          <w:tcPr>
            <w:tcW w:w="1620" w:type="dxa"/>
            <w:shd w:val="clear" w:color="auto" w:fill="auto"/>
            <w:vAlign w:val="center"/>
          </w:tcPr>
          <w:p w:rsidR="00A67F7A"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Середньостроковий період</w:t>
            </w:r>
          </w:p>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(201</w:t>
            </w:r>
            <w:r w:rsidR="006B779C" w:rsidRPr="00CB037C">
              <w:rPr>
                <w:rFonts w:ascii="Times New Roman" w:hAnsi="Times New Roman" w:cs="Times New Roman"/>
                <w:color w:val="000000"/>
                <w:sz w:val="20"/>
                <w:szCs w:val="24"/>
              </w:rPr>
              <w:t>3</w:t>
            </w:r>
            <w:r w:rsidRPr="00CB037C">
              <w:rPr>
                <w:rFonts w:ascii="Times New Roman" w:hAnsi="Times New Roman" w:cs="Times New Roman"/>
                <w:color w:val="000000"/>
                <w:sz w:val="20"/>
                <w:szCs w:val="24"/>
              </w:rPr>
              <w:t xml:space="preserve"> – 2015 рр.)</w:t>
            </w:r>
          </w:p>
        </w:tc>
        <w:tc>
          <w:tcPr>
            <w:tcW w:w="1620" w:type="dxa"/>
            <w:shd w:val="clear" w:color="auto" w:fill="auto"/>
            <w:vAlign w:val="center"/>
          </w:tcPr>
          <w:p w:rsidR="00A67F7A"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Довгостроковий період</w:t>
            </w:r>
          </w:p>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(2015 –20</w:t>
            </w:r>
            <w:r w:rsidR="006B779C" w:rsidRPr="00CB037C">
              <w:rPr>
                <w:rFonts w:ascii="Times New Roman" w:hAnsi="Times New Roman" w:cs="Times New Roman"/>
                <w:color w:val="000000"/>
                <w:sz w:val="20"/>
                <w:szCs w:val="24"/>
              </w:rPr>
              <w:t>17</w:t>
            </w:r>
            <w:r w:rsidRPr="00CB037C">
              <w:rPr>
                <w:rFonts w:ascii="Times New Roman" w:hAnsi="Times New Roman" w:cs="Times New Roman"/>
                <w:color w:val="000000"/>
                <w:sz w:val="20"/>
                <w:szCs w:val="24"/>
              </w:rPr>
              <w:t xml:space="preserve"> рр.)</w:t>
            </w:r>
          </w:p>
        </w:tc>
      </w:tr>
      <w:tr w:rsidR="004838EE" w:rsidRPr="00CB037C" w:rsidTr="00CB037C">
        <w:trPr>
          <w:jc w:val="center"/>
        </w:trPr>
        <w:tc>
          <w:tcPr>
            <w:tcW w:w="404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Мінімальна</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частка</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власного капіталу в загальному обсязі капіталу підприємства</w:t>
            </w:r>
          </w:p>
        </w:tc>
        <w:tc>
          <w:tcPr>
            <w:tcW w:w="1620" w:type="dxa"/>
            <w:shd w:val="clear" w:color="auto" w:fill="auto"/>
            <w:vAlign w:val="center"/>
          </w:tcPr>
          <w:p w:rsidR="004838EE" w:rsidRPr="00CB037C" w:rsidRDefault="004F3B3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0,40</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0,50</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0,55</w:t>
            </w:r>
          </w:p>
        </w:tc>
      </w:tr>
      <w:tr w:rsidR="004838EE" w:rsidRPr="00CB037C" w:rsidTr="00CB037C">
        <w:trPr>
          <w:jc w:val="center"/>
        </w:trPr>
        <w:tc>
          <w:tcPr>
            <w:tcW w:w="404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Коефіцієнт</w:t>
            </w:r>
            <w:r w:rsidR="00A67F7A" w:rsidRPr="00CB037C">
              <w:rPr>
                <w:rFonts w:ascii="Times New Roman" w:hAnsi="Times New Roman" w:cs="Times New Roman"/>
                <w:color w:val="000000"/>
                <w:sz w:val="20"/>
                <w:szCs w:val="24"/>
              </w:rPr>
              <w:t xml:space="preserve"> </w:t>
            </w:r>
            <w:r w:rsidR="00C8403C" w:rsidRPr="00CB037C">
              <w:rPr>
                <w:rFonts w:ascii="Times New Roman" w:hAnsi="Times New Roman" w:cs="Times New Roman"/>
                <w:color w:val="000000"/>
                <w:sz w:val="20"/>
                <w:szCs w:val="24"/>
              </w:rPr>
              <w:t>чистої</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рентабельності</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підприємства</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1,20</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1,23</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 xml:space="preserve">1,25 </w:t>
            </w:r>
          </w:p>
        </w:tc>
      </w:tr>
      <w:tr w:rsidR="004838EE" w:rsidRPr="00CB037C" w:rsidTr="00CB037C">
        <w:trPr>
          <w:jc w:val="center"/>
        </w:trPr>
        <w:tc>
          <w:tcPr>
            <w:tcW w:w="404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Співвідношення оборотних та необоротних активів підприємства</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1:4</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 xml:space="preserve">2:5 </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2:5</w:t>
            </w:r>
          </w:p>
        </w:tc>
      </w:tr>
      <w:tr w:rsidR="004838EE" w:rsidRPr="00CB037C" w:rsidTr="00CB037C">
        <w:trPr>
          <w:jc w:val="center"/>
        </w:trPr>
        <w:tc>
          <w:tcPr>
            <w:tcW w:w="404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Мінімальний</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рівень</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інвестування</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в розвиток, % від прибутку</w:t>
            </w:r>
            <w:r w:rsidR="00A67F7A" w:rsidRPr="00CB037C">
              <w:rPr>
                <w:rFonts w:ascii="Times New Roman" w:hAnsi="Times New Roman" w:cs="Times New Roman"/>
                <w:color w:val="000000"/>
                <w:sz w:val="20"/>
                <w:szCs w:val="24"/>
              </w:rPr>
              <w:t xml:space="preserve"> </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20,0</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 xml:space="preserve">15,0 </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 xml:space="preserve">15,0 </w:t>
            </w:r>
          </w:p>
        </w:tc>
      </w:tr>
      <w:tr w:rsidR="004838EE" w:rsidRPr="00CB037C" w:rsidTr="00CB037C">
        <w:trPr>
          <w:jc w:val="center"/>
        </w:trPr>
        <w:tc>
          <w:tcPr>
            <w:tcW w:w="404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Максимальний</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 xml:space="preserve">запас матеріальних </w:t>
            </w:r>
            <w:r w:rsidR="00C8403C" w:rsidRPr="00CB037C">
              <w:rPr>
                <w:rFonts w:ascii="Times New Roman" w:hAnsi="Times New Roman" w:cs="Times New Roman"/>
                <w:color w:val="000000"/>
                <w:sz w:val="20"/>
                <w:szCs w:val="24"/>
              </w:rPr>
              <w:t>запасів</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 xml:space="preserve">днях , днів </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 xml:space="preserve"> 20</w:t>
            </w:r>
            <w:r w:rsidR="00A67F7A" w:rsidRPr="00CB037C">
              <w:rPr>
                <w:rFonts w:ascii="Times New Roman" w:hAnsi="Times New Roman" w:cs="Times New Roman"/>
                <w:color w:val="000000"/>
                <w:sz w:val="20"/>
                <w:szCs w:val="24"/>
              </w:rPr>
              <w:t xml:space="preserve"> </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22</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24</w:t>
            </w:r>
          </w:p>
        </w:tc>
      </w:tr>
      <w:tr w:rsidR="004838EE" w:rsidRPr="00CB037C" w:rsidTr="00CB037C">
        <w:trPr>
          <w:jc w:val="center"/>
        </w:trPr>
        <w:tc>
          <w:tcPr>
            <w:tcW w:w="404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 xml:space="preserve">Максимальний період інкасації дебіторської заборгованості, днів </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20</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18</w:t>
            </w:r>
          </w:p>
        </w:tc>
        <w:tc>
          <w:tcPr>
            <w:tcW w:w="1620"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16</w:t>
            </w:r>
          </w:p>
        </w:tc>
      </w:tr>
    </w:tbl>
    <w:p w:rsidR="004838EE" w:rsidRPr="00CB037C" w:rsidRDefault="004838EE" w:rsidP="00A67F7A">
      <w:pPr>
        <w:pStyle w:val="a5"/>
        <w:shd w:val="clear" w:color="000000" w:fill="auto"/>
        <w:suppressAutoHyphens/>
        <w:spacing w:line="360" w:lineRule="auto"/>
        <w:ind w:firstLine="709"/>
        <w:rPr>
          <w:rFonts w:ascii="Times New Roman" w:hAnsi="Times New Roman" w:cs="Times New Roman"/>
          <w:color w:val="000000"/>
          <w:sz w:val="28"/>
          <w:szCs w:val="28"/>
        </w:rPr>
      </w:pPr>
    </w:p>
    <w:p w:rsidR="00A67F7A" w:rsidRPr="00CB037C" w:rsidRDefault="004838EE"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Найвідповідальнішим у формуванні фінансової стратегії підприємства є розроблення фінансової політики, яка є формою реалізації фінансової ідеології і фінансової стратегії підприємства в розрізі найважливіших аспектів фінансової діяльності на окремих етапах її реалізації. На відміну від фінансової стратегії і цілому, фінансова політика формується лише за окремими напрямками фінансової діяльності підприємства, що потребують найефективнішого управління для досягнення головних стратегічних</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орієнтирів.</w:t>
      </w:r>
    </w:p>
    <w:p w:rsidR="00A67F7A" w:rsidRPr="00CB037C" w:rsidRDefault="004838EE"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 xml:space="preserve">В рамках розробки фінансової стратегії, зміцнення фінансового стану </w:t>
      </w:r>
      <w:r w:rsidR="006B779C" w:rsidRPr="00CB037C">
        <w:rPr>
          <w:rFonts w:ascii="Times New Roman" w:hAnsi="Times New Roman" w:cs="Times New Roman"/>
          <w:color w:val="000000"/>
          <w:sz w:val="28"/>
          <w:szCs w:val="28"/>
        </w:rPr>
        <w:t xml:space="preserve">ТОВ "ФОЗЗI-Н" </w:t>
      </w:r>
      <w:r w:rsidRPr="00CB037C">
        <w:rPr>
          <w:rFonts w:ascii="Times New Roman" w:hAnsi="Times New Roman" w:cs="Times New Roman"/>
          <w:color w:val="000000"/>
          <w:sz w:val="28"/>
          <w:szCs w:val="28"/>
        </w:rPr>
        <w:t>відбувається за рахунок відновлення повної стійкості підприємства шляхом обґрунтованого зниження позикового капіталу</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за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рахунок наявних</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грошових</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коштів</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та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заборгованості</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 xml:space="preserve">дебіторів </w:t>
      </w:r>
      <w:r w:rsidR="006B779C" w:rsidRPr="00CB037C">
        <w:rPr>
          <w:rFonts w:ascii="Times New Roman" w:hAnsi="Times New Roman" w:cs="Times New Roman"/>
          <w:color w:val="000000"/>
          <w:sz w:val="28"/>
          <w:szCs w:val="28"/>
        </w:rPr>
        <w:t>,</w:t>
      </w:r>
      <w:r w:rsidR="00A67F7A" w:rsidRPr="00CB037C">
        <w:rPr>
          <w:rFonts w:ascii="Times New Roman" w:hAnsi="Times New Roman" w:cs="Times New Roman"/>
          <w:color w:val="000000"/>
          <w:sz w:val="28"/>
          <w:szCs w:val="28"/>
        </w:rPr>
        <w:t xml:space="preserve"> </w:t>
      </w:r>
      <w:r w:rsidR="006B779C" w:rsidRPr="00CB037C">
        <w:rPr>
          <w:rFonts w:ascii="Times New Roman" w:hAnsi="Times New Roman" w:cs="Times New Roman"/>
          <w:color w:val="000000"/>
          <w:sz w:val="28"/>
          <w:szCs w:val="28"/>
        </w:rPr>
        <w:t>а</w:t>
      </w:r>
      <w:r w:rsidR="00A67F7A" w:rsidRPr="00CB037C">
        <w:rPr>
          <w:rFonts w:ascii="Times New Roman" w:hAnsi="Times New Roman" w:cs="Times New Roman"/>
          <w:color w:val="000000"/>
          <w:sz w:val="28"/>
          <w:szCs w:val="28"/>
        </w:rPr>
        <w:t xml:space="preserve"> </w:t>
      </w:r>
      <w:r w:rsidR="006B779C" w:rsidRPr="00CB037C">
        <w:rPr>
          <w:rFonts w:ascii="Times New Roman" w:hAnsi="Times New Roman" w:cs="Times New Roman"/>
          <w:color w:val="000000"/>
          <w:sz w:val="28"/>
          <w:szCs w:val="28"/>
        </w:rPr>
        <w:t>також</w:t>
      </w:r>
      <w:r w:rsidR="00A67F7A" w:rsidRPr="00CB037C">
        <w:rPr>
          <w:rFonts w:ascii="Times New Roman" w:hAnsi="Times New Roman" w:cs="Times New Roman"/>
          <w:color w:val="000000"/>
          <w:sz w:val="28"/>
          <w:szCs w:val="28"/>
        </w:rPr>
        <w:t xml:space="preserve"> </w:t>
      </w:r>
      <w:r w:rsidR="006B779C" w:rsidRPr="00CB037C">
        <w:rPr>
          <w:rFonts w:ascii="Times New Roman" w:hAnsi="Times New Roman" w:cs="Times New Roman"/>
          <w:color w:val="000000"/>
          <w:sz w:val="28"/>
          <w:szCs w:val="28"/>
        </w:rPr>
        <w:t>нарощування</w:t>
      </w:r>
      <w:r w:rsidR="00A67F7A" w:rsidRPr="00CB037C">
        <w:rPr>
          <w:rFonts w:ascii="Times New Roman" w:hAnsi="Times New Roman" w:cs="Times New Roman"/>
          <w:color w:val="000000"/>
          <w:sz w:val="28"/>
          <w:szCs w:val="28"/>
        </w:rPr>
        <w:t xml:space="preserve"> </w:t>
      </w:r>
      <w:r w:rsidR="006B779C" w:rsidRPr="00CB037C">
        <w:rPr>
          <w:rFonts w:ascii="Times New Roman" w:hAnsi="Times New Roman" w:cs="Times New Roman"/>
          <w:color w:val="000000"/>
          <w:sz w:val="28"/>
          <w:szCs w:val="28"/>
        </w:rPr>
        <w:t>власного</w:t>
      </w:r>
      <w:r w:rsidR="00A67F7A" w:rsidRPr="00CB037C">
        <w:rPr>
          <w:rFonts w:ascii="Times New Roman" w:hAnsi="Times New Roman" w:cs="Times New Roman"/>
          <w:color w:val="000000"/>
          <w:sz w:val="28"/>
          <w:szCs w:val="28"/>
        </w:rPr>
        <w:t xml:space="preserve"> </w:t>
      </w:r>
      <w:r w:rsidR="006B779C" w:rsidRPr="00CB037C">
        <w:rPr>
          <w:rFonts w:ascii="Times New Roman" w:hAnsi="Times New Roman" w:cs="Times New Roman"/>
          <w:color w:val="000000"/>
          <w:sz w:val="28"/>
          <w:szCs w:val="28"/>
        </w:rPr>
        <w:t>капіталу</w:t>
      </w:r>
      <w:r w:rsidR="00A67F7A" w:rsidRPr="00CB037C">
        <w:rPr>
          <w:rFonts w:ascii="Times New Roman" w:hAnsi="Times New Roman" w:cs="Times New Roman"/>
          <w:color w:val="000000"/>
          <w:sz w:val="28"/>
          <w:szCs w:val="28"/>
        </w:rPr>
        <w:t xml:space="preserve"> </w:t>
      </w:r>
      <w:r w:rsidR="006B779C" w:rsidRPr="00CB037C">
        <w:rPr>
          <w:rFonts w:ascii="Times New Roman" w:hAnsi="Times New Roman" w:cs="Times New Roman"/>
          <w:color w:val="000000"/>
          <w:sz w:val="28"/>
          <w:szCs w:val="28"/>
        </w:rPr>
        <w:t>за</w:t>
      </w:r>
      <w:r w:rsidR="00A67F7A" w:rsidRPr="00CB037C">
        <w:rPr>
          <w:rFonts w:ascii="Times New Roman" w:hAnsi="Times New Roman" w:cs="Times New Roman"/>
          <w:color w:val="000000"/>
          <w:sz w:val="28"/>
          <w:szCs w:val="28"/>
        </w:rPr>
        <w:t xml:space="preserve"> </w:t>
      </w:r>
      <w:r w:rsidR="006B779C" w:rsidRPr="00CB037C">
        <w:rPr>
          <w:rFonts w:ascii="Times New Roman" w:hAnsi="Times New Roman" w:cs="Times New Roman"/>
          <w:color w:val="000000"/>
          <w:sz w:val="28"/>
          <w:szCs w:val="28"/>
        </w:rPr>
        <w:t>рахунок</w:t>
      </w:r>
      <w:r w:rsidR="00A67F7A" w:rsidRPr="00CB037C">
        <w:rPr>
          <w:rFonts w:ascii="Times New Roman" w:hAnsi="Times New Roman" w:cs="Times New Roman"/>
          <w:color w:val="000000"/>
          <w:sz w:val="28"/>
          <w:szCs w:val="28"/>
        </w:rPr>
        <w:t xml:space="preserve"> </w:t>
      </w:r>
      <w:r w:rsidR="006B779C" w:rsidRPr="00CB037C">
        <w:rPr>
          <w:rFonts w:ascii="Times New Roman" w:hAnsi="Times New Roman" w:cs="Times New Roman"/>
          <w:color w:val="000000"/>
          <w:sz w:val="28"/>
          <w:szCs w:val="28"/>
        </w:rPr>
        <w:t>реінвестування прибутку</w:t>
      </w:r>
      <w:r w:rsidRPr="00CB037C">
        <w:rPr>
          <w:rFonts w:ascii="Times New Roman" w:hAnsi="Times New Roman" w:cs="Times New Roman"/>
          <w:color w:val="000000"/>
          <w:sz w:val="28"/>
          <w:szCs w:val="28"/>
        </w:rPr>
        <w:t>.</w:t>
      </w:r>
    </w:p>
    <w:p w:rsidR="004838EE" w:rsidRPr="00CB037C" w:rsidRDefault="004838EE"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Серед основних запропонованих заходів реалізації ф</w:t>
      </w:r>
      <w:r w:rsidR="00D67547" w:rsidRPr="00CB037C">
        <w:rPr>
          <w:rFonts w:ascii="Times New Roman" w:hAnsi="Times New Roman" w:cs="Times New Roman"/>
          <w:color w:val="000000"/>
          <w:sz w:val="28"/>
          <w:szCs w:val="28"/>
        </w:rPr>
        <w:t>інансової</w:t>
      </w:r>
      <w:r w:rsidR="00A67F7A" w:rsidRPr="00CB037C">
        <w:rPr>
          <w:rFonts w:ascii="Times New Roman" w:hAnsi="Times New Roman" w:cs="Times New Roman"/>
          <w:color w:val="000000"/>
          <w:sz w:val="28"/>
          <w:szCs w:val="28"/>
        </w:rPr>
        <w:t xml:space="preserve"> </w:t>
      </w:r>
      <w:r w:rsidR="00D67547" w:rsidRPr="00CB037C">
        <w:rPr>
          <w:rFonts w:ascii="Times New Roman" w:hAnsi="Times New Roman" w:cs="Times New Roman"/>
          <w:color w:val="000000"/>
          <w:sz w:val="28"/>
          <w:szCs w:val="28"/>
        </w:rPr>
        <w:t>стратегії</w:t>
      </w:r>
      <w:r w:rsidR="00A67F7A" w:rsidRPr="00CB037C">
        <w:rPr>
          <w:rFonts w:ascii="Times New Roman" w:hAnsi="Times New Roman" w:cs="Times New Roman"/>
          <w:color w:val="000000"/>
          <w:sz w:val="28"/>
          <w:szCs w:val="28"/>
        </w:rPr>
        <w:t xml:space="preserve"> </w:t>
      </w:r>
      <w:r w:rsidR="00583542" w:rsidRPr="00CB037C">
        <w:rPr>
          <w:rFonts w:ascii="Times New Roman" w:hAnsi="Times New Roman" w:cs="Times New Roman"/>
          <w:color w:val="000000"/>
          <w:sz w:val="28"/>
          <w:szCs w:val="28"/>
        </w:rPr>
        <w:t>оптимізації</w:t>
      </w:r>
      <w:r w:rsidR="00A67F7A" w:rsidRPr="00CB037C">
        <w:rPr>
          <w:rFonts w:ascii="Times New Roman" w:hAnsi="Times New Roman" w:cs="Times New Roman"/>
          <w:color w:val="000000"/>
          <w:sz w:val="28"/>
          <w:szCs w:val="28"/>
        </w:rPr>
        <w:t xml:space="preserve"> </w:t>
      </w:r>
      <w:r w:rsidR="00583542" w:rsidRPr="00CB037C">
        <w:rPr>
          <w:rFonts w:ascii="Times New Roman" w:hAnsi="Times New Roman" w:cs="Times New Roman"/>
          <w:color w:val="000000"/>
          <w:sz w:val="28"/>
          <w:szCs w:val="28"/>
        </w:rPr>
        <w:t>структури капіталу</w:t>
      </w:r>
      <w:r w:rsidR="00A67F7A" w:rsidRPr="00CB037C">
        <w:rPr>
          <w:rFonts w:ascii="Times New Roman" w:hAnsi="Times New Roman" w:cs="Times New Roman"/>
          <w:color w:val="000000"/>
          <w:sz w:val="28"/>
          <w:szCs w:val="28"/>
        </w:rPr>
        <w:t xml:space="preserve"> </w:t>
      </w:r>
      <w:r w:rsidR="00D67547" w:rsidRPr="00CB037C">
        <w:rPr>
          <w:rFonts w:ascii="Times New Roman" w:hAnsi="Times New Roman" w:cs="Times New Roman"/>
          <w:color w:val="000000"/>
          <w:sz w:val="28"/>
          <w:szCs w:val="28"/>
        </w:rPr>
        <w:t>є такі (таблиця 3.3).</w:t>
      </w:r>
    </w:p>
    <w:p w:rsidR="00060279" w:rsidRPr="00CB037C" w:rsidRDefault="00060279" w:rsidP="00A67F7A">
      <w:pPr>
        <w:pStyle w:val="a5"/>
        <w:shd w:val="clear" w:color="000000" w:fill="auto"/>
        <w:suppressAutoHyphens/>
        <w:spacing w:line="360" w:lineRule="auto"/>
        <w:ind w:firstLine="709"/>
        <w:jc w:val="right"/>
        <w:rPr>
          <w:rFonts w:ascii="Times New Roman" w:hAnsi="Times New Roman" w:cs="Times New Roman"/>
          <w:color w:val="000000"/>
          <w:sz w:val="28"/>
          <w:szCs w:val="28"/>
          <w:lang w:val="ru-RU"/>
        </w:rPr>
      </w:pPr>
    </w:p>
    <w:p w:rsidR="00D67547" w:rsidRPr="00CB037C" w:rsidRDefault="00D67547" w:rsidP="00A67F7A">
      <w:pPr>
        <w:pStyle w:val="a5"/>
        <w:shd w:val="clear" w:color="000000" w:fill="auto"/>
        <w:suppressAutoHyphens/>
        <w:spacing w:line="360" w:lineRule="auto"/>
        <w:ind w:firstLine="709"/>
        <w:jc w:val="right"/>
        <w:rPr>
          <w:rFonts w:ascii="Times New Roman" w:hAnsi="Times New Roman" w:cs="Times New Roman"/>
          <w:color w:val="000000"/>
          <w:sz w:val="28"/>
          <w:szCs w:val="28"/>
          <w:lang w:val="ru-RU"/>
        </w:rPr>
      </w:pPr>
      <w:r w:rsidRPr="00CB037C">
        <w:rPr>
          <w:rFonts w:ascii="Times New Roman" w:hAnsi="Times New Roman" w:cs="Times New Roman"/>
          <w:color w:val="000000"/>
          <w:sz w:val="28"/>
          <w:szCs w:val="28"/>
        </w:rPr>
        <w:t>Таблиця</w:t>
      </w:r>
      <w:r w:rsidR="00A67F7A" w:rsidRPr="00CB037C">
        <w:rPr>
          <w:rFonts w:ascii="Times New Roman" w:hAnsi="Times New Roman" w:cs="Times New Roman"/>
          <w:color w:val="000000"/>
          <w:sz w:val="28"/>
          <w:szCs w:val="28"/>
        </w:rPr>
        <w:t xml:space="preserve"> </w:t>
      </w:r>
      <w:r w:rsidR="00060279" w:rsidRPr="00CB037C">
        <w:rPr>
          <w:rFonts w:ascii="Times New Roman" w:hAnsi="Times New Roman" w:cs="Times New Roman"/>
          <w:color w:val="000000"/>
          <w:sz w:val="28"/>
          <w:szCs w:val="28"/>
        </w:rPr>
        <w:t>3.3</w:t>
      </w:r>
    </w:p>
    <w:p w:rsidR="00D67547" w:rsidRPr="00CB037C" w:rsidRDefault="00583542" w:rsidP="00060279">
      <w:pPr>
        <w:pStyle w:val="a5"/>
        <w:shd w:val="clear" w:color="000000" w:fill="auto"/>
        <w:suppressAutoHyphens/>
        <w:spacing w:line="360" w:lineRule="auto"/>
        <w:ind w:firstLine="0"/>
        <w:jc w:val="center"/>
        <w:outlineLvl w:val="0"/>
        <w:rPr>
          <w:rFonts w:ascii="Times New Roman" w:hAnsi="Times New Roman" w:cs="Times New Roman"/>
          <w:b/>
          <w:color w:val="000000"/>
          <w:sz w:val="28"/>
          <w:szCs w:val="28"/>
        </w:rPr>
      </w:pPr>
      <w:r w:rsidRPr="00CB037C">
        <w:rPr>
          <w:rFonts w:ascii="Times New Roman" w:hAnsi="Times New Roman" w:cs="Times New Roman"/>
          <w:b/>
          <w:color w:val="000000"/>
          <w:sz w:val="28"/>
          <w:szCs w:val="28"/>
        </w:rPr>
        <w:t>Основні</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заходи стратегії</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оптимізації</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структури капіталу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4838EE" w:rsidRPr="00CB037C" w:rsidTr="00CB037C">
        <w:trPr>
          <w:jc w:val="center"/>
        </w:trPr>
        <w:tc>
          <w:tcPr>
            <w:tcW w:w="308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Складові фінансової</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 xml:space="preserve">політики </w:t>
            </w:r>
          </w:p>
        </w:tc>
        <w:tc>
          <w:tcPr>
            <w:tcW w:w="5954"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 xml:space="preserve">Заходи </w:t>
            </w:r>
          </w:p>
        </w:tc>
      </w:tr>
      <w:tr w:rsidR="004838EE" w:rsidRPr="00CB037C" w:rsidTr="00CB037C">
        <w:trPr>
          <w:jc w:val="center"/>
        </w:trPr>
        <w:tc>
          <w:tcPr>
            <w:tcW w:w="308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Управління</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оборотним</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 xml:space="preserve">капіталом </w:t>
            </w:r>
          </w:p>
        </w:tc>
        <w:tc>
          <w:tcPr>
            <w:tcW w:w="5954"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Зміцнення фінансово-розрахунково-платіжної дисципліни, проведення претензійно-позовної роботи із покупцями і замовниками за прострочення платежів, введення заходів із збільшення рівня оплати рахунків шляхом використання прибуткового портфеля замовлень, проведення заходів щодо вдосконалення</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закупівельної</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діяльності.</w:t>
            </w:r>
          </w:p>
        </w:tc>
      </w:tr>
      <w:tr w:rsidR="004838EE" w:rsidRPr="00CB037C" w:rsidTr="00CB037C">
        <w:trPr>
          <w:jc w:val="center"/>
        </w:trPr>
        <w:tc>
          <w:tcPr>
            <w:tcW w:w="308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Управління</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позиковим капіталом</w:t>
            </w:r>
          </w:p>
        </w:tc>
        <w:tc>
          <w:tcPr>
            <w:tcW w:w="5954"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Зменшення кредиторської заборгованості шляхом інкасації</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дебіторської</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заборгованості,</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реструктуризації податків, використання довгострокових позик для розширення</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діяльності</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та</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освоєння</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нових</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ринків</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збуту (участь</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в тендерах).</w:t>
            </w:r>
          </w:p>
        </w:tc>
      </w:tr>
      <w:tr w:rsidR="004838EE" w:rsidRPr="00CB037C" w:rsidTr="00CB037C">
        <w:trPr>
          <w:jc w:val="center"/>
        </w:trPr>
        <w:tc>
          <w:tcPr>
            <w:tcW w:w="3085"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Управління</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 xml:space="preserve">прибутковістю </w:t>
            </w:r>
          </w:p>
        </w:tc>
        <w:tc>
          <w:tcPr>
            <w:tcW w:w="5954" w:type="dxa"/>
            <w:shd w:val="clear" w:color="auto" w:fill="auto"/>
            <w:vAlign w:val="center"/>
          </w:tcPr>
          <w:p w:rsidR="004838EE" w:rsidRPr="00CB037C" w:rsidRDefault="004838EE" w:rsidP="00CB037C">
            <w:pPr>
              <w:pStyle w:val="a5"/>
              <w:shd w:val="clear" w:color="000000" w:fill="auto"/>
              <w:suppressAutoHyphens/>
              <w:spacing w:line="360" w:lineRule="auto"/>
              <w:ind w:firstLine="0"/>
              <w:jc w:val="left"/>
              <w:rPr>
                <w:rFonts w:ascii="Times New Roman" w:hAnsi="Times New Roman" w:cs="Times New Roman"/>
                <w:color w:val="000000"/>
                <w:sz w:val="20"/>
                <w:szCs w:val="24"/>
              </w:rPr>
            </w:pPr>
            <w:r w:rsidRPr="00CB037C">
              <w:rPr>
                <w:rFonts w:ascii="Times New Roman" w:hAnsi="Times New Roman" w:cs="Times New Roman"/>
                <w:color w:val="000000"/>
                <w:sz w:val="20"/>
                <w:szCs w:val="24"/>
              </w:rPr>
              <w:t xml:space="preserve"> Запровадження нового проекту, спроможного</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забезпечити</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прибутковість</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і</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систематичні</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грошові</w:t>
            </w:r>
            <w:r w:rsidR="00A67F7A" w:rsidRPr="00CB037C">
              <w:rPr>
                <w:rFonts w:ascii="Times New Roman" w:hAnsi="Times New Roman" w:cs="Times New Roman"/>
                <w:color w:val="000000"/>
                <w:sz w:val="20"/>
                <w:szCs w:val="24"/>
              </w:rPr>
              <w:t xml:space="preserve"> </w:t>
            </w:r>
            <w:r w:rsidRPr="00CB037C">
              <w:rPr>
                <w:rFonts w:ascii="Times New Roman" w:hAnsi="Times New Roman" w:cs="Times New Roman"/>
                <w:color w:val="000000"/>
                <w:sz w:val="20"/>
                <w:szCs w:val="24"/>
              </w:rPr>
              <w:t xml:space="preserve">надходження. </w:t>
            </w:r>
            <w:r w:rsidR="006B779C" w:rsidRPr="00CB037C">
              <w:rPr>
                <w:rFonts w:ascii="Times New Roman" w:hAnsi="Times New Roman" w:cs="Times New Roman"/>
                <w:color w:val="000000"/>
                <w:sz w:val="20"/>
                <w:szCs w:val="24"/>
              </w:rPr>
              <w:t>Реінвестування</w:t>
            </w:r>
            <w:r w:rsidR="00A67F7A" w:rsidRPr="00CB037C">
              <w:rPr>
                <w:rFonts w:ascii="Times New Roman" w:hAnsi="Times New Roman" w:cs="Times New Roman"/>
                <w:color w:val="000000"/>
                <w:sz w:val="20"/>
                <w:szCs w:val="24"/>
              </w:rPr>
              <w:t xml:space="preserve"> </w:t>
            </w:r>
            <w:r w:rsidR="006B779C" w:rsidRPr="00CB037C">
              <w:rPr>
                <w:rFonts w:ascii="Times New Roman" w:hAnsi="Times New Roman" w:cs="Times New Roman"/>
                <w:color w:val="000000"/>
                <w:sz w:val="20"/>
                <w:szCs w:val="24"/>
              </w:rPr>
              <w:t>прибутку</w:t>
            </w:r>
            <w:r w:rsidR="00A67F7A" w:rsidRPr="00CB037C">
              <w:rPr>
                <w:rFonts w:ascii="Times New Roman" w:hAnsi="Times New Roman" w:cs="Times New Roman"/>
                <w:color w:val="000000"/>
                <w:sz w:val="20"/>
                <w:szCs w:val="24"/>
              </w:rPr>
              <w:t xml:space="preserve"> </w:t>
            </w:r>
            <w:r w:rsidR="006B779C" w:rsidRPr="00CB037C">
              <w:rPr>
                <w:rFonts w:ascii="Times New Roman" w:hAnsi="Times New Roman" w:cs="Times New Roman"/>
                <w:color w:val="000000"/>
                <w:sz w:val="20"/>
                <w:szCs w:val="24"/>
              </w:rPr>
              <w:t>у</w:t>
            </w:r>
            <w:r w:rsidR="00A67F7A" w:rsidRPr="00CB037C">
              <w:rPr>
                <w:rFonts w:ascii="Times New Roman" w:hAnsi="Times New Roman" w:cs="Times New Roman"/>
                <w:color w:val="000000"/>
                <w:sz w:val="20"/>
                <w:szCs w:val="24"/>
              </w:rPr>
              <w:t xml:space="preserve"> </w:t>
            </w:r>
            <w:r w:rsidR="006B779C" w:rsidRPr="00CB037C">
              <w:rPr>
                <w:rFonts w:ascii="Times New Roman" w:hAnsi="Times New Roman" w:cs="Times New Roman"/>
                <w:color w:val="000000"/>
                <w:sz w:val="20"/>
                <w:szCs w:val="24"/>
              </w:rPr>
              <w:t>власний</w:t>
            </w:r>
            <w:r w:rsidR="00A67F7A" w:rsidRPr="00CB037C">
              <w:rPr>
                <w:rFonts w:ascii="Times New Roman" w:hAnsi="Times New Roman" w:cs="Times New Roman"/>
                <w:color w:val="000000"/>
                <w:sz w:val="20"/>
                <w:szCs w:val="24"/>
              </w:rPr>
              <w:t xml:space="preserve"> </w:t>
            </w:r>
            <w:r w:rsidR="006B779C" w:rsidRPr="00CB037C">
              <w:rPr>
                <w:rFonts w:ascii="Times New Roman" w:hAnsi="Times New Roman" w:cs="Times New Roman"/>
                <w:color w:val="000000"/>
                <w:sz w:val="20"/>
                <w:szCs w:val="24"/>
              </w:rPr>
              <w:t>капітал.</w:t>
            </w:r>
          </w:p>
        </w:tc>
      </w:tr>
    </w:tbl>
    <w:p w:rsidR="00060279" w:rsidRPr="00CB037C" w:rsidRDefault="00060279" w:rsidP="00A67F7A">
      <w:pPr>
        <w:pStyle w:val="1"/>
        <w:keepNext w:val="0"/>
        <w:keepLines w:val="0"/>
        <w:shd w:val="clear" w:color="000000" w:fill="auto"/>
        <w:suppressAutoHyphens/>
        <w:spacing w:before="0" w:line="360" w:lineRule="auto"/>
        <w:ind w:firstLine="709"/>
        <w:jc w:val="both"/>
        <w:rPr>
          <w:rFonts w:ascii="Times New Roman" w:hAnsi="Times New Roman"/>
          <w:b w:val="0"/>
          <w:color w:val="000000"/>
          <w:lang w:val="ru-RU"/>
        </w:rPr>
      </w:pPr>
      <w:bookmarkStart w:id="100" w:name="_Toc281929920"/>
      <w:bookmarkStart w:id="101" w:name="_Toc282790397"/>
      <w:bookmarkStart w:id="102" w:name="_Toc283683476"/>
    </w:p>
    <w:p w:rsidR="00A67F7A" w:rsidRPr="00CB037C" w:rsidRDefault="004838EE" w:rsidP="00A67F7A">
      <w:pPr>
        <w:pStyle w:val="1"/>
        <w:keepNext w:val="0"/>
        <w:keepLines w:val="0"/>
        <w:shd w:val="clear" w:color="000000" w:fill="auto"/>
        <w:suppressAutoHyphens/>
        <w:spacing w:before="0" w:line="360" w:lineRule="auto"/>
        <w:ind w:firstLine="709"/>
        <w:jc w:val="both"/>
        <w:rPr>
          <w:rFonts w:ascii="Times New Roman" w:hAnsi="Times New Roman"/>
          <w:b w:val="0"/>
          <w:color w:val="000000"/>
        </w:rPr>
      </w:pPr>
      <w:r w:rsidRPr="00CB037C">
        <w:rPr>
          <w:rFonts w:ascii="Times New Roman" w:hAnsi="Times New Roman"/>
          <w:b w:val="0"/>
          <w:color w:val="000000"/>
        </w:rPr>
        <w:t>Першочерговими</w:t>
      </w:r>
      <w:r w:rsidR="00A67F7A" w:rsidRPr="00CB037C">
        <w:rPr>
          <w:rFonts w:ascii="Times New Roman" w:hAnsi="Times New Roman"/>
          <w:b w:val="0"/>
          <w:color w:val="000000"/>
        </w:rPr>
        <w:t xml:space="preserve"> </w:t>
      </w:r>
      <w:r w:rsidRPr="00CB037C">
        <w:rPr>
          <w:rFonts w:ascii="Times New Roman" w:hAnsi="Times New Roman"/>
          <w:b w:val="0"/>
          <w:color w:val="000000"/>
        </w:rPr>
        <w:t>заходами</w:t>
      </w:r>
      <w:r w:rsidR="00A67F7A" w:rsidRPr="00CB037C">
        <w:rPr>
          <w:rFonts w:ascii="Times New Roman" w:hAnsi="Times New Roman"/>
          <w:b w:val="0"/>
          <w:color w:val="000000"/>
        </w:rPr>
        <w:t xml:space="preserve"> </w:t>
      </w:r>
      <w:r w:rsidRPr="00CB037C">
        <w:rPr>
          <w:rFonts w:ascii="Times New Roman" w:hAnsi="Times New Roman"/>
          <w:b w:val="0"/>
          <w:color w:val="000000"/>
        </w:rPr>
        <w:t>відновлення</w:t>
      </w:r>
      <w:r w:rsidR="00A67F7A" w:rsidRPr="00CB037C">
        <w:rPr>
          <w:rFonts w:ascii="Times New Roman" w:hAnsi="Times New Roman"/>
          <w:b w:val="0"/>
          <w:color w:val="000000"/>
        </w:rPr>
        <w:t xml:space="preserve"> </w:t>
      </w:r>
      <w:r w:rsidRPr="00CB037C">
        <w:rPr>
          <w:rFonts w:ascii="Times New Roman" w:hAnsi="Times New Roman"/>
          <w:b w:val="0"/>
          <w:color w:val="000000"/>
        </w:rPr>
        <w:t>платоспроможності</w:t>
      </w:r>
      <w:r w:rsidR="00A67F7A" w:rsidRPr="00CB037C">
        <w:rPr>
          <w:rFonts w:ascii="Times New Roman" w:hAnsi="Times New Roman"/>
          <w:b w:val="0"/>
          <w:color w:val="000000"/>
        </w:rPr>
        <w:t xml:space="preserve"> </w:t>
      </w:r>
      <w:r w:rsidRPr="00CB037C">
        <w:rPr>
          <w:rFonts w:ascii="Times New Roman" w:hAnsi="Times New Roman"/>
          <w:b w:val="0"/>
          <w:color w:val="000000"/>
        </w:rPr>
        <w:t>та</w:t>
      </w:r>
      <w:r w:rsidR="00A67F7A" w:rsidRPr="00CB037C">
        <w:rPr>
          <w:rFonts w:ascii="Times New Roman" w:hAnsi="Times New Roman"/>
          <w:b w:val="0"/>
          <w:color w:val="000000"/>
        </w:rPr>
        <w:t xml:space="preserve"> </w:t>
      </w:r>
      <w:r w:rsidRPr="00CB037C">
        <w:rPr>
          <w:rFonts w:ascii="Times New Roman" w:hAnsi="Times New Roman"/>
          <w:b w:val="0"/>
          <w:color w:val="000000"/>
        </w:rPr>
        <w:t>фінансової</w:t>
      </w:r>
      <w:r w:rsidR="00A67F7A" w:rsidRPr="00CB037C">
        <w:rPr>
          <w:rFonts w:ascii="Times New Roman" w:hAnsi="Times New Roman"/>
          <w:b w:val="0"/>
          <w:color w:val="000000"/>
        </w:rPr>
        <w:t xml:space="preserve"> </w:t>
      </w:r>
      <w:r w:rsidRPr="00CB037C">
        <w:rPr>
          <w:rFonts w:ascii="Times New Roman" w:hAnsi="Times New Roman"/>
          <w:b w:val="0"/>
          <w:color w:val="000000"/>
        </w:rPr>
        <w:t>стійкості</w:t>
      </w:r>
      <w:r w:rsidR="00A67F7A" w:rsidRPr="00CB037C">
        <w:rPr>
          <w:rFonts w:ascii="Times New Roman" w:hAnsi="Times New Roman"/>
          <w:b w:val="0"/>
          <w:color w:val="000000"/>
        </w:rPr>
        <w:t xml:space="preserve"> </w:t>
      </w:r>
      <w:r w:rsidRPr="00CB037C">
        <w:rPr>
          <w:rFonts w:ascii="Times New Roman" w:hAnsi="Times New Roman"/>
          <w:b w:val="0"/>
          <w:color w:val="000000"/>
        </w:rPr>
        <w:t>має</w:t>
      </w:r>
      <w:r w:rsidR="00A67F7A" w:rsidRPr="00CB037C">
        <w:rPr>
          <w:rFonts w:ascii="Times New Roman" w:hAnsi="Times New Roman"/>
          <w:b w:val="0"/>
          <w:color w:val="000000"/>
        </w:rPr>
        <w:t xml:space="preserve"> </w:t>
      </w:r>
      <w:r w:rsidRPr="00CB037C">
        <w:rPr>
          <w:rFonts w:ascii="Times New Roman" w:hAnsi="Times New Roman"/>
          <w:b w:val="0"/>
          <w:color w:val="000000"/>
        </w:rPr>
        <w:t>бути</w:t>
      </w:r>
      <w:r w:rsidR="00A67F7A" w:rsidRPr="00CB037C">
        <w:rPr>
          <w:rFonts w:ascii="Times New Roman" w:hAnsi="Times New Roman"/>
          <w:b w:val="0"/>
          <w:color w:val="000000"/>
        </w:rPr>
        <w:t xml:space="preserve"> </w:t>
      </w:r>
      <w:r w:rsidRPr="00CB037C">
        <w:rPr>
          <w:rFonts w:ascii="Times New Roman" w:hAnsi="Times New Roman"/>
          <w:b w:val="0"/>
          <w:color w:val="000000"/>
        </w:rPr>
        <w:t>спрямування</w:t>
      </w:r>
      <w:r w:rsidR="00A67F7A" w:rsidRPr="00CB037C">
        <w:rPr>
          <w:rFonts w:ascii="Times New Roman" w:hAnsi="Times New Roman"/>
          <w:b w:val="0"/>
          <w:color w:val="000000"/>
        </w:rPr>
        <w:t xml:space="preserve"> </w:t>
      </w:r>
      <w:r w:rsidRPr="00CB037C">
        <w:rPr>
          <w:rFonts w:ascii="Times New Roman" w:hAnsi="Times New Roman"/>
          <w:b w:val="0"/>
          <w:color w:val="000000"/>
        </w:rPr>
        <w:t>наявних</w:t>
      </w:r>
      <w:r w:rsidR="00A67F7A" w:rsidRPr="00CB037C">
        <w:rPr>
          <w:rFonts w:ascii="Times New Roman" w:hAnsi="Times New Roman"/>
          <w:b w:val="0"/>
          <w:color w:val="000000"/>
        </w:rPr>
        <w:t xml:space="preserve"> </w:t>
      </w:r>
      <w:r w:rsidRPr="00CB037C">
        <w:rPr>
          <w:rFonts w:ascii="Times New Roman" w:hAnsi="Times New Roman"/>
          <w:b w:val="0"/>
          <w:color w:val="000000"/>
        </w:rPr>
        <w:t>грошових</w:t>
      </w:r>
      <w:r w:rsidR="00A67F7A" w:rsidRPr="00CB037C">
        <w:rPr>
          <w:rFonts w:ascii="Times New Roman" w:hAnsi="Times New Roman"/>
          <w:b w:val="0"/>
          <w:color w:val="000000"/>
        </w:rPr>
        <w:t xml:space="preserve"> </w:t>
      </w:r>
      <w:r w:rsidRPr="00CB037C">
        <w:rPr>
          <w:rFonts w:ascii="Times New Roman" w:hAnsi="Times New Roman"/>
          <w:b w:val="0"/>
          <w:color w:val="000000"/>
        </w:rPr>
        <w:t>коштів</w:t>
      </w:r>
      <w:r w:rsidR="00A67F7A" w:rsidRPr="00CB037C">
        <w:rPr>
          <w:rFonts w:ascii="Times New Roman" w:hAnsi="Times New Roman"/>
          <w:b w:val="0"/>
          <w:color w:val="000000"/>
        </w:rPr>
        <w:t xml:space="preserve"> </w:t>
      </w:r>
      <w:r w:rsidRPr="00CB037C">
        <w:rPr>
          <w:rFonts w:ascii="Times New Roman" w:hAnsi="Times New Roman"/>
          <w:b w:val="0"/>
          <w:color w:val="000000"/>
        </w:rPr>
        <w:t>та</w:t>
      </w:r>
      <w:r w:rsidR="00A67F7A" w:rsidRPr="00CB037C">
        <w:rPr>
          <w:rFonts w:ascii="Times New Roman" w:hAnsi="Times New Roman"/>
          <w:b w:val="0"/>
          <w:color w:val="000000"/>
        </w:rPr>
        <w:t xml:space="preserve"> </w:t>
      </w:r>
      <w:r w:rsidRPr="00CB037C">
        <w:rPr>
          <w:rFonts w:ascii="Times New Roman" w:hAnsi="Times New Roman"/>
          <w:b w:val="0"/>
          <w:color w:val="000000"/>
        </w:rPr>
        <w:t>інкасованої</w:t>
      </w:r>
      <w:r w:rsidR="00A67F7A" w:rsidRPr="00CB037C">
        <w:rPr>
          <w:rFonts w:ascii="Times New Roman" w:hAnsi="Times New Roman"/>
          <w:b w:val="0"/>
          <w:color w:val="000000"/>
        </w:rPr>
        <w:t xml:space="preserve"> </w:t>
      </w:r>
      <w:r w:rsidRPr="00CB037C">
        <w:rPr>
          <w:rFonts w:ascii="Times New Roman" w:hAnsi="Times New Roman"/>
          <w:b w:val="0"/>
          <w:color w:val="000000"/>
        </w:rPr>
        <w:t>дебіторської</w:t>
      </w:r>
      <w:r w:rsidR="00A67F7A" w:rsidRPr="00CB037C">
        <w:rPr>
          <w:rFonts w:ascii="Times New Roman" w:hAnsi="Times New Roman"/>
          <w:b w:val="0"/>
          <w:color w:val="000000"/>
        </w:rPr>
        <w:t xml:space="preserve"> </w:t>
      </w:r>
      <w:r w:rsidRPr="00CB037C">
        <w:rPr>
          <w:rFonts w:ascii="Times New Roman" w:hAnsi="Times New Roman"/>
          <w:b w:val="0"/>
          <w:color w:val="000000"/>
        </w:rPr>
        <w:t>заборгованості</w:t>
      </w:r>
      <w:r w:rsidR="00A67F7A" w:rsidRPr="00CB037C">
        <w:rPr>
          <w:rFonts w:ascii="Times New Roman" w:hAnsi="Times New Roman"/>
          <w:b w:val="0"/>
          <w:color w:val="000000"/>
        </w:rPr>
        <w:t xml:space="preserve"> </w:t>
      </w:r>
      <w:r w:rsidRPr="00CB037C">
        <w:rPr>
          <w:rFonts w:ascii="Times New Roman" w:hAnsi="Times New Roman"/>
          <w:b w:val="0"/>
          <w:color w:val="000000"/>
        </w:rPr>
        <w:t>для</w:t>
      </w:r>
      <w:r w:rsidR="00A67F7A" w:rsidRPr="00CB037C">
        <w:rPr>
          <w:rFonts w:ascii="Times New Roman" w:hAnsi="Times New Roman"/>
          <w:b w:val="0"/>
          <w:color w:val="000000"/>
        </w:rPr>
        <w:t xml:space="preserve"> </w:t>
      </w:r>
      <w:r w:rsidRPr="00CB037C">
        <w:rPr>
          <w:rFonts w:ascii="Times New Roman" w:hAnsi="Times New Roman"/>
          <w:b w:val="0"/>
          <w:color w:val="000000"/>
        </w:rPr>
        <w:t>погашення</w:t>
      </w:r>
      <w:r w:rsidR="00A67F7A" w:rsidRPr="00CB037C">
        <w:rPr>
          <w:rFonts w:ascii="Times New Roman" w:hAnsi="Times New Roman"/>
          <w:b w:val="0"/>
          <w:color w:val="000000"/>
        </w:rPr>
        <w:t xml:space="preserve"> </w:t>
      </w:r>
      <w:r w:rsidRPr="00CB037C">
        <w:rPr>
          <w:rFonts w:ascii="Times New Roman" w:hAnsi="Times New Roman"/>
          <w:b w:val="0"/>
          <w:color w:val="000000"/>
        </w:rPr>
        <w:t>кредиторської</w:t>
      </w:r>
      <w:r w:rsidR="00A67F7A" w:rsidRPr="00CB037C">
        <w:rPr>
          <w:rFonts w:ascii="Times New Roman" w:hAnsi="Times New Roman"/>
          <w:b w:val="0"/>
          <w:color w:val="000000"/>
        </w:rPr>
        <w:t xml:space="preserve"> </w:t>
      </w:r>
      <w:r w:rsidRPr="00CB037C">
        <w:rPr>
          <w:rFonts w:ascii="Times New Roman" w:hAnsi="Times New Roman"/>
          <w:b w:val="0"/>
          <w:color w:val="000000"/>
        </w:rPr>
        <w:t>заборгованості.</w:t>
      </w:r>
      <w:r w:rsidR="00A67F7A" w:rsidRPr="00CB037C">
        <w:rPr>
          <w:rFonts w:ascii="Times New Roman" w:hAnsi="Times New Roman"/>
          <w:b w:val="0"/>
          <w:color w:val="000000"/>
        </w:rPr>
        <w:t xml:space="preserve"> </w:t>
      </w:r>
      <w:r w:rsidRPr="00CB037C">
        <w:rPr>
          <w:rFonts w:ascii="Times New Roman" w:hAnsi="Times New Roman"/>
          <w:b w:val="0"/>
          <w:color w:val="000000"/>
        </w:rPr>
        <w:t>Це</w:t>
      </w:r>
      <w:r w:rsidR="00A67F7A" w:rsidRPr="00CB037C">
        <w:rPr>
          <w:rFonts w:ascii="Times New Roman" w:hAnsi="Times New Roman"/>
          <w:b w:val="0"/>
          <w:color w:val="000000"/>
        </w:rPr>
        <w:t xml:space="preserve"> </w:t>
      </w:r>
      <w:r w:rsidRPr="00CB037C">
        <w:rPr>
          <w:rFonts w:ascii="Times New Roman" w:hAnsi="Times New Roman"/>
          <w:b w:val="0"/>
          <w:color w:val="000000"/>
        </w:rPr>
        <w:t>дозволить</w:t>
      </w:r>
      <w:r w:rsidR="00A67F7A" w:rsidRPr="00CB037C">
        <w:rPr>
          <w:rFonts w:ascii="Times New Roman" w:hAnsi="Times New Roman"/>
          <w:b w:val="0"/>
          <w:color w:val="000000"/>
        </w:rPr>
        <w:t xml:space="preserve"> </w:t>
      </w:r>
      <w:r w:rsidRPr="00CB037C">
        <w:rPr>
          <w:rFonts w:ascii="Times New Roman" w:hAnsi="Times New Roman"/>
          <w:b w:val="0"/>
          <w:color w:val="000000"/>
        </w:rPr>
        <w:t>дещо</w:t>
      </w:r>
      <w:r w:rsidR="00A67F7A" w:rsidRPr="00CB037C">
        <w:rPr>
          <w:rFonts w:ascii="Times New Roman" w:hAnsi="Times New Roman"/>
          <w:b w:val="0"/>
          <w:color w:val="000000"/>
        </w:rPr>
        <w:t xml:space="preserve"> </w:t>
      </w:r>
      <w:r w:rsidRPr="00CB037C">
        <w:rPr>
          <w:rFonts w:ascii="Times New Roman" w:hAnsi="Times New Roman"/>
          <w:b w:val="0"/>
          <w:color w:val="000000"/>
        </w:rPr>
        <w:t>поліпшити</w:t>
      </w:r>
      <w:r w:rsidR="00A67F7A" w:rsidRPr="00CB037C">
        <w:rPr>
          <w:rFonts w:ascii="Times New Roman" w:hAnsi="Times New Roman"/>
          <w:b w:val="0"/>
          <w:color w:val="000000"/>
        </w:rPr>
        <w:t xml:space="preserve"> </w:t>
      </w:r>
      <w:r w:rsidRPr="00CB037C">
        <w:rPr>
          <w:rFonts w:ascii="Times New Roman" w:hAnsi="Times New Roman"/>
          <w:b w:val="0"/>
          <w:color w:val="000000"/>
        </w:rPr>
        <w:t>коефіцієнти</w:t>
      </w:r>
      <w:r w:rsidR="00A67F7A" w:rsidRPr="00CB037C">
        <w:rPr>
          <w:rFonts w:ascii="Times New Roman" w:hAnsi="Times New Roman"/>
          <w:b w:val="0"/>
          <w:color w:val="000000"/>
        </w:rPr>
        <w:t xml:space="preserve"> </w:t>
      </w:r>
      <w:r w:rsidRPr="00CB037C">
        <w:rPr>
          <w:rFonts w:ascii="Times New Roman" w:hAnsi="Times New Roman"/>
          <w:b w:val="0"/>
          <w:color w:val="000000"/>
        </w:rPr>
        <w:t>ліквідності</w:t>
      </w:r>
      <w:r w:rsidR="00A67F7A" w:rsidRPr="00CB037C">
        <w:rPr>
          <w:rFonts w:ascii="Times New Roman" w:hAnsi="Times New Roman"/>
          <w:b w:val="0"/>
          <w:color w:val="000000"/>
        </w:rPr>
        <w:t xml:space="preserve"> </w:t>
      </w:r>
      <w:r w:rsidRPr="00CB037C">
        <w:rPr>
          <w:rFonts w:ascii="Times New Roman" w:hAnsi="Times New Roman"/>
          <w:b w:val="0"/>
          <w:color w:val="000000"/>
        </w:rPr>
        <w:t>та</w:t>
      </w:r>
      <w:r w:rsidR="00A67F7A" w:rsidRPr="00CB037C">
        <w:rPr>
          <w:rFonts w:ascii="Times New Roman" w:hAnsi="Times New Roman"/>
          <w:b w:val="0"/>
          <w:color w:val="000000"/>
        </w:rPr>
        <w:t xml:space="preserve"> </w:t>
      </w:r>
      <w:r w:rsidRPr="00CB037C">
        <w:rPr>
          <w:rFonts w:ascii="Times New Roman" w:hAnsi="Times New Roman"/>
          <w:b w:val="0"/>
          <w:color w:val="000000"/>
        </w:rPr>
        <w:t>фінансової</w:t>
      </w:r>
      <w:r w:rsidR="00A67F7A" w:rsidRPr="00CB037C">
        <w:rPr>
          <w:rFonts w:ascii="Times New Roman" w:hAnsi="Times New Roman"/>
          <w:b w:val="0"/>
          <w:color w:val="000000"/>
        </w:rPr>
        <w:t xml:space="preserve"> </w:t>
      </w:r>
      <w:r w:rsidRPr="00CB037C">
        <w:rPr>
          <w:rFonts w:ascii="Times New Roman" w:hAnsi="Times New Roman"/>
          <w:b w:val="0"/>
          <w:color w:val="000000"/>
        </w:rPr>
        <w:t>стійкості.</w:t>
      </w:r>
      <w:bookmarkEnd w:id="100"/>
      <w:bookmarkEnd w:id="101"/>
      <w:bookmarkEnd w:id="102"/>
    </w:p>
    <w:p w:rsidR="006440A2" w:rsidRPr="00CB037C" w:rsidRDefault="00D67547" w:rsidP="00A67F7A">
      <w:pPr>
        <w:shd w:val="clear" w:color="000000" w:fill="auto"/>
        <w:suppressAutoHyphens/>
        <w:spacing w:after="0" w:line="360" w:lineRule="auto"/>
        <w:ind w:firstLine="709"/>
        <w:jc w:val="both"/>
      </w:pPr>
      <w:r w:rsidRPr="00CB037C">
        <w:t>Щодо</w:t>
      </w:r>
      <w:r w:rsidR="00A67F7A" w:rsidRPr="00CB037C">
        <w:t xml:space="preserve"> </w:t>
      </w:r>
      <w:r w:rsidRPr="00CB037C">
        <w:t>власного</w:t>
      </w:r>
      <w:r w:rsidR="00A67F7A" w:rsidRPr="00CB037C">
        <w:t xml:space="preserve"> </w:t>
      </w:r>
      <w:r w:rsidRPr="00CB037C">
        <w:t>капіталу -</w:t>
      </w:r>
      <w:r w:rsidR="00A67F7A" w:rsidRPr="00CB037C">
        <w:t xml:space="preserve"> </w:t>
      </w:r>
      <w:r w:rsidRPr="00CB037C">
        <w:t>потрібно</w:t>
      </w:r>
      <w:r w:rsidR="00A67F7A" w:rsidRPr="00CB037C">
        <w:t xml:space="preserve"> </w:t>
      </w:r>
      <w:r w:rsidRPr="00CB037C">
        <w:t>нагромадити</w:t>
      </w:r>
      <w:r w:rsidR="00A67F7A" w:rsidRPr="00CB037C">
        <w:t xml:space="preserve"> </w:t>
      </w:r>
      <w:r w:rsidRPr="00CB037C">
        <w:t>прибуток,</w:t>
      </w:r>
      <w:r w:rsidR="00A67F7A" w:rsidRPr="00CB037C">
        <w:t xml:space="preserve"> </w:t>
      </w:r>
      <w:r w:rsidRPr="00CB037C">
        <w:t>що</w:t>
      </w:r>
      <w:r w:rsidR="00A67F7A" w:rsidRPr="00CB037C">
        <w:t xml:space="preserve"> </w:t>
      </w:r>
      <w:r w:rsidRPr="00CB037C">
        <w:t>забезпечити підвищення</w:t>
      </w:r>
      <w:r w:rsidR="00A67F7A" w:rsidRPr="00CB037C">
        <w:t xml:space="preserve"> </w:t>
      </w:r>
      <w:r w:rsidRPr="00CB037C">
        <w:t>частки</w:t>
      </w:r>
      <w:r w:rsidR="00A67F7A" w:rsidRPr="00CB037C">
        <w:t xml:space="preserve"> </w:t>
      </w:r>
      <w:r w:rsidRPr="00CB037C">
        <w:t>власного</w:t>
      </w:r>
      <w:r w:rsidR="00A67F7A" w:rsidRPr="00CB037C">
        <w:t xml:space="preserve"> </w:t>
      </w:r>
      <w:r w:rsidRPr="00CB037C">
        <w:t>капіталу</w:t>
      </w:r>
      <w:r w:rsidR="00A67F7A" w:rsidRPr="00CB037C">
        <w:t xml:space="preserve"> </w:t>
      </w:r>
      <w:r w:rsidRPr="00CB037C">
        <w:t>в</w:t>
      </w:r>
      <w:r w:rsidR="00A67F7A" w:rsidRPr="00CB037C">
        <w:t xml:space="preserve"> </w:t>
      </w:r>
      <w:r w:rsidRPr="00CB037C">
        <w:t>структурі</w:t>
      </w:r>
      <w:r w:rsidR="00A67F7A" w:rsidRPr="00CB037C">
        <w:t xml:space="preserve"> </w:t>
      </w:r>
      <w:r w:rsidRPr="00CB037C">
        <w:t>пасивів</w:t>
      </w:r>
      <w:r w:rsidR="00A67F7A" w:rsidRPr="00CB037C">
        <w:t xml:space="preserve"> </w:t>
      </w:r>
      <w:r w:rsidRPr="00CB037C">
        <w:t>до рівня</w:t>
      </w:r>
      <w:r w:rsidR="00A67F7A" w:rsidRPr="00CB037C">
        <w:t xml:space="preserve"> </w:t>
      </w:r>
      <w:r w:rsidRPr="00CB037C">
        <w:t>40 - 50%.</w:t>
      </w:r>
    </w:p>
    <w:p w:rsidR="006440A2" w:rsidRPr="00CB037C" w:rsidRDefault="006440A2" w:rsidP="00A67F7A">
      <w:pPr>
        <w:shd w:val="clear" w:color="000000" w:fill="auto"/>
        <w:suppressAutoHyphens/>
        <w:spacing w:after="0" w:line="360" w:lineRule="auto"/>
        <w:ind w:firstLine="709"/>
        <w:jc w:val="both"/>
      </w:pPr>
      <w:r w:rsidRPr="00CB037C">
        <w:t>Для виміру сукупних економічних результатів, що досягаються при різному співвідношенні власного та позикового капіталу підприємства, використовується показник “ефект фінансового левериджу”. Фінансовий левередж вимірює ефект, що полягає в підвищенні рентабельності власного капіталу за допомогою збільшення частки позикового капіталу в загальній його сумі.</w:t>
      </w:r>
    </w:p>
    <w:p w:rsidR="006440A2" w:rsidRPr="00CB037C" w:rsidRDefault="006440A2" w:rsidP="00A67F7A">
      <w:pPr>
        <w:shd w:val="clear" w:color="000000" w:fill="auto"/>
        <w:suppressAutoHyphens/>
        <w:spacing w:after="0" w:line="360" w:lineRule="auto"/>
        <w:ind w:firstLine="709"/>
        <w:jc w:val="both"/>
      </w:pPr>
      <w:r w:rsidRPr="00CB037C">
        <w:t>Розрахунок ефекту фінансового левереджу дозволяє визначити оптимальну структуру капіталу з позиції найбільш вигідного його використання.</w:t>
      </w:r>
    </w:p>
    <w:p w:rsidR="00A67F7A" w:rsidRPr="00CB037C" w:rsidRDefault="006440A2" w:rsidP="00A67F7A">
      <w:pPr>
        <w:shd w:val="clear" w:color="000000" w:fill="auto"/>
        <w:suppressAutoHyphens/>
        <w:spacing w:after="0" w:line="360" w:lineRule="auto"/>
        <w:ind w:firstLine="709"/>
        <w:jc w:val="both"/>
      </w:pPr>
      <w:r w:rsidRPr="00CB037C">
        <w:t>Фінансовий</w:t>
      </w:r>
      <w:r w:rsidR="00A67F7A" w:rsidRPr="00CB037C">
        <w:t xml:space="preserve"> </w:t>
      </w:r>
      <w:r w:rsidRPr="00CB037C">
        <w:t>леверидж – це</w:t>
      </w:r>
      <w:r w:rsidR="00A67F7A" w:rsidRPr="00CB037C">
        <w:t xml:space="preserve"> </w:t>
      </w:r>
      <w:r w:rsidRPr="00CB037C">
        <w:t>потенційна</w:t>
      </w:r>
      <w:r w:rsidR="00A67F7A" w:rsidRPr="00CB037C">
        <w:t xml:space="preserve"> </w:t>
      </w:r>
      <w:r w:rsidRPr="00CB037C">
        <w:t>можливість</w:t>
      </w:r>
      <w:r w:rsidR="00A67F7A" w:rsidRPr="00CB037C">
        <w:t xml:space="preserve"> </w:t>
      </w:r>
      <w:r w:rsidRPr="00CB037C">
        <w:t>впливати</w:t>
      </w:r>
      <w:r w:rsidR="00A67F7A" w:rsidRPr="00CB037C">
        <w:t xml:space="preserve"> </w:t>
      </w:r>
      <w:r w:rsidRPr="00CB037C">
        <w:t>на</w:t>
      </w:r>
      <w:r w:rsidR="00A67F7A" w:rsidRPr="00CB037C">
        <w:t xml:space="preserve"> </w:t>
      </w:r>
      <w:r w:rsidRPr="00CB037C">
        <w:t>прибуток</w:t>
      </w:r>
      <w:r w:rsidR="00A67F7A" w:rsidRPr="00CB037C">
        <w:t xml:space="preserve"> </w:t>
      </w:r>
      <w:r w:rsidRPr="00CB037C">
        <w:t>шляхом</w:t>
      </w:r>
      <w:r w:rsidR="00A67F7A" w:rsidRPr="00CB037C">
        <w:t xml:space="preserve"> </w:t>
      </w:r>
      <w:r w:rsidRPr="00CB037C">
        <w:t>зміни</w:t>
      </w:r>
      <w:r w:rsidR="00A67F7A" w:rsidRPr="00CB037C">
        <w:t xml:space="preserve"> </w:t>
      </w:r>
      <w:r w:rsidRPr="00CB037C">
        <w:t>обсягу</w:t>
      </w:r>
      <w:r w:rsidR="00A67F7A" w:rsidRPr="00CB037C">
        <w:t xml:space="preserve"> </w:t>
      </w:r>
      <w:r w:rsidRPr="00CB037C">
        <w:t>і</w:t>
      </w:r>
      <w:r w:rsidR="00A67F7A" w:rsidRPr="00CB037C">
        <w:t xml:space="preserve"> </w:t>
      </w:r>
      <w:r w:rsidRPr="00CB037C">
        <w:t>структури</w:t>
      </w:r>
      <w:r w:rsidR="00A67F7A" w:rsidRPr="00CB037C">
        <w:t xml:space="preserve"> </w:t>
      </w:r>
      <w:r w:rsidRPr="00CB037C">
        <w:t>власного</w:t>
      </w:r>
      <w:r w:rsidR="00A67F7A" w:rsidRPr="00CB037C">
        <w:t xml:space="preserve"> </w:t>
      </w:r>
      <w:r w:rsidRPr="00CB037C">
        <w:t>і</w:t>
      </w:r>
      <w:r w:rsidR="00A67F7A" w:rsidRPr="00CB037C">
        <w:t xml:space="preserve"> </w:t>
      </w:r>
      <w:r w:rsidRPr="00CB037C">
        <w:t>позикового</w:t>
      </w:r>
      <w:r w:rsidR="00A67F7A" w:rsidRPr="00CB037C">
        <w:t xml:space="preserve"> </w:t>
      </w:r>
      <w:r w:rsidRPr="00CB037C">
        <w:t>капіталу.</w:t>
      </w:r>
    </w:p>
    <w:p w:rsidR="006440A2" w:rsidRPr="00CB037C" w:rsidRDefault="00583542" w:rsidP="00A67F7A">
      <w:pPr>
        <w:shd w:val="clear" w:color="000000" w:fill="auto"/>
        <w:suppressAutoHyphens/>
        <w:spacing w:after="0" w:line="360" w:lineRule="auto"/>
        <w:ind w:firstLine="709"/>
        <w:jc w:val="both"/>
      </w:pPr>
      <w:r w:rsidRPr="00CB037C">
        <w:t>Формування</w:t>
      </w:r>
      <w:r w:rsidR="006440A2" w:rsidRPr="00CB037C">
        <w:t xml:space="preserve"> ефекту фінансового левериджу</w:t>
      </w:r>
      <w:r w:rsidR="00A67F7A" w:rsidRPr="00CB037C">
        <w:t xml:space="preserve"> </w:t>
      </w:r>
      <w:r w:rsidR="006440A2" w:rsidRPr="00CB037C">
        <w:t>в</w:t>
      </w:r>
      <w:r w:rsidR="00A67F7A" w:rsidRPr="00CB037C">
        <w:t xml:space="preserve"> </w:t>
      </w:r>
      <w:r w:rsidR="00D67547" w:rsidRPr="00CB037C">
        <w:rPr>
          <w:lang w:eastAsia="ru-RU"/>
        </w:rPr>
        <w:t>ТОВ "ФОЗЗI-Н</w:t>
      </w:r>
      <w:r w:rsidR="00D67547" w:rsidRPr="00CB037C">
        <w:t>"</w:t>
      </w:r>
      <w:r w:rsidR="00A67F7A" w:rsidRPr="00CB037C">
        <w:t xml:space="preserve"> </w:t>
      </w:r>
      <w:r w:rsidR="006440A2" w:rsidRPr="00CB037C">
        <w:t>в 2007-2009 рр. наведено в таблиці</w:t>
      </w:r>
      <w:r w:rsidR="00A67F7A" w:rsidRPr="00CB037C">
        <w:t xml:space="preserve"> </w:t>
      </w:r>
      <w:r w:rsidR="006440A2" w:rsidRPr="00CB037C">
        <w:t>3.</w:t>
      </w:r>
      <w:r w:rsidR="00F93187" w:rsidRPr="00CB037C">
        <w:t>4</w:t>
      </w:r>
      <w:r w:rsidR="006440A2" w:rsidRPr="00CB037C">
        <w:t>.</w:t>
      </w:r>
    </w:p>
    <w:p w:rsidR="00F93187" w:rsidRPr="00CB037C" w:rsidRDefault="00F93187" w:rsidP="00A67F7A">
      <w:pPr>
        <w:shd w:val="clear" w:color="000000" w:fill="auto"/>
        <w:suppressAutoHyphens/>
        <w:spacing w:after="0" w:line="360" w:lineRule="auto"/>
        <w:ind w:firstLine="709"/>
        <w:jc w:val="both"/>
      </w:pPr>
      <w:r w:rsidRPr="00CB037C">
        <w:t>Ефект</w:t>
      </w:r>
      <w:r w:rsidR="00A67F7A" w:rsidRPr="00CB037C">
        <w:t xml:space="preserve"> </w:t>
      </w:r>
      <w:r w:rsidRPr="00CB037C">
        <w:t>фінансового левериджу</w:t>
      </w:r>
      <w:r w:rsidR="00A67F7A" w:rsidRPr="00CB037C">
        <w:t xml:space="preserve"> </w:t>
      </w:r>
      <w:r w:rsidRPr="00CB037C">
        <w:t>розраховується по наступній формулі:</w:t>
      </w:r>
    </w:p>
    <w:p w:rsidR="00060279" w:rsidRPr="00CB037C" w:rsidRDefault="00060279" w:rsidP="00A67F7A">
      <w:pPr>
        <w:shd w:val="clear" w:color="000000" w:fill="auto"/>
        <w:suppressAutoHyphens/>
        <w:spacing w:after="0" w:line="360" w:lineRule="auto"/>
        <w:ind w:firstLine="709"/>
        <w:jc w:val="both"/>
        <w:rPr>
          <w:lang w:val="ru-RU"/>
        </w:rPr>
      </w:pPr>
    </w:p>
    <w:p w:rsidR="00F93187" w:rsidRPr="00CB037C" w:rsidRDefault="00F93187" w:rsidP="00A67F7A">
      <w:pPr>
        <w:shd w:val="clear" w:color="000000" w:fill="auto"/>
        <w:suppressAutoHyphens/>
        <w:spacing w:after="0" w:line="360" w:lineRule="auto"/>
        <w:ind w:firstLine="709"/>
        <w:jc w:val="both"/>
      </w:pPr>
      <w:r w:rsidRPr="00CB037C">
        <w:t>ЕФЛ = (1 - Снп) x (Квра - ПК) х ЗК/СК,</w:t>
      </w:r>
    </w:p>
    <w:p w:rsidR="00060279" w:rsidRPr="00CB037C" w:rsidRDefault="00060279" w:rsidP="00A67F7A">
      <w:pPr>
        <w:shd w:val="clear" w:color="000000" w:fill="auto"/>
        <w:suppressAutoHyphens/>
        <w:spacing w:after="0" w:line="360" w:lineRule="auto"/>
        <w:ind w:firstLine="709"/>
        <w:jc w:val="both"/>
        <w:rPr>
          <w:lang w:val="ru-RU"/>
        </w:rPr>
      </w:pPr>
    </w:p>
    <w:p w:rsidR="00F93187" w:rsidRPr="00CB037C" w:rsidRDefault="00F93187" w:rsidP="00A67F7A">
      <w:pPr>
        <w:shd w:val="clear" w:color="000000" w:fill="auto"/>
        <w:suppressAutoHyphens/>
        <w:spacing w:after="0" w:line="360" w:lineRule="auto"/>
        <w:ind w:firstLine="709"/>
        <w:jc w:val="both"/>
      </w:pPr>
      <w:r w:rsidRPr="00CB037C">
        <w:t>де ЕФЛ - ефект фінансового левериджу, що полягає</w:t>
      </w:r>
      <w:r w:rsidR="00A67F7A" w:rsidRPr="00CB037C">
        <w:t xml:space="preserve"> </w:t>
      </w:r>
      <w:r w:rsidRPr="00CB037C">
        <w:t>в прирості коефіцієнта рентабельності власного капіталу, %;</w:t>
      </w:r>
    </w:p>
    <w:p w:rsidR="00F93187" w:rsidRPr="00CB037C" w:rsidRDefault="00F93187" w:rsidP="00A67F7A">
      <w:pPr>
        <w:shd w:val="clear" w:color="000000" w:fill="auto"/>
        <w:suppressAutoHyphens/>
        <w:spacing w:after="0" w:line="360" w:lineRule="auto"/>
        <w:ind w:firstLine="709"/>
        <w:jc w:val="both"/>
      </w:pPr>
      <w:r w:rsidRPr="00CB037C">
        <w:t>Снп - ставка податку на прибуток, виражена десятковим дробом;</w:t>
      </w:r>
    </w:p>
    <w:p w:rsidR="00F93187" w:rsidRPr="00CB037C" w:rsidRDefault="00F93187" w:rsidP="00A67F7A">
      <w:pPr>
        <w:shd w:val="clear" w:color="000000" w:fill="auto"/>
        <w:suppressAutoHyphens/>
        <w:spacing w:after="0" w:line="360" w:lineRule="auto"/>
        <w:ind w:firstLine="709"/>
        <w:jc w:val="both"/>
      </w:pPr>
      <w:r w:rsidRPr="00CB037C">
        <w:t>Квра - коефіцієнт валової рентабельності активів (відношення валового прибутку до середньої вартості активів), %;</w:t>
      </w:r>
    </w:p>
    <w:p w:rsidR="00F93187" w:rsidRPr="00CB037C" w:rsidRDefault="00F93187" w:rsidP="00A67F7A">
      <w:pPr>
        <w:shd w:val="clear" w:color="000000" w:fill="auto"/>
        <w:suppressAutoHyphens/>
        <w:spacing w:after="0" w:line="360" w:lineRule="auto"/>
        <w:ind w:firstLine="709"/>
        <w:jc w:val="both"/>
      </w:pPr>
      <w:r w:rsidRPr="00CB037C">
        <w:t>ПК - середній розмір відсотків за кредит, що сплачуються підприємством за використання позикового капіталу, %;</w:t>
      </w:r>
    </w:p>
    <w:p w:rsidR="00F93187" w:rsidRPr="00CB037C" w:rsidRDefault="00F93187" w:rsidP="00A67F7A">
      <w:pPr>
        <w:shd w:val="clear" w:color="000000" w:fill="auto"/>
        <w:suppressAutoHyphens/>
        <w:spacing w:after="0" w:line="360" w:lineRule="auto"/>
        <w:ind w:firstLine="709"/>
        <w:jc w:val="both"/>
      </w:pPr>
      <w:r w:rsidRPr="00CB037C">
        <w:t>ЗК - середня сума використовуваного підприємством позикового капіталу;</w:t>
      </w:r>
    </w:p>
    <w:p w:rsidR="00F93187" w:rsidRPr="00CB037C" w:rsidRDefault="00F93187" w:rsidP="00A67F7A">
      <w:pPr>
        <w:shd w:val="clear" w:color="000000" w:fill="auto"/>
        <w:suppressAutoHyphens/>
        <w:spacing w:after="0" w:line="360" w:lineRule="auto"/>
        <w:ind w:firstLine="709"/>
        <w:jc w:val="both"/>
      </w:pPr>
      <w:r w:rsidRPr="00CB037C">
        <w:t>СК - середня сума власного капіталу підприємства.</w:t>
      </w:r>
    </w:p>
    <w:p w:rsidR="00060279" w:rsidRPr="00CB037C" w:rsidRDefault="00060279" w:rsidP="00A67F7A">
      <w:pPr>
        <w:pStyle w:val="a5"/>
        <w:shd w:val="clear" w:color="000000" w:fill="auto"/>
        <w:suppressAutoHyphens/>
        <w:spacing w:line="360" w:lineRule="auto"/>
        <w:ind w:firstLine="709"/>
        <w:jc w:val="right"/>
        <w:rPr>
          <w:rFonts w:ascii="Times New Roman" w:hAnsi="Times New Roman" w:cs="Times New Roman"/>
          <w:color w:val="000000"/>
          <w:sz w:val="28"/>
          <w:szCs w:val="28"/>
          <w:lang w:val="ru-RU"/>
        </w:rPr>
      </w:pPr>
    </w:p>
    <w:p w:rsidR="006440A2" w:rsidRPr="00CB037C" w:rsidRDefault="006440A2" w:rsidP="00A67F7A">
      <w:pPr>
        <w:pStyle w:val="a5"/>
        <w:shd w:val="clear" w:color="000000" w:fill="auto"/>
        <w:suppressAutoHyphens/>
        <w:spacing w:line="360" w:lineRule="auto"/>
        <w:ind w:firstLine="709"/>
        <w:jc w:val="right"/>
        <w:rPr>
          <w:rFonts w:ascii="Times New Roman" w:hAnsi="Times New Roman" w:cs="Times New Roman"/>
          <w:color w:val="000000"/>
          <w:sz w:val="28"/>
          <w:szCs w:val="28"/>
        </w:rPr>
      </w:pPr>
      <w:r w:rsidRPr="00CB037C">
        <w:rPr>
          <w:rFonts w:ascii="Times New Roman" w:hAnsi="Times New Roman" w:cs="Times New Roman"/>
          <w:color w:val="000000"/>
          <w:sz w:val="28"/>
          <w:szCs w:val="28"/>
        </w:rPr>
        <w:t>Таблиця 3.</w:t>
      </w:r>
      <w:r w:rsidR="00F93187" w:rsidRPr="00CB037C">
        <w:rPr>
          <w:rFonts w:ascii="Times New Roman" w:hAnsi="Times New Roman" w:cs="Times New Roman"/>
          <w:color w:val="000000"/>
          <w:sz w:val="28"/>
          <w:szCs w:val="28"/>
        </w:rPr>
        <w:t>4</w:t>
      </w:r>
    </w:p>
    <w:p w:rsidR="00A67F7A" w:rsidRPr="00CB037C" w:rsidRDefault="006440A2" w:rsidP="00060279">
      <w:pPr>
        <w:pStyle w:val="a5"/>
        <w:shd w:val="clear" w:color="000000" w:fill="auto"/>
        <w:suppressAutoHyphens/>
        <w:spacing w:line="360" w:lineRule="auto"/>
        <w:ind w:firstLine="0"/>
        <w:jc w:val="center"/>
        <w:outlineLvl w:val="0"/>
        <w:rPr>
          <w:rFonts w:ascii="Times New Roman" w:hAnsi="Times New Roman" w:cs="Times New Roman"/>
          <w:b/>
          <w:color w:val="000000"/>
          <w:sz w:val="28"/>
          <w:szCs w:val="28"/>
        </w:rPr>
      </w:pPr>
      <w:r w:rsidRPr="00CB037C">
        <w:rPr>
          <w:rFonts w:ascii="Times New Roman" w:hAnsi="Times New Roman" w:cs="Times New Roman"/>
          <w:b/>
          <w:color w:val="000000"/>
          <w:sz w:val="28"/>
          <w:szCs w:val="28"/>
        </w:rPr>
        <w:t>Розрахунок ефекту фінансового левереджу</w:t>
      </w:r>
      <w:r w:rsidR="00A67F7A" w:rsidRPr="00CB037C">
        <w:rPr>
          <w:rFonts w:ascii="Times New Roman" w:hAnsi="Times New Roman" w:cs="Times New Roman"/>
          <w:b/>
          <w:color w:val="000000"/>
          <w:sz w:val="28"/>
          <w:szCs w:val="28"/>
        </w:rPr>
        <w:t xml:space="preserve"> </w:t>
      </w:r>
      <w:r w:rsidR="00D67547" w:rsidRPr="00CB037C">
        <w:rPr>
          <w:rFonts w:ascii="Times New Roman" w:hAnsi="Times New Roman" w:cs="Times New Roman"/>
          <w:b/>
          <w:color w:val="000000"/>
          <w:sz w:val="28"/>
          <w:szCs w:val="28"/>
        </w:rPr>
        <w:t>ТОВ "ФОЗЗI-Н"</w:t>
      </w:r>
    </w:p>
    <w:p w:rsidR="006440A2" w:rsidRPr="00CB037C" w:rsidRDefault="006440A2" w:rsidP="00060279">
      <w:pPr>
        <w:pStyle w:val="a5"/>
        <w:shd w:val="clear" w:color="000000" w:fill="auto"/>
        <w:suppressAutoHyphens/>
        <w:spacing w:line="360" w:lineRule="auto"/>
        <w:ind w:firstLine="0"/>
        <w:jc w:val="center"/>
        <w:outlineLvl w:val="0"/>
        <w:rPr>
          <w:rFonts w:ascii="Times New Roman" w:hAnsi="Times New Roman" w:cs="Times New Roman"/>
          <w:b/>
          <w:color w:val="000000"/>
          <w:sz w:val="28"/>
          <w:szCs w:val="28"/>
        </w:rPr>
      </w:pPr>
      <w:r w:rsidRPr="00CB037C">
        <w:rPr>
          <w:rFonts w:ascii="Times New Roman" w:hAnsi="Times New Roman" w:cs="Times New Roman"/>
          <w:b/>
          <w:color w:val="000000"/>
          <w:sz w:val="28"/>
          <w:szCs w:val="28"/>
        </w:rPr>
        <w:t>в</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2007-2009</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рік</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236"/>
        <w:gridCol w:w="1360"/>
        <w:gridCol w:w="1356"/>
      </w:tblGrid>
      <w:tr w:rsidR="009C2299" w:rsidRPr="00CB037C" w:rsidTr="00CB037C">
        <w:trPr>
          <w:trHeight w:val="330"/>
          <w:jc w:val="center"/>
        </w:trPr>
        <w:tc>
          <w:tcPr>
            <w:tcW w:w="478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Показники</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2007</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2008</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2009</w:t>
            </w:r>
          </w:p>
        </w:tc>
      </w:tr>
      <w:tr w:rsidR="009C2299" w:rsidRPr="00CB037C" w:rsidTr="00CB037C">
        <w:trPr>
          <w:trHeight w:val="453"/>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Загальна сума капіталу (активів), тис.грн.</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355834,00</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757039,00</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2049402,00</w:t>
            </w:r>
          </w:p>
        </w:tc>
      </w:tr>
      <w:tr w:rsidR="009C2299" w:rsidRPr="00CB037C" w:rsidTr="00CB037C">
        <w:trPr>
          <w:trHeight w:val="330"/>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в т.ч. власний капітал</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13139,00</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12351,00</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14236,00</w:t>
            </w:r>
          </w:p>
        </w:tc>
      </w:tr>
      <w:tr w:rsidR="009C2299" w:rsidRPr="00CB037C" w:rsidTr="00CB037C">
        <w:trPr>
          <w:trHeight w:val="330"/>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позиковий капітал</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342695,00</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744688,00</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2035166,00</w:t>
            </w:r>
          </w:p>
        </w:tc>
      </w:tr>
      <w:tr w:rsidR="009C2299" w:rsidRPr="00CB037C" w:rsidTr="00CB037C">
        <w:trPr>
          <w:trHeight w:val="330"/>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Валовий прибуток, тис.грн.</w:t>
            </w:r>
          </w:p>
        </w:tc>
        <w:tc>
          <w:tcPr>
            <w:tcW w:w="123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122809,00</w:t>
            </w:r>
          </w:p>
        </w:tc>
        <w:tc>
          <w:tcPr>
            <w:tcW w:w="1360"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343614,00</w:t>
            </w:r>
          </w:p>
        </w:tc>
        <w:tc>
          <w:tcPr>
            <w:tcW w:w="135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505155,00</w:t>
            </w:r>
          </w:p>
        </w:tc>
      </w:tr>
      <w:tr w:rsidR="009C2299" w:rsidRPr="00CB037C" w:rsidTr="00CB037C">
        <w:trPr>
          <w:trHeight w:val="645"/>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 xml:space="preserve">Коефіцієнт валової рентабельності активів, % </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34,51</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45,39</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24,65</w:t>
            </w:r>
          </w:p>
        </w:tc>
      </w:tr>
      <w:tr w:rsidR="009C2299" w:rsidRPr="00CB037C" w:rsidTr="00CB037C">
        <w:trPr>
          <w:trHeight w:val="329"/>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Середній рівень відсотків за кредит, %</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15,00</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20,00</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19,00</w:t>
            </w:r>
          </w:p>
        </w:tc>
      </w:tr>
      <w:tr w:rsidR="009C2299" w:rsidRPr="00CB037C" w:rsidTr="00CB037C">
        <w:trPr>
          <w:trHeight w:val="649"/>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Сума відсотків за кредит, сплачена</w:t>
            </w:r>
            <w:r w:rsidR="00A67F7A" w:rsidRPr="00CB037C">
              <w:rPr>
                <w:bCs w:val="0"/>
                <w:sz w:val="20"/>
                <w:szCs w:val="24"/>
                <w:lang w:eastAsia="ru-RU"/>
              </w:rPr>
              <w:t xml:space="preserve"> </w:t>
            </w:r>
            <w:r w:rsidRPr="00CB037C">
              <w:rPr>
                <w:bCs w:val="0"/>
                <w:sz w:val="20"/>
                <w:szCs w:val="24"/>
                <w:lang w:eastAsia="ru-RU"/>
              </w:rPr>
              <w:t>за використання позикового капіталу, тис.грн.</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51404,25</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148937,60</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386681,54</w:t>
            </w:r>
          </w:p>
        </w:tc>
      </w:tr>
      <w:tr w:rsidR="009C2299" w:rsidRPr="00CB037C" w:rsidTr="00CB037C">
        <w:trPr>
          <w:trHeight w:val="559"/>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Сума валового прибутку з врахуванням витрат на сплату відсотків, тис.грн.</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71404,75</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194676,40</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118473,46</w:t>
            </w:r>
          </w:p>
        </w:tc>
      </w:tr>
      <w:tr w:rsidR="009C2299" w:rsidRPr="00CB037C" w:rsidTr="00CB037C">
        <w:trPr>
          <w:trHeight w:val="330"/>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Ставка податку на прибуток</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0,25</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0,25</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0,25</w:t>
            </w:r>
          </w:p>
        </w:tc>
      </w:tr>
      <w:tr w:rsidR="009C2299" w:rsidRPr="00CB037C" w:rsidTr="00CB037C">
        <w:trPr>
          <w:trHeight w:val="332"/>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Податок</w:t>
            </w:r>
            <w:r w:rsidR="00A67F7A" w:rsidRPr="00CB037C">
              <w:rPr>
                <w:bCs w:val="0"/>
                <w:sz w:val="20"/>
                <w:szCs w:val="24"/>
                <w:lang w:eastAsia="ru-RU"/>
              </w:rPr>
              <w:t xml:space="preserve"> </w:t>
            </w:r>
            <w:r w:rsidRPr="00CB037C">
              <w:rPr>
                <w:bCs w:val="0"/>
                <w:sz w:val="20"/>
                <w:szCs w:val="24"/>
                <w:lang w:eastAsia="ru-RU"/>
              </w:rPr>
              <w:t>на</w:t>
            </w:r>
            <w:r w:rsidR="00A67F7A" w:rsidRPr="00CB037C">
              <w:rPr>
                <w:bCs w:val="0"/>
                <w:sz w:val="20"/>
                <w:szCs w:val="24"/>
                <w:lang w:eastAsia="ru-RU"/>
              </w:rPr>
              <w:t xml:space="preserve"> </w:t>
            </w:r>
            <w:r w:rsidRPr="00CB037C">
              <w:rPr>
                <w:bCs w:val="0"/>
                <w:sz w:val="20"/>
                <w:szCs w:val="24"/>
                <w:lang w:eastAsia="ru-RU"/>
              </w:rPr>
              <w:t>прибуток, тис.грн.</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17851,19</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48669,10</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29618,37</w:t>
            </w:r>
          </w:p>
        </w:tc>
      </w:tr>
      <w:tr w:rsidR="009C2299" w:rsidRPr="00CB037C" w:rsidTr="00CB037C">
        <w:trPr>
          <w:trHeight w:val="549"/>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Сума чистого прибутку, що залишається на підприємстві, тис.грн.</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53553,56</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146007,30</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88855,10</w:t>
            </w:r>
          </w:p>
        </w:tc>
      </w:tr>
      <w:tr w:rsidR="009C2299" w:rsidRPr="00CB037C" w:rsidTr="00CB037C">
        <w:trPr>
          <w:trHeight w:val="245"/>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Коефіцієнт рентабельності власного капіталу, %</w:t>
            </w:r>
          </w:p>
        </w:tc>
        <w:tc>
          <w:tcPr>
            <w:tcW w:w="123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407,59</w:t>
            </w:r>
          </w:p>
        </w:tc>
        <w:tc>
          <w:tcPr>
            <w:tcW w:w="1360"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1182,15</w:t>
            </w:r>
          </w:p>
        </w:tc>
        <w:tc>
          <w:tcPr>
            <w:tcW w:w="1356" w:type="dxa"/>
            <w:shd w:val="clear" w:color="auto" w:fill="auto"/>
            <w:noWrap/>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624,16</w:t>
            </w:r>
          </w:p>
        </w:tc>
      </w:tr>
      <w:tr w:rsidR="009C2299" w:rsidRPr="00CB037C" w:rsidTr="00CB037C">
        <w:trPr>
          <w:trHeight w:val="250"/>
          <w:jc w:val="center"/>
        </w:trPr>
        <w:tc>
          <w:tcPr>
            <w:tcW w:w="4786" w:type="dxa"/>
            <w:shd w:val="clear" w:color="auto" w:fill="auto"/>
            <w:vAlign w:val="center"/>
          </w:tcPr>
          <w:p w:rsidR="009C2299" w:rsidRPr="00CB037C" w:rsidRDefault="009C2299"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Ефект фінансового левериджу, %</w:t>
            </w:r>
          </w:p>
        </w:tc>
        <w:tc>
          <w:tcPr>
            <w:tcW w:w="1236" w:type="dxa"/>
            <w:shd w:val="clear" w:color="auto" w:fill="auto"/>
            <w:noWrap/>
            <w:vAlign w:val="center"/>
          </w:tcPr>
          <w:p w:rsidR="009C2299" w:rsidRPr="00CB037C" w:rsidRDefault="00E36E7A"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381,7</w:t>
            </w:r>
          </w:p>
        </w:tc>
        <w:tc>
          <w:tcPr>
            <w:tcW w:w="1360" w:type="dxa"/>
            <w:shd w:val="clear" w:color="auto" w:fill="auto"/>
            <w:noWrap/>
            <w:vAlign w:val="center"/>
          </w:tcPr>
          <w:p w:rsidR="009C2299" w:rsidRPr="00CB037C" w:rsidRDefault="00E36E7A"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1148,6</w:t>
            </w:r>
          </w:p>
        </w:tc>
        <w:tc>
          <w:tcPr>
            <w:tcW w:w="1356" w:type="dxa"/>
            <w:shd w:val="clear" w:color="auto" w:fill="auto"/>
            <w:noWrap/>
            <w:vAlign w:val="center"/>
          </w:tcPr>
          <w:p w:rsidR="009C2299" w:rsidRPr="00CB037C" w:rsidRDefault="00E36E7A"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611,2</w:t>
            </w:r>
          </w:p>
        </w:tc>
      </w:tr>
    </w:tbl>
    <w:p w:rsidR="00060279" w:rsidRPr="00CB037C" w:rsidRDefault="00060279" w:rsidP="00A67F7A">
      <w:pPr>
        <w:shd w:val="clear" w:color="000000" w:fill="auto"/>
        <w:suppressAutoHyphens/>
        <w:spacing w:after="0" w:line="360" w:lineRule="auto"/>
        <w:ind w:firstLine="709"/>
        <w:jc w:val="both"/>
        <w:rPr>
          <w:lang w:val="ru-RU"/>
        </w:rPr>
      </w:pPr>
    </w:p>
    <w:p w:rsidR="00A67F7A" w:rsidRPr="00CB037C" w:rsidRDefault="006440A2" w:rsidP="00A67F7A">
      <w:pPr>
        <w:shd w:val="clear" w:color="000000" w:fill="auto"/>
        <w:suppressAutoHyphens/>
        <w:spacing w:after="0" w:line="360" w:lineRule="auto"/>
        <w:ind w:firstLine="709"/>
        <w:jc w:val="both"/>
      </w:pPr>
      <w:r w:rsidRPr="00CB037C">
        <w:t>Аналіз наведених даних дозволяє</w:t>
      </w:r>
      <w:r w:rsidR="00A67F7A" w:rsidRPr="00CB037C">
        <w:t xml:space="preserve"> </w:t>
      </w:r>
      <w:r w:rsidRPr="00CB037C">
        <w:t>розрахувати ефект фінансового левериджу:</w:t>
      </w:r>
    </w:p>
    <w:p w:rsidR="006440A2" w:rsidRPr="00CB037C" w:rsidRDefault="006440A2" w:rsidP="00A67F7A">
      <w:pPr>
        <w:shd w:val="clear" w:color="000000" w:fill="auto"/>
        <w:suppressAutoHyphens/>
        <w:spacing w:after="0" w:line="360" w:lineRule="auto"/>
        <w:ind w:firstLine="709"/>
        <w:jc w:val="both"/>
      </w:pPr>
      <w:r w:rsidRPr="00CB037C">
        <w:t>в 2007 році:</w:t>
      </w:r>
      <w:r w:rsidR="00A67F7A" w:rsidRPr="00CB037C">
        <w:t xml:space="preserve"> </w:t>
      </w:r>
      <w:r w:rsidRPr="00CB037C">
        <w:t>ЕФЛ = (1-0,25)*(</w:t>
      </w:r>
      <w:r w:rsidR="009C2299" w:rsidRPr="00CB037C">
        <w:t>34,5</w:t>
      </w:r>
      <w:r w:rsidR="00CE37D8" w:rsidRPr="00CB037C">
        <w:t>-15</w:t>
      </w:r>
      <w:r w:rsidRPr="00CB037C">
        <w:t>)*</w:t>
      </w:r>
      <w:r w:rsidR="005D4A5B">
        <w:pict>
          <v:shape id="_x0000_i1038" type="#_x0000_t75" style="width:40.5pt;height:30.75pt">
            <v:imagedata r:id="rId21" o:title=""/>
          </v:shape>
        </w:pict>
      </w:r>
      <w:r w:rsidRPr="00CB037C">
        <w:t xml:space="preserve">= </w:t>
      </w:r>
      <w:r w:rsidR="00CE37D8" w:rsidRPr="00CB037C">
        <w:t>381,7</w:t>
      </w:r>
      <w:r w:rsidRPr="00CB037C">
        <w:t>%</w:t>
      </w:r>
    </w:p>
    <w:p w:rsidR="006440A2" w:rsidRPr="00CB037C" w:rsidRDefault="006440A2" w:rsidP="00A67F7A">
      <w:pPr>
        <w:shd w:val="clear" w:color="000000" w:fill="auto"/>
        <w:suppressAutoHyphens/>
        <w:spacing w:after="0" w:line="360" w:lineRule="auto"/>
        <w:ind w:firstLine="709"/>
        <w:jc w:val="both"/>
      </w:pPr>
      <w:r w:rsidRPr="00CB037C">
        <w:t>в 2008 році:</w:t>
      </w:r>
      <w:r w:rsidR="00A67F7A" w:rsidRPr="00CB037C">
        <w:t xml:space="preserve"> </w:t>
      </w:r>
      <w:r w:rsidRPr="00CB037C">
        <w:t>ЕФЛ = (1-0,25)*(</w:t>
      </w:r>
      <w:r w:rsidR="009C2299" w:rsidRPr="00CB037C">
        <w:t>45,4</w:t>
      </w:r>
      <w:r w:rsidRPr="00CB037C">
        <w:t>-</w:t>
      </w:r>
      <w:r w:rsidR="009C2299" w:rsidRPr="00CB037C">
        <w:t>20</w:t>
      </w:r>
      <w:r w:rsidRPr="00CB037C">
        <w:t>)*</w:t>
      </w:r>
      <w:r w:rsidR="005D4A5B">
        <w:pict>
          <v:shape id="_x0000_i1039" type="#_x0000_t75" style="width:40.5pt;height:30.75pt">
            <v:imagedata r:id="rId22" o:title=""/>
          </v:shape>
        </w:pict>
      </w:r>
      <w:r w:rsidRPr="00CB037C">
        <w:t xml:space="preserve">= </w:t>
      </w:r>
      <w:r w:rsidR="00E36E7A" w:rsidRPr="00CB037C">
        <w:t>1148,6</w:t>
      </w:r>
      <w:r w:rsidRPr="00CB037C">
        <w:t xml:space="preserve"> %</w:t>
      </w:r>
    </w:p>
    <w:p w:rsidR="006440A2" w:rsidRPr="00CB037C" w:rsidRDefault="006440A2" w:rsidP="00A67F7A">
      <w:pPr>
        <w:shd w:val="clear" w:color="000000" w:fill="auto"/>
        <w:suppressAutoHyphens/>
        <w:spacing w:after="0" w:line="360" w:lineRule="auto"/>
        <w:ind w:firstLine="709"/>
        <w:jc w:val="both"/>
      </w:pPr>
      <w:r w:rsidRPr="00CB037C">
        <w:t>в 2009 році: ЕФЛ = (1-0,25)*(</w:t>
      </w:r>
      <w:r w:rsidR="00CE37D8" w:rsidRPr="00CB037C">
        <w:t>24,7</w:t>
      </w:r>
      <w:r w:rsidRPr="00CB037C">
        <w:t>-1</w:t>
      </w:r>
      <w:r w:rsidR="00CE37D8" w:rsidRPr="00CB037C">
        <w:t>9</w:t>
      </w:r>
      <w:r w:rsidRPr="00CB037C">
        <w:t>)*</w:t>
      </w:r>
      <w:r w:rsidR="005D4A5B">
        <w:pict>
          <v:shape id="_x0000_i1040" type="#_x0000_t75" style="width:48.75pt;height:30.75pt">
            <v:imagedata r:id="rId23" o:title=""/>
          </v:shape>
        </w:pict>
      </w:r>
      <w:r w:rsidRPr="00CB037C">
        <w:t>=</w:t>
      </w:r>
      <w:r w:rsidR="00A67F7A" w:rsidRPr="00CB037C">
        <w:t xml:space="preserve"> </w:t>
      </w:r>
      <w:r w:rsidR="00E36E7A" w:rsidRPr="00CB037C">
        <w:t>611,2</w:t>
      </w:r>
      <w:r w:rsidR="00A67F7A" w:rsidRPr="00CB037C">
        <w:t xml:space="preserve"> </w:t>
      </w:r>
      <w:r w:rsidRPr="00CB037C">
        <w:t>%</w:t>
      </w:r>
    </w:p>
    <w:p w:rsidR="006440A2" w:rsidRPr="00CB037C" w:rsidRDefault="006440A2" w:rsidP="00A67F7A">
      <w:pPr>
        <w:shd w:val="clear" w:color="000000" w:fill="auto"/>
        <w:suppressAutoHyphens/>
        <w:spacing w:after="0" w:line="360" w:lineRule="auto"/>
        <w:ind w:firstLine="709"/>
        <w:jc w:val="both"/>
      </w:pPr>
      <w:r w:rsidRPr="00CB037C">
        <w:t>При позитивному значенні диференціалу</w:t>
      </w:r>
      <w:r w:rsidR="00A67F7A" w:rsidRPr="00CB037C">
        <w:t xml:space="preserve"> </w:t>
      </w:r>
      <w:r w:rsidRPr="00CB037C">
        <w:t>будь-який приріст коефіцієнта фінансового левериджу буде викликати ще більший приріст коефіцієнта рентабельності власного капіталу, а при негативному значенні диференціала приріст коефіцієнта фінансового левериджу буде приводити до ще більшого темпу зниження коефіцієнта рентабельності власного капіталу.</w:t>
      </w:r>
    </w:p>
    <w:p w:rsidR="00A67F7A" w:rsidRPr="00CB037C" w:rsidRDefault="006440A2" w:rsidP="00A67F7A">
      <w:pPr>
        <w:shd w:val="clear" w:color="000000" w:fill="auto"/>
        <w:suppressAutoHyphens/>
        <w:spacing w:after="0" w:line="360" w:lineRule="auto"/>
        <w:ind w:firstLine="709"/>
        <w:jc w:val="both"/>
      </w:pPr>
      <w:r w:rsidRPr="00CB037C">
        <w:t>Розраховані</w:t>
      </w:r>
      <w:r w:rsidR="00A67F7A" w:rsidRPr="00CB037C">
        <w:t xml:space="preserve"> </w:t>
      </w:r>
      <w:r w:rsidRPr="00CB037C">
        <w:t>показники</w:t>
      </w:r>
      <w:r w:rsidR="00A67F7A" w:rsidRPr="00CB037C">
        <w:t xml:space="preserve"> </w:t>
      </w:r>
      <w:r w:rsidRPr="00CB037C">
        <w:t>фінансового</w:t>
      </w:r>
      <w:r w:rsidR="00A67F7A" w:rsidRPr="00CB037C">
        <w:t xml:space="preserve"> </w:t>
      </w:r>
      <w:r w:rsidRPr="00CB037C">
        <w:t>левериджу</w:t>
      </w:r>
      <w:r w:rsidR="00A67F7A" w:rsidRPr="00CB037C">
        <w:t xml:space="preserve"> </w:t>
      </w:r>
      <w:r w:rsidR="00E36E7A" w:rsidRPr="00CB037C">
        <w:rPr>
          <w:lang w:eastAsia="ru-RU"/>
        </w:rPr>
        <w:t>ТОВ "ФОЗЗI-Н</w:t>
      </w:r>
      <w:r w:rsidR="00E36E7A" w:rsidRPr="00CB037C">
        <w:t>"</w:t>
      </w:r>
      <w:r w:rsidR="00A67F7A" w:rsidRPr="00CB037C">
        <w:t xml:space="preserve"> </w:t>
      </w:r>
      <w:r w:rsidRPr="00CB037C">
        <w:t>засвідчують</w:t>
      </w:r>
      <w:r w:rsidR="00A67F7A" w:rsidRPr="00CB037C">
        <w:t xml:space="preserve"> </w:t>
      </w:r>
      <w:r w:rsidRPr="00CB037C">
        <w:t>оптимальну структуру капіталу, що</w:t>
      </w:r>
      <w:r w:rsidR="00A67F7A" w:rsidRPr="00CB037C">
        <w:t xml:space="preserve"> </w:t>
      </w:r>
      <w:r w:rsidRPr="00CB037C">
        <w:t>пов”язане</w:t>
      </w:r>
      <w:r w:rsidR="00A67F7A" w:rsidRPr="00CB037C">
        <w:t xml:space="preserve"> </w:t>
      </w:r>
      <w:r w:rsidRPr="00CB037C">
        <w:t>з</w:t>
      </w:r>
      <w:r w:rsidR="00A67F7A" w:rsidRPr="00CB037C">
        <w:t xml:space="preserve"> </w:t>
      </w:r>
      <w:r w:rsidRPr="00CB037C">
        <w:t>прибутковою діяльністю</w:t>
      </w:r>
      <w:r w:rsidR="00A67F7A" w:rsidRPr="00CB037C">
        <w:t xml:space="preserve"> </w:t>
      </w:r>
      <w:r w:rsidRPr="00CB037C">
        <w:t>підприємства.</w:t>
      </w:r>
    </w:p>
    <w:p w:rsidR="006440A2" w:rsidRPr="00CB037C" w:rsidRDefault="006440A2" w:rsidP="00A67F7A">
      <w:pPr>
        <w:shd w:val="clear" w:color="000000" w:fill="auto"/>
        <w:suppressAutoHyphens/>
        <w:spacing w:after="0" w:line="360" w:lineRule="auto"/>
        <w:ind w:firstLine="709"/>
        <w:jc w:val="both"/>
      </w:pPr>
      <w:r w:rsidRPr="00CB037C">
        <w:t>Диференціал фінансового левериджу є головною умовою, що формує позитивний ефект фінансового левериджу. Цей ефект проявляється тільки в тому випадку, якщо рівень валового прибутку, що генерується</w:t>
      </w:r>
      <w:r w:rsidR="00A67F7A" w:rsidRPr="00CB037C">
        <w:t xml:space="preserve"> </w:t>
      </w:r>
      <w:r w:rsidRPr="00CB037C">
        <w:t>активами підприємства, перевищує середній розмір відсотка за використовуваний кредит, як</w:t>
      </w:r>
      <w:r w:rsidR="00A67F7A" w:rsidRPr="00CB037C">
        <w:t xml:space="preserve"> </w:t>
      </w:r>
      <w:r w:rsidRPr="00CB037C">
        <w:t xml:space="preserve">спостерігається в </w:t>
      </w:r>
      <w:r w:rsidR="00E36E7A" w:rsidRPr="00CB037C">
        <w:rPr>
          <w:lang w:eastAsia="ru-RU"/>
        </w:rPr>
        <w:t>ТОВ "ФОЗЗI-Н</w:t>
      </w:r>
      <w:r w:rsidR="00E36E7A" w:rsidRPr="00CB037C">
        <w:t xml:space="preserve">" </w:t>
      </w:r>
      <w:r w:rsidRPr="00CB037C">
        <w:t>. Чим вище позитивне значення диференціала фінансового левериджу</w:t>
      </w:r>
      <w:r w:rsidR="00E36E7A" w:rsidRPr="00CB037C">
        <w:t xml:space="preserve"> (як</w:t>
      </w:r>
      <w:r w:rsidR="00A67F7A" w:rsidRPr="00CB037C">
        <w:t xml:space="preserve"> </w:t>
      </w:r>
      <w:r w:rsidR="00E36E7A" w:rsidRPr="00CB037C">
        <w:t>це</w:t>
      </w:r>
      <w:r w:rsidR="00A67F7A" w:rsidRPr="00CB037C">
        <w:t xml:space="preserve"> </w:t>
      </w:r>
      <w:r w:rsidR="00E36E7A" w:rsidRPr="00CB037C">
        <w:t>має</w:t>
      </w:r>
      <w:r w:rsidR="00A67F7A" w:rsidRPr="00CB037C">
        <w:t xml:space="preserve"> </w:t>
      </w:r>
      <w:r w:rsidR="00E36E7A" w:rsidRPr="00CB037C">
        <w:t>місце</w:t>
      </w:r>
      <w:r w:rsidR="00A67F7A" w:rsidRPr="00CB037C">
        <w:t xml:space="preserve"> </w:t>
      </w:r>
      <w:r w:rsidR="00E36E7A" w:rsidRPr="00CB037C">
        <w:t>в</w:t>
      </w:r>
      <w:r w:rsidR="00A67F7A" w:rsidRPr="00CB037C">
        <w:t xml:space="preserve"> </w:t>
      </w:r>
      <w:r w:rsidR="00E36E7A" w:rsidRPr="00CB037C">
        <w:t>2008 році)</w:t>
      </w:r>
      <w:r w:rsidRPr="00CB037C">
        <w:t>, тим вище за інших рівних умов буде його ефект.</w:t>
      </w:r>
    </w:p>
    <w:p w:rsidR="006440A2" w:rsidRPr="00CB037C" w:rsidRDefault="006440A2" w:rsidP="00A67F7A">
      <w:pPr>
        <w:shd w:val="clear" w:color="000000" w:fill="auto"/>
        <w:suppressAutoHyphens/>
        <w:spacing w:after="0" w:line="360" w:lineRule="auto"/>
        <w:ind w:firstLine="709"/>
        <w:jc w:val="both"/>
      </w:pPr>
      <w:r w:rsidRPr="00CB037C">
        <w:t>У зв'язку з високою динамічністю цього показника він вимагає постійного моніторингу в процесі</w:t>
      </w:r>
      <w:r w:rsidR="00A67F7A" w:rsidRPr="00CB037C">
        <w:t xml:space="preserve"> </w:t>
      </w:r>
      <w:r w:rsidRPr="00CB037C">
        <w:t>управління</w:t>
      </w:r>
      <w:r w:rsidR="00A67F7A" w:rsidRPr="00CB037C">
        <w:t xml:space="preserve"> </w:t>
      </w:r>
      <w:r w:rsidRPr="00CB037C">
        <w:t>ефектом фінансового левериджу. Цей динамізм обумовлений дією ряду факторів.</w:t>
      </w:r>
    </w:p>
    <w:p w:rsidR="006440A2" w:rsidRPr="00CB037C" w:rsidRDefault="006440A2" w:rsidP="00A67F7A">
      <w:pPr>
        <w:shd w:val="clear" w:color="000000" w:fill="auto"/>
        <w:suppressAutoHyphens/>
        <w:spacing w:after="0" w:line="360" w:lineRule="auto"/>
        <w:ind w:firstLine="709"/>
        <w:jc w:val="both"/>
      </w:pPr>
      <w:r w:rsidRPr="00CB037C">
        <w:t>Насамперед, у період погіршення кон'юнктури фінансового ринку вартість позикових коштів може різко зрости, перевищивши рівень валового прибутку, що генерується</w:t>
      </w:r>
      <w:r w:rsidR="00A67F7A" w:rsidRPr="00CB037C">
        <w:t xml:space="preserve"> </w:t>
      </w:r>
      <w:r w:rsidRPr="00CB037C">
        <w:t>активами підприємства.</w:t>
      </w:r>
    </w:p>
    <w:p w:rsidR="006440A2" w:rsidRPr="00CB037C" w:rsidRDefault="006440A2" w:rsidP="00A67F7A">
      <w:pPr>
        <w:shd w:val="clear" w:color="000000" w:fill="auto"/>
        <w:suppressAutoHyphens/>
        <w:spacing w:after="0" w:line="360" w:lineRule="auto"/>
        <w:ind w:firstLine="709"/>
        <w:jc w:val="both"/>
      </w:pPr>
      <w:r w:rsidRPr="00CB037C">
        <w:t>Крім того, зниження фінансової стабільності підприємства в процесі підвищення частки</w:t>
      </w:r>
      <w:r w:rsidR="00A67F7A" w:rsidRPr="00CB037C">
        <w:t xml:space="preserve"> </w:t>
      </w:r>
      <w:r w:rsidRPr="00CB037C">
        <w:t>позикового капіталу приводить до збільшення ризику його банкрутства, що змушує кредиторів збільшувати рівень ставки відсотка за кредит з урахуванням включення в неї премії за додатковий фінансовий ризик. При певному рівні цього ризику (а, відповідно, і рівні загальної ставки відсотка за кредит) диференціал фінансового левериджу може бути зведений до нуля (при якому використання позикового капіталу не дасть приросту рентабельності власного капіталу) і навіть мати негативну величину (при якій рентабельність власного капіталу знизиться, тому що частина чистого прибутку, буде йти на формування позикового капіталу по високих ставках відсотка).</w:t>
      </w:r>
    </w:p>
    <w:p w:rsidR="006440A2" w:rsidRPr="00CB037C" w:rsidRDefault="006440A2" w:rsidP="00A67F7A">
      <w:pPr>
        <w:shd w:val="clear" w:color="000000" w:fill="auto"/>
        <w:suppressAutoHyphens/>
        <w:spacing w:after="0" w:line="360" w:lineRule="auto"/>
        <w:ind w:firstLine="709"/>
        <w:jc w:val="both"/>
      </w:pPr>
      <w:r w:rsidRPr="00CB037C">
        <w:t>Нарешті, у період погіршення кон'юнктури товарного ринку скорочується обсяг реалізації продукції, а, відповідно, і розмір валового прибутку підприємства від виробничої діяльності. У цих умовах негативна величина диференціалу фінансового левериджу може формуватися навіть при незмінних ставках відсотка за кредит за рахунок зниження коефіцієнта валової рентабельності активів.</w:t>
      </w:r>
    </w:p>
    <w:p w:rsidR="00A67F7A" w:rsidRPr="00CB037C" w:rsidRDefault="006440A2" w:rsidP="00A67F7A">
      <w:pPr>
        <w:shd w:val="clear" w:color="000000" w:fill="auto"/>
        <w:suppressAutoHyphens/>
        <w:spacing w:after="0" w:line="360" w:lineRule="auto"/>
        <w:ind w:firstLine="709"/>
        <w:jc w:val="both"/>
      </w:pPr>
      <w:r w:rsidRPr="00CB037C">
        <w:t>У світлі вищесказаного можна зробити висновок про те, що формування негативного значення диференціала фінансового левериджу по кожнійій з перерахованих вище причин завжди приводить до зниження коефіцієнта рентабельності власного капіталу. У цьому випадку використання підприємством позикового капіталу</w:t>
      </w:r>
      <w:r w:rsidR="00A67F7A" w:rsidRPr="00CB037C">
        <w:t xml:space="preserve"> </w:t>
      </w:r>
      <w:r w:rsidRPr="00CB037C">
        <w:t>матиме</w:t>
      </w:r>
      <w:r w:rsidR="00A67F7A" w:rsidRPr="00CB037C">
        <w:t xml:space="preserve"> </w:t>
      </w:r>
      <w:r w:rsidRPr="00CB037C">
        <w:t>негативний ефект.</w:t>
      </w:r>
    </w:p>
    <w:p w:rsidR="00A67F7A" w:rsidRPr="00CB037C" w:rsidRDefault="006440A2" w:rsidP="00A67F7A">
      <w:pPr>
        <w:shd w:val="clear" w:color="000000" w:fill="auto"/>
        <w:suppressAutoHyphens/>
        <w:spacing w:after="0" w:line="360" w:lineRule="auto"/>
        <w:ind w:firstLine="709"/>
        <w:jc w:val="both"/>
      </w:pPr>
      <w:r w:rsidRPr="00CB037C">
        <w:t>В</w:t>
      </w:r>
      <w:r w:rsidR="00A67F7A" w:rsidRPr="00CB037C">
        <w:t xml:space="preserve"> </w:t>
      </w:r>
      <w:r w:rsidR="00F93187" w:rsidRPr="00CB037C">
        <w:rPr>
          <w:lang w:eastAsia="ru-RU"/>
        </w:rPr>
        <w:t>ТОВ "ФОЗЗI-Н</w:t>
      </w:r>
      <w:r w:rsidR="00F93187" w:rsidRPr="00CB037C">
        <w:t>"</w:t>
      </w:r>
      <w:r w:rsidR="00A67F7A" w:rsidRPr="00CB037C">
        <w:t xml:space="preserve"> </w:t>
      </w:r>
      <w:r w:rsidRPr="00CB037C">
        <w:t>позитивне</w:t>
      </w:r>
      <w:r w:rsidR="00A67F7A" w:rsidRPr="00CB037C">
        <w:t xml:space="preserve"> </w:t>
      </w:r>
      <w:r w:rsidRPr="00CB037C">
        <w:t>значення</w:t>
      </w:r>
      <w:r w:rsidR="00A67F7A" w:rsidRPr="00CB037C">
        <w:t xml:space="preserve"> </w:t>
      </w:r>
      <w:r w:rsidRPr="00CB037C">
        <w:t>ефекту фінансового левериджу</w:t>
      </w:r>
      <w:r w:rsidR="00A67F7A" w:rsidRPr="00CB037C">
        <w:t xml:space="preserve"> </w:t>
      </w:r>
      <w:r w:rsidRPr="00CB037C">
        <w:t>в 200</w:t>
      </w:r>
      <w:r w:rsidR="00F93187" w:rsidRPr="00CB037C">
        <w:t>7</w:t>
      </w:r>
      <w:r w:rsidRPr="00CB037C">
        <w:t>-2009 рр.</w:t>
      </w:r>
      <w:r w:rsidR="00A67F7A" w:rsidRPr="00CB037C">
        <w:t xml:space="preserve"> </w:t>
      </w:r>
      <w:r w:rsidRPr="00CB037C">
        <w:t>викликане</w:t>
      </w:r>
      <w:r w:rsidR="00A67F7A" w:rsidRPr="00CB037C">
        <w:t xml:space="preserve"> </w:t>
      </w:r>
      <w:r w:rsidRPr="00CB037C">
        <w:t>позитивним</w:t>
      </w:r>
      <w:r w:rsidR="00A67F7A" w:rsidRPr="00CB037C">
        <w:t xml:space="preserve"> </w:t>
      </w:r>
      <w:r w:rsidRPr="00CB037C">
        <w:t>значенням диференціалу фінансового левериджу, що в свою чергу спостерігається прибутковістю</w:t>
      </w:r>
      <w:r w:rsidR="00A67F7A" w:rsidRPr="00CB037C">
        <w:t xml:space="preserve"> </w:t>
      </w:r>
      <w:r w:rsidRPr="00CB037C">
        <w:t>активів</w:t>
      </w:r>
      <w:r w:rsidR="00A67F7A" w:rsidRPr="00CB037C">
        <w:t xml:space="preserve"> </w:t>
      </w:r>
      <w:r w:rsidRPr="00CB037C">
        <w:t xml:space="preserve">підприємства. Це </w:t>
      </w:r>
      <w:r w:rsidR="00F93187" w:rsidRPr="00CB037C">
        <w:t>підтверджує</w:t>
      </w:r>
      <w:r w:rsidR="00A67F7A" w:rsidRPr="00CB037C">
        <w:t xml:space="preserve"> </w:t>
      </w:r>
      <w:r w:rsidR="00F93187" w:rsidRPr="00CB037C">
        <w:t>вірність стратегічного рішення -</w:t>
      </w:r>
      <w:r w:rsidR="00A67F7A" w:rsidRPr="00CB037C">
        <w:t xml:space="preserve"> </w:t>
      </w:r>
      <w:r w:rsidR="00F93187" w:rsidRPr="00CB037C">
        <w:t>досліджуваному підприємству</w:t>
      </w:r>
      <w:r w:rsidR="00A67F7A" w:rsidRPr="00CB037C">
        <w:t xml:space="preserve"> </w:t>
      </w:r>
      <w:r w:rsidRPr="00CB037C">
        <w:t>не має</w:t>
      </w:r>
      <w:r w:rsidR="00A67F7A" w:rsidRPr="00CB037C">
        <w:t xml:space="preserve"> </w:t>
      </w:r>
      <w:r w:rsidRPr="00CB037C">
        <w:t>сенсу</w:t>
      </w:r>
      <w:r w:rsidR="00A67F7A" w:rsidRPr="00CB037C">
        <w:t xml:space="preserve"> </w:t>
      </w:r>
      <w:r w:rsidRPr="00CB037C">
        <w:t>нарощувати</w:t>
      </w:r>
      <w:r w:rsidR="00A67F7A" w:rsidRPr="00CB037C">
        <w:t xml:space="preserve"> </w:t>
      </w:r>
      <w:r w:rsidRPr="00CB037C">
        <w:t>активи</w:t>
      </w:r>
      <w:r w:rsidR="00A67F7A" w:rsidRPr="00CB037C">
        <w:t xml:space="preserve"> </w:t>
      </w:r>
      <w:r w:rsidRPr="00CB037C">
        <w:t>за</w:t>
      </w:r>
      <w:r w:rsidR="00A67F7A" w:rsidRPr="00CB037C">
        <w:t xml:space="preserve"> </w:t>
      </w:r>
      <w:r w:rsidRPr="00CB037C">
        <w:t>рахунок</w:t>
      </w:r>
      <w:r w:rsidR="00A67F7A" w:rsidRPr="00CB037C">
        <w:t xml:space="preserve"> </w:t>
      </w:r>
      <w:r w:rsidRPr="00CB037C">
        <w:t>залучення</w:t>
      </w:r>
      <w:r w:rsidR="00A67F7A" w:rsidRPr="00CB037C">
        <w:t xml:space="preserve"> </w:t>
      </w:r>
      <w:r w:rsidRPr="00CB037C">
        <w:t>позикового</w:t>
      </w:r>
      <w:r w:rsidR="00A67F7A" w:rsidRPr="00CB037C">
        <w:t xml:space="preserve"> </w:t>
      </w:r>
      <w:r w:rsidRPr="00CB037C">
        <w:t>капіталу,</w:t>
      </w:r>
      <w:r w:rsidR="00A67F7A" w:rsidRPr="00CB037C">
        <w:t xml:space="preserve"> </w:t>
      </w:r>
      <w:r w:rsidRPr="00CB037C">
        <w:t>слід</w:t>
      </w:r>
      <w:r w:rsidR="00A67F7A" w:rsidRPr="00CB037C">
        <w:t xml:space="preserve"> </w:t>
      </w:r>
      <w:r w:rsidRPr="00CB037C">
        <w:t>шукати</w:t>
      </w:r>
      <w:r w:rsidR="00A67F7A" w:rsidRPr="00CB037C">
        <w:t xml:space="preserve"> </w:t>
      </w:r>
      <w:r w:rsidRPr="00CB037C">
        <w:t>внутрішні</w:t>
      </w:r>
      <w:r w:rsidR="00A67F7A" w:rsidRPr="00CB037C">
        <w:t xml:space="preserve"> </w:t>
      </w:r>
      <w:r w:rsidRPr="00CB037C">
        <w:t>резерви фінансування.</w:t>
      </w:r>
    </w:p>
    <w:p w:rsidR="00663E7C" w:rsidRPr="00CB037C" w:rsidRDefault="00663E7C" w:rsidP="00A67F7A">
      <w:pPr>
        <w:shd w:val="clear" w:color="000000" w:fill="auto"/>
        <w:suppressAutoHyphens/>
        <w:spacing w:after="0" w:line="360" w:lineRule="auto"/>
        <w:ind w:firstLine="709"/>
      </w:pPr>
    </w:p>
    <w:p w:rsidR="00F93187" w:rsidRPr="00CB037C" w:rsidRDefault="00AA5E74" w:rsidP="00060279">
      <w:pPr>
        <w:pStyle w:val="1"/>
        <w:keepNext w:val="0"/>
        <w:keepLines w:val="0"/>
        <w:shd w:val="clear" w:color="000000" w:fill="auto"/>
        <w:suppressAutoHyphens/>
        <w:spacing w:before="0" w:line="360" w:lineRule="auto"/>
        <w:jc w:val="center"/>
        <w:rPr>
          <w:rFonts w:ascii="Times New Roman" w:hAnsi="Times New Roman"/>
          <w:color w:val="000000"/>
        </w:rPr>
      </w:pPr>
      <w:bookmarkStart w:id="103" w:name="_Toc281929921"/>
      <w:bookmarkStart w:id="104" w:name="_Toc283683477"/>
      <w:r w:rsidRPr="00CB037C">
        <w:rPr>
          <w:rFonts w:ascii="Times New Roman" w:hAnsi="Times New Roman"/>
          <w:color w:val="000000"/>
        </w:rPr>
        <w:t>3.2 Контролінг, як інструмент підвищення ефективності використання фінансових ресурсів</w:t>
      </w:r>
      <w:bookmarkEnd w:id="103"/>
      <w:bookmarkEnd w:id="104"/>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pStyle w:val="ad"/>
        <w:shd w:val="clear" w:color="000000" w:fill="auto"/>
        <w:spacing w:line="360" w:lineRule="auto"/>
        <w:ind w:left="0" w:right="0" w:firstLine="709"/>
        <w:rPr>
          <w:color w:val="000000"/>
          <w:szCs w:val="28"/>
        </w:rPr>
      </w:pPr>
      <w:r w:rsidRPr="00CB037C">
        <w:rPr>
          <w:color w:val="000000"/>
          <w:szCs w:val="28"/>
        </w:rPr>
        <w:t>З метою забезпечення ефективної реалізації</w:t>
      </w:r>
      <w:r w:rsidR="00A67F7A" w:rsidRPr="00CB037C">
        <w:rPr>
          <w:color w:val="000000"/>
          <w:szCs w:val="28"/>
        </w:rPr>
        <w:t xml:space="preserve"> </w:t>
      </w:r>
      <w:r w:rsidRPr="00CB037C">
        <w:rPr>
          <w:color w:val="000000"/>
          <w:szCs w:val="28"/>
        </w:rPr>
        <w:t>стратегії розвитку</w:t>
      </w:r>
      <w:r w:rsidR="00A67F7A" w:rsidRPr="00CB037C">
        <w:rPr>
          <w:color w:val="000000"/>
          <w:szCs w:val="28"/>
        </w:rPr>
        <w:t xml:space="preserve"> </w:t>
      </w:r>
      <w:r w:rsidRPr="00CB037C">
        <w:rPr>
          <w:color w:val="000000"/>
          <w:szCs w:val="28"/>
        </w:rPr>
        <w:t>та</w:t>
      </w:r>
      <w:r w:rsidR="00A67F7A" w:rsidRPr="00CB037C">
        <w:rPr>
          <w:color w:val="000000"/>
          <w:szCs w:val="28"/>
        </w:rPr>
        <w:t xml:space="preserve"> </w:t>
      </w:r>
      <w:r w:rsidRPr="00CB037C">
        <w:rPr>
          <w:color w:val="000000"/>
          <w:szCs w:val="28"/>
        </w:rPr>
        <w:t>зміцнення</w:t>
      </w:r>
      <w:r w:rsidR="00A67F7A" w:rsidRPr="00CB037C">
        <w:rPr>
          <w:color w:val="000000"/>
          <w:szCs w:val="28"/>
        </w:rPr>
        <w:t xml:space="preserve"> </w:t>
      </w:r>
      <w:r w:rsidRPr="00CB037C">
        <w:rPr>
          <w:color w:val="000000"/>
          <w:szCs w:val="28"/>
        </w:rPr>
        <w:t>фінансового</w:t>
      </w:r>
      <w:r w:rsidR="00A67F7A" w:rsidRPr="00CB037C">
        <w:rPr>
          <w:color w:val="000000"/>
          <w:szCs w:val="28"/>
        </w:rPr>
        <w:t xml:space="preserve"> </w:t>
      </w:r>
      <w:r w:rsidRPr="00CB037C">
        <w:rPr>
          <w:color w:val="000000"/>
          <w:szCs w:val="28"/>
        </w:rPr>
        <w:t>потенціалу</w:t>
      </w:r>
      <w:r w:rsidR="00A67F7A" w:rsidRPr="00CB037C">
        <w:rPr>
          <w:color w:val="000000"/>
          <w:szCs w:val="28"/>
        </w:rPr>
        <w:t xml:space="preserve"> </w:t>
      </w:r>
      <w:r w:rsidRPr="00CB037C">
        <w:rPr>
          <w:color w:val="000000"/>
          <w:szCs w:val="28"/>
        </w:rPr>
        <w:t>в</w:t>
      </w:r>
      <w:r w:rsidR="00A67F7A" w:rsidRPr="00CB037C">
        <w:rPr>
          <w:color w:val="000000"/>
          <w:szCs w:val="28"/>
        </w:rPr>
        <w:t xml:space="preserve"> </w:t>
      </w:r>
      <w:r w:rsidRPr="00CB037C">
        <w:rPr>
          <w:color w:val="000000"/>
          <w:szCs w:val="28"/>
        </w:rPr>
        <w:t>ТОВ "ФОЗЗI-Н"</w:t>
      </w:r>
      <w:r w:rsidR="00A67F7A" w:rsidRPr="00CB037C">
        <w:rPr>
          <w:color w:val="000000"/>
          <w:szCs w:val="28"/>
        </w:rPr>
        <w:t xml:space="preserve"> </w:t>
      </w:r>
      <w:r w:rsidRPr="00CB037C">
        <w:rPr>
          <w:color w:val="000000"/>
          <w:szCs w:val="28"/>
        </w:rPr>
        <w:t>рекомендується</w:t>
      </w:r>
      <w:r w:rsidR="00A67F7A" w:rsidRPr="00CB037C">
        <w:rPr>
          <w:color w:val="000000"/>
          <w:szCs w:val="28"/>
        </w:rPr>
        <w:t xml:space="preserve"> </w:t>
      </w:r>
      <w:r w:rsidRPr="00CB037C">
        <w:rPr>
          <w:color w:val="000000"/>
          <w:szCs w:val="28"/>
        </w:rPr>
        <w:t>впровадження контролінгу.</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t>На початковій стадії впровадження контролінгу</w:t>
      </w:r>
      <w:r w:rsidR="00A67F7A" w:rsidRPr="00CB037C">
        <w:t xml:space="preserve"> </w:t>
      </w:r>
      <w:r w:rsidRPr="00CB037C">
        <w:t>в процес фінанового управління</w:t>
      </w:r>
      <w:r w:rsidR="00A67F7A" w:rsidRPr="00CB037C">
        <w:t xml:space="preserve"> </w:t>
      </w:r>
      <w:r w:rsidRPr="00CB037C">
        <w:t>в</w:t>
      </w:r>
      <w:r w:rsidR="00A67F7A" w:rsidRPr="00CB037C">
        <w:t xml:space="preserve"> </w:t>
      </w:r>
      <w:r w:rsidRPr="00CB037C">
        <w:rPr>
          <w:lang w:eastAsia="ru-RU"/>
        </w:rPr>
        <w:t>ТОВ "ФОЗЗI-Н</w:t>
      </w:r>
      <w:r w:rsidRPr="00CB037C">
        <w:t>"</w:t>
      </w:r>
      <w:r w:rsidR="00A67F7A" w:rsidRPr="00CB037C">
        <w:t xml:space="preserve"> </w:t>
      </w:r>
      <w:r w:rsidRPr="00CB037C">
        <w:t>досить буде закріплення функцій контролінгу</w:t>
      </w:r>
      <w:r w:rsidR="00A67F7A" w:rsidRPr="00CB037C">
        <w:t xml:space="preserve"> </w:t>
      </w:r>
      <w:r w:rsidRPr="00CB037C">
        <w:t>за близькими за економічним призначенням відділами</w:t>
      </w:r>
      <w:r w:rsidR="00A67F7A" w:rsidRPr="00CB037C">
        <w:t xml:space="preserve"> </w:t>
      </w:r>
      <w:r w:rsidRPr="00CB037C">
        <w:t>підприємства, формування робочої групи з виконання завдань контролінгу</w:t>
      </w:r>
      <w:r w:rsidR="00A67F7A" w:rsidRPr="00CB037C">
        <w:t xml:space="preserve"> </w:t>
      </w:r>
      <w:r w:rsidRPr="00CB037C">
        <w:t>зі співробітників, наділених відповідними посадовими повноваженнями. Такий підхід до впровадження</w:t>
      </w:r>
      <w:r w:rsidR="00A67F7A" w:rsidRPr="00CB037C">
        <w:t xml:space="preserve"> </w:t>
      </w:r>
      <w:r w:rsidRPr="00CB037C">
        <w:t>контролінгу</w:t>
      </w:r>
      <w:r w:rsidR="00A67F7A" w:rsidRPr="00CB037C">
        <w:t xml:space="preserve"> </w:t>
      </w:r>
      <w:r w:rsidRPr="00CB037C">
        <w:t>дозволить перебороти психологічний бар'єр, а також одержати достатнє</w:t>
      </w:r>
      <w:r w:rsidR="00A67F7A" w:rsidRPr="00CB037C">
        <w:t xml:space="preserve"> </w:t>
      </w:r>
      <w:r w:rsidRPr="00CB037C">
        <w:t>уявлення про результативність управління грошовими потоками на підприємстві при мінімальних</w:t>
      </w:r>
      <w:r w:rsidR="00A67F7A" w:rsidRPr="00CB037C">
        <w:t xml:space="preserve"> </w:t>
      </w:r>
      <w:r w:rsidRPr="00CB037C">
        <w:t>витратах фінансових і трудових ресурсів.</w:t>
      </w:r>
    </w:p>
    <w:p w:rsidR="00A67F7A" w:rsidRPr="00CB037C" w:rsidRDefault="00AA5E74" w:rsidP="00A67F7A">
      <w:pPr>
        <w:shd w:val="clear" w:color="000000" w:fill="auto"/>
        <w:suppressAutoHyphens/>
        <w:autoSpaceDE w:val="0"/>
        <w:autoSpaceDN w:val="0"/>
        <w:adjustRightInd w:val="0"/>
        <w:spacing w:after="0" w:line="360" w:lineRule="auto"/>
        <w:ind w:firstLine="709"/>
        <w:jc w:val="both"/>
      </w:pPr>
      <w:r w:rsidRPr="00CB037C">
        <w:t>Наступний етап передбачає розробку та затвердження регламенту контролінгу</w:t>
      </w:r>
      <w:r w:rsidR="00A67F7A" w:rsidRPr="00CB037C">
        <w:t xml:space="preserve"> </w:t>
      </w:r>
      <w:r w:rsidRPr="00CB037C">
        <w:t>фінансових</w:t>
      </w:r>
      <w:r w:rsidR="00A67F7A" w:rsidRPr="00CB037C">
        <w:t xml:space="preserve"> </w:t>
      </w:r>
      <w:r w:rsidRPr="00CB037C">
        <w:t>ризиків: процедур складання, передачі, обробки й аналізу вихідної інформації, узгодження напрямків регулювання та оцінки результативності контролінгу.</w:t>
      </w:r>
    </w:p>
    <w:p w:rsidR="00A67F7A" w:rsidRPr="00CB037C" w:rsidRDefault="00AA5E74" w:rsidP="00A67F7A">
      <w:pPr>
        <w:shd w:val="clear" w:color="000000" w:fill="auto"/>
        <w:suppressAutoHyphens/>
        <w:autoSpaceDE w:val="0"/>
        <w:autoSpaceDN w:val="0"/>
        <w:adjustRightInd w:val="0"/>
        <w:spacing w:after="0" w:line="360" w:lineRule="auto"/>
        <w:ind w:firstLine="709"/>
        <w:jc w:val="both"/>
      </w:pPr>
      <w:r w:rsidRPr="00CB037C">
        <w:t>Основне призначення регламенту контролінгу</w:t>
      </w:r>
      <w:r w:rsidR="00A67F7A" w:rsidRPr="00CB037C">
        <w:t xml:space="preserve"> </w:t>
      </w:r>
      <w:r w:rsidRPr="00CB037C">
        <w:t>полягає в забезпеченні можливості контролювати хід виконання операцій контролінгу</w:t>
      </w:r>
      <w:r w:rsidR="00A67F7A" w:rsidRPr="00CB037C">
        <w:t xml:space="preserve"> </w:t>
      </w:r>
      <w:r w:rsidRPr="00CB037C">
        <w:t>фінансових ризиків</w:t>
      </w:r>
      <w:r w:rsidR="00A67F7A" w:rsidRPr="00CB037C">
        <w:t xml:space="preserve"> </w:t>
      </w:r>
      <w:r w:rsidRPr="00CB037C">
        <w:t>за критеріями строків, вірогідності та повноти відображення звітної інформації.</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t>Чіткий організаційний і часовий регламент контролінгу дозволяє створити передумови для розмежуванні відповідальності, контролю та стимулювання виконання процедур контролінгу</w:t>
      </w:r>
      <w:r w:rsidR="00A67F7A" w:rsidRPr="00CB037C">
        <w:t xml:space="preserve"> </w:t>
      </w:r>
      <w:r w:rsidRPr="00CB037C">
        <w:t>фінансових</w:t>
      </w:r>
      <w:r w:rsidR="00A67F7A" w:rsidRPr="00CB037C">
        <w:t xml:space="preserve"> </w:t>
      </w:r>
      <w:r w:rsidRPr="00CB037C">
        <w:t>ризиків</w:t>
      </w:r>
      <w:r w:rsidR="00A67F7A" w:rsidRPr="00CB037C">
        <w:t xml:space="preserve"> </w:t>
      </w:r>
      <w:r w:rsidRPr="00CB037C">
        <w:t>підприємства.</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t>Наступним етапом організації</w:t>
      </w:r>
      <w:r w:rsidR="00A67F7A" w:rsidRPr="00CB037C">
        <w:t xml:space="preserve"> </w:t>
      </w:r>
      <w:r w:rsidRPr="00CB037C">
        <w:t>контролінгу</w:t>
      </w:r>
      <w:r w:rsidR="00A67F7A" w:rsidRPr="00CB037C">
        <w:t xml:space="preserve"> </w:t>
      </w:r>
      <w:r w:rsidRPr="00CB037C">
        <w:t>фінансових</w:t>
      </w:r>
      <w:r w:rsidR="00A67F7A" w:rsidRPr="00CB037C">
        <w:t xml:space="preserve"> </w:t>
      </w:r>
      <w:r w:rsidRPr="00CB037C">
        <w:t>ризиків</w:t>
      </w:r>
      <w:r w:rsidR="00A67F7A" w:rsidRPr="00CB037C">
        <w:t xml:space="preserve"> </w:t>
      </w:r>
      <w:r w:rsidRPr="00CB037C">
        <w:t>підприємства є складання графіка документообігу, що передбачає: визначення складу вхідних і вихідних документів;</w:t>
      </w:r>
      <w:r w:rsidR="00A67F7A" w:rsidRPr="00CB037C">
        <w:t xml:space="preserve"> </w:t>
      </w:r>
      <w:r w:rsidRPr="00CB037C">
        <w:t>маршрутизацію документопотоку; аналіз якості організації документообігу. Така структуризація</w:t>
      </w:r>
      <w:r w:rsidR="00A67F7A" w:rsidRPr="00CB037C">
        <w:t xml:space="preserve"> </w:t>
      </w:r>
      <w:r w:rsidRPr="00CB037C">
        <w:t>розглянутого етапу обумовлена підходом до визначення документообігу як системи декількох аналітичних елементів: маршруту, документопотоку та інформаційного об'єкта. При цьому маршрут являє собою сукупність підрозділів і посадових осіб, через які послідовно проходить документ.</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t>Склад вхідних і вихідних документів у системі контролінгу</w:t>
      </w:r>
      <w:r w:rsidR="00A67F7A" w:rsidRPr="00CB037C">
        <w:t xml:space="preserve"> </w:t>
      </w:r>
      <w:r w:rsidRPr="00CB037C">
        <w:t>визначається інформаційними потребами співробітників підприємства в змісті та формах одержання інформації.</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t>Маршрутизація документопотоку передбачає розробку графіку документообігу в системі</w:t>
      </w:r>
      <w:r w:rsidR="00A67F7A" w:rsidRPr="00CB037C">
        <w:t xml:space="preserve"> </w:t>
      </w:r>
      <w:r w:rsidRPr="00CB037C">
        <w:t>контролінгу.</w:t>
      </w:r>
      <w:r w:rsidR="00A67F7A" w:rsidRPr="00CB037C">
        <w:t xml:space="preserve"> </w:t>
      </w:r>
      <w:r w:rsidRPr="00CB037C">
        <w:t>Базовими документами для маршрутизації документопотоку є розроблені на попередніх етапах графік виконання комплексу робіт контролінгу, що визначає строки виконання робіт, і положення про розмежування</w:t>
      </w:r>
      <w:r w:rsidR="00A67F7A" w:rsidRPr="00CB037C">
        <w:t xml:space="preserve"> </w:t>
      </w:r>
      <w:r w:rsidRPr="00CB037C">
        <w:t>відповідальності за реалізацію процедур контролінгу , що визначає маршрут документопотоку.</w:t>
      </w:r>
    </w:p>
    <w:p w:rsidR="00A67F7A" w:rsidRPr="00CB037C" w:rsidRDefault="00AA5E74" w:rsidP="00A67F7A">
      <w:pPr>
        <w:shd w:val="clear" w:color="000000" w:fill="auto"/>
        <w:suppressAutoHyphens/>
        <w:autoSpaceDE w:val="0"/>
        <w:autoSpaceDN w:val="0"/>
        <w:adjustRightInd w:val="0"/>
        <w:spacing w:after="0" w:line="360" w:lineRule="auto"/>
        <w:ind w:firstLine="709"/>
        <w:jc w:val="both"/>
      </w:pPr>
      <w:r w:rsidRPr="00CB037C">
        <w:t>В якості критеріїв оцінки оптимальності можна</w:t>
      </w:r>
      <w:r w:rsidR="00A67F7A" w:rsidRPr="00CB037C">
        <w:t xml:space="preserve"> </w:t>
      </w:r>
      <w:r w:rsidRPr="00CB037C">
        <w:t>виділити: відповідність документопотоку поставленому завданню; керованість документообігу; існування єдиного депозитарію зі структурованою інформацією; тематичну спрямованість кожного документа; відповідність періоду потреби в документі періодичності документопотоку; відповідність можливостей пошуку документа особливостям потреби в ньому.</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t>Перспективна</w:t>
      </w:r>
      <w:r w:rsidR="00A67F7A" w:rsidRPr="00CB037C">
        <w:t xml:space="preserve"> </w:t>
      </w:r>
      <w:r w:rsidRPr="00CB037C">
        <w:t>схема документообігу в системі</w:t>
      </w:r>
      <w:r w:rsidR="00A67F7A" w:rsidRPr="00CB037C">
        <w:t xml:space="preserve"> </w:t>
      </w:r>
      <w:r w:rsidRPr="00CB037C">
        <w:t>контролінгу</w:t>
      </w:r>
      <w:r w:rsidR="00A67F7A" w:rsidRPr="00CB037C">
        <w:t xml:space="preserve"> </w:t>
      </w:r>
      <w:r w:rsidRPr="00CB037C">
        <w:t>фінансовими</w:t>
      </w:r>
      <w:r w:rsidR="00A67F7A" w:rsidRPr="00CB037C">
        <w:t xml:space="preserve"> </w:t>
      </w:r>
      <w:r w:rsidRPr="00CB037C">
        <w:t>ризиками</w:t>
      </w:r>
      <w:r w:rsidR="00A67F7A" w:rsidRPr="00CB037C">
        <w:t xml:space="preserve"> </w:t>
      </w:r>
      <w:r w:rsidRPr="00CB037C">
        <w:t>в</w:t>
      </w:r>
      <w:r w:rsidR="00A67F7A" w:rsidRPr="00CB037C">
        <w:t xml:space="preserve"> </w:t>
      </w:r>
      <w:r w:rsidRPr="00CB037C">
        <w:rPr>
          <w:lang w:eastAsia="ru-RU"/>
        </w:rPr>
        <w:t>ТОВ "ФОЗЗI-Н</w:t>
      </w:r>
      <w:r w:rsidRPr="00CB037C">
        <w:t>"</w:t>
      </w:r>
      <w:r w:rsidR="00A67F7A" w:rsidRPr="00CB037C">
        <w:t xml:space="preserve"> </w:t>
      </w:r>
      <w:r w:rsidRPr="00CB037C">
        <w:t>зображена на рис. 3.1.</w:t>
      </w:r>
    </w:p>
    <w:p w:rsidR="00A67F7A" w:rsidRPr="00CB037C" w:rsidRDefault="00AA5E74" w:rsidP="00A67F7A">
      <w:pPr>
        <w:shd w:val="clear" w:color="000000" w:fill="auto"/>
        <w:suppressAutoHyphens/>
        <w:autoSpaceDE w:val="0"/>
        <w:autoSpaceDN w:val="0"/>
        <w:adjustRightInd w:val="0"/>
        <w:spacing w:after="0" w:line="360" w:lineRule="auto"/>
        <w:ind w:firstLine="709"/>
        <w:jc w:val="both"/>
      </w:pPr>
      <w:r w:rsidRPr="00CB037C">
        <w:t>Як видно з графіку документообігу, у процесі контролінгу</w:t>
      </w:r>
      <w:r w:rsidR="00A67F7A" w:rsidRPr="00CB037C">
        <w:t xml:space="preserve"> </w:t>
      </w:r>
      <w:r w:rsidR="00663E7C" w:rsidRPr="00CB037C">
        <w:rPr>
          <w:lang w:eastAsia="ru-RU"/>
        </w:rPr>
        <w:t>ТОВ "ФОЗЗI-Н</w:t>
      </w:r>
      <w:r w:rsidR="00663E7C" w:rsidRPr="00CB037C">
        <w:t>"</w:t>
      </w:r>
      <w:r w:rsidR="00A67F7A" w:rsidRPr="00CB037C">
        <w:t xml:space="preserve"> </w:t>
      </w:r>
      <w:r w:rsidRPr="00CB037C">
        <w:t>братимуть активну участь</w:t>
      </w:r>
      <w:r w:rsidR="00A67F7A" w:rsidRPr="00CB037C">
        <w:t xml:space="preserve"> </w:t>
      </w:r>
      <w:r w:rsidRPr="00CB037C">
        <w:t>співробітники юридичного й фінансового відділів, відділу логістики</w:t>
      </w:r>
      <w:r w:rsidR="00A67F7A" w:rsidRPr="00CB037C">
        <w:t xml:space="preserve"> </w:t>
      </w:r>
      <w:r w:rsidRPr="00CB037C">
        <w:t>і</w:t>
      </w:r>
      <w:r w:rsidR="00A67F7A" w:rsidRPr="00CB037C">
        <w:t xml:space="preserve"> </w:t>
      </w:r>
      <w:r w:rsidRPr="00CB037C">
        <w:t>відділу</w:t>
      </w:r>
      <w:r w:rsidR="00A67F7A" w:rsidRPr="00CB037C">
        <w:t xml:space="preserve"> </w:t>
      </w:r>
      <w:r w:rsidRPr="00CB037C">
        <w:t>збуту.</w:t>
      </w:r>
    </w:p>
    <w:p w:rsidR="00060279" w:rsidRPr="00060279" w:rsidRDefault="00060279" w:rsidP="00060279">
      <w:pPr>
        <w:shd w:val="clear" w:color="000000" w:fill="auto"/>
        <w:suppressAutoHyphens/>
        <w:autoSpaceDE w:val="0"/>
        <w:autoSpaceDN w:val="0"/>
        <w:adjustRightInd w:val="0"/>
        <w:spacing w:after="0" w:line="360" w:lineRule="auto"/>
        <w:ind w:firstLine="709"/>
        <w:jc w:val="both"/>
      </w:pPr>
      <w:r w:rsidRPr="00060279">
        <w:t>Основні процедури контролінгу мають бути розподілені між:</w:t>
      </w:r>
    </w:p>
    <w:p w:rsidR="00060279" w:rsidRPr="00060279" w:rsidRDefault="00060279" w:rsidP="00060279">
      <w:pPr>
        <w:shd w:val="clear" w:color="000000" w:fill="auto"/>
        <w:suppressAutoHyphens/>
        <w:autoSpaceDE w:val="0"/>
        <w:autoSpaceDN w:val="0"/>
        <w:adjustRightInd w:val="0"/>
        <w:spacing w:after="0" w:line="360" w:lineRule="auto"/>
        <w:ind w:firstLine="709"/>
        <w:jc w:val="both"/>
      </w:pPr>
      <w:r w:rsidRPr="00060279">
        <w:t>· співробітниками фінансового відділу, що формують інформаційний масив контролінгу грошових потоків підприємства;</w:t>
      </w:r>
    </w:p>
    <w:p w:rsidR="00060279" w:rsidRPr="00060279" w:rsidRDefault="00060279" w:rsidP="00060279">
      <w:pPr>
        <w:shd w:val="clear" w:color="000000" w:fill="auto"/>
        <w:suppressAutoHyphens/>
        <w:autoSpaceDE w:val="0"/>
        <w:autoSpaceDN w:val="0"/>
        <w:adjustRightInd w:val="0"/>
        <w:spacing w:after="0" w:line="360" w:lineRule="auto"/>
        <w:ind w:firstLine="709"/>
        <w:jc w:val="both"/>
      </w:pPr>
      <w:r w:rsidRPr="00060279">
        <w:t>· аналітиком служби контролінгу, що здійснює обробку інформації та формування прогнозу ефективності управління грошовими потоками;</w:t>
      </w:r>
    </w:p>
    <w:p w:rsidR="00060279" w:rsidRPr="00060279" w:rsidRDefault="00060279" w:rsidP="00060279">
      <w:pPr>
        <w:shd w:val="clear" w:color="000000" w:fill="auto"/>
        <w:suppressAutoHyphens/>
        <w:autoSpaceDE w:val="0"/>
        <w:autoSpaceDN w:val="0"/>
        <w:adjustRightInd w:val="0"/>
        <w:spacing w:after="0" w:line="360" w:lineRule="auto"/>
        <w:ind w:firstLine="709"/>
        <w:jc w:val="both"/>
      </w:pPr>
      <w:r w:rsidRPr="00060279">
        <w:t>· менеджером з контролінгу, що досліджує результати контролінгу, формує звіт про існуючі та можливі проблеми в управлінні фінансовими ресурсами підприємства, а також розробку проектів регулювання руху грошових потоків підприємства;</w:t>
      </w:r>
    </w:p>
    <w:p w:rsidR="00060279" w:rsidRPr="00060279" w:rsidRDefault="00060279" w:rsidP="00060279">
      <w:pPr>
        <w:shd w:val="clear" w:color="000000" w:fill="auto"/>
        <w:suppressAutoHyphens/>
        <w:autoSpaceDE w:val="0"/>
        <w:autoSpaceDN w:val="0"/>
        <w:adjustRightInd w:val="0"/>
        <w:spacing w:after="0" w:line="360" w:lineRule="auto"/>
        <w:ind w:firstLine="709"/>
        <w:jc w:val="both"/>
      </w:pPr>
      <w:r w:rsidRPr="00060279">
        <w:t>· начальником служби контролінгу, що здійснює координацію процесу контролінгу й надає результати керівництву підприємства.</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p>
    <w:p w:rsidR="00060279" w:rsidRPr="00CB037C" w:rsidRDefault="00060279" w:rsidP="00A67F7A">
      <w:pPr>
        <w:shd w:val="clear" w:color="000000" w:fill="auto"/>
        <w:suppressAutoHyphens/>
        <w:spacing w:after="0" w:line="360" w:lineRule="auto"/>
        <w:ind w:firstLine="709"/>
        <w:rPr>
          <w:lang w:val="ru-RU"/>
        </w:rPr>
      </w:pPr>
    </w:p>
    <w:p w:rsidR="00AA5E74" w:rsidRPr="00CB037C" w:rsidRDefault="005D4A5B" w:rsidP="00A67F7A">
      <w:pPr>
        <w:shd w:val="clear" w:color="000000" w:fill="auto"/>
        <w:suppressAutoHyphens/>
        <w:spacing w:after="0" w:line="360" w:lineRule="auto"/>
        <w:ind w:firstLine="709"/>
      </w:pPr>
      <w:r>
        <w:rPr>
          <w:noProof/>
          <w:lang w:val="ru-RU" w:eastAsia="ru-RU"/>
        </w:rPr>
        <w:pict>
          <v:shape id="_x0000_s1060" type="#_x0000_t32" style="position:absolute;left:0;text-align:left;margin-left:121.2pt;margin-top:356.2pt;width:38.25pt;height:61.5pt;flip:y;z-index:251697664" o:connectortype="straight">
            <v:stroke dashstyle="dash" endarrow="block"/>
          </v:shape>
        </w:pict>
      </w:r>
      <w:r>
        <w:rPr>
          <w:noProof/>
          <w:lang w:val="ru-RU" w:eastAsia="ru-RU"/>
        </w:rPr>
        <w:pict>
          <v:rect id="_x0000_s1061" style="position:absolute;left:0;text-align:left;margin-left:315.45pt;margin-top:445.7pt;width:153.75pt;height:31.5pt;z-index:251696640">
            <v:textbox style="mso-next-textbox:#_x0000_s1061">
              <w:txbxContent>
                <w:p w:rsidR="00A67F7A" w:rsidRDefault="00A67F7A" w:rsidP="00AA5E74">
                  <w:pPr>
                    <w:jc w:val="center"/>
                    <w:rPr>
                      <w:sz w:val="20"/>
                      <w:szCs w:val="20"/>
                    </w:rPr>
                  </w:pPr>
                  <w:r>
                    <w:rPr>
                      <w:sz w:val="20"/>
                      <w:szCs w:val="20"/>
                    </w:rPr>
                    <w:t xml:space="preserve">Менеджер  відділу  збуту      </w:t>
                  </w:r>
                </w:p>
              </w:txbxContent>
            </v:textbox>
          </v:rect>
        </w:pict>
      </w:r>
      <w:r>
        <w:rPr>
          <w:noProof/>
          <w:lang w:val="ru-RU" w:eastAsia="ru-RU"/>
        </w:rPr>
        <w:pict>
          <v:rect id="_x0000_s1062" style="position:absolute;left:0;text-align:left;margin-left:-16.05pt;margin-top:450.65pt;width:153.75pt;height:31.5pt;z-index:251668992">
            <v:textbox style="mso-next-textbox:#_x0000_s1062">
              <w:txbxContent>
                <w:p w:rsidR="00A67F7A" w:rsidRDefault="00A67F7A" w:rsidP="00AA5E74">
                  <w:pPr>
                    <w:jc w:val="center"/>
                    <w:rPr>
                      <w:sz w:val="20"/>
                      <w:szCs w:val="20"/>
                    </w:rPr>
                  </w:pPr>
                  <w:r>
                    <w:rPr>
                      <w:sz w:val="20"/>
                      <w:szCs w:val="20"/>
                    </w:rPr>
                    <w:t xml:space="preserve">Менеджер  відділу  логістики     </w:t>
                  </w:r>
                </w:p>
              </w:txbxContent>
            </v:textbox>
          </v:rect>
        </w:pict>
      </w:r>
      <w:r>
        <w:rPr>
          <w:noProof/>
          <w:lang w:val="ru-RU" w:eastAsia="ru-RU"/>
        </w:rPr>
        <w:pict>
          <v:rect id="_x0000_s1063" style="position:absolute;left:0;text-align:left;margin-left:160.35pt;margin-top:-14.95pt;width:167.6pt;height:24pt;z-index:251651584">
            <v:textbox style="mso-next-textbox:#_x0000_s1063">
              <w:txbxContent>
                <w:p w:rsidR="00A67F7A" w:rsidRDefault="00A67F7A" w:rsidP="00AA5E74">
                  <w:pPr>
                    <w:jc w:val="center"/>
                    <w:rPr>
                      <w:sz w:val="20"/>
                      <w:szCs w:val="20"/>
                    </w:rPr>
                  </w:pPr>
                  <w:r>
                    <w:rPr>
                      <w:sz w:val="20"/>
                      <w:szCs w:val="20"/>
                    </w:rPr>
                    <w:t xml:space="preserve">Директор </w:t>
                  </w:r>
                </w:p>
              </w:txbxContent>
            </v:textbox>
          </v:rect>
        </w:pict>
      </w:r>
      <w:r>
        <w:rPr>
          <w:noProof/>
          <w:lang w:val="ru-RU" w:eastAsia="ru-RU"/>
        </w:rPr>
        <w:pict>
          <v:rect id="_x0000_s1064" style="position:absolute;left:0;text-align:left;margin-left:151.2pt;margin-top:159.5pt;width:193.5pt;height:24pt;z-index:251652608" strokeweight="2.5pt">
            <v:textbox style="mso-next-textbox:#_x0000_s1064">
              <w:txbxContent>
                <w:p w:rsidR="00A67F7A" w:rsidRDefault="00A67F7A" w:rsidP="00AA5E74">
                  <w:pPr>
                    <w:jc w:val="center"/>
                    <w:rPr>
                      <w:sz w:val="20"/>
                      <w:szCs w:val="20"/>
                    </w:rPr>
                  </w:pPr>
                  <w:r>
                    <w:rPr>
                      <w:sz w:val="20"/>
                      <w:szCs w:val="20"/>
                    </w:rPr>
                    <w:t xml:space="preserve">Керівник відділу  контролінгу </w:t>
                  </w:r>
                </w:p>
              </w:txbxContent>
            </v:textbox>
          </v:rect>
        </w:pict>
      </w:r>
      <w:r>
        <w:rPr>
          <w:noProof/>
          <w:lang w:val="ru-RU" w:eastAsia="ru-RU"/>
        </w:rPr>
        <w:pict>
          <v:rect id="_x0000_s1065" style="position:absolute;left:0;text-align:left;margin-left:344.7pt;margin-top:100.15pt;width:145.5pt;height:24pt;z-index:251653632">
            <v:textbox style="mso-next-textbox:#_x0000_s1065">
              <w:txbxContent>
                <w:p w:rsidR="00A67F7A" w:rsidRDefault="00A67F7A" w:rsidP="00AA5E74">
                  <w:pPr>
                    <w:jc w:val="center"/>
                    <w:rPr>
                      <w:sz w:val="20"/>
                      <w:szCs w:val="20"/>
                    </w:rPr>
                  </w:pPr>
                  <w:r>
                    <w:rPr>
                      <w:sz w:val="20"/>
                      <w:szCs w:val="20"/>
                    </w:rPr>
                    <w:t>Гол.бухгалтер</w:t>
                  </w:r>
                </w:p>
              </w:txbxContent>
            </v:textbox>
          </v:rect>
        </w:pict>
      </w:r>
      <w:r>
        <w:rPr>
          <w:noProof/>
          <w:lang w:val="ru-RU" w:eastAsia="ru-RU"/>
        </w:rPr>
        <w:pict>
          <v:rect id="_x0000_s1066" style="position:absolute;left:0;text-align:left;margin-left:-12.3pt;margin-top:112.3pt;width:150pt;height:47.5pt;z-index:251654656">
            <v:textbox style="mso-next-textbox:#_x0000_s1066">
              <w:txbxContent>
                <w:p w:rsidR="00A67F7A" w:rsidRDefault="00A67F7A" w:rsidP="00AA5E74">
                  <w:pPr>
                    <w:jc w:val="center"/>
                    <w:rPr>
                      <w:sz w:val="20"/>
                      <w:szCs w:val="20"/>
                    </w:rPr>
                  </w:pPr>
                  <w:r>
                    <w:rPr>
                      <w:sz w:val="20"/>
                      <w:szCs w:val="20"/>
                    </w:rPr>
                    <w:t xml:space="preserve">Комерційний директор     </w:t>
                  </w:r>
                </w:p>
              </w:txbxContent>
            </v:textbox>
          </v:rect>
        </w:pict>
      </w:r>
      <w:r>
        <w:rPr>
          <w:noProof/>
          <w:lang w:val="ru-RU" w:eastAsia="ru-RU"/>
        </w:rPr>
        <w:pict>
          <v:rect id="_x0000_s1067" style="position:absolute;left:0;text-align:left;margin-left:-12.3pt;margin-top:186.35pt;width:150pt;height:24pt;z-index:251655680">
            <v:textbox style="mso-next-textbox:#_x0000_s1067">
              <w:txbxContent>
                <w:p w:rsidR="00A67F7A" w:rsidRDefault="00A67F7A" w:rsidP="00AA5E74">
                  <w:pPr>
                    <w:jc w:val="center"/>
                    <w:rPr>
                      <w:sz w:val="20"/>
                      <w:szCs w:val="20"/>
                    </w:rPr>
                  </w:pPr>
                  <w:r>
                    <w:rPr>
                      <w:sz w:val="20"/>
                      <w:szCs w:val="20"/>
                    </w:rPr>
                    <w:t xml:space="preserve">Юрист   </w:t>
                  </w:r>
                </w:p>
              </w:txbxContent>
            </v:textbox>
          </v:rect>
        </w:pict>
      </w:r>
      <w:r>
        <w:rPr>
          <w:noProof/>
          <w:lang w:val="ru-RU" w:eastAsia="ru-RU"/>
        </w:rPr>
        <w:pict>
          <v:rect id="_x0000_s1068" style="position:absolute;left:0;text-align:left;margin-left:332.85pt;margin-top:200.15pt;width:150pt;height:36.75pt;z-index:251656704" strokeweight="2.5pt">
            <v:textbox style="mso-next-textbox:#_x0000_s1068">
              <w:txbxContent>
                <w:p w:rsidR="00A67F7A" w:rsidRDefault="00A67F7A" w:rsidP="00AA5E74">
                  <w:pPr>
                    <w:jc w:val="center"/>
                    <w:rPr>
                      <w:sz w:val="20"/>
                      <w:szCs w:val="20"/>
                    </w:rPr>
                  </w:pPr>
                  <w:r>
                    <w:rPr>
                      <w:sz w:val="20"/>
                      <w:szCs w:val="20"/>
                    </w:rPr>
                    <w:t xml:space="preserve">Менеджер  фінансист    </w:t>
                  </w:r>
                </w:p>
              </w:txbxContent>
            </v:textbox>
          </v:rect>
        </w:pict>
      </w:r>
      <w:r>
        <w:rPr>
          <w:noProof/>
          <w:lang w:val="ru-RU" w:eastAsia="ru-RU"/>
        </w:rPr>
        <w:pict>
          <v:rect id="_x0000_s1069" style="position:absolute;left:0;text-align:left;margin-left:-19.05pt;margin-top:281.85pt;width:153.75pt;height:42.05pt;z-index:251657728" strokeweight="2.5pt">
            <v:textbox style="mso-next-textbox:#_x0000_s1069">
              <w:txbxContent>
                <w:p w:rsidR="00A67F7A" w:rsidRDefault="00A67F7A" w:rsidP="00AA5E74">
                  <w:pPr>
                    <w:jc w:val="center"/>
                    <w:rPr>
                      <w:sz w:val="20"/>
                      <w:szCs w:val="20"/>
                    </w:rPr>
                  </w:pPr>
                  <w:r>
                    <w:rPr>
                      <w:sz w:val="20"/>
                      <w:szCs w:val="20"/>
                    </w:rPr>
                    <w:t xml:space="preserve">Менеджер    стратегічного розвитку    </w:t>
                  </w:r>
                </w:p>
              </w:txbxContent>
            </v:textbox>
          </v:rect>
        </w:pict>
      </w:r>
      <w:r>
        <w:rPr>
          <w:noProof/>
          <w:lang w:val="ru-RU" w:eastAsia="ru-RU"/>
        </w:rPr>
        <w:pict>
          <v:rect id="_x0000_s1070" style="position:absolute;left:0;text-align:left;margin-left:166.95pt;margin-top:49.55pt;width:147pt;height:53.25pt;z-index:251658752" strokecolor="white">
            <v:textbox style="mso-next-textbox:#_x0000_s1070">
              <w:txbxContent>
                <w:p w:rsidR="00A67F7A" w:rsidRDefault="00A67F7A" w:rsidP="00AA5E74">
                  <w:pPr>
                    <w:rPr>
                      <w:sz w:val="16"/>
                      <w:szCs w:val="16"/>
                    </w:rPr>
                  </w:pPr>
                  <w:r>
                    <w:rPr>
                      <w:sz w:val="16"/>
                      <w:szCs w:val="16"/>
                    </w:rPr>
                    <w:t>Проект регулювання  управління грошовими  потоками (до 25 числа  третього місяця кварталу)</w:t>
                  </w:r>
                </w:p>
              </w:txbxContent>
            </v:textbox>
          </v:rect>
        </w:pict>
      </w:r>
      <w:r>
        <w:rPr>
          <w:noProof/>
          <w:lang w:val="ru-RU" w:eastAsia="ru-RU"/>
        </w:rPr>
        <w:pict>
          <v:rect id="_x0000_s1071" style="position:absolute;left:0;text-align:left;margin-left:351.45pt;margin-top:5.3pt;width:147pt;height:44.55pt;z-index:251659776" strokecolor="white">
            <v:textbox style="mso-next-textbox:#_x0000_s1071">
              <w:txbxContent>
                <w:p w:rsidR="00A67F7A" w:rsidRDefault="00A67F7A" w:rsidP="00AA5E74">
                  <w:pPr>
                    <w:rPr>
                      <w:sz w:val="16"/>
                      <w:szCs w:val="16"/>
                    </w:rPr>
                  </w:pPr>
                  <w:r>
                    <w:rPr>
                      <w:sz w:val="16"/>
                      <w:szCs w:val="16"/>
                    </w:rPr>
                    <w:t>Наказ про стимулювання  реалізації  процедур контролінгу ( до 30 числа третього місяця кварталу)</w:t>
                  </w:r>
                </w:p>
              </w:txbxContent>
            </v:textbox>
          </v:rect>
        </w:pict>
      </w:r>
      <w:r>
        <w:rPr>
          <w:noProof/>
          <w:lang w:val="ru-RU" w:eastAsia="ru-RU"/>
        </w:rPr>
        <w:pict>
          <v:rect id="_x0000_s1072" style="position:absolute;left:0;text-align:left;margin-left:-16.05pt;margin-top:56pt;width:147pt;height:39pt;z-index:251662848" strokecolor="white">
            <v:textbox style="mso-next-textbox:#_x0000_s1072">
              <w:txbxContent>
                <w:p w:rsidR="00A67F7A" w:rsidRDefault="00A67F7A" w:rsidP="00AA5E74">
                  <w:pPr>
                    <w:jc w:val="center"/>
                    <w:rPr>
                      <w:sz w:val="16"/>
                      <w:szCs w:val="16"/>
                    </w:rPr>
                  </w:pPr>
                  <w:r>
                    <w:rPr>
                      <w:sz w:val="16"/>
                      <w:szCs w:val="16"/>
                    </w:rPr>
                    <w:t xml:space="preserve">Звіт  про ефективність управління фінансовими  ресурсами  (до 10 числа другого місяця кварталу)   </w:t>
                  </w:r>
                </w:p>
              </w:txbxContent>
            </v:textbox>
          </v:rect>
        </w:pict>
      </w:r>
      <w:r>
        <w:rPr>
          <w:noProof/>
          <w:lang w:val="ru-RU" w:eastAsia="ru-RU"/>
        </w:rPr>
        <w:pict>
          <v:rect id="_x0000_s1073" style="position:absolute;left:0;text-align:left;margin-left:-5.55pt;margin-top:215.7pt;width:147pt;height:51.75pt;z-index:251663872" strokecolor="white">
            <v:textbox style="mso-next-textbox:#_x0000_s1073">
              <w:txbxContent>
                <w:p w:rsidR="00A67F7A" w:rsidRDefault="00A67F7A" w:rsidP="00AA5E74">
                  <w:pPr>
                    <w:rPr>
                      <w:sz w:val="16"/>
                      <w:szCs w:val="16"/>
                    </w:rPr>
                  </w:pPr>
                  <w:r>
                    <w:rPr>
                      <w:sz w:val="16"/>
                      <w:szCs w:val="16"/>
                    </w:rPr>
                    <w:t xml:space="preserve">Звіт про зміну  в нормативно-правовому  регулюванні фінансово-економічної діяльності  підприємства (до 20 числа місяця третього кварталу) </w:t>
                  </w:r>
                </w:p>
              </w:txbxContent>
            </v:textbox>
          </v:rect>
        </w:pict>
      </w:r>
      <w:r>
        <w:rPr>
          <w:noProof/>
          <w:lang w:val="ru-RU" w:eastAsia="ru-RU"/>
        </w:rPr>
        <w:pict>
          <v:rect id="_x0000_s1074" style="position:absolute;left:0;text-align:left;margin-left:-20.55pt;margin-top:333.95pt;width:147pt;height:54.4pt;z-index:251664896" strokecolor="white">
            <v:textbox style="mso-next-textbox:#_x0000_s1074">
              <w:txbxContent>
                <w:p w:rsidR="00A67F7A" w:rsidRDefault="00A67F7A" w:rsidP="00AA5E74">
                  <w:pPr>
                    <w:rPr>
                      <w:sz w:val="16"/>
                      <w:szCs w:val="16"/>
                    </w:rPr>
                  </w:pPr>
                  <w:r>
                    <w:rPr>
                      <w:sz w:val="16"/>
                      <w:szCs w:val="16"/>
                    </w:rPr>
                    <w:t xml:space="preserve">Звіт про рівень державної підтримки, рівень процентних ставок  по кредитах, рівень інфляції (до 20 числа місяця кварталу) </w:t>
                  </w:r>
                </w:p>
              </w:txbxContent>
            </v:textbox>
          </v:rect>
        </w:pict>
      </w:r>
      <w:r>
        <w:rPr>
          <w:noProof/>
          <w:lang w:val="ru-RU" w:eastAsia="ru-RU"/>
        </w:rPr>
        <w:pict>
          <v:rect id="_x0000_s1075" style="position:absolute;left:0;text-align:left;margin-left:-12.3pt;margin-top:9.8pt;width:147pt;height:42.75pt;z-index:251665920" strokecolor="white">
            <v:textbox style="mso-next-textbox:#_x0000_s1075">
              <w:txbxContent>
                <w:p w:rsidR="00A67F7A" w:rsidRDefault="00A67F7A" w:rsidP="00AA5E74">
                  <w:pPr>
                    <w:rPr>
                      <w:sz w:val="16"/>
                      <w:szCs w:val="16"/>
                    </w:rPr>
                  </w:pPr>
                  <w:r>
                    <w:rPr>
                      <w:sz w:val="16"/>
                      <w:szCs w:val="16"/>
                    </w:rPr>
                    <w:t xml:space="preserve">Проект стимулювання контролінгу фінансових  ризиків  підприємства (до 25 числа третього місяця кварталу) </w:t>
                  </w:r>
                </w:p>
              </w:txbxContent>
            </v:textbox>
          </v:rect>
        </w:pict>
      </w:r>
      <w:r>
        <w:rPr>
          <w:noProof/>
          <w:lang w:val="ru-RU" w:eastAsia="ru-RU"/>
        </w:rPr>
        <w:pict>
          <v:rect id="_x0000_s1076" style="position:absolute;left:0;text-align:left;margin-left:168.45pt;margin-top:281.1pt;width:147pt;height:42pt;z-index:251666944" strokecolor="white">
            <v:textbox style="mso-next-textbox:#_x0000_s1076">
              <w:txbxContent>
                <w:p w:rsidR="00A67F7A" w:rsidRDefault="00A67F7A" w:rsidP="00AA5E74">
                  <w:pPr>
                    <w:rPr>
                      <w:sz w:val="16"/>
                      <w:szCs w:val="16"/>
                    </w:rPr>
                  </w:pPr>
                  <w:r>
                    <w:rPr>
                      <w:sz w:val="16"/>
                      <w:szCs w:val="16"/>
                    </w:rPr>
                    <w:t xml:space="preserve">Звіт про існуючі проблеми в управлінні  підприємством  (до 10 числа третього місяця кварталу)  </w:t>
                  </w:r>
                </w:p>
              </w:txbxContent>
            </v:textbox>
          </v:rect>
        </w:pict>
      </w:r>
      <w:r>
        <w:rPr>
          <w:noProof/>
          <w:lang w:val="ru-RU" w:eastAsia="ru-RU"/>
        </w:rPr>
        <w:pict>
          <v:rect id="_x0000_s1077" style="position:absolute;left:0;text-align:left;margin-left:159.45pt;margin-top:333.95pt;width:162pt;height:41.25pt;z-index:251667968" strokeweight="2.5pt">
            <v:textbox style="mso-next-textbox:#_x0000_s1077">
              <w:txbxContent>
                <w:p w:rsidR="00A67F7A" w:rsidRDefault="00A67F7A" w:rsidP="00AA5E74">
                  <w:pPr>
                    <w:jc w:val="center"/>
                    <w:rPr>
                      <w:sz w:val="20"/>
                      <w:szCs w:val="20"/>
                    </w:rPr>
                  </w:pPr>
                  <w:r>
                    <w:rPr>
                      <w:sz w:val="20"/>
                      <w:szCs w:val="20"/>
                    </w:rPr>
                    <w:t xml:space="preserve">Менеджер з моніторингу фінансового  управління  </w:t>
                  </w:r>
                </w:p>
              </w:txbxContent>
            </v:textbox>
          </v:rect>
        </w:pict>
      </w:r>
      <w:r>
        <w:rPr>
          <w:noProof/>
          <w:lang w:val="ru-RU" w:eastAsia="ru-RU"/>
        </w:rPr>
        <w:pict>
          <v:rect id="_x0000_s1078" style="position:absolute;left:0;text-align:left;margin-left:-19.05pt;margin-top:417.7pt;width:147pt;height:28pt;z-index:251670016" strokecolor="white">
            <v:textbox style="mso-next-textbox:#_x0000_s1078">
              <w:txbxContent>
                <w:p w:rsidR="00A67F7A" w:rsidRDefault="00A67F7A" w:rsidP="00AA5E74">
                  <w:pPr>
                    <w:rPr>
                      <w:sz w:val="16"/>
                      <w:szCs w:val="16"/>
                    </w:rPr>
                  </w:pPr>
                  <w:r>
                    <w:rPr>
                      <w:sz w:val="16"/>
                      <w:szCs w:val="16"/>
                    </w:rPr>
                    <w:t xml:space="preserve">Звіт про темпи реалізації (до 20 числа першого  місяця   кварталу) </w:t>
                  </w:r>
                </w:p>
              </w:txbxContent>
            </v:textbox>
          </v:rect>
        </w:pict>
      </w:r>
      <w:r>
        <w:rPr>
          <w:noProof/>
          <w:lang w:val="ru-RU" w:eastAsia="ru-RU"/>
        </w:rPr>
        <w:pict>
          <v:rect id="_x0000_s1079" style="position:absolute;left:0;text-align:left;margin-left:-25.8pt;margin-top:380.5pt;width:147pt;height:37.5pt;z-index:251672064" strokecolor="white">
            <v:textbox style="mso-next-textbox:#_x0000_s1079">
              <w:txbxContent>
                <w:p w:rsidR="00A67F7A" w:rsidRDefault="00A67F7A" w:rsidP="00AA5E74">
                  <w:pPr>
                    <w:rPr>
                      <w:sz w:val="16"/>
                      <w:szCs w:val="16"/>
                    </w:rPr>
                  </w:pPr>
                  <w:r>
                    <w:rPr>
                      <w:sz w:val="16"/>
                      <w:szCs w:val="16"/>
                    </w:rPr>
                    <w:t xml:space="preserve">Звіт про рівень конкуренції, тенденції  змін попиту  (до 20 числа першого місяця  кварталу)  </w:t>
                  </w:r>
                </w:p>
              </w:txbxContent>
            </v:textbox>
          </v:rect>
        </w:pict>
      </w:r>
      <w:r>
        <w:rPr>
          <w:noProof/>
          <w:lang w:val="ru-RU" w:eastAsia="ru-RU"/>
        </w:rPr>
        <w:pict>
          <v:rect id="_x0000_s1080" style="position:absolute;left:0;text-align:left;margin-left:351.45pt;margin-top:49.55pt;width:147.75pt;height:45.75pt;z-index:251673088" strokecolor="white">
            <v:textbox style="mso-next-textbox:#_x0000_s1080">
              <w:txbxContent>
                <w:p w:rsidR="00A67F7A" w:rsidRDefault="00A67F7A" w:rsidP="00AA5E74">
                  <w:pPr>
                    <w:rPr>
                      <w:sz w:val="16"/>
                      <w:szCs w:val="16"/>
                    </w:rPr>
                  </w:pPr>
                  <w:r>
                    <w:rPr>
                      <w:sz w:val="16"/>
                      <w:szCs w:val="16"/>
                    </w:rPr>
                    <w:t xml:space="preserve">Список  документів, необхідних  для  реалізації процедур контролінгу (до 25 числа першого місяця кварталу)   </w:t>
                  </w:r>
                </w:p>
              </w:txbxContent>
            </v:textbox>
          </v:rect>
        </w:pict>
      </w:r>
      <w:r>
        <w:rPr>
          <w:noProof/>
          <w:lang w:val="ru-RU" w:eastAsia="ru-RU"/>
        </w:rPr>
        <w:pict>
          <v:rect id="_x0000_s1081" style="position:absolute;left:0;text-align:left;margin-left:364.95pt;margin-top:132.15pt;width:126.15pt;height:44.8pt;z-index:251674112" strokecolor="white">
            <v:textbox style="mso-next-textbox:#_x0000_s1081">
              <w:txbxContent>
                <w:p w:rsidR="00A67F7A" w:rsidRDefault="00A67F7A" w:rsidP="00AA5E74">
                  <w:pPr>
                    <w:rPr>
                      <w:sz w:val="16"/>
                      <w:szCs w:val="16"/>
                    </w:rPr>
                  </w:pPr>
                  <w:r>
                    <w:rPr>
                      <w:sz w:val="16"/>
                      <w:szCs w:val="16"/>
                    </w:rPr>
                    <w:t xml:space="preserve">Вихідні дані,   необхідні для реалізації контролінгу   (в міру надходження)    </w:t>
                  </w:r>
                </w:p>
              </w:txbxContent>
            </v:textbox>
          </v:rect>
        </w:pict>
      </w:r>
      <w:r>
        <w:rPr>
          <w:noProof/>
          <w:lang w:val="ru-RU" w:eastAsia="ru-RU"/>
        </w:rPr>
        <w:pict>
          <v:shape id="_x0000_s1082" type="#_x0000_t32" style="position:absolute;left:0;text-align:left;margin-left:137.7pt;margin-top:9.05pt;width:36pt;height:77.9pt;flip:x;z-index:251675136" o:connectortype="straight">
            <v:stroke endarrow="block"/>
          </v:shape>
        </w:pict>
      </w:r>
      <w:r>
        <w:rPr>
          <w:noProof/>
          <w:lang w:val="ru-RU" w:eastAsia="ru-RU"/>
        </w:rPr>
        <w:pict>
          <v:shape id="_x0000_s1083" type="#_x0000_t32" style="position:absolute;left:0;text-align:left;margin-left:321.45pt;margin-top:9.05pt;width:30pt;height:73.9pt;z-index:251676160" o:connectortype="straight">
            <v:stroke endarrow="block"/>
          </v:shape>
        </w:pict>
      </w:r>
      <w:r>
        <w:rPr>
          <w:noProof/>
          <w:lang w:val="ru-RU" w:eastAsia="ru-RU"/>
        </w:rPr>
        <w:pict>
          <v:shape id="_x0000_s1084" type="#_x0000_t32" style="position:absolute;left:0;text-align:left;margin-left:284.7pt;margin-top:186.8pt;width:18pt;height:126.55pt;flip:y;z-index:251677184" o:connectortype="straight">
            <v:stroke dashstyle="dash" endarrow="block"/>
          </v:shape>
        </w:pict>
      </w:r>
      <w:r>
        <w:rPr>
          <w:noProof/>
          <w:lang w:val="ru-RU" w:eastAsia="ru-RU"/>
        </w:rPr>
        <w:pict>
          <v:shape id="_x0000_s1085" type="#_x0000_t32" style="position:absolute;left:0;text-align:left;margin-left:315.45pt;margin-top:246pt;width:24pt;height:78.05pt;flip:x;z-index:251678208" o:connectortype="straight">
            <v:stroke dashstyle="dash" endarrow="block"/>
          </v:shape>
        </w:pict>
      </w:r>
      <w:r>
        <w:rPr>
          <w:noProof/>
          <w:lang w:val="ru-RU" w:eastAsia="ru-RU"/>
        </w:rPr>
        <w:pict>
          <v:shape id="_x0000_s1086" type="#_x0000_t32" style="position:absolute;left:0;text-align:left;margin-left:137.7pt;margin-top:186.35pt;width:36pt;height:129pt;z-index:251679232" o:connectortype="straight">
            <v:stroke dashstyle="dash" endarrow="block"/>
          </v:shape>
        </w:pict>
      </w:r>
      <w:r>
        <w:rPr>
          <w:noProof/>
          <w:lang w:val="ru-RU" w:eastAsia="ru-RU"/>
        </w:rPr>
        <w:pict>
          <v:shape id="_x0000_s1087" type="#_x0000_t32" style="position:absolute;left:0;text-align:left;margin-left:134.7pt;margin-top:299.4pt;width:24.75pt;height:36pt;z-index:251680256" o:connectortype="straight">
            <v:stroke dashstyle="dash" endarrow="block"/>
          </v:shape>
        </w:pict>
      </w:r>
      <w:r>
        <w:rPr>
          <w:noProof/>
          <w:lang w:val="ru-RU" w:eastAsia="ru-RU"/>
        </w:rPr>
        <w:pict>
          <v:shape id="_x0000_s1088" type="#_x0000_t32" style="position:absolute;left:0;text-align:left;margin-left:121.2pt;margin-top:356.65pt;width:38.25pt;height:61.5pt;flip:y;z-index:251681280" o:connectortype="straight">
            <v:stroke dashstyle="dash" endarrow="block"/>
          </v:shape>
        </w:pict>
      </w:r>
      <w:r>
        <w:rPr>
          <w:noProof/>
          <w:lang w:val="ru-RU" w:eastAsia="ru-RU"/>
        </w:rPr>
        <w:pict>
          <v:rect id="_x0000_s1089" style="position:absolute;left:0;text-align:left;margin-left:163.35pt;margin-top:104.55pt;width:147pt;height:38.35pt;z-index:251682304" strokecolor="white">
            <v:textbox style="mso-next-textbox:#_x0000_s1089">
              <w:txbxContent>
                <w:p w:rsidR="00A67F7A" w:rsidRDefault="00A67F7A" w:rsidP="00AA5E74">
                  <w:pPr>
                    <w:rPr>
                      <w:sz w:val="16"/>
                      <w:szCs w:val="16"/>
                    </w:rPr>
                  </w:pPr>
                  <w:r>
                    <w:rPr>
                      <w:sz w:val="16"/>
                      <w:szCs w:val="16"/>
                    </w:rPr>
                    <w:t>Звіт про  стан фінансовий  стан  підприємства  (до 10 числа  третього місяця кварталу)</w:t>
                  </w:r>
                </w:p>
              </w:txbxContent>
            </v:textbox>
          </v:rect>
        </w:pict>
      </w:r>
      <w:r>
        <w:rPr>
          <w:noProof/>
          <w:lang w:val="ru-RU" w:eastAsia="ru-RU"/>
        </w:rPr>
        <w:pict>
          <v:rect id="_x0000_s1090" style="position:absolute;left:0;text-align:left;margin-left:163.35pt;margin-top:236.4pt;width:149.25pt;height:45.75pt;z-index:251692544" strokecolor="white">
            <v:textbox style="mso-next-textbox:#_x0000_s1090">
              <w:txbxContent>
                <w:p w:rsidR="00A67F7A" w:rsidRDefault="00A67F7A" w:rsidP="00AA5E74">
                  <w:pPr>
                    <w:rPr>
                      <w:sz w:val="16"/>
                      <w:szCs w:val="16"/>
                    </w:rPr>
                  </w:pPr>
                  <w:r>
                    <w:rPr>
                      <w:sz w:val="16"/>
                      <w:szCs w:val="16"/>
                    </w:rPr>
                    <w:t xml:space="preserve">Звіт по результати комплексного моніторингу  до 20 числа другого місяця  кварталу)   </w:t>
                  </w:r>
                </w:p>
              </w:txbxContent>
            </v:textbox>
          </v:rect>
        </w:pict>
      </w:r>
      <w:r>
        <w:rPr>
          <w:noProof/>
          <w:lang w:val="ru-RU" w:eastAsia="ru-RU"/>
        </w:rPr>
        <w:pict>
          <v:shape id="_x0000_s1091" type="#_x0000_t32" style="position:absolute;left:0;text-align:left;margin-left:284.7pt;margin-top:13.3pt;width:48.15pt;height:147.1pt;flip:x y;z-index:251693568" o:connectortype="straight">
            <v:stroke dashstyle="dash" endarrow="block"/>
          </v:shape>
        </w:pict>
      </w:r>
      <w:r>
        <w:rPr>
          <w:noProof/>
          <w:lang w:val="ru-RU" w:eastAsia="ru-RU"/>
        </w:rPr>
        <w:pict>
          <v:shape id="_x0000_s1092" type="#_x0000_t32" style="position:absolute;left:0;text-align:left;margin-left:344.7pt;margin-top:124pt;width:20.25pt;height:35.65pt;flip:x;z-index:251694592" o:connectortype="straight">
            <v:stroke endarrow="block"/>
          </v:shape>
        </w:pict>
      </w:r>
      <w:r>
        <w:rPr>
          <w:noProof/>
          <w:lang w:val="ru-RU" w:eastAsia="ru-RU"/>
        </w:rPr>
        <w:pict>
          <v:shape id="_x0000_s1093" type="#_x0000_t32" style="position:absolute;left:0;text-align:left;margin-left:300.6pt;margin-top:5.3pt;width:44.1pt;height:99.85pt;flip:x y;z-index:-251620864" o:connectortype="straight">
            <v:stroke endarrow="block"/>
          </v:shape>
        </w:pict>
      </w: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A5E74" w:rsidRPr="00CB037C" w:rsidRDefault="005D4A5B" w:rsidP="00A67F7A">
      <w:pPr>
        <w:shd w:val="clear" w:color="000000" w:fill="auto"/>
        <w:suppressAutoHyphens/>
        <w:spacing w:after="0" w:line="360" w:lineRule="auto"/>
        <w:ind w:firstLine="709"/>
      </w:pPr>
      <w:r>
        <w:rPr>
          <w:noProof/>
          <w:lang w:val="ru-RU" w:eastAsia="ru-RU"/>
        </w:rPr>
        <w:pict>
          <v:rect id="_x0000_s1094" style="position:absolute;left:0;text-align:left;margin-left:339.45pt;margin-top:4.55pt;width:147pt;height:53.4pt;z-index:251660800" strokecolor="white">
            <v:textbox style="mso-next-textbox:#_x0000_s1094">
              <w:txbxContent>
                <w:p w:rsidR="00A67F7A" w:rsidRDefault="00A67F7A" w:rsidP="00AA5E74">
                  <w:pPr>
                    <w:jc w:val="center"/>
                    <w:rPr>
                      <w:sz w:val="16"/>
                      <w:szCs w:val="16"/>
                    </w:rPr>
                  </w:pPr>
                  <w:r>
                    <w:rPr>
                      <w:sz w:val="16"/>
                      <w:szCs w:val="16"/>
                    </w:rPr>
                    <w:t>Звіт про рівень  ліквідності, фінансової стійкості, рентабельності  активів, дебіторської, кредиторської заборгованості</w:t>
                  </w:r>
                </w:p>
              </w:txbxContent>
            </v:textbox>
          </v:rect>
        </w:pict>
      </w:r>
    </w:p>
    <w:p w:rsidR="00AA5E74" w:rsidRPr="00CB037C" w:rsidRDefault="00AA5E74" w:rsidP="00A67F7A">
      <w:pPr>
        <w:shd w:val="clear" w:color="000000" w:fill="auto"/>
        <w:suppressAutoHyphens/>
        <w:spacing w:after="0" w:line="360" w:lineRule="auto"/>
        <w:ind w:firstLine="709"/>
      </w:pPr>
    </w:p>
    <w:p w:rsidR="00AA5E74" w:rsidRPr="00CB037C" w:rsidRDefault="005D4A5B" w:rsidP="00A67F7A">
      <w:pPr>
        <w:shd w:val="clear" w:color="000000" w:fill="auto"/>
        <w:suppressAutoHyphens/>
        <w:spacing w:after="0" w:line="360" w:lineRule="auto"/>
        <w:ind w:firstLine="709"/>
      </w:pPr>
      <w:r>
        <w:rPr>
          <w:noProof/>
          <w:lang w:val="ru-RU" w:eastAsia="ru-RU"/>
        </w:rPr>
        <w:pict>
          <v:rect id="_x0000_s1095" style="position:absolute;left:0;text-align:left;margin-left:335.7pt;margin-top:16.35pt;width:147pt;height:29.3pt;z-index:251661824" strokecolor="white">
            <v:textbox style="mso-next-textbox:#_x0000_s1095">
              <w:txbxContent>
                <w:p w:rsidR="00A67F7A" w:rsidRDefault="00A67F7A" w:rsidP="00AA5E74">
                  <w:pPr>
                    <w:jc w:val="center"/>
                    <w:rPr>
                      <w:sz w:val="16"/>
                      <w:szCs w:val="16"/>
                    </w:rPr>
                  </w:pPr>
                  <w:r>
                    <w:rPr>
                      <w:sz w:val="16"/>
                      <w:szCs w:val="16"/>
                    </w:rPr>
                    <w:t xml:space="preserve">Звіт про показники руху грошових потоків підприємства за  період </w:t>
                  </w:r>
                </w:p>
              </w:txbxContent>
            </v:textbox>
          </v:rect>
        </w:pict>
      </w:r>
    </w:p>
    <w:p w:rsidR="00AA5E74" w:rsidRPr="00CB037C" w:rsidRDefault="00AA5E74" w:rsidP="00A67F7A">
      <w:pPr>
        <w:shd w:val="clear" w:color="000000" w:fill="auto"/>
        <w:suppressAutoHyphens/>
        <w:spacing w:after="0" w:line="360" w:lineRule="auto"/>
        <w:ind w:firstLine="709"/>
      </w:pPr>
    </w:p>
    <w:p w:rsidR="00AA5E74" w:rsidRPr="00CB037C" w:rsidRDefault="005D4A5B" w:rsidP="00A67F7A">
      <w:pPr>
        <w:shd w:val="clear" w:color="000000" w:fill="auto"/>
        <w:suppressAutoHyphens/>
        <w:spacing w:after="0" w:line="360" w:lineRule="auto"/>
        <w:ind w:firstLine="709"/>
      </w:pPr>
      <w:r>
        <w:rPr>
          <w:noProof/>
          <w:lang w:val="ru-RU" w:eastAsia="ru-RU"/>
        </w:rPr>
        <w:pict>
          <v:shape id="_x0000_s1096" type="#_x0000_t32" style="position:absolute;left:0;text-align:left;margin-left:321.45pt;margin-top:18.6pt;width:43.5pt;height:73.9pt;flip:x y;z-index:251698688" o:connectortype="straight">
            <v:stroke dashstyle="dash" endarrow="block"/>
          </v:shape>
        </w:pict>
      </w:r>
    </w:p>
    <w:p w:rsidR="00AA5E74" w:rsidRPr="00CB037C" w:rsidRDefault="00AA5E74" w:rsidP="00A67F7A">
      <w:pPr>
        <w:shd w:val="clear" w:color="000000" w:fill="auto"/>
        <w:suppressAutoHyphens/>
        <w:spacing w:after="0" w:line="360" w:lineRule="auto"/>
        <w:ind w:firstLine="709"/>
      </w:pPr>
    </w:p>
    <w:p w:rsidR="00AA5E74" w:rsidRPr="00CB037C" w:rsidRDefault="005D4A5B" w:rsidP="00A67F7A">
      <w:pPr>
        <w:shd w:val="clear" w:color="000000" w:fill="auto"/>
        <w:suppressAutoHyphens/>
        <w:spacing w:after="0" w:line="360" w:lineRule="auto"/>
        <w:ind w:firstLine="709"/>
      </w:pPr>
      <w:r>
        <w:rPr>
          <w:noProof/>
          <w:lang w:val="ru-RU" w:eastAsia="ru-RU"/>
        </w:rPr>
        <w:pict>
          <v:rect id="_x0000_s1097" style="position:absolute;left:0;text-align:left;margin-left:351.45pt;margin-top:8.3pt;width:147pt;height:42.4pt;z-index:251671040" strokecolor="white">
            <v:textbox style="mso-next-textbox:#_x0000_s1097">
              <w:txbxContent>
                <w:p w:rsidR="00A67F7A" w:rsidRDefault="00A67F7A" w:rsidP="00AA5E74">
                  <w:pPr>
                    <w:rPr>
                      <w:sz w:val="16"/>
                      <w:szCs w:val="16"/>
                    </w:rPr>
                  </w:pPr>
                  <w:r>
                    <w:rPr>
                      <w:sz w:val="16"/>
                      <w:szCs w:val="16"/>
                    </w:rPr>
                    <w:t xml:space="preserve">Звіт про рівень і динаміку збутових  показників (до 20 числа першого місяця кварталу)  </w:t>
                  </w:r>
                </w:p>
              </w:txbxContent>
            </v:textbox>
          </v:rect>
        </w:pict>
      </w: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A5E74" w:rsidRPr="00CB037C" w:rsidRDefault="00AA5E74" w:rsidP="00A67F7A">
      <w:pPr>
        <w:shd w:val="clear" w:color="000000" w:fill="auto"/>
        <w:suppressAutoHyphens/>
        <w:spacing w:after="0" w:line="360" w:lineRule="auto"/>
        <w:ind w:firstLine="709"/>
      </w:pPr>
    </w:p>
    <w:p w:rsidR="00A67F7A" w:rsidRPr="00CB037C" w:rsidRDefault="00AA5E74" w:rsidP="00060279">
      <w:pPr>
        <w:shd w:val="clear" w:color="000000" w:fill="auto"/>
        <w:suppressAutoHyphens/>
        <w:spacing w:after="0" w:line="360" w:lineRule="auto"/>
        <w:jc w:val="center"/>
        <w:outlineLvl w:val="0"/>
        <w:rPr>
          <w:b/>
        </w:rPr>
      </w:pPr>
      <w:r w:rsidRPr="00CB037C">
        <w:rPr>
          <w:b/>
        </w:rPr>
        <w:t xml:space="preserve">Рис. </w:t>
      </w:r>
      <w:r w:rsidR="00663E7C" w:rsidRPr="00CB037C">
        <w:rPr>
          <w:b/>
        </w:rPr>
        <w:t>3.</w:t>
      </w:r>
      <w:r w:rsidR="00126B69" w:rsidRPr="00CB037C">
        <w:rPr>
          <w:b/>
        </w:rPr>
        <w:t>1</w:t>
      </w:r>
      <w:r w:rsidRPr="00CB037C">
        <w:rPr>
          <w:b/>
        </w:rPr>
        <w:t>. Графік документообігу в системі контролінгу</w:t>
      </w:r>
      <w:r w:rsidR="00663E7C" w:rsidRPr="00CB037C">
        <w:rPr>
          <w:b/>
        </w:rPr>
        <w:t xml:space="preserve"> в</w:t>
      </w:r>
      <w:r w:rsidR="00A67F7A" w:rsidRPr="00CB037C">
        <w:rPr>
          <w:b/>
        </w:rPr>
        <w:t xml:space="preserve"> </w:t>
      </w:r>
      <w:r w:rsidR="00663E7C" w:rsidRPr="00CB037C">
        <w:rPr>
          <w:b/>
          <w:lang w:eastAsia="ru-RU"/>
        </w:rPr>
        <w:t>ТОВ "ФОЗЗI-Н</w:t>
      </w:r>
      <w:r w:rsidR="00663E7C" w:rsidRPr="00CB037C">
        <w:rPr>
          <w:b/>
        </w:rPr>
        <w:t>"</w:t>
      </w:r>
      <w:r w:rsidR="00A67F7A" w:rsidRPr="00CB037C">
        <w:rPr>
          <w:b/>
        </w:rPr>
        <w:t xml:space="preserve"> </w:t>
      </w:r>
      <w:r w:rsidRPr="00CB037C">
        <w:rPr>
          <w:b/>
        </w:rPr>
        <w:t>(нові</w:t>
      </w:r>
      <w:r w:rsidR="00A67F7A" w:rsidRPr="00CB037C">
        <w:rPr>
          <w:b/>
        </w:rPr>
        <w:t xml:space="preserve"> </w:t>
      </w:r>
      <w:r w:rsidRPr="00CB037C">
        <w:rPr>
          <w:b/>
        </w:rPr>
        <w:t>посади</w:t>
      </w:r>
      <w:r w:rsidR="00A67F7A" w:rsidRPr="00CB037C">
        <w:rPr>
          <w:b/>
        </w:rPr>
        <w:t xml:space="preserve"> </w:t>
      </w:r>
      <w:r w:rsidRPr="00CB037C">
        <w:rPr>
          <w:b/>
        </w:rPr>
        <w:t>на графіку виділені)</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p>
    <w:p w:rsidR="00126B69" w:rsidRPr="00CB037C" w:rsidRDefault="00126B69" w:rsidP="00A67F7A">
      <w:pPr>
        <w:shd w:val="clear" w:color="000000" w:fill="auto"/>
        <w:suppressAutoHyphens/>
        <w:autoSpaceDE w:val="0"/>
        <w:autoSpaceDN w:val="0"/>
        <w:adjustRightInd w:val="0"/>
        <w:spacing w:after="0" w:line="360" w:lineRule="auto"/>
        <w:ind w:firstLine="709"/>
        <w:jc w:val="both"/>
      </w:pPr>
      <w:r w:rsidRPr="00CB037C">
        <w:t>Подолання психологічного опору співробітників підприємства нововведенням з організації</w:t>
      </w:r>
      <w:r w:rsidR="00A67F7A" w:rsidRPr="00CB037C">
        <w:t xml:space="preserve"> </w:t>
      </w:r>
      <w:r w:rsidRPr="00CB037C">
        <w:t>контролінгу</w:t>
      </w:r>
      <w:r w:rsidR="00A67F7A" w:rsidRPr="00CB037C">
        <w:t xml:space="preserve"> </w:t>
      </w:r>
      <w:r w:rsidRPr="00CB037C">
        <w:t>вимагає розробки й впровадження системи мотивації</w:t>
      </w:r>
      <w:r w:rsidR="00A67F7A" w:rsidRPr="00CB037C">
        <w:t xml:space="preserve"> </w:t>
      </w:r>
      <w:r w:rsidRPr="00CB037C">
        <w:t>виконання процедур контролінгу на наступному</w:t>
      </w:r>
      <w:r w:rsidR="00A67F7A" w:rsidRPr="00CB037C">
        <w:t xml:space="preserve"> </w:t>
      </w:r>
      <w:r w:rsidRPr="00CB037C">
        <w:t>етапі організації контролінгу. У даному аспекті мотивація розглядається як спонукання відповідальних співробітників до активної трудової діяльності для</w:t>
      </w:r>
      <w:r w:rsidR="00A67F7A" w:rsidRPr="00CB037C">
        <w:t xml:space="preserve"> </w:t>
      </w:r>
      <w:r w:rsidRPr="00CB037C">
        <w:t>досягнення цілей контролінгу.</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t>Заключним етапом організації контролінгу</w:t>
      </w:r>
      <w:r w:rsidR="00A67F7A" w:rsidRPr="00CB037C">
        <w:t xml:space="preserve"> </w:t>
      </w:r>
      <w:r w:rsidRPr="00CB037C">
        <w:t>є автоматизація</w:t>
      </w:r>
      <w:r w:rsidR="00A67F7A" w:rsidRPr="00CB037C">
        <w:t xml:space="preserve"> </w:t>
      </w:r>
      <w:r w:rsidRPr="00CB037C">
        <w:t>даного</w:t>
      </w:r>
      <w:r w:rsidR="00A67F7A" w:rsidRPr="00CB037C">
        <w:t xml:space="preserve"> </w:t>
      </w:r>
      <w:r w:rsidRPr="00CB037C">
        <w:t>процесу. Основною метою даного етапу є одержання оперативної інформації щодо ходу реалізації операцій контролінгу</w:t>
      </w:r>
      <w:r w:rsidR="00A67F7A" w:rsidRPr="00CB037C">
        <w:t xml:space="preserve"> </w:t>
      </w:r>
      <w:r w:rsidRPr="00CB037C">
        <w:t>кожним структурним підрозділом для оперативного реагування на непередбачені ситуації.</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t>Результатом</w:t>
      </w:r>
      <w:r w:rsidR="00A67F7A" w:rsidRPr="00CB037C">
        <w:t xml:space="preserve"> </w:t>
      </w:r>
      <w:r w:rsidRPr="00CB037C">
        <w:t>контролінгу</w:t>
      </w:r>
      <w:r w:rsidR="00A67F7A" w:rsidRPr="00CB037C">
        <w:t xml:space="preserve"> </w:t>
      </w:r>
      <w:r w:rsidRPr="00CB037C">
        <w:t>є формування</w:t>
      </w:r>
      <w:r w:rsidR="00A67F7A" w:rsidRPr="00CB037C">
        <w:t xml:space="preserve"> </w:t>
      </w:r>
      <w:r w:rsidRPr="00CB037C">
        <w:t>інформації для аналізу</w:t>
      </w:r>
      <w:r w:rsidR="00A67F7A" w:rsidRPr="00CB037C">
        <w:t xml:space="preserve"> </w:t>
      </w:r>
      <w:r w:rsidRPr="00CB037C">
        <w:t>і</w:t>
      </w:r>
      <w:r w:rsidR="00A67F7A" w:rsidRPr="00CB037C">
        <w:t xml:space="preserve"> </w:t>
      </w:r>
      <w:r w:rsidRPr="00CB037C">
        <w:t>прийняття управлінських рішень, розробки та оцінки варіантів регулювання руху грошових потоків, параметрів управління грошовими потоками та координації прийняття управлінських рішень.</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t>Узагальнення аналітичної інформації для прийняття управлінських рішень та їхньої координації</w:t>
      </w:r>
      <w:r w:rsidR="00A67F7A" w:rsidRPr="00CB037C">
        <w:t xml:space="preserve"> </w:t>
      </w:r>
      <w:r w:rsidRPr="00CB037C">
        <w:t>здійснюється на основі зворотного інформаційного зв'язку. Вихідною інформацією контролінгу</w:t>
      </w:r>
      <w:r w:rsidR="00A67F7A" w:rsidRPr="00CB037C">
        <w:t xml:space="preserve"> </w:t>
      </w:r>
      <w:r w:rsidRPr="00CB037C">
        <w:t>є: звіт про управління грошовими потоками, довідки про існуючі та можливі проблеми в результативн</w:t>
      </w:r>
      <w:r w:rsidR="00750E9E" w:rsidRPr="00CB037C">
        <w:t>о</w:t>
      </w:r>
      <w:r w:rsidRPr="00CB037C">
        <w:t>сті</w:t>
      </w:r>
      <w:r w:rsidR="00A67F7A" w:rsidRPr="00CB037C">
        <w:t xml:space="preserve"> </w:t>
      </w:r>
      <w:r w:rsidRPr="00CB037C">
        <w:t>підприємства, прогнозний звіт про сценарії впливу факторів середовища на результати фінансово-економічної діяльності підприємства.</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r w:rsidRPr="00CB037C">
        <w:rPr>
          <w:bCs w:val="0"/>
        </w:rPr>
        <w:t>На</w:t>
      </w:r>
      <w:r w:rsidR="00A67F7A" w:rsidRPr="00CB037C">
        <w:rPr>
          <w:bCs w:val="0"/>
        </w:rPr>
        <w:t xml:space="preserve"> </w:t>
      </w:r>
      <w:r w:rsidRPr="00CB037C">
        <w:rPr>
          <w:bCs w:val="0"/>
        </w:rPr>
        <w:t>схемі (рис.</w:t>
      </w:r>
      <w:r w:rsidR="00663E7C" w:rsidRPr="00CB037C">
        <w:rPr>
          <w:bCs w:val="0"/>
        </w:rPr>
        <w:t>3.</w:t>
      </w:r>
      <w:r w:rsidR="00625845" w:rsidRPr="00CB037C">
        <w:rPr>
          <w:bCs w:val="0"/>
        </w:rPr>
        <w:t>1</w:t>
      </w:r>
      <w:r w:rsidRPr="00CB037C">
        <w:rPr>
          <w:bCs w:val="0"/>
        </w:rPr>
        <w:t>) виділені</w:t>
      </w:r>
      <w:r w:rsidR="00A67F7A" w:rsidRPr="00CB037C">
        <w:rPr>
          <w:bCs w:val="0"/>
        </w:rPr>
        <w:t xml:space="preserve"> </w:t>
      </w:r>
      <w:r w:rsidRPr="00CB037C">
        <w:rPr>
          <w:bCs w:val="0"/>
        </w:rPr>
        <w:t>перспективі штатні</w:t>
      </w:r>
      <w:r w:rsidR="00A67F7A" w:rsidRPr="00CB037C">
        <w:rPr>
          <w:bCs w:val="0"/>
        </w:rPr>
        <w:t xml:space="preserve"> </w:t>
      </w:r>
      <w:r w:rsidRPr="00CB037C">
        <w:rPr>
          <w:bCs w:val="0"/>
        </w:rPr>
        <w:t>одиниці які</w:t>
      </w:r>
      <w:r w:rsidR="00A67F7A" w:rsidRPr="00CB037C">
        <w:rPr>
          <w:bCs w:val="0"/>
        </w:rPr>
        <w:t xml:space="preserve"> </w:t>
      </w:r>
      <w:r w:rsidRPr="00CB037C">
        <w:rPr>
          <w:bCs w:val="0"/>
        </w:rPr>
        <w:t>пропонується</w:t>
      </w:r>
      <w:r w:rsidR="00A67F7A" w:rsidRPr="00CB037C">
        <w:rPr>
          <w:bCs w:val="0"/>
        </w:rPr>
        <w:t xml:space="preserve"> </w:t>
      </w:r>
      <w:r w:rsidRPr="00CB037C">
        <w:rPr>
          <w:bCs w:val="0"/>
        </w:rPr>
        <w:t>залучити</w:t>
      </w:r>
      <w:r w:rsidR="00A67F7A" w:rsidRPr="00CB037C">
        <w:rPr>
          <w:bCs w:val="0"/>
        </w:rPr>
        <w:t xml:space="preserve"> </w:t>
      </w:r>
      <w:r w:rsidRPr="00CB037C">
        <w:rPr>
          <w:bCs w:val="0"/>
        </w:rPr>
        <w:t>в</w:t>
      </w:r>
      <w:r w:rsidR="00A67F7A" w:rsidRPr="00CB037C">
        <w:rPr>
          <w:bCs w:val="0"/>
        </w:rPr>
        <w:t xml:space="preserve"> </w:t>
      </w:r>
      <w:r w:rsidRPr="00CB037C">
        <w:rPr>
          <w:bCs w:val="0"/>
        </w:rPr>
        <w:t>штат</w:t>
      </w:r>
      <w:r w:rsidR="00A67F7A" w:rsidRPr="00CB037C">
        <w:rPr>
          <w:bCs w:val="0"/>
        </w:rPr>
        <w:t xml:space="preserve"> </w:t>
      </w:r>
      <w:r w:rsidRPr="00CB037C">
        <w:t>аналіз зовнішніх ефектів в</w:t>
      </w:r>
      <w:r w:rsidR="00A67F7A" w:rsidRPr="00CB037C">
        <w:t xml:space="preserve"> </w:t>
      </w:r>
      <w:r w:rsidRPr="00CB037C">
        <w:t>рамках організації</w:t>
      </w:r>
      <w:r w:rsidR="00A67F7A" w:rsidRPr="00CB037C">
        <w:t xml:space="preserve"> </w:t>
      </w:r>
      <w:r w:rsidRPr="00CB037C">
        <w:t>відділу контролігу.</w:t>
      </w:r>
    </w:p>
    <w:p w:rsidR="00AA5E74" w:rsidRPr="00CB037C" w:rsidRDefault="00AA5E74" w:rsidP="00A67F7A">
      <w:pPr>
        <w:shd w:val="clear" w:color="000000" w:fill="auto"/>
        <w:suppressAutoHyphens/>
        <w:autoSpaceDE w:val="0"/>
        <w:autoSpaceDN w:val="0"/>
        <w:adjustRightInd w:val="0"/>
        <w:spacing w:after="0" w:line="360" w:lineRule="auto"/>
        <w:ind w:firstLine="709"/>
        <w:jc w:val="both"/>
        <w:rPr>
          <w:bCs w:val="0"/>
        </w:rPr>
      </w:pPr>
      <w:r w:rsidRPr="00CB037C">
        <w:rPr>
          <w:bCs w:val="0"/>
        </w:rPr>
        <w:t>Проектований</w:t>
      </w:r>
      <w:r w:rsidR="00A67F7A" w:rsidRPr="00CB037C">
        <w:rPr>
          <w:bCs w:val="0"/>
        </w:rPr>
        <w:t xml:space="preserve"> </w:t>
      </w:r>
      <w:r w:rsidRPr="00CB037C">
        <w:rPr>
          <w:bCs w:val="0"/>
        </w:rPr>
        <w:t>відділ</w:t>
      </w:r>
      <w:r w:rsidR="00A67F7A" w:rsidRPr="00CB037C">
        <w:rPr>
          <w:bCs w:val="0"/>
        </w:rPr>
        <w:t xml:space="preserve"> </w:t>
      </w:r>
      <w:r w:rsidRPr="00CB037C">
        <w:rPr>
          <w:bCs w:val="0"/>
        </w:rPr>
        <w:t>контролінгу</w:t>
      </w:r>
      <w:r w:rsidR="00A67F7A" w:rsidRPr="00CB037C">
        <w:rPr>
          <w:bCs w:val="0"/>
        </w:rPr>
        <w:t xml:space="preserve"> </w:t>
      </w:r>
      <w:r w:rsidRPr="00CB037C">
        <w:rPr>
          <w:bCs w:val="0"/>
        </w:rPr>
        <w:t>в</w:t>
      </w:r>
      <w:r w:rsidR="00A67F7A" w:rsidRPr="00CB037C">
        <w:rPr>
          <w:bCs w:val="0"/>
        </w:rPr>
        <w:t xml:space="preserve"> </w:t>
      </w:r>
      <w:r w:rsidR="00625845" w:rsidRPr="00CB037C">
        <w:rPr>
          <w:lang w:eastAsia="ru-RU"/>
        </w:rPr>
        <w:t>ТОВ "ФОЗЗI-Н</w:t>
      </w:r>
      <w:r w:rsidR="00625845" w:rsidRPr="00CB037C">
        <w:t>"</w:t>
      </w:r>
      <w:r w:rsidR="00A67F7A" w:rsidRPr="00CB037C">
        <w:t xml:space="preserve"> </w:t>
      </w:r>
      <w:r w:rsidRPr="00CB037C">
        <w:rPr>
          <w:bCs w:val="0"/>
        </w:rPr>
        <w:t>передбачає</w:t>
      </w:r>
      <w:r w:rsidR="00A67F7A" w:rsidRPr="00CB037C">
        <w:rPr>
          <w:bCs w:val="0"/>
        </w:rPr>
        <w:t xml:space="preserve"> </w:t>
      </w:r>
      <w:r w:rsidRPr="00CB037C">
        <w:rPr>
          <w:bCs w:val="0"/>
        </w:rPr>
        <w:t>4</w:t>
      </w:r>
      <w:r w:rsidR="00A67F7A" w:rsidRPr="00CB037C">
        <w:rPr>
          <w:bCs w:val="0"/>
        </w:rPr>
        <w:t xml:space="preserve"> </w:t>
      </w:r>
      <w:r w:rsidRPr="00CB037C">
        <w:rPr>
          <w:bCs w:val="0"/>
        </w:rPr>
        <w:t>штатних</w:t>
      </w:r>
      <w:r w:rsidR="00A67F7A" w:rsidRPr="00CB037C">
        <w:rPr>
          <w:bCs w:val="0"/>
        </w:rPr>
        <w:t xml:space="preserve"> </w:t>
      </w:r>
      <w:r w:rsidRPr="00CB037C">
        <w:rPr>
          <w:bCs w:val="0"/>
        </w:rPr>
        <w:t>одиниці</w:t>
      </w:r>
      <w:r w:rsidR="00A67F7A" w:rsidRPr="00CB037C">
        <w:rPr>
          <w:bCs w:val="0"/>
        </w:rPr>
        <w:t xml:space="preserve"> </w:t>
      </w:r>
      <w:r w:rsidRPr="00CB037C">
        <w:rPr>
          <w:bCs w:val="0"/>
        </w:rPr>
        <w:t>персоналу:</w:t>
      </w:r>
      <w:r w:rsidR="00A67F7A" w:rsidRPr="00CB037C">
        <w:rPr>
          <w:bCs w:val="0"/>
        </w:rPr>
        <w:t xml:space="preserve"> </w:t>
      </w:r>
      <w:r w:rsidRPr="00CB037C">
        <w:rPr>
          <w:bCs w:val="0"/>
        </w:rPr>
        <w:t>керівника</w:t>
      </w:r>
      <w:r w:rsidR="00A67F7A" w:rsidRPr="00CB037C">
        <w:rPr>
          <w:bCs w:val="0"/>
        </w:rPr>
        <w:t xml:space="preserve"> </w:t>
      </w:r>
      <w:r w:rsidRPr="00CB037C">
        <w:rPr>
          <w:bCs w:val="0"/>
        </w:rPr>
        <w:t>відділу, менеджера</w:t>
      </w:r>
      <w:r w:rsidR="00A67F7A" w:rsidRPr="00CB037C">
        <w:rPr>
          <w:bCs w:val="0"/>
        </w:rPr>
        <w:t xml:space="preserve"> </w:t>
      </w:r>
      <w:r w:rsidRPr="00CB037C">
        <w:rPr>
          <w:bCs w:val="0"/>
        </w:rPr>
        <w:t>по</w:t>
      </w:r>
      <w:r w:rsidR="00A67F7A" w:rsidRPr="00CB037C">
        <w:rPr>
          <w:bCs w:val="0"/>
        </w:rPr>
        <w:t xml:space="preserve"> </w:t>
      </w:r>
      <w:r w:rsidRPr="00CB037C">
        <w:rPr>
          <w:bCs w:val="0"/>
        </w:rPr>
        <w:t>стратегічному</w:t>
      </w:r>
      <w:r w:rsidR="00A67F7A" w:rsidRPr="00CB037C">
        <w:rPr>
          <w:bCs w:val="0"/>
        </w:rPr>
        <w:t xml:space="preserve"> </w:t>
      </w:r>
      <w:r w:rsidRPr="00CB037C">
        <w:rPr>
          <w:bCs w:val="0"/>
        </w:rPr>
        <w:t>розвитку, менеджера</w:t>
      </w:r>
      <w:r w:rsidR="00A67F7A" w:rsidRPr="00CB037C">
        <w:rPr>
          <w:bCs w:val="0"/>
        </w:rPr>
        <w:t xml:space="preserve"> </w:t>
      </w:r>
      <w:r w:rsidRPr="00CB037C">
        <w:rPr>
          <w:bCs w:val="0"/>
        </w:rPr>
        <w:t>з</w:t>
      </w:r>
      <w:r w:rsidR="00A67F7A" w:rsidRPr="00CB037C">
        <w:rPr>
          <w:bCs w:val="0"/>
        </w:rPr>
        <w:t xml:space="preserve"> </w:t>
      </w:r>
      <w:r w:rsidRPr="00CB037C">
        <w:rPr>
          <w:bCs w:val="0"/>
        </w:rPr>
        <w:t>моніторингу (внутрішнього</w:t>
      </w:r>
      <w:r w:rsidR="00A67F7A" w:rsidRPr="00CB037C">
        <w:rPr>
          <w:bCs w:val="0"/>
        </w:rPr>
        <w:t xml:space="preserve"> </w:t>
      </w:r>
      <w:r w:rsidRPr="00CB037C">
        <w:rPr>
          <w:bCs w:val="0"/>
        </w:rPr>
        <w:t>контролю), а</w:t>
      </w:r>
      <w:r w:rsidR="00A67F7A" w:rsidRPr="00CB037C">
        <w:rPr>
          <w:bCs w:val="0"/>
        </w:rPr>
        <w:t xml:space="preserve"> </w:t>
      </w:r>
      <w:r w:rsidRPr="00CB037C">
        <w:rPr>
          <w:bCs w:val="0"/>
        </w:rPr>
        <w:t>також</w:t>
      </w:r>
      <w:r w:rsidR="00A67F7A" w:rsidRPr="00CB037C">
        <w:rPr>
          <w:bCs w:val="0"/>
        </w:rPr>
        <w:t xml:space="preserve"> </w:t>
      </w:r>
      <w:r w:rsidRPr="00CB037C">
        <w:rPr>
          <w:bCs w:val="0"/>
        </w:rPr>
        <w:t>менеджера–фінансиста.</w:t>
      </w:r>
      <w:r w:rsidR="00625845" w:rsidRPr="00CB037C">
        <w:rPr>
          <w:bCs w:val="0"/>
        </w:rPr>
        <w:t xml:space="preserve"> </w:t>
      </w:r>
      <w:r w:rsidRPr="00CB037C">
        <w:rPr>
          <w:bCs w:val="0"/>
        </w:rPr>
        <w:t>Отже,</w:t>
      </w:r>
      <w:r w:rsidR="00A67F7A" w:rsidRPr="00CB037C">
        <w:rPr>
          <w:bCs w:val="0"/>
        </w:rPr>
        <w:t xml:space="preserve"> </w:t>
      </w:r>
      <w:r w:rsidRPr="00CB037C">
        <w:rPr>
          <w:bCs w:val="0"/>
        </w:rPr>
        <w:t>перспективний</w:t>
      </w:r>
      <w:r w:rsidR="00A67F7A" w:rsidRPr="00CB037C">
        <w:rPr>
          <w:bCs w:val="0"/>
        </w:rPr>
        <w:t xml:space="preserve"> </w:t>
      </w:r>
      <w:r w:rsidRPr="00CB037C">
        <w:rPr>
          <w:bCs w:val="0"/>
        </w:rPr>
        <w:t>відділ</w:t>
      </w:r>
      <w:r w:rsidR="00A67F7A" w:rsidRPr="00CB037C">
        <w:rPr>
          <w:bCs w:val="0"/>
        </w:rPr>
        <w:t xml:space="preserve"> </w:t>
      </w:r>
      <w:r w:rsidRPr="00CB037C">
        <w:rPr>
          <w:bCs w:val="0"/>
        </w:rPr>
        <w:t>контролінгу</w:t>
      </w:r>
      <w:r w:rsidR="00A67F7A" w:rsidRPr="00CB037C">
        <w:rPr>
          <w:bCs w:val="0"/>
        </w:rPr>
        <w:t xml:space="preserve"> </w:t>
      </w:r>
      <w:r w:rsidR="00625845" w:rsidRPr="00CB037C">
        <w:t>в</w:t>
      </w:r>
      <w:r w:rsidR="00A67F7A" w:rsidRPr="00CB037C">
        <w:t xml:space="preserve"> </w:t>
      </w:r>
      <w:r w:rsidR="00625845" w:rsidRPr="00CB037C">
        <w:rPr>
          <w:lang w:eastAsia="ru-RU"/>
        </w:rPr>
        <w:t>ТОВ "ФОЗЗI-Н</w:t>
      </w:r>
      <w:r w:rsidR="00625845" w:rsidRPr="00CB037C">
        <w:t>"</w:t>
      </w:r>
      <w:r w:rsidR="00A67F7A" w:rsidRPr="00CB037C">
        <w:t xml:space="preserve"> </w:t>
      </w:r>
      <w:r w:rsidRPr="00CB037C">
        <w:t>матимеме</w:t>
      </w:r>
      <w:r w:rsidR="00A67F7A" w:rsidRPr="00CB037C">
        <w:t xml:space="preserve"> </w:t>
      </w:r>
      <w:r w:rsidRPr="00CB037C">
        <w:t>наступну</w:t>
      </w:r>
      <w:r w:rsidR="00A67F7A" w:rsidRPr="00CB037C">
        <w:t xml:space="preserve"> </w:t>
      </w:r>
      <w:r w:rsidRPr="00CB037C">
        <w:t>структуру:</w:t>
      </w:r>
    </w:p>
    <w:p w:rsidR="00060279" w:rsidRPr="00060279" w:rsidRDefault="00060279" w:rsidP="00060279">
      <w:pPr>
        <w:pStyle w:val="21"/>
        <w:shd w:val="clear" w:color="000000" w:fill="auto"/>
        <w:suppressAutoHyphens/>
        <w:spacing w:after="0" w:line="360" w:lineRule="auto"/>
        <w:ind w:firstLine="709"/>
        <w:jc w:val="both"/>
        <w:rPr>
          <w:bCs w:val="0"/>
        </w:rPr>
      </w:pPr>
      <w:r w:rsidRPr="00060279">
        <w:t xml:space="preserve">Система оплати праці працівників відділу контролінгу має будуватись за існуючими посадовими окладами. Посадовий оклад керівника відділу в </w:t>
      </w:r>
      <w:r w:rsidRPr="00060279">
        <w:rPr>
          <w:lang w:eastAsia="ru-RU"/>
        </w:rPr>
        <w:t>ТОВ "ФОЗЗI-Н</w:t>
      </w:r>
      <w:r w:rsidRPr="00060279">
        <w:t>" встановлено в розмірі 3000 грн.</w:t>
      </w:r>
    </w:p>
    <w:p w:rsidR="00060279" w:rsidRPr="00060279" w:rsidRDefault="00060279" w:rsidP="00060279">
      <w:pPr>
        <w:pStyle w:val="21"/>
        <w:shd w:val="clear" w:color="000000" w:fill="auto"/>
        <w:suppressAutoHyphens/>
        <w:spacing w:after="0" w:line="360" w:lineRule="auto"/>
        <w:ind w:firstLine="709"/>
        <w:jc w:val="both"/>
      </w:pPr>
      <w:r w:rsidRPr="00060279">
        <w:t xml:space="preserve">Лінійні спеціалісти в </w:t>
      </w:r>
      <w:r w:rsidRPr="00060279">
        <w:rPr>
          <w:lang w:eastAsia="ru-RU"/>
        </w:rPr>
        <w:t>ТОВ "ФОЗЗI-Н</w:t>
      </w:r>
      <w:r w:rsidRPr="00060279">
        <w:t>" мають оклад в розмірі 2000 грн.</w:t>
      </w:r>
    </w:p>
    <w:p w:rsidR="00060279" w:rsidRPr="00060279" w:rsidRDefault="00060279" w:rsidP="00060279">
      <w:pPr>
        <w:pStyle w:val="21"/>
        <w:shd w:val="clear" w:color="000000" w:fill="auto"/>
        <w:suppressAutoHyphens/>
        <w:spacing w:after="0" w:line="360" w:lineRule="auto"/>
        <w:ind w:firstLine="709"/>
        <w:jc w:val="both"/>
      </w:pPr>
      <w:r w:rsidRPr="00060279">
        <w:t xml:space="preserve">На фонд оплати праці працівників відділу контролінгу нараховуються внески до соціальних фондів, загальний відсоток відрахувань на соціальні заходи в </w:t>
      </w:r>
      <w:r w:rsidRPr="00060279">
        <w:rPr>
          <w:lang w:eastAsia="ru-RU"/>
        </w:rPr>
        <w:t>ТОВ "ФОЗЗI-Н</w:t>
      </w:r>
      <w:r w:rsidRPr="00060279">
        <w:t>" становить 37%.</w:t>
      </w:r>
    </w:p>
    <w:p w:rsidR="00AA5E74" w:rsidRPr="00CB037C" w:rsidRDefault="00AA5E74" w:rsidP="00A67F7A">
      <w:pPr>
        <w:shd w:val="clear" w:color="000000" w:fill="auto"/>
        <w:suppressAutoHyphens/>
        <w:autoSpaceDE w:val="0"/>
        <w:autoSpaceDN w:val="0"/>
        <w:adjustRightInd w:val="0"/>
        <w:spacing w:after="0" w:line="360" w:lineRule="auto"/>
        <w:ind w:firstLine="709"/>
        <w:jc w:val="both"/>
      </w:pPr>
    </w:p>
    <w:p w:rsidR="00AA5E74" w:rsidRPr="00CB037C" w:rsidRDefault="005D4A5B" w:rsidP="00A67F7A">
      <w:pPr>
        <w:shd w:val="clear" w:color="000000" w:fill="auto"/>
        <w:suppressAutoHyphens/>
        <w:autoSpaceDE w:val="0"/>
        <w:autoSpaceDN w:val="0"/>
        <w:adjustRightInd w:val="0"/>
        <w:spacing w:after="0" w:line="360" w:lineRule="auto"/>
        <w:ind w:firstLine="709"/>
        <w:jc w:val="both"/>
      </w:pPr>
      <w:r>
        <w:rPr>
          <w:noProof/>
          <w:lang w:val="ru-RU" w:eastAsia="ru-RU"/>
        </w:rPr>
        <w:pict>
          <v:rect id="_x0000_s1098" style="position:absolute;left:0;text-align:left;margin-left:126.45pt;margin-top:.8pt;width:221.4pt;height:21.6pt;z-index:251683328">
            <v:textbox style="mso-next-textbox:#_x0000_s1098">
              <w:txbxContent>
                <w:p w:rsidR="00A67F7A" w:rsidRDefault="00A67F7A" w:rsidP="00AA5E74">
                  <w:pPr>
                    <w:autoSpaceDE w:val="0"/>
                    <w:autoSpaceDN w:val="0"/>
                    <w:adjustRightInd w:val="0"/>
                    <w:spacing w:line="360" w:lineRule="auto"/>
                    <w:jc w:val="center"/>
                    <w:rPr>
                      <w:bCs w:val="0"/>
                      <w:sz w:val="24"/>
                      <w:szCs w:val="24"/>
                    </w:rPr>
                  </w:pPr>
                  <w:r>
                    <w:rPr>
                      <w:sz w:val="24"/>
                      <w:szCs w:val="24"/>
                    </w:rPr>
                    <w:t>Керівник  відділу  контролінгу</w:t>
                  </w:r>
                </w:p>
                <w:p w:rsidR="00A67F7A" w:rsidRDefault="00A67F7A" w:rsidP="00AA5E74">
                  <w:pPr>
                    <w:rPr>
                      <w:rFonts w:ascii="Calibri" w:hAnsi="Calibri"/>
                      <w:sz w:val="22"/>
                      <w:szCs w:val="22"/>
                    </w:rPr>
                  </w:pPr>
                </w:p>
              </w:txbxContent>
            </v:textbox>
          </v:rect>
        </w:pict>
      </w:r>
      <w:r>
        <w:rPr>
          <w:noProof/>
          <w:lang w:val="ru-RU" w:eastAsia="ru-RU"/>
        </w:rPr>
        <w:pict>
          <v:rect id="_x0000_s1099" style="position:absolute;left:0;text-align:left;margin-left:-32.55pt;margin-top:56.3pt;width:118.5pt;height:43.35pt;z-index:251684352">
            <v:textbox style="mso-next-textbox:#_x0000_s1099">
              <w:txbxContent>
                <w:p w:rsidR="00A67F7A" w:rsidRDefault="00A67F7A" w:rsidP="00AA5E74">
                  <w:pPr>
                    <w:jc w:val="center"/>
                    <w:rPr>
                      <w:sz w:val="20"/>
                      <w:szCs w:val="20"/>
                    </w:rPr>
                  </w:pPr>
                  <w:r>
                    <w:rPr>
                      <w:sz w:val="20"/>
                      <w:szCs w:val="20"/>
                    </w:rPr>
                    <w:t xml:space="preserve">Менеджер  по стратегічному  розвитку    </w:t>
                  </w:r>
                </w:p>
              </w:txbxContent>
            </v:textbox>
          </v:rect>
        </w:pict>
      </w:r>
      <w:r>
        <w:rPr>
          <w:noProof/>
          <w:lang w:val="ru-RU" w:eastAsia="ru-RU"/>
        </w:rPr>
        <w:pict>
          <v:rect id="_x0000_s1100" style="position:absolute;left:0;text-align:left;margin-left:156pt;margin-top:56.3pt;width:108.45pt;height:36.75pt;z-index:251685376">
            <v:textbox style="mso-next-textbox:#_x0000_s1100">
              <w:txbxContent>
                <w:p w:rsidR="00A67F7A" w:rsidRDefault="00A67F7A" w:rsidP="00AA5E74">
                  <w:pPr>
                    <w:jc w:val="center"/>
                    <w:rPr>
                      <w:sz w:val="20"/>
                      <w:szCs w:val="20"/>
                    </w:rPr>
                  </w:pPr>
                  <w:r>
                    <w:rPr>
                      <w:sz w:val="20"/>
                      <w:szCs w:val="20"/>
                    </w:rPr>
                    <w:t xml:space="preserve">Менеджер-фінансист     </w:t>
                  </w:r>
                </w:p>
              </w:txbxContent>
            </v:textbox>
          </v:rect>
        </w:pict>
      </w:r>
      <w:r>
        <w:rPr>
          <w:noProof/>
          <w:lang w:val="ru-RU" w:eastAsia="ru-RU"/>
        </w:rPr>
        <w:pict>
          <v:rect id="_x0000_s1101" style="position:absolute;left:0;text-align:left;margin-left:317.7pt;margin-top:56.3pt;width:129pt;height:48.6pt;z-index:251686400">
            <v:textbox style="mso-next-textbox:#_x0000_s1101">
              <w:txbxContent>
                <w:p w:rsidR="00A67F7A" w:rsidRDefault="00A67F7A" w:rsidP="00AA5E74">
                  <w:pPr>
                    <w:jc w:val="center"/>
                    <w:rPr>
                      <w:sz w:val="20"/>
                      <w:szCs w:val="20"/>
                    </w:rPr>
                  </w:pPr>
                  <w:r>
                    <w:rPr>
                      <w:sz w:val="20"/>
                      <w:szCs w:val="20"/>
                    </w:rPr>
                    <w:t xml:space="preserve">Менеджер з моніторингу (внутрішнього контролю)        </w:t>
                  </w:r>
                </w:p>
              </w:txbxContent>
            </v:textbox>
          </v:rect>
        </w:pict>
      </w:r>
      <w:r>
        <w:rPr>
          <w:noProof/>
          <w:lang w:val="ru-RU" w:eastAsia="ru-RU"/>
        </w:rPr>
        <w:pict>
          <v:shape id="_x0000_s1102" type="#_x0000_t32" style="position:absolute;left:0;text-align:left;margin-left:26.55pt;margin-top:42.95pt;width:369pt;height:0;z-index:251687424" o:connectortype="straight"/>
        </w:pict>
      </w:r>
      <w:r>
        <w:rPr>
          <w:noProof/>
          <w:lang w:val="ru-RU" w:eastAsia="ru-RU"/>
        </w:rPr>
        <w:pict>
          <v:shape id="_x0000_s1103" type="#_x0000_t32" style="position:absolute;left:0;text-align:left;margin-left:26.55pt;margin-top:42.95pt;width:0;height:13.5pt;z-index:251688448" o:connectortype="straight">
            <v:stroke endarrow="block"/>
          </v:shape>
        </w:pict>
      </w:r>
      <w:r>
        <w:rPr>
          <w:noProof/>
          <w:lang w:val="ru-RU" w:eastAsia="ru-RU"/>
        </w:rPr>
        <w:pict>
          <v:shape id="_x0000_s1104" type="#_x0000_t32" style="position:absolute;left:0;text-align:left;margin-left:210.45pt;margin-top:42.95pt;width:0;height:13.5pt;z-index:251689472" o:connectortype="straight">
            <v:stroke endarrow="block"/>
          </v:shape>
        </w:pict>
      </w:r>
      <w:r>
        <w:rPr>
          <w:noProof/>
          <w:lang w:val="ru-RU" w:eastAsia="ru-RU"/>
        </w:rPr>
        <w:pict>
          <v:shape id="_x0000_s1105" type="#_x0000_t32" style="position:absolute;left:0;text-align:left;margin-left:391.2pt;margin-top:42.95pt;width:0;height:13.5pt;z-index:251690496" o:connectortype="straight">
            <v:stroke endarrow="block"/>
          </v:shape>
        </w:pict>
      </w:r>
      <w:r>
        <w:rPr>
          <w:noProof/>
          <w:lang w:val="ru-RU" w:eastAsia="ru-RU"/>
        </w:rPr>
        <w:pict>
          <v:shape id="_x0000_s1106" type="#_x0000_t32" style="position:absolute;left:0;text-align:left;margin-left:210.45pt;margin-top:22.4pt;width:0;height:20.7pt;z-index:251691520" o:connectortype="straight"/>
        </w:pict>
      </w:r>
    </w:p>
    <w:p w:rsidR="00AA5E74" w:rsidRPr="00CB037C" w:rsidRDefault="00AA5E74" w:rsidP="00A67F7A">
      <w:pPr>
        <w:shd w:val="clear" w:color="000000" w:fill="auto"/>
        <w:suppressAutoHyphens/>
        <w:autoSpaceDE w:val="0"/>
        <w:autoSpaceDN w:val="0"/>
        <w:adjustRightInd w:val="0"/>
        <w:spacing w:after="0" w:line="360" w:lineRule="auto"/>
        <w:ind w:firstLine="709"/>
        <w:jc w:val="both"/>
        <w:rPr>
          <w:bCs w:val="0"/>
        </w:rPr>
      </w:pPr>
    </w:p>
    <w:p w:rsidR="00AA5E74" w:rsidRPr="00CB037C" w:rsidRDefault="00AA5E74" w:rsidP="00A67F7A">
      <w:pPr>
        <w:shd w:val="clear" w:color="000000" w:fill="auto"/>
        <w:suppressAutoHyphens/>
        <w:autoSpaceDE w:val="0"/>
        <w:autoSpaceDN w:val="0"/>
        <w:adjustRightInd w:val="0"/>
        <w:spacing w:after="0" w:line="360" w:lineRule="auto"/>
        <w:ind w:firstLine="709"/>
        <w:jc w:val="both"/>
        <w:rPr>
          <w:bCs w:val="0"/>
        </w:rPr>
      </w:pPr>
    </w:p>
    <w:p w:rsidR="00AA5E74" w:rsidRPr="00CB037C" w:rsidRDefault="00AA5E74" w:rsidP="00A67F7A">
      <w:pPr>
        <w:shd w:val="clear" w:color="000000" w:fill="auto"/>
        <w:suppressAutoHyphens/>
        <w:autoSpaceDE w:val="0"/>
        <w:autoSpaceDN w:val="0"/>
        <w:adjustRightInd w:val="0"/>
        <w:spacing w:after="0" w:line="360" w:lineRule="auto"/>
        <w:ind w:firstLine="709"/>
        <w:jc w:val="both"/>
        <w:rPr>
          <w:bCs w:val="0"/>
        </w:rPr>
      </w:pPr>
    </w:p>
    <w:p w:rsidR="00060279" w:rsidRPr="00CB037C" w:rsidRDefault="00060279" w:rsidP="00A67F7A">
      <w:pPr>
        <w:shd w:val="clear" w:color="000000" w:fill="auto"/>
        <w:suppressAutoHyphens/>
        <w:autoSpaceDE w:val="0"/>
        <w:autoSpaceDN w:val="0"/>
        <w:adjustRightInd w:val="0"/>
        <w:spacing w:after="0" w:line="360" w:lineRule="auto"/>
        <w:ind w:firstLine="709"/>
        <w:jc w:val="both"/>
        <w:rPr>
          <w:bCs w:val="0"/>
          <w:lang w:val="ru-RU"/>
        </w:rPr>
      </w:pPr>
    </w:p>
    <w:p w:rsidR="00A67F7A" w:rsidRPr="00CB037C" w:rsidRDefault="00AA5E74" w:rsidP="00060279">
      <w:pPr>
        <w:shd w:val="clear" w:color="000000" w:fill="auto"/>
        <w:suppressAutoHyphens/>
        <w:autoSpaceDE w:val="0"/>
        <w:autoSpaceDN w:val="0"/>
        <w:adjustRightInd w:val="0"/>
        <w:spacing w:after="0" w:line="360" w:lineRule="auto"/>
        <w:jc w:val="center"/>
        <w:outlineLvl w:val="0"/>
        <w:rPr>
          <w:b/>
        </w:rPr>
      </w:pPr>
      <w:r w:rsidRPr="00CB037C">
        <w:rPr>
          <w:b/>
          <w:bCs w:val="0"/>
        </w:rPr>
        <w:t>Рис.</w:t>
      </w:r>
      <w:r w:rsidR="00625845" w:rsidRPr="00CB037C">
        <w:rPr>
          <w:b/>
          <w:bCs w:val="0"/>
        </w:rPr>
        <w:t>3.2</w:t>
      </w:r>
      <w:r w:rsidRPr="00CB037C">
        <w:rPr>
          <w:b/>
          <w:bCs w:val="0"/>
        </w:rPr>
        <w:t>. Перспективна</w:t>
      </w:r>
      <w:r w:rsidR="00A67F7A" w:rsidRPr="00CB037C">
        <w:rPr>
          <w:b/>
          <w:bCs w:val="0"/>
        </w:rPr>
        <w:t xml:space="preserve"> </w:t>
      </w:r>
      <w:r w:rsidRPr="00CB037C">
        <w:rPr>
          <w:b/>
          <w:bCs w:val="0"/>
        </w:rPr>
        <w:t>структура</w:t>
      </w:r>
      <w:r w:rsidR="00A67F7A" w:rsidRPr="00CB037C">
        <w:rPr>
          <w:b/>
          <w:bCs w:val="0"/>
        </w:rPr>
        <w:t xml:space="preserve"> </w:t>
      </w:r>
      <w:r w:rsidRPr="00CB037C">
        <w:rPr>
          <w:b/>
          <w:bCs w:val="0"/>
        </w:rPr>
        <w:t>відділу</w:t>
      </w:r>
      <w:r w:rsidR="00A67F7A" w:rsidRPr="00CB037C">
        <w:rPr>
          <w:b/>
          <w:bCs w:val="0"/>
        </w:rPr>
        <w:t xml:space="preserve"> </w:t>
      </w:r>
      <w:r w:rsidRPr="00CB037C">
        <w:rPr>
          <w:b/>
          <w:bCs w:val="0"/>
        </w:rPr>
        <w:t>контролінгу</w:t>
      </w:r>
      <w:r w:rsidRPr="00CB037C">
        <w:rPr>
          <w:b/>
        </w:rPr>
        <w:t xml:space="preserve"> </w:t>
      </w:r>
      <w:r w:rsidR="00AF4EDE" w:rsidRPr="00CB037C">
        <w:rPr>
          <w:b/>
          <w:lang w:eastAsia="ru-RU"/>
        </w:rPr>
        <w:t>ТОВ "ФОЗЗI-Н</w:t>
      </w:r>
      <w:r w:rsidR="00AF4EDE" w:rsidRPr="00CB037C">
        <w:rPr>
          <w:b/>
        </w:rPr>
        <w:t>"</w:t>
      </w:r>
    </w:p>
    <w:p w:rsidR="00126B69" w:rsidRPr="00CB037C" w:rsidRDefault="00126B69" w:rsidP="00A67F7A">
      <w:pPr>
        <w:pStyle w:val="21"/>
        <w:shd w:val="clear" w:color="000000" w:fill="auto"/>
        <w:suppressAutoHyphens/>
        <w:spacing w:after="0" w:line="360" w:lineRule="auto"/>
        <w:ind w:firstLine="709"/>
        <w:jc w:val="both"/>
      </w:pPr>
    </w:p>
    <w:p w:rsidR="00AA5E74" w:rsidRPr="00CB037C" w:rsidRDefault="00AA5E74" w:rsidP="00A67F7A">
      <w:pPr>
        <w:pStyle w:val="21"/>
        <w:shd w:val="clear" w:color="000000" w:fill="auto"/>
        <w:suppressAutoHyphens/>
        <w:spacing w:after="0" w:line="360" w:lineRule="auto"/>
        <w:ind w:firstLine="709"/>
        <w:jc w:val="both"/>
      </w:pPr>
      <w:r w:rsidRPr="00CB037C">
        <w:t>Отже,</w:t>
      </w:r>
      <w:r w:rsidR="00A67F7A" w:rsidRPr="00CB037C">
        <w:t xml:space="preserve"> </w:t>
      </w:r>
      <w:r w:rsidRPr="00CB037C">
        <w:t>вартість</w:t>
      </w:r>
      <w:r w:rsidR="00A67F7A" w:rsidRPr="00CB037C">
        <w:t xml:space="preserve"> </w:t>
      </w:r>
      <w:r w:rsidRPr="00CB037C">
        <w:t>впровадження</w:t>
      </w:r>
      <w:r w:rsidR="00A67F7A" w:rsidRPr="00CB037C">
        <w:t xml:space="preserve"> </w:t>
      </w:r>
      <w:r w:rsidRPr="00CB037C">
        <w:t>відділу</w:t>
      </w:r>
      <w:r w:rsidR="00A67F7A" w:rsidRPr="00CB037C">
        <w:t xml:space="preserve"> </w:t>
      </w:r>
      <w:r w:rsidRPr="00CB037C">
        <w:t>контролінгу в</w:t>
      </w:r>
      <w:r w:rsidR="00A67F7A" w:rsidRPr="00CB037C">
        <w:t xml:space="preserve"> </w:t>
      </w:r>
      <w:r w:rsidRPr="00CB037C">
        <w:t>розрахунку</w:t>
      </w:r>
      <w:r w:rsidR="00A67F7A" w:rsidRPr="00CB037C">
        <w:t xml:space="preserve"> </w:t>
      </w:r>
      <w:r w:rsidRPr="00CB037C">
        <w:t>на</w:t>
      </w:r>
      <w:r w:rsidR="00A67F7A" w:rsidRPr="00CB037C">
        <w:t xml:space="preserve"> </w:t>
      </w:r>
      <w:r w:rsidRPr="00CB037C">
        <w:t>рік</w:t>
      </w:r>
      <w:r w:rsidR="00A67F7A" w:rsidRPr="00CB037C">
        <w:t xml:space="preserve"> </w:t>
      </w:r>
      <w:r w:rsidRPr="00CB037C">
        <w:t>становитиме:</w:t>
      </w:r>
    </w:p>
    <w:p w:rsidR="00A67F7A" w:rsidRPr="00CB037C" w:rsidRDefault="00AA5E74" w:rsidP="00A67F7A">
      <w:pPr>
        <w:pStyle w:val="21"/>
        <w:shd w:val="clear" w:color="000000" w:fill="auto"/>
        <w:suppressAutoHyphens/>
        <w:spacing w:after="0" w:line="360" w:lineRule="auto"/>
        <w:ind w:firstLine="709"/>
        <w:jc w:val="both"/>
      </w:pPr>
      <w:r w:rsidRPr="00CB037C">
        <w:t xml:space="preserve">12 * </w:t>
      </w:r>
      <w:r w:rsidR="00625845" w:rsidRPr="00CB037C">
        <w:t>(</w:t>
      </w:r>
      <w:r w:rsidRPr="00CB037C">
        <w:t>(</w:t>
      </w:r>
      <w:r w:rsidR="00625845" w:rsidRPr="00CB037C">
        <w:t>3</w:t>
      </w:r>
      <w:r w:rsidRPr="00CB037C">
        <w:t xml:space="preserve">000 + 3 </w:t>
      </w:r>
      <w:r w:rsidR="00625845" w:rsidRPr="00CB037C">
        <w:t>*2000) + (2000 + 3 *20</w:t>
      </w:r>
      <w:r w:rsidRPr="00CB037C">
        <w:t>00)*0,37</w:t>
      </w:r>
      <w:r w:rsidR="00625845" w:rsidRPr="00CB037C">
        <w:t>)</w:t>
      </w:r>
      <w:r w:rsidR="00A67F7A" w:rsidRPr="00CB037C">
        <w:t xml:space="preserve"> </w:t>
      </w:r>
      <w:r w:rsidRPr="00CB037C">
        <w:t xml:space="preserve">= </w:t>
      </w:r>
      <w:r w:rsidR="005D35E9" w:rsidRPr="00CB037C">
        <w:t>148</w:t>
      </w:r>
      <w:r w:rsidR="00A67F7A" w:rsidRPr="00CB037C">
        <w:t xml:space="preserve"> </w:t>
      </w:r>
      <w:r w:rsidR="005D35E9" w:rsidRPr="00CB037C">
        <w:t>тис.</w:t>
      </w:r>
      <w:r w:rsidRPr="00CB037C">
        <w:t>грн.</w:t>
      </w:r>
    </w:p>
    <w:p w:rsidR="00A67F7A" w:rsidRPr="00CB037C" w:rsidRDefault="00AA5E74"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Отже,</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з</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метою</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вдосконалення фінансового</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управління</w:t>
      </w:r>
      <w:r w:rsidR="00A67F7A" w:rsidRPr="00CB037C">
        <w:rPr>
          <w:rFonts w:ascii="Times New Roman" w:hAnsi="Times New Roman" w:cs="Times New Roman"/>
          <w:color w:val="000000"/>
          <w:sz w:val="28"/>
          <w:szCs w:val="28"/>
        </w:rPr>
        <w:t xml:space="preserve"> </w:t>
      </w:r>
      <w:r w:rsidR="005D35E9" w:rsidRPr="00CB037C">
        <w:rPr>
          <w:rFonts w:ascii="Times New Roman" w:hAnsi="Times New Roman" w:cs="Times New Roman"/>
          <w:color w:val="000000"/>
          <w:sz w:val="28"/>
          <w:szCs w:val="28"/>
        </w:rPr>
        <w:t>ТОВ "ФОЗЗI-Н"</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та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забезпечення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реалізації</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фінансової стратегії</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пропонується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організація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відділу</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контролінгу,</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який</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забезпечить інформаційний</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інструментарій</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прийняття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рішень в стратегічно ключових сферах функціонування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компанії, підвищить упорядкованість інформації для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аналізу і</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управління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фінансовими</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ресурсами</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підприємства.</w:t>
      </w:r>
    </w:p>
    <w:p w:rsidR="00701EA3" w:rsidRPr="00CB037C" w:rsidRDefault="00701EA3" w:rsidP="00A67F7A">
      <w:pPr>
        <w:pStyle w:val="1"/>
        <w:keepNext w:val="0"/>
        <w:keepLines w:val="0"/>
        <w:shd w:val="clear" w:color="000000" w:fill="auto"/>
        <w:suppressAutoHyphens/>
        <w:spacing w:before="0" w:line="360" w:lineRule="auto"/>
        <w:ind w:firstLine="709"/>
        <w:rPr>
          <w:rFonts w:ascii="Times New Roman" w:hAnsi="Times New Roman"/>
          <w:color w:val="000000"/>
        </w:rPr>
      </w:pPr>
    </w:p>
    <w:p w:rsidR="00277626" w:rsidRPr="00CB037C" w:rsidRDefault="00AF4EDE" w:rsidP="00060279">
      <w:pPr>
        <w:pStyle w:val="1"/>
        <w:keepNext w:val="0"/>
        <w:keepLines w:val="0"/>
        <w:shd w:val="clear" w:color="000000" w:fill="auto"/>
        <w:suppressAutoHyphens/>
        <w:spacing w:before="0" w:line="360" w:lineRule="auto"/>
        <w:jc w:val="center"/>
        <w:rPr>
          <w:rFonts w:ascii="Times New Roman" w:hAnsi="Times New Roman"/>
          <w:color w:val="000000"/>
        </w:rPr>
      </w:pPr>
      <w:bookmarkStart w:id="105" w:name="_Toc281929922"/>
      <w:bookmarkStart w:id="106" w:name="_Toc283683478"/>
      <w:r w:rsidRPr="00CB037C">
        <w:rPr>
          <w:rFonts w:ascii="Times New Roman" w:hAnsi="Times New Roman"/>
          <w:color w:val="000000"/>
        </w:rPr>
        <w:t>3.3 Джерела зростання прибутку підприємства</w:t>
      </w:r>
      <w:bookmarkEnd w:id="105"/>
      <w:bookmarkEnd w:id="106"/>
    </w:p>
    <w:p w:rsidR="00701EA3" w:rsidRPr="00CB037C" w:rsidRDefault="00701EA3" w:rsidP="00A67F7A">
      <w:pPr>
        <w:pStyle w:val="a5"/>
        <w:shd w:val="clear" w:color="000000" w:fill="auto"/>
        <w:suppressAutoHyphens/>
        <w:spacing w:line="360" w:lineRule="auto"/>
        <w:ind w:firstLine="709"/>
        <w:rPr>
          <w:rFonts w:ascii="Times New Roman" w:hAnsi="Times New Roman" w:cs="Times New Roman"/>
          <w:color w:val="000000"/>
          <w:sz w:val="28"/>
          <w:szCs w:val="28"/>
        </w:rPr>
      </w:pPr>
    </w:p>
    <w:p w:rsidR="00496C37" w:rsidRPr="00CB037C" w:rsidRDefault="00496C37" w:rsidP="00A67F7A">
      <w:pPr>
        <w:shd w:val="clear" w:color="000000" w:fill="auto"/>
        <w:suppressAutoHyphens/>
        <w:spacing w:after="0" w:line="360" w:lineRule="auto"/>
        <w:ind w:firstLine="709"/>
        <w:jc w:val="both"/>
      </w:pPr>
      <w:r w:rsidRPr="00CB037C">
        <w:t>З</w:t>
      </w:r>
      <w:r w:rsidR="00A67F7A" w:rsidRPr="00CB037C">
        <w:t xml:space="preserve"> </w:t>
      </w:r>
      <w:r w:rsidRPr="00CB037C">
        <w:t>метою підвищення ефективності діяльності підприємства особливе значення має вибір правильних і обґрунтованих управлінських рішень. Це вимагає постійного порівняння витрат і результатів господарювання на основі широкого використання прогнозування фінансової звітності.</w:t>
      </w:r>
    </w:p>
    <w:p w:rsidR="00702D16" w:rsidRPr="00CB037C" w:rsidRDefault="00702D16" w:rsidP="00A67F7A">
      <w:pPr>
        <w:shd w:val="clear" w:color="000000" w:fill="auto"/>
        <w:tabs>
          <w:tab w:val="left" w:pos="1080"/>
        </w:tabs>
        <w:suppressAutoHyphens/>
        <w:spacing w:after="0" w:line="360" w:lineRule="auto"/>
        <w:ind w:firstLine="709"/>
        <w:jc w:val="both"/>
      </w:pPr>
      <w:r w:rsidRPr="00CB037C">
        <w:rPr>
          <w:lang w:eastAsia="ru-RU"/>
        </w:rPr>
        <w:t>Для</w:t>
      </w:r>
      <w:r w:rsidR="00A67F7A" w:rsidRPr="00CB037C">
        <w:rPr>
          <w:lang w:eastAsia="ru-RU"/>
        </w:rPr>
        <w:t xml:space="preserve"> </w:t>
      </w:r>
      <w:r w:rsidRPr="00CB037C">
        <w:rPr>
          <w:lang w:eastAsia="ru-RU"/>
        </w:rPr>
        <w:t>підвищення</w:t>
      </w:r>
      <w:r w:rsidR="00A67F7A" w:rsidRPr="00CB037C">
        <w:rPr>
          <w:lang w:eastAsia="ru-RU"/>
        </w:rPr>
        <w:t xml:space="preserve"> </w:t>
      </w:r>
      <w:r w:rsidRPr="00CB037C">
        <w:rPr>
          <w:lang w:eastAsia="ru-RU"/>
        </w:rPr>
        <w:t>прибутковості,</w:t>
      </w:r>
      <w:r w:rsidR="00A67F7A" w:rsidRPr="00CB037C">
        <w:rPr>
          <w:lang w:eastAsia="ru-RU"/>
        </w:rPr>
        <w:t xml:space="preserve"> </w:t>
      </w:r>
      <w:r w:rsidRPr="00CB037C">
        <w:rPr>
          <w:lang w:eastAsia="ru-RU"/>
        </w:rPr>
        <w:t>ТОВ "ФОЗЗI-Н</w:t>
      </w:r>
      <w:r w:rsidRPr="00CB037C">
        <w:t>"</w:t>
      </w:r>
      <w:r w:rsidR="00A67F7A" w:rsidRPr="00CB037C">
        <w:t xml:space="preserve"> </w:t>
      </w:r>
      <w:r w:rsidRPr="00CB037C">
        <w:t>як</w:t>
      </w:r>
      <w:r w:rsidR="00A67F7A" w:rsidRPr="00CB037C">
        <w:t xml:space="preserve"> </w:t>
      </w:r>
      <w:r w:rsidRPr="00CB037C">
        <w:t>великому і спеціалізованому підприємству</w:t>
      </w:r>
      <w:r w:rsidR="00A67F7A" w:rsidRPr="00CB037C">
        <w:t xml:space="preserve"> </w:t>
      </w:r>
      <w:r w:rsidRPr="00CB037C">
        <w:t>пропонується</w:t>
      </w:r>
      <w:r w:rsidR="00A67F7A" w:rsidRPr="00CB037C">
        <w:t xml:space="preserve"> </w:t>
      </w:r>
      <w:r w:rsidRPr="00CB037C">
        <w:t>ринкова стратегія</w:t>
      </w:r>
      <w:r w:rsidR="00A67F7A" w:rsidRPr="00CB037C">
        <w:t xml:space="preserve"> </w:t>
      </w:r>
      <w:r w:rsidRPr="00CB037C">
        <w:t>інтенсивного</w:t>
      </w:r>
      <w:r w:rsidR="00A67F7A" w:rsidRPr="00CB037C">
        <w:t xml:space="preserve"> </w:t>
      </w:r>
      <w:r w:rsidRPr="00CB037C">
        <w:t>росту.</w:t>
      </w:r>
      <w:r w:rsidR="00A67F7A" w:rsidRPr="00CB037C">
        <w:t xml:space="preserve"> </w:t>
      </w:r>
      <w:r w:rsidRPr="00CB037C">
        <w:t>Стратегія</w:t>
      </w:r>
      <w:r w:rsidR="00A67F7A" w:rsidRPr="00CB037C">
        <w:t xml:space="preserve"> </w:t>
      </w:r>
      <w:r w:rsidRPr="00CB037C">
        <w:t>інтенсивного</w:t>
      </w:r>
      <w:r w:rsidR="00A67F7A" w:rsidRPr="00CB037C">
        <w:t xml:space="preserve"> </w:t>
      </w:r>
      <w:r w:rsidRPr="00CB037C">
        <w:t>проникнення</w:t>
      </w:r>
      <w:r w:rsidR="00A67F7A" w:rsidRPr="00CB037C">
        <w:t xml:space="preserve"> </w:t>
      </w:r>
      <w:r w:rsidRPr="00CB037C">
        <w:t>на</w:t>
      </w:r>
      <w:r w:rsidR="00A67F7A" w:rsidRPr="00CB037C">
        <w:t xml:space="preserve"> </w:t>
      </w:r>
      <w:r w:rsidRPr="00CB037C">
        <w:t>ринок</w:t>
      </w:r>
      <w:r w:rsidR="00A67F7A" w:rsidRPr="00CB037C">
        <w:t xml:space="preserve"> </w:t>
      </w:r>
      <w:r w:rsidRPr="00CB037C">
        <w:t>означає</w:t>
      </w:r>
      <w:r w:rsidR="00A67F7A" w:rsidRPr="00CB037C">
        <w:t xml:space="preserve"> </w:t>
      </w:r>
      <w:r w:rsidRPr="00CB037C">
        <w:t>збільшення</w:t>
      </w:r>
      <w:r w:rsidR="00A67F7A" w:rsidRPr="00CB037C">
        <w:t xml:space="preserve"> </w:t>
      </w:r>
      <w:r w:rsidRPr="00CB037C">
        <w:t>обсягів</w:t>
      </w:r>
      <w:r w:rsidR="00A67F7A" w:rsidRPr="00CB037C">
        <w:t xml:space="preserve"> </w:t>
      </w:r>
      <w:r w:rsidRPr="00CB037C">
        <w:t>збуту</w:t>
      </w:r>
      <w:r w:rsidR="00A67F7A" w:rsidRPr="00CB037C">
        <w:t xml:space="preserve"> </w:t>
      </w:r>
      <w:r w:rsidRPr="00CB037C">
        <w:t>та</w:t>
      </w:r>
      <w:r w:rsidR="00A67F7A" w:rsidRPr="00CB037C">
        <w:t xml:space="preserve"> </w:t>
      </w:r>
      <w:r w:rsidRPr="00CB037C">
        <w:t>ринкової</w:t>
      </w:r>
      <w:r w:rsidR="00A67F7A" w:rsidRPr="00CB037C">
        <w:t xml:space="preserve"> </w:t>
      </w:r>
      <w:r w:rsidRPr="00CB037C">
        <w:t>частки</w:t>
      </w:r>
      <w:r w:rsidR="00A67F7A" w:rsidRPr="00CB037C">
        <w:t xml:space="preserve"> </w:t>
      </w:r>
      <w:r w:rsidRPr="00CB037C">
        <w:t>за</w:t>
      </w:r>
      <w:r w:rsidR="00A67F7A" w:rsidRPr="00CB037C">
        <w:t xml:space="preserve"> </w:t>
      </w:r>
      <w:r w:rsidRPr="00CB037C">
        <w:t>рахунок кращого</w:t>
      </w:r>
      <w:r w:rsidR="00A67F7A" w:rsidRPr="00CB037C">
        <w:t xml:space="preserve"> </w:t>
      </w:r>
      <w:r w:rsidRPr="00CB037C">
        <w:t>задоволення</w:t>
      </w:r>
      <w:r w:rsidR="00A67F7A" w:rsidRPr="00CB037C">
        <w:t xml:space="preserve"> </w:t>
      </w:r>
      <w:r w:rsidRPr="00CB037C">
        <w:t>потреб</w:t>
      </w:r>
      <w:r w:rsidR="00A67F7A" w:rsidRPr="00CB037C">
        <w:t xml:space="preserve"> </w:t>
      </w:r>
      <w:r w:rsidRPr="00CB037C">
        <w:t>споживачів.</w:t>
      </w:r>
    </w:p>
    <w:p w:rsidR="00496C37" w:rsidRPr="00CB037C" w:rsidRDefault="00702D16" w:rsidP="00A67F7A">
      <w:pPr>
        <w:shd w:val="clear" w:color="000000" w:fill="auto"/>
        <w:suppressAutoHyphens/>
        <w:spacing w:after="0" w:line="360" w:lineRule="auto"/>
        <w:ind w:firstLine="709"/>
        <w:jc w:val="both"/>
      </w:pPr>
      <w:r w:rsidRPr="00CB037C">
        <w:t>З</w:t>
      </w:r>
      <w:r w:rsidR="00A67F7A" w:rsidRPr="00CB037C">
        <w:t xml:space="preserve"> </w:t>
      </w:r>
      <w:r w:rsidRPr="00CB037C">
        <w:t>цією</w:t>
      </w:r>
      <w:r w:rsidR="00A67F7A" w:rsidRPr="00CB037C">
        <w:t xml:space="preserve"> </w:t>
      </w:r>
      <w:r w:rsidRPr="00CB037C">
        <w:t>метою</w:t>
      </w:r>
      <w:r w:rsidR="00A67F7A" w:rsidRPr="00CB037C">
        <w:t xml:space="preserve"> </w:t>
      </w:r>
      <w:r w:rsidRPr="00CB037C">
        <w:t>пропонується</w:t>
      </w:r>
      <w:r w:rsidR="00A67F7A" w:rsidRPr="00CB037C">
        <w:t xml:space="preserve"> </w:t>
      </w:r>
      <w:r w:rsidRPr="00CB037C">
        <w:t>організувати</w:t>
      </w:r>
      <w:r w:rsidR="00A67F7A" w:rsidRPr="00CB037C">
        <w:t xml:space="preserve"> </w:t>
      </w:r>
      <w:r w:rsidRPr="00CB037C">
        <w:t>виробництво</w:t>
      </w:r>
      <w:r w:rsidR="00A67F7A" w:rsidRPr="00CB037C">
        <w:t xml:space="preserve"> </w:t>
      </w:r>
      <w:r w:rsidRPr="00CB037C">
        <w:t>дитячої</w:t>
      </w:r>
      <w:r w:rsidR="00A67F7A" w:rsidRPr="00CB037C">
        <w:t xml:space="preserve"> </w:t>
      </w:r>
      <w:r w:rsidRPr="00CB037C">
        <w:t>молочної</w:t>
      </w:r>
      <w:r w:rsidR="00A67F7A" w:rsidRPr="00CB037C">
        <w:t xml:space="preserve"> </w:t>
      </w:r>
      <w:r w:rsidRPr="00CB037C">
        <w:t>продукції</w:t>
      </w:r>
      <w:r w:rsidR="00782848" w:rsidRPr="00CB037C">
        <w:t xml:space="preserve"> під</w:t>
      </w:r>
      <w:r w:rsidR="00A67F7A" w:rsidRPr="00CB037C">
        <w:t xml:space="preserve"> </w:t>
      </w:r>
      <w:r w:rsidR="00782848" w:rsidRPr="00CB037C">
        <w:t>ТМ Премія</w:t>
      </w:r>
      <w:r w:rsidRPr="00CB037C">
        <w:t>,</w:t>
      </w:r>
      <w:r w:rsidR="00A67F7A" w:rsidRPr="00CB037C">
        <w:t xml:space="preserve"> </w:t>
      </w:r>
      <w:r w:rsidRPr="00CB037C">
        <w:t>що</w:t>
      </w:r>
      <w:r w:rsidR="00A67F7A" w:rsidRPr="00CB037C">
        <w:t xml:space="preserve"> </w:t>
      </w:r>
      <w:r w:rsidRPr="00CB037C">
        <w:t>є</w:t>
      </w:r>
      <w:r w:rsidR="00A67F7A" w:rsidRPr="00CB037C">
        <w:t xml:space="preserve"> </w:t>
      </w:r>
      <w:r w:rsidRPr="00CB037C">
        <w:t>затребуваною</w:t>
      </w:r>
      <w:r w:rsidR="00A67F7A" w:rsidRPr="00CB037C">
        <w:t xml:space="preserve"> </w:t>
      </w:r>
      <w:r w:rsidRPr="00CB037C">
        <w:t>на</w:t>
      </w:r>
      <w:r w:rsidR="00A67F7A" w:rsidRPr="00CB037C">
        <w:t xml:space="preserve"> </w:t>
      </w:r>
      <w:r w:rsidRPr="00CB037C">
        <w:t>ринку.</w:t>
      </w:r>
    </w:p>
    <w:p w:rsidR="00702D16" w:rsidRPr="00CB037C" w:rsidRDefault="00BB50A6" w:rsidP="00A67F7A">
      <w:pPr>
        <w:pStyle w:val="21"/>
        <w:shd w:val="clear" w:color="000000" w:fill="auto"/>
        <w:suppressAutoHyphens/>
        <w:spacing w:after="0" w:line="360" w:lineRule="auto"/>
        <w:ind w:firstLine="709"/>
        <w:jc w:val="both"/>
      </w:pPr>
      <w:r w:rsidRPr="00CB037C">
        <w:t>Проведене</w:t>
      </w:r>
      <w:r w:rsidR="00A67F7A" w:rsidRPr="00CB037C">
        <w:t xml:space="preserve"> </w:t>
      </w:r>
      <w:r w:rsidRPr="00CB037C">
        <w:t>маркетингове</w:t>
      </w:r>
      <w:r w:rsidR="00A67F7A" w:rsidRPr="00CB037C">
        <w:t xml:space="preserve"> </w:t>
      </w:r>
      <w:r w:rsidRPr="00CB037C">
        <w:t>дослідження</w:t>
      </w:r>
      <w:r w:rsidR="00A67F7A" w:rsidRPr="00CB037C">
        <w:t xml:space="preserve"> </w:t>
      </w:r>
      <w:r w:rsidRPr="00CB037C">
        <w:t>відвідувачів</w:t>
      </w:r>
      <w:r w:rsidR="00A67F7A" w:rsidRPr="00CB037C">
        <w:t xml:space="preserve"> </w:t>
      </w:r>
      <w:r w:rsidRPr="00CB037C">
        <w:t>супермаркетів</w:t>
      </w:r>
      <w:r w:rsidR="00A67F7A" w:rsidRPr="00CB037C">
        <w:t xml:space="preserve"> </w:t>
      </w:r>
      <w:r w:rsidRPr="00CB037C">
        <w:t>дозволило</w:t>
      </w:r>
      <w:r w:rsidR="00A67F7A" w:rsidRPr="00CB037C">
        <w:t xml:space="preserve"> </w:t>
      </w:r>
      <w:r w:rsidRPr="00CB037C">
        <w:t>виявити</w:t>
      </w:r>
      <w:r w:rsidR="00A67F7A" w:rsidRPr="00CB037C">
        <w:t xml:space="preserve"> </w:t>
      </w:r>
      <w:r w:rsidRPr="00CB037C">
        <w:t>високий</w:t>
      </w:r>
      <w:r w:rsidR="00A67F7A" w:rsidRPr="00CB037C">
        <w:t xml:space="preserve"> </w:t>
      </w:r>
      <w:r w:rsidRPr="00CB037C">
        <w:t>потенціал</w:t>
      </w:r>
      <w:r w:rsidR="00A67F7A" w:rsidRPr="00CB037C">
        <w:t xml:space="preserve"> </w:t>
      </w:r>
      <w:r w:rsidR="00702D16" w:rsidRPr="00CB037C">
        <w:t>всієї лінійки молочного дитячого харчування:</w:t>
      </w:r>
    </w:p>
    <w:p w:rsidR="00A67F7A" w:rsidRPr="00CB037C" w:rsidRDefault="00702D16" w:rsidP="00A67F7A">
      <w:pPr>
        <w:pStyle w:val="21"/>
        <w:shd w:val="clear" w:color="000000" w:fill="auto"/>
        <w:suppressAutoHyphens/>
        <w:spacing w:after="0" w:line="360" w:lineRule="auto"/>
        <w:ind w:firstLine="709"/>
        <w:jc w:val="both"/>
      </w:pPr>
      <w:r w:rsidRPr="00CB037C">
        <w:t>сирок дитячий</w:t>
      </w:r>
      <w:r w:rsidR="00A67F7A" w:rsidRPr="00CB037C">
        <w:t xml:space="preserve"> </w:t>
      </w:r>
      <w:r w:rsidRPr="00CB037C">
        <w:t xml:space="preserve">2,5% - </w:t>
      </w:r>
      <w:smartTag w:uri="urn:schemas-microsoft-com:office:smarttags" w:element="metricconverter">
        <w:smartTagPr>
          <w:attr w:name="ProductID" w:val="200 г"/>
        </w:smartTagPr>
        <w:r w:rsidRPr="00CB037C">
          <w:t>200 г</w:t>
        </w:r>
      </w:smartTag>
      <w:r w:rsidRPr="00CB037C">
        <w:t>.</w:t>
      </w:r>
    </w:p>
    <w:p w:rsidR="00A67F7A" w:rsidRPr="00CB037C" w:rsidRDefault="00702D16" w:rsidP="00A67F7A">
      <w:pPr>
        <w:pStyle w:val="21"/>
        <w:shd w:val="clear" w:color="000000" w:fill="auto"/>
        <w:suppressAutoHyphens/>
        <w:spacing w:after="0" w:line="360" w:lineRule="auto"/>
        <w:ind w:firstLine="709"/>
        <w:jc w:val="both"/>
      </w:pPr>
      <w:r w:rsidRPr="00CB037C">
        <w:t xml:space="preserve">незбиране молоко 3,2% - </w:t>
      </w:r>
      <w:smartTag w:uri="urn:schemas-microsoft-com:office:smarttags" w:element="metricconverter">
        <w:smartTagPr>
          <w:attr w:name="ProductID" w:val="200 г"/>
        </w:smartTagPr>
        <w:r w:rsidRPr="00CB037C">
          <w:t>200 г</w:t>
        </w:r>
      </w:smartTag>
      <w:r w:rsidRPr="00CB037C">
        <w:t>.</w:t>
      </w:r>
    </w:p>
    <w:p w:rsidR="00A67F7A" w:rsidRPr="00CB037C" w:rsidRDefault="00702D16" w:rsidP="00A67F7A">
      <w:pPr>
        <w:pStyle w:val="21"/>
        <w:shd w:val="clear" w:color="000000" w:fill="auto"/>
        <w:suppressAutoHyphens/>
        <w:spacing w:after="0" w:line="360" w:lineRule="auto"/>
        <w:ind w:firstLine="709"/>
        <w:jc w:val="both"/>
      </w:pPr>
      <w:r w:rsidRPr="00CB037C">
        <w:t xml:space="preserve">кефір 2,5 % - </w:t>
      </w:r>
      <w:smartTag w:uri="urn:schemas-microsoft-com:office:smarttags" w:element="metricconverter">
        <w:smartTagPr>
          <w:attr w:name="ProductID" w:val="200 г"/>
        </w:smartTagPr>
        <w:r w:rsidRPr="00CB037C">
          <w:t>200 г</w:t>
        </w:r>
      </w:smartTag>
      <w:r w:rsidRPr="00CB037C">
        <w:t>.</w:t>
      </w:r>
    </w:p>
    <w:p w:rsidR="00A67F7A" w:rsidRPr="00CB037C" w:rsidRDefault="00702D16" w:rsidP="00A67F7A">
      <w:pPr>
        <w:pStyle w:val="21"/>
        <w:shd w:val="clear" w:color="000000" w:fill="auto"/>
        <w:suppressAutoHyphens/>
        <w:spacing w:after="0" w:line="360" w:lineRule="auto"/>
        <w:ind w:firstLine="709"/>
        <w:jc w:val="both"/>
      </w:pPr>
      <w:r w:rsidRPr="00CB037C">
        <w:t xml:space="preserve">ацедофільне молоко 2,5% - </w:t>
      </w:r>
      <w:smartTag w:uri="urn:schemas-microsoft-com:office:smarttags" w:element="metricconverter">
        <w:smartTagPr>
          <w:attr w:name="ProductID" w:val="200 г"/>
        </w:smartTagPr>
        <w:r w:rsidRPr="00CB037C">
          <w:t>200 г</w:t>
        </w:r>
      </w:smartTag>
      <w:r w:rsidRPr="00CB037C">
        <w:t>.</w:t>
      </w:r>
    </w:p>
    <w:p w:rsidR="00A67F7A" w:rsidRPr="00CB037C" w:rsidRDefault="00702D16" w:rsidP="00A67F7A">
      <w:pPr>
        <w:shd w:val="clear" w:color="000000" w:fill="auto"/>
        <w:suppressAutoHyphens/>
        <w:spacing w:after="0" w:line="360" w:lineRule="auto"/>
        <w:ind w:firstLine="709"/>
        <w:jc w:val="both"/>
      </w:pPr>
      <w:r w:rsidRPr="00CB037C">
        <w:t>Для визначення рівня</w:t>
      </w:r>
      <w:r w:rsidR="00A67F7A" w:rsidRPr="00CB037C">
        <w:t xml:space="preserve"> </w:t>
      </w:r>
      <w:r w:rsidRPr="00CB037C">
        <w:t>ефективності впровадження нової продукції</w:t>
      </w:r>
      <w:r w:rsidR="00A67F7A" w:rsidRPr="00CB037C">
        <w:t xml:space="preserve"> </w:t>
      </w:r>
      <w:r w:rsidRPr="00CB037C">
        <w:t>необхідно</w:t>
      </w:r>
      <w:r w:rsidR="00A67F7A" w:rsidRPr="00CB037C">
        <w:t xml:space="preserve"> </w:t>
      </w:r>
      <w:r w:rsidRPr="00CB037C">
        <w:t>порівняти витрати, яке понес</w:t>
      </w:r>
      <w:r w:rsidR="00BB50A6" w:rsidRPr="00CB037C">
        <w:t>е</w:t>
      </w:r>
      <w:r w:rsidRPr="00CB037C">
        <w:t xml:space="preserve"> підприємство від впровадження цих заходів</w:t>
      </w:r>
      <w:r w:rsidR="00A67F7A" w:rsidRPr="00CB037C">
        <w:t xml:space="preserve"> </w:t>
      </w:r>
      <w:r w:rsidRPr="00CB037C">
        <w:t>з тими фінансовими результатами, яке воно прогнозовано отримає.</w:t>
      </w:r>
    </w:p>
    <w:p w:rsidR="00A67F7A" w:rsidRPr="00CB037C" w:rsidRDefault="00702D16" w:rsidP="00A67F7A">
      <w:pPr>
        <w:shd w:val="clear" w:color="000000" w:fill="auto"/>
        <w:tabs>
          <w:tab w:val="left" w:pos="720"/>
        </w:tabs>
        <w:suppressAutoHyphens/>
        <w:spacing w:after="0" w:line="360" w:lineRule="auto"/>
        <w:ind w:firstLine="709"/>
        <w:jc w:val="both"/>
      </w:pPr>
      <w:r w:rsidRPr="00CB037C">
        <w:t>Для організації</w:t>
      </w:r>
      <w:r w:rsidR="00A67F7A" w:rsidRPr="00CB037C">
        <w:t xml:space="preserve"> </w:t>
      </w:r>
      <w:r w:rsidRPr="00CB037C">
        <w:t>робіт</w:t>
      </w:r>
      <w:r w:rsidR="00A67F7A" w:rsidRPr="00CB037C">
        <w:t xml:space="preserve"> </w:t>
      </w:r>
      <w:r w:rsidRPr="00CB037C">
        <w:t>по</w:t>
      </w:r>
      <w:r w:rsidR="00A67F7A" w:rsidRPr="00CB037C">
        <w:t xml:space="preserve"> </w:t>
      </w:r>
      <w:r w:rsidRPr="00CB037C">
        <w:t>впровадженню</w:t>
      </w:r>
      <w:r w:rsidR="00A67F7A" w:rsidRPr="00CB037C">
        <w:t xml:space="preserve"> </w:t>
      </w:r>
      <w:r w:rsidRPr="00CB037C">
        <w:t>у</w:t>
      </w:r>
      <w:r w:rsidR="00A67F7A" w:rsidRPr="00CB037C">
        <w:t xml:space="preserve"> </w:t>
      </w:r>
      <w:r w:rsidRPr="00CB037C">
        <w:t>виробництво</w:t>
      </w:r>
      <w:r w:rsidR="00A67F7A" w:rsidRPr="00CB037C">
        <w:t xml:space="preserve"> </w:t>
      </w:r>
      <w:r w:rsidRPr="00CB037C">
        <w:t>нової</w:t>
      </w:r>
      <w:r w:rsidR="00A67F7A" w:rsidRPr="00CB037C">
        <w:t xml:space="preserve"> </w:t>
      </w:r>
      <w:r w:rsidRPr="00CB037C">
        <w:t>молочної</w:t>
      </w:r>
      <w:r w:rsidR="00A67F7A" w:rsidRPr="00CB037C">
        <w:t xml:space="preserve"> </w:t>
      </w:r>
      <w:r w:rsidRPr="00CB037C">
        <w:t>продукції</w:t>
      </w:r>
      <w:r w:rsidR="00A67F7A" w:rsidRPr="00CB037C">
        <w:t xml:space="preserve"> </w:t>
      </w:r>
      <w:r w:rsidR="00782848" w:rsidRPr="00CB037C">
        <w:t>ТМ Премія</w:t>
      </w:r>
      <w:r w:rsidRPr="00CB037C">
        <w:t xml:space="preserve"> необхідним</w:t>
      </w:r>
      <w:r w:rsidR="00A67F7A" w:rsidRPr="00CB037C">
        <w:t xml:space="preserve"> </w:t>
      </w:r>
      <w:r w:rsidRPr="00CB037C">
        <w:t>є</w:t>
      </w:r>
      <w:r w:rsidR="00A67F7A" w:rsidRPr="00CB037C">
        <w:t xml:space="preserve"> </w:t>
      </w:r>
      <w:r w:rsidRPr="00CB037C">
        <w:t>укладення контрактів з спеціалістами в галузі дитячого молочного харчування, що будуть підпорядковані</w:t>
      </w:r>
      <w:r w:rsidR="00A67F7A" w:rsidRPr="00CB037C">
        <w:t xml:space="preserve"> </w:t>
      </w:r>
      <w:r w:rsidRPr="00CB037C">
        <w:t>директору з виробничого розвитку.</w:t>
      </w:r>
    </w:p>
    <w:p w:rsidR="00A67F7A" w:rsidRPr="00CB037C" w:rsidRDefault="00702D16" w:rsidP="00A67F7A">
      <w:pPr>
        <w:shd w:val="clear" w:color="000000" w:fill="auto"/>
        <w:tabs>
          <w:tab w:val="left" w:pos="720"/>
        </w:tabs>
        <w:suppressAutoHyphens/>
        <w:spacing w:after="0" w:line="360" w:lineRule="auto"/>
        <w:ind w:firstLine="709"/>
        <w:jc w:val="both"/>
      </w:pPr>
      <w:r w:rsidRPr="00CB037C">
        <w:t>Проектний</w:t>
      </w:r>
      <w:r w:rsidR="00A67F7A" w:rsidRPr="00CB037C">
        <w:t xml:space="preserve"> </w:t>
      </w:r>
      <w:r w:rsidRPr="00CB037C">
        <w:t>відділ</w:t>
      </w:r>
      <w:r w:rsidR="00A67F7A" w:rsidRPr="00CB037C">
        <w:t xml:space="preserve"> </w:t>
      </w:r>
      <w:r w:rsidRPr="00CB037C">
        <w:t>має складатись з</w:t>
      </w:r>
      <w:r w:rsidR="00A67F7A" w:rsidRPr="00CB037C">
        <w:t xml:space="preserve"> </w:t>
      </w:r>
      <w:r w:rsidRPr="00CB037C">
        <w:t>3- ох</w:t>
      </w:r>
      <w:r w:rsidR="00A67F7A" w:rsidRPr="00CB037C">
        <w:t xml:space="preserve"> </w:t>
      </w:r>
      <w:r w:rsidRPr="00CB037C">
        <w:t>працівників.</w:t>
      </w:r>
    </w:p>
    <w:p w:rsidR="00A67F7A" w:rsidRPr="00CB037C" w:rsidRDefault="00702D16" w:rsidP="00A67F7A">
      <w:pPr>
        <w:pStyle w:val="ab"/>
        <w:shd w:val="clear" w:color="000000" w:fill="auto"/>
        <w:tabs>
          <w:tab w:val="left" w:pos="720"/>
        </w:tabs>
        <w:suppressAutoHyphens/>
        <w:spacing w:after="0" w:line="360" w:lineRule="auto"/>
        <w:ind w:left="0" w:firstLine="709"/>
        <w:jc w:val="both"/>
        <w:rPr>
          <w:rFonts w:ascii="Times New Roman" w:hAnsi="Times New Roman"/>
          <w:color w:val="000000"/>
          <w:sz w:val="28"/>
          <w:szCs w:val="28"/>
        </w:rPr>
      </w:pPr>
      <w:r w:rsidRPr="00CB037C">
        <w:rPr>
          <w:rFonts w:ascii="Times New Roman" w:hAnsi="Times New Roman"/>
          <w:color w:val="000000"/>
          <w:sz w:val="28"/>
          <w:szCs w:val="28"/>
        </w:rPr>
        <w:t>Для прогнозованих змін фінансових результатів діяльності</w:t>
      </w:r>
      <w:r w:rsidR="00A67F7A" w:rsidRPr="00CB037C">
        <w:rPr>
          <w:rFonts w:ascii="Times New Roman" w:hAnsi="Times New Roman"/>
          <w:color w:val="000000"/>
          <w:sz w:val="28"/>
          <w:szCs w:val="28"/>
        </w:rPr>
        <w:t xml:space="preserve"> </w:t>
      </w:r>
      <w:r w:rsidR="00BB50A6" w:rsidRPr="00CB037C">
        <w:rPr>
          <w:rFonts w:ascii="Times New Roman" w:hAnsi="Times New Roman"/>
          <w:color w:val="000000"/>
          <w:sz w:val="28"/>
          <w:szCs w:val="28"/>
          <w:lang w:eastAsia="ru-RU"/>
        </w:rPr>
        <w:t>ТОВ "ФОЗЗI-Н</w:t>
      </w:r>
      <w:r w:rsidR="00BB50A6" w:rsidRPr="00CB037C">
        <w:rPr>
          <w:rFonts w:ascii="Times New Roman" w:hAnsi="Times New Roman"/>
          <w:color w:val="000000"/>
          <w:sz w:val="28"/>
          <w:szCs w:val="28"/>
        </w:rPr>
        <w:t>"</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проведемо розрахунок очікуваного прибутку підприємства</w:t>
      </w:r>
      <w:r w:rsidR="00A67F7A" w:rsidRPr="00CB037C">
        <w:rPr>
          <w:rFonts w:ascii="Times New Roman" w:hAnsi="Times New Roman"/>
          <w:color w:val="000000"/>
          <w:sz w:val="28"/>
          <w:szCs w:val="28"/>
        </w:rPr>
        <w:t xml:space="preserve"> </w:t>
      </w:r>
      <w:r w:rsidRPr="00CB037C">
        <w:rPr>
          <w:rFonts w:ascii="Times New Roman" w:hAnsi="Times New Roman"/>
          <w:color w:val="000000"/>
          <w:sz w:val="28"/>
          <w:szCs w:val="28"/>
        </w:rPr>
        <w:t>та співставимо з фінансовими результатами, які можна очікувати без впровадження даних заходів.</w:t>
      </w:r>
    </w:p>
    <w:p w:rsidR="00702D16" w:rsidRPr="00CB037C" w:rsidRDefault="00702D16" w:rsidP="00A67F7A">
      <w:pPr>
        <w:pStyle w:val="a5"/>
        <w:shd w:val="clear" w:color="000000" w:fill="auto"/>
        <w:tabs>
          <w:tab w:val="left" w:pos="720"/>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Виробнича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програма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випуску нової продукції</w:t>
      </w:r>
      <w:r w:rsidR="00A67F7A" w:rsidRPr="00CB037C">
        <w:rPr>
          <w:rFonts w:ascii="Times New Roman" w:hAnsi="Times New Roman" w:cs="Times New Roman"/>
          <w:color w:val="000000"/>
          <w:sz w:val="28"/>
          <w:szCs w:val="28"/>
        </w:rPr>
        <w:t xml:space="preserve"> </w:t>
      </w:r>
      <w:r w:rsidR="00BB50A6" w:rsidRPr="00CB037C">
        <w:rPr>
          <w:rFonts w:ascii="Times New Roman" w:hAnsi="Times New Roman" w:cs="Times New Roman"/>
          <w:color w:val="000000"/>
          <w:sz w:val="28"/>
          <w:szCs w:val="28"/>
        </w:rPr>
        <w:t>в ТОВ "ФОЗЗI-Н"</w:t>
      </w:r>
      <w:r w:rsidR="00A67F7A" w:rsidRPr="00CB037C">
        <w:rPr>
          <w:rFonts w:ascii="Times New Roman" w:hAnsi="Times New Roman" w:cs="Times New Roman"/>
          <w:color w:val="000000"/>
          <w:sz w:val="28"/>
        </w:rPr>
        <w:t xml:space="preserve"> </w:t>
      </w:r>
      <w:r w:rsidRPr="00CB037C">
        <w:rPr>
          <w:rFonts w:ascii="Times New Roman" w:hAnsi="Times New Roman" w:cs="Times New Roman"/>
          <w:color w:val="000000"/>
          <w:sz w:val="28"/>
          <w:szCs w:val="28"/>
        </w:rPr>
        <w:t>наводиться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таблиці 3.</w:t>
      </w:r>
      <w:r w:rsidR="00BB50A6" w:rsidRPr="00CB037C">
        <w:rPr>
          <w:rFonts w:ascii="Times New Roman" w:hAnsi="Times New Roman" w:cs="Times New Roman"/>
          <w:color w:val="000000"/>
          <w:sz w:val="28"/>
          <w:szCs w:val="28"/>
        </w:rPr>
        <w:t>5.</w:t>
      </w:r>
    </w:p>
    <w:p w:rsidR="00060279" w:rsidRPr="00CB037C" w:rsidRDefault="00060279" w:rsidP="00A67F7A">
      <w:pPr>
        <w:pStyle w:val="a5"/>
        <w:shd w:val="clear" w:color="000000" w:fill="auto"/>
        <w:tabs>
          <w:tab w:val="left" w:pos="720"/>
        </w:tabs>
        <w:suppressAutoHyphens/>
        <w:spacing w:line="360" w:lineRule="auto"/>
        <w:ind w:firstLine="709"/>
        <w:jc w:val="right"/>
        <w:rPr>
          <w:rFonts w:ascii="Times New Roman" w:hAnsi="Times New Roman" w:cs="Times New Roman"/>
          <w:color w:val="000000"/>
          <w:sz w:val="28"/>
          <w:szCs w:val="28"/>
          <w:lang w:val="ru-RU"/>
        </w:rPr>
      </w:pPr>
    </w:p>
    <w:p w:rsidR="00702D16" w:rsidRPr="00CB037C" w:rsidRDefault="00060279" w:rsidP="00060279">
      <w:pPr>
        <w:pStyle w:val="a5"/>
        <w:shd w:val="clear" w:color="000000" w:fill="auto"/>
        <w:tabs>
          <w:tab w:val="left" w:pos="720"/>
        </w:tabs>
        <w:suppressAutoHyphens/>
        <w:spacing w:line="360" w:lineRule="auto"/>
        <w:ind w:firstLine="0"/>
        <w:jc w:val="right"/>
        <w:rPr>
          <w:rFonts w:ascii="Times New Roman" w:hAnsi="Times New Roman" w:cs="Times New Roman"/>
          <w:color w:val="000000"/>
          <w:sz w:val="28"/>
          <w:szCs w:val="28"/>
        </w:rPr>
      </w:pPr>
      <w:r w:rsidRPr="00CB037C">
        <w:rPr>
          <w:rFonts w:ascii="Times New Roman" w:hAnsi="Times New Roman" w:cs="Times New Roman"/>
          <w:color w:val="000000"/>
          <w:sz w:val="28"/>
          <w:szCs w:val="28"/>
          <w:lang w:val="ru-RU"/>
        </w:rPr>
        <w:br w:type="page"/>
      </w:r>
      <w:r w:rsidR="00782848" w:rsidRPr="00CB037C">
        <w:rPr>
          <w:rFonts w:ascii="Times New Roman" w:hAnsi="Times New Roman" w:cs="Times New Roman"/>
          <w:color w:val="000000"/>
          <w:sz w:val="28"/>
          <w:szCs w:val="28"/>
        </w:rPr>
        <w:t>Таблиця</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3.5</w:t>
      </w:r>
    </w:p>
    <w:p w:rsidR="00702D16" w:rsidRPr="00CB037C" w:rsidRDefault="00702D16" w:rsidP="00060279">
      <w:pPr>
        <w:pStyle w:val="a5"/>
        <w:shd w:val="clear" w:color="000000" w:fill="auto"/>
        <w:tabs>
          <w:tab w:val="left" w:pos="720"/>
        </w:tabs>
        <w:suppressAutoHyphens/>
        <w:spacing w:line="360" w:lineRule="auto"/>
        <w:ind w:firstLine="0"/>
        <w:jc w:val="center"/>
        <w:outlineLvl w:val="0"/>
        <w:rPr>
          <w:rFonts w:ascii="Times New Roman" w:hAnsi="Times New Roman" w:cs="Times New Roman"/>
          <w:b/>
          <w:color w:val="000000"/>
          <w:sz w:val="28"/>
          <w:szCs w:val="28"/>
          <w:lang w:val="ru-RU"/>
        </w:rPr>
      </w:pPr>
      <w:r w:rsidRPr="00CB037C">
        <w:rPr>
          <w:rFonts w:ascii="Times New Roman" w:hAnsi="Times New Roman" w:cs="Times New Roman"/>
          <w:b/>
          <w:color w:val="000000"/>
          <w:sz w:val="28"/>
          <w:szCs w:val="28"/>
        </w:rPr>
        <w:t>Виробнича програма</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випуску</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нової</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продукції</w:t>
      </w:r>
      <w:r w:rsidR="00BB50A6" w:rsidRPr="00CB037C">
        <w:rPr>
          <w:rFonts w:ascii="Times New Roman" w:hAnsi="Times New Roman" w:cs="Times New Roman"/>
          <w:b/>
          <w:color w:val="000000"/>
          <w:sz w:val="28"/>
          <w:szCs w:val="28"/>
        </w:rPr>
        <w:t xml:space="preserve"> </w:t>
      </w:r>
      <w:r w:rsidR="00782848" w:rsidRPr="00CB037C">
        <w:rPr>
          <w:rFonts w:ascii="Times New Roman" w:hAnsi="Times New Roman" w:cs="Times New Roman"/>
          <w:b/>
          <w:color w:val="000000"/>
          <w:sz w:val="28"/>
          <w:szCs w:val="28"/>
        </w:rPr>
        <w:t>ТМ Премія</w:t>
      </w:r>
      <w:r w:rsidR="00A67F7A" w:rsidRPr="00CB037C">
        <w:rPr>
          <w:rFonts w:ascii="Times New Roman" w:hAnsi="Times New Roman" w:cs="Times New Roman"/>
          <w:b/>
          <w:color w:val="000000"/>
          <w:sz w:val="28"/>
          <w:szCs w:val="28"/>
        </w:rPr>
        <w:t xml:space="preserve"> </w:t>
      </w:r>
      <w:r w:rsidR="00BB50A6" w:rsidRPr="00CB037C">
        <w:rPr>
          <w:rFonts w:ascii="Times New Roman" w:hAnsi="Times New Roman" w:cs="Times New Roman"/>
          <w:b/>
          <w:color w:val="000000"/>
          <w:sz w:val="28"/>
          <w:szCs w:val="28"/>
        </w:rPr>
        <w:t>в</w:t>
      </w:r>
      <w:r w:rsidR="00A67F7A" w:rsidRPr="00CB037C">
        <w:rPr>
          <w:rFonts w:ascii="Times New Roman" w:hAnsi="Times New Roman" w:cs="Times New Roman"/>
          <w:b/>
          <w:color w:val="000000"/>
          <w:sz w:val="28"/>
          <w:szCs w:val="28"/>
        </w:rPr>
        <w:t xml:space="preserve"> </w:t>
      </w:r>
      <w:r w:rsidR="00BB50A6" w:rsidRPr="00CB037C">
        <w:rPr>
          <w:rFonts w:ascii="Times New Roman" w:hAnsi="Times New Roman" w:cs="Times New Roman"/>
          <w:b/>
          <w:color w:val="000000"/>
          <w:sz w:val="28"/>
          <w:szCs w:val="28"/>
        </w:rPr>
        <w:t>ТОВ "ФОЗЗI-Н"</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59"/>
        <w:gridCol w:w="1591"/>
        <w:gridCol w:w="1486"/>
        <w:gridCol w:w="1870"/>
      </w:tblGrid>
      <w:tr w:rsidR="00702D16" w:rsidRPr="00CB037C" w:rsidTr="00CB037C">
        <w:trPr>
          <w:trHeight w:val="315"/>
          <w:jc w:val="center"/>
        </w:trPr>
        <w:tc>
          <w:tcPr>
            <w:tcW w:w="2802"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Продукція </w:t>
            </w:r>
            <w:r w:rsidR="00844F5B" w:rsidRPr="00CB037C">
              <w:rPr>
                <w:sz w:val="20"/>
                <w:szCs w:val="24"/>
              </w:rPr>
              <w:t>Премія</w:t>
            </w:r>
          </w:p>
        </w:tc>
        <w:tc>
          <w:tcPr>
            <w:tcW w:w="1459"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Од.вим</w:t>
            </w:r>
          </w:p>
        </w:tc>
        <w:tc>
          <w:tcPr>
            <w:tcW w:w="159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Виробництво </w:t>
            </w:r>
          </w:p>
        </w:tc>
        <w:tc>
          <w:tcPr>
            <w:tcW w:w="1486"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Ціна без ПДВ, грн.</w:t>
            </w:r>
          </w:p>
        </w:tc>
        <w:tc>
          <w:tcPr>
            <w:tcW w:w="1870"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Чиста виручка від реалізації, тис.грн.</w:t>
            </w:r>
          </w:p>
        </w:tc>
      </w:tr>
      <w:tr w:rsidR="00702D16" w:rsidRPr="00CB037C" w:rsidTr="00CB037C">
        <w:trPr>
          <w:trHeight w:val="315"/>
          <w:jc w:val="center"/>
        </w:trPr>
        <w:tc>
          <w:tcPr>
            <w:tcW w:w="2802"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Сирок дитячий </w:t>
            </w:r>
            <w:smartTag w:uri="urn:schemas-microsoft-com:office:smarttags" w:element="metricconverter">
              <w:smartTagPr>
                <w:attr w:name="ProductID" w:val="200 г"/>
              </w:smartTagPr>
              <w:r w:rsidRPr="00CB037C">
                <w:rPr>
                  <w:sz w:val="20"/>
                  <w:szCs w:val="24"/>
                </w:rPr>
                <w:t>200 г</w:t>
              </w:r>
            </w:smartTag>
          </w:p>
        </w:tc>
        <w:tc>
          <w:tcPr>
            <w:tcW w:w="1459"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1591" w:type="dxa"/>
            <w:shd w:val="clear" w:color="auto" w:fill="auto"/>
            <w:noWrap/>
            <w:vAlign w:val="center"/>
          </w:tcPr>
          <w:p w:rsidR="00702D16" w:rsidRPr="00CB037C" w:rsidRDefault="00BB50A6" w:rsidP="00CB037C">
            <w:pPr>
              <w:shd w:val="clear" w:color="000000" w:fill="auto"/>
              <w:suppressAutoHyphens/>
              <w:spacing w:after="0" w:line="360" w:lineRule="auto"/>
              <w:rPr>
                <w:sz w:val="20"/>
                <w:szCs w:val="24"/>
              </w:rPr>
            </w:pPr>
            <w:r w:rsidRPr="00CB037C">
              <w:rPr>
                <w:sz w:val="20"/>
                <w:szCs w:val="24"/>
              </w:rPr>
              <w:t>134</w:t>
            </w:r>
            <w:r w:rsidR="00702D16" w:rsidRPr="00CB037C">
              <w:rPr>
                <w:sz w:val="20"/>
                <w:szCs w:val="24"/>
              </w:rPr>
              <w:t>5</w:t>
            </w:r>
          </w:p>
        </w:tc>
        <w:tc>
          <w:tcPr>
            <w:tcW w:w="1486"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5,50</w:t>
            </w:r>
          </w:p>
        </w:tc>
        <w:tc>
          <w:tcPr>
            <w:tcW w:w="1870" w:type="dxa"/>
            <w:shd w:val="clear" w:color="auto" w:fill="auto"/>
            <w:noWrap/>
            <w:vAlign w:val="center"/>
          </w:tcPr>
          <w:p w:rsidR="00702D16" w:rsidRPr="00CB037C" w:rsidRDefault="00BB50A6" w:rsidP="00CB037C">
            <w:pPr>
              <w:shd w:val="clear" w:color="000000" w:fill="auto"/>
              <w:suppressAutoHyphens/>
              <w:spacing w:after="0" w:line="360" w:lineRule="auto"/>
              <w:rPr>
                <w:sz w:val="20"/>
                <w:szCs w:val="24"/>
              </w:rPr>
            </w:pPr>
            <w:r w:rsidRPr="00CB037C">
              <w:rPr>
                <w:sz w:val="20"/>
                <w:szCs w:val="24"/>
              </w:rPr>
              <w:t>739</w:t>
            </w:r>
            <w:r w:rsidR="00702D16" w:rsidRPr="00CB037C">
              <w:rPr>
                <w:sz w:val="20"/>
                <w:szCs w:val="24"/>
              </w:rPr>
              <w:t>8</w:t>
            </w:r>
          </w:p>
        </w:tc>
      </w:tr>
      <w:tr w:rsidR="00702D16" w:rsidRPr="00CB037C" w:rsidTr="00CB037C">
        <w:trPr>
          <w:trHeight w:val="315"/>
          <w:jc w:val="center"/>
        </w:trPr>
        <w:tc>
          <w:tcPr>
            <w:tcW w:w="2802"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Молоко </w:t>
            </w:r>
            <w:smartTag w:uri="urn:schemas-microsoft-com:office:smarttags" w:element="metricconverter">
              <w:smartTagPr>
                <w:attr w:name="ProductID" w:val="200 г"/>
              </w:smartTagPr>
              <w:r w:rsidRPr="00CB037C">
                <w:rPr>
                  <w:sz w:val="20"/>
                  <w:szCs w:val="24"/>
                </w:rPr>
                <w:t>200 г</w:t>
              </w:r>
            </w:smartTag>
          </w:p>
        </w:tc>
        <w:tc>
          <w:tcPr>
            <w:tcW w:w="1459"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1591" w:type="dxa"/>
            <w:shd w:val="clear" w:color="auto" w:fill="auto"/>
            <w:noWrap/>
            <w:vAlign w:val="center"/>
          </w:tcPr>
          <w:p w:rsidR="00702D16" w:rsidRPr="00CB037C" w:rsidRDefault="00BB50A6" w:rsidP="00CB037C">
            <w:pPr>
              <w:shd w:val="clear" w:color="000000" w:fill="auto"/>
              <w:suppressAutoHyphens/>
              <w:spacing w:after="0" w:line="360" w:lineRule="auto"/>
              <w:rPr>
                <w:sz w:val="20"/>
                <w:szCs w:val="24"/>
              </w:rPr>
            </w:pPr>
            <w:r w:rsidRPr="00CB037C">
              <w:rPr>
                <w:sz w:val="20"/>
                <w:szCs w:val="24"/>
              </w:rPr>
              <w:t>289</w:t>
            </w:r>
            <w:r w:rsidR="00702D16" w:rsidRPr="00CB037C">
              <w:rPr>
                <w:sz w:val="20"/>
                <w:szCs w:val="24"/>
              </w:rPr>
              <w:t>4</w:t>
            </w:r>
          </w:p>
        </w:tc>
        <w:tc>
          <w:tcPr>
            <w:tcW w:w="1486"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2,50</w:t>
            </w:r>
          </w:p>
        </w:tc>
        <w:tc>
          <w:tcPr>
            <w:tcW w:w="1870" w:type="dxa"/>
            <w:shd w:val="clear" w:color="auto" w:fill="auto"/>
            <w:noWrap/>
            <w:vAlign w:val="center"/>
          </w:tcPr>
          <w:p w:rsidR="00702D16" w:rsidRPr="00CB037C" w:rsidRDefault="00BB50A6" w:rsidP="00CB037C">
            <w:pPr>
              <w:shd w:val="clear" w:color="000000" w:fill="auto"/>
              <w:suppressAutoHyphens/>
              <w:spacing w:after="0" w:line="360" w:lineRule="auto"/>
              <w:rPr>
                <w:sz w:val="20"/>
                <w:szCs w:val="24"/>
              </w:rPr>
            </w:pPr>
            <w:r w:rsidRPr="00CB037C">
              <w:rPr>
                <w:sz w:val="20"/>
                <w:szCs w:val="24"/>
              </w:rPr>
              <w:t>723</w:t>
            </w:r>
            <w:r w:rsidR="00702D16" w:rsidRPr="00CB037C">
              <w:rPr>
                <w:sz w:val="20"/>
                <w:szCs w:val="24"/>
              </w:rPr>
              <w:t>5</w:t>
            </w:r>
          </w:p>
        </w:tc>
      </w:tr>
      <w:tr w:rsidR="00702D16" w:rsidRPr="00CB037C" w:rsidTr="00CB037C">
        <w:trPr>
          <w:trHeight w:val="315"/>
          <w:jc w:val="center"/>
        </w:trPr>
        <w:tc>
          <w:tcPr>
            <w:tcW w:w="2802"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Кефір </w:t>
            </w:r>
            <w:smartTag w:uri="urn:schemas-microsoft-com:office:smarttags" w:element="metricconverter">
              <w:smartTagPr>
                <w:attr w:name="ProductID" w:val="200 г"/>
              </w:smartTagPr>
              <w:r w:rsidRPr="00CB037C">
                <w:rPr>
                  <w:sz w:val="20"/>
                  <w:szCs w:val="24"/>
                </w:rPr>
                <w:t>200 г</w:t>
              </w:r>
            </w:smartTag>
          </w:p>
        </w:tc>
        <w:tc>
          <w:tcPr>
            <w:tcW w:w="1459"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1591" w:type="dxa"/>
            <w:shd w:val="clear" w:color="auto" w:fill="auto"/>
            <w:noWrap/>
            <w:vAlign w:val="center"/>
          </w:tcPr>
          <w:p w:rsidR="00702D16" w:rsidRPr="00CB037C" w:rsidRDefault="00BB50A6" w:rsidP="00CB037C">
            <w:pPr>
              <w:shd w:val="clear" w:color="000000" w:fill="auto"/>
              <w:suppressAutoHyphens/>
              <w:spacing w:after="0" w:line="360" w:lineRule="auto"/>
              <w:rPr>
                <w:sz w:val="20"/>
                <w:szCs w:val="24"/>
              </w:rPr>
            </w:pPr>
            <w:r w:rsidRPr="00CB037C">
              <w:rPr>
                <w:sz w:val="20"/>
                <w:szCs w:val="24"/>
              </w:rPr>
              <w:t>215</w:t>
            </w:r>
            <w:r w:rsidR="00702D16" w:rsidRPr="00CB037C">
              <w:rPr>
                <w:sz w:val="20"/>
                <w:szCs w:val="24"/>
              </w:rPr>
              <w:t>2</w:t>
            </w:r>
          </w:p>
        </w:tc>
        <w:tc>
          <w:tcPr>
            <w:tcW w:w="1486"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2,80</w:t>
            </w:r>
          </w:p>
        </w:tc>
        <w:tc>
          <w:tcPr>
            <w:tcW w:w="1870" w:type="dxa"/>
            <w:shd w:val="clear" w:color="auto" w:fill="auto"/>
            <w:noWrap/>
            <w:vAlign w:val="center"/>
          </w:tcPr>
          <w:p w:rsidR="00702D16" w:rsidRPr="00CB037C" w:rsidRDefault="00BB50A6" w:rsidP="00CB037C">
            <w:pPr>
              <w:shd w:val="clear" w:color="000000" w:fill="auto"/>
              <w:suppressAutoHyphens/>
              <w:spacing w:after="0" w:line="360" w:lineRule="auto"/>
              <w:rPr>
                <w:sz w:val="20"/>
                <w:szCs w:val="24"/>
              </w:rPr>
            </w:pPr>
            <w:r w:rsidRPr="00CB037C">
              <w:rPr>
                <w:sz w:val="20"/>
                <w:szCs w:val="24"/>
              </w:rPr>
              <w:t>602</w:t>
            </w:r>
            <w:r w:rsidR="00702D16" w:rsidRPr="00CB037C">
              <w:rPr>
                <w:sz w:val="20"/>
                <w:szCs w:val="24"/>
              </w:rPr>
              <w:t>6</w:t>
            </w:r>
          </w:p>
        </w:tc>
      </w:tr>
      <w:tr w:rsidR="00702D16" w:rsidRPr="00CB037C" w:rsidTr="00CB037C">
        <w:trPr>
          <w:trHeight w:val="315"/>
          <w:jc w:val="center"/>
        </w:trPr>
        <w:tc>
          <w:tcPr>
            <w:tcW w:w="2802"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Адедофільне молоко </w:t>
            </w:r>
            <w:smartTag w:uri="urn:schemas-microsoft-com:office:smarttags" w:element="metricconverter">
              <w:smartTagPr>
                <w:attr w:name="ProductID" w:val="200 г"/>
              </w:smartTagPr>
              <w:r w:rsidRPr="00CB037C">
                <w:rPr>
                  <w:sz w:val="20"/>
                  <w:szCs w:val="24"/>
                </w:rPr>
                <w:t>200 г</w:t>
              </w:r>
            </w:smartTag>
          </w:p>
        </w:tc>
        <w:tc>
          <w:tcPr>
            <w:tcW w:w="1459"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1591" w:type="dxa"/>
            <w:shd w:val="clear" w:color="auto" w:fill="auto"/>
            <w:noWrap/>
            <w:vAlign w:val="center"/>
          </w:tcPr>
          <w:p w:rsidR="00702D16" w:rsidRPr="00CB037C" w:rsidRDefault="00BB50A6" w:rsidP="00CB037C">
            <w:pPr>
              <w:shd w:val="clear" w:color="000000" w:fill="auto"/>
              <w:suppressAutoHyphens/>
              <w:spacing w:after="0" w:line="360" w:lineRule="auto"/>
              <w:rPr>
                <w:sz w:val="20"/>
                <w:szCs w:val="24"/>
              </w:rPr>
            </w:pPr>
            <w:r w:rsidRPr="00CB037C">
              <w:rPr>
                <w:sz w:val="20"/>
                <w:szCs w:val="24"/>
              </w:rPr>
              <w:t>205</w:t>
            </w:r>
            <w:r w:rsidR="00702D16" w:rsidRPr="00CB037C">
              <w:rPr>
                <w:sz w:val="20"/>
                <w:szCs w:val="24"/>
              </w:rPr>
              <w:t>5</w:t>
            </w:r>
          </w:p>
        </w:tc>
        <w:tc>
          <w:tcPr>
            <w:tcW w:w="1486"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3,00</w:t>
            </w:r>
          </w:p>
        </w:tc>
        <w:tc>
          <w:tcPr>
            <w:tcW w:w="1870" w:type="dxa"/>
            <w:shd w:val="clear" w:color="auto" w:fill="auto"/>
            <w:noWrap/>
            <w:vAlign w:val="center"/>
          </w:tcPr>
          <w:p w:rsidR="00702D16" w:rsidRPr="00CB037C" w:rsidRDefault="00BB50A6" w:rsidP="00CB037C">
            <w:pPr>
              <w:shd w:val="clear" w:color="000000" w:fill="auto"/>
              <w:suppressAutoHyphens/>
              <w:spacing w:after="0" w:line="360" w:lineRule="auto"/>
              <w:rPr>
                <w:sz w:val="20"/>
                <w:szCs w:val="24"/>
              </w:rPr>
            </w:pPr>
            <w:r w:rsidRPr="00CB037C">
              <w:rPr>
                <w:sz w:val="20"/>
                <w:szCs w:val="24"/>
              </w:rPr>
              <w:t>616</w:t>
            </w:r>
            <w:r w:rsidR="00702D16" w:rsidRPr="00CB037C">
              <w:rPr>
                <w:sz w:val="20"/>
                <w:szCs w:val="24"/>
              </w:rPr>
              <w:t>5</w:t>
            </w:r>
          </w:p>
        </w:tc>
      </w:tr>
      <w:tr w:rsidR="00702D16" w:rsidRPr="00CB037C" w:rsidTr="00CB037C">
        <w:trPr>
          <w:trHeight w:val="315"/>
          <w:jc w:val="center"/>
        </w:trPr>
        <w:tc>
          <w:tcPr>
            <w:tcW w:w="2802"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Всього:</w:t>
            </w:r>
          </w:p>
        </w:tc>
        <w:tc>
          <w:tcPr>
            <w:tcW w:w="1459"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59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486"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870" w:type="dxa"/>
            <w:shd w:val="clear" w:color="auto" w:fill="auto"/>
            <w:noWrap/>
            <w:vAlign w:val="center"/>
          </w:tcPr>
          <w:p w:rsidR="00702D16" w:rsidRPr="00CB037C" w:rsidRDefault="00BB50A6" w:rsidP="00CB037C">
            <w:pPr>
              <w:shd w:val="clear" w:color="000000" w:fill="auto"/>
              <w:suppressAutoHyphens/>
              <w:spacing w:after="0" w:line="360" w:lineRule="auto"/>
              <w:rPr>
                <w:sz w:val="20"/>
                <w:szCs w:val="24"/>
              </w:rPr>
            </w:pPr>
            <w:r w:rsidRPr="00CB037C">
              <w:rPr>
                <w:sz w:val="20"/>
                <w:szCs w:val="24"/>
              </w:rPr>
              <w:t>2682</w:t>
            </w:r>
            <w:r w:rsidR="00702D16" w:rsidRPr="00CB037C">
              <w:rPr>
                <w:sz w:val="20"/>
                <w:szCs w:val="24"/>
              </w:rPr>
              <w:t>3</w:t>
            </w:r>
          </w:p>
        </w:tc>
      </w:tr>
    </w:tbl>
    <w:p w:rsidR="00702D16" w:rsidRPr="00CB037C" w:rsidRDefault="00702D16" w:rsidP="00A67F7A">
      <w:pPr>
        <w:pStyle w:val="a5"/>
        <w:shd w:val="clear" w:color="000000" w:fill="auto"/>
        <w:tabs>
          <w:tab w:val="left" w:pos="720"/>
        </w:tabs>
        <w:suppressAutoHyphens/>
        <w:spacing w:line="360" w:lineRule="auto"/>
        <w:ind w:firstLine="709"/>
        <w:jc w:val="center"/>
        <w:rPr>
          <w:rFonts w:ascii="Times New Roman" w:hAnsi="Times New Roman" w:cs="Times New Roman"/>
          <w:color w:val="000000"/>
          <w:sz w:val="28"/>
          <w:szCs w:val="28"/>
        </w:rPr>
      </w:pPr>
    </w:p>
    <w:p w:rsidR="00A67F7A" w:rsidRPr="00CB037C" w:rsidRDefault="00702D16" w:rsidP="00A67F7A">
      <w:pPr>
        <w:pStyle w:val="a5"/>
        <w:shd w:val="clear" w:color="000000" w:fill="auto"/>
        <w:tabs>
          <w:tab w:val="left" w:pos="720"/>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Ціна на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нову</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продукцію</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визначена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на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основі</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планової</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рентабельності</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на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рівні</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28%</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за всіма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видами</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продукції.</w:t>
      </w:r>
    </w:p>
    <w:p w:rsidR="00A67F7A" w:rsidRPr="00CB037C" w:rsidRDefault="00702D16" w:rsidP="00A67F7A">
      <w:pPr>
        <w:pStyle w:val="a5"/>
        <w:shd w:val="clear" w:color="000000" w:fill="auto"/>
        <w:tabs>
          <w:tab w:val="left" w:pos="720"/>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Обсяг збуту</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val="ru-RU"/>
        </w:rPr>
        <w:t>ново</w:t>
      </w:r>
      <w:r w:rsidRPr="00CB037C">
        <w:rPr>
          <w:rFonts w:ascii="Times New Roman" w:hAnsi="Times New Roman" w:cs="Times New Roman"/>
          <w:color w:val="000000"/>
          <w:sz w:val="28"/>
          <w:szCs w:val="28"/>
        </w:rPr>
        <w:t>ї</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продукції</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(на основі експертного прогнозування обсягів збуту)</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запланований</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на плановий</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рік</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в розмірі</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2682</w:t>
      </w:r>
      <w:r w:rsidRPr="00CB037C">
        <w:rPr>
          <w:rFonts w:ascii="Times New Roman" w:hAnsi="Times New Roman" w:cs="Times New Roman"/>
          <w:color w:val="000000"/>
          <w:sz w:val="28"/>
          <w:szCs w:val="28"/>
        </w:rPr>
        <w:t>3</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тис.грн.</w:t>
      </w:r>
    </w:p>
    <w:p w:rsidR="00702D16" w:rsidRPr="00CB037C" w:rsidRDefault="00702D16" w:rsidP="00A67F7A">
      <w:pPr>
        <w:pStyle w:val="a5"/>
        <w:shd w:val="clear" w:color="000000" w:fill="auto"/>
        <w:tabs>
          <w:tab w:val="left" w:pos="720"/>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Собівартість реалізованої</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 xml:space="preserve">продукції </w:t>
      </w:r>
      <w:r w:rsidR="00726E55" w:rsidRPr="00CB037C">
        <w:rPr>
          <w:rFonts w:ascii="Times New Roman" w:hAnsi="Times New Roman" w:cs="Times New Roman"/>
          <w:color w:val="000000"/>
          <w:sz w:val="28"/>
          <w:szCs w:val="28"/>
        </w:rPr>
        <w:t>(за</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складеними калькуляціями</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за видами продукції)</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визначена в</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таблиці</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w:t>
      </w:r>
    </w:p>
    <w:p w:rsidR="00060279" w:rsidRPr="00CB037C" w:rsidRDefault="00060279" w:rsidP="00A67F7A">
      <w:pPr>
        <w:pStyle w:val="a5"/>
        <w:shd w:val="clear" w:color="000000" w:fill="auto"/>
        <w:tabs>
          <w:tab w:val="left" w:pos="720"/>
        </w:tabs>
        <w:suppressAutoHyphens/>
        <w:spacing w:line="360" w:lineRule="auto"/>
        <w:ind w:firstLine="709"/>
        <w:jc w:val="right"/>
        <w:rPr>
          <w:rFonts w:ascii="Times New Roman" w:hAnsi="Times New Roman" w:cs="Times New Roman"/>
          <w:color w:val="000000"/>
          <w:sz w:val="28"/>
          <w:szCs w:val="28"/>
          <w:lang w:val="ru-RU"/>
        </w:rPr>
      </w:pPr>
    </w:p>
    <w:p w:rsidR="00702D16" w:rsidRPr="00CB037C" w:rsidRDefault="00702D16" w:rsidP="00A67F7A">
      <w:pPr>
        <w:pStyle w:val="a5"/>
        <w:shd w:val="clear" w:color="000000" w:fill="auto"/>
        <w:tabs>
          <w:tab w:val="left" w:pos="720"/>
        </w:tabs>
        <w:suppressAutoHyphens/>
        <w:spacing w:line="360" w:lineRule="auto"/>
        <w:ind w:firstLine="709"/>
        <w:jc w:val="right"/>
        <w:rPr>
          <w:rFonts w:ascii="Times New Roman" w:hAnsi="Times New Roman" w:cs="Times New Roman"/>
          <w:color w:val="000000"/>
          <w:sz w:val="28"/>
          <w:szCs w:val="28"/>
        </w:rPr>
      </w:pPr>
      <w:r w:rsidRPr="00CB037C">
        <w:rPr>
          <w:rFonts w:ascii="Times New Roman" w:hAnsi="Times New Roman" w:cs="Times New Roman"/>
          <w:color w:val="000000"/>
          <w:sz w:val="28"/>
          <w:szCs w:val="28"/>
        </w:rPr>
        <w:t>Таблиця</w:t>
      </w:r>
      <w:r w:rsidR="00726E55" w:rsidRPr="00CB037C">
        <w:rPr>
          <w:rFonts w:ascii="Times New Roman" w:hAnsi="Times New Roman" w:cs="Times New Roman"/>
          <w:color w:val="000000"/>
          <w:sz w:val="28"/>
          <w:szCs w:val="28"/>
        </w:rPr>
        <w:t xml:space="preserve"> 3.6</w:t>
      </w:r>
    </w:p>
    <w:p w:rsidR="00702D16" w:rsidRPr="00CB037C" w:rsidRDefault="00702D16" w:rsidP="00060279">
      <w:pPr>
        <w:pStyle w:val="a5"/>
        <w:shd w:val="clear" w:color="000000" w:fill="auto"/>
        <w:tabs>
          <w:tab w:val="left" w:pos="720"/>
        </w:tabs>
        <w:suppressAutoHyphens/>
        <w:spacing w:line="360" w:lineRule="auto"/>
        <w:ind w:firstLine="0"/>
        <w:jc w:val="center"/>
        <w:outlineLvl w:val="0"/>
        <w:rPr>
          <w:rFonts w:ascii="Times New Roman" w:hAnsi="Times New Roman" w:cs="Times New Roman"/>
          <w:b/>
          <w:color w:val="000000"/>
          <w:sz w:val="28"/>
          <w:szCs w:val="28"/>
          <w:lang w:val="ru-RU"/>
        </w:rPr>
      </w:pPr>
      <w:r w:rsidRPr="00CB037C">
        <w:rPr>
          <w:rFonts w:ascii="Times New Roman" w:hAnsi="Times New Roman" w:cs="Times New Roman"/>
          <w:b/>
          <w:color w:val="000000"/>
          <w:sz w:val="28"/>
          <w:szCs w:val="28"/>
        </w:rPr>
        <w:t>Собівартість</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виробництва</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нової</w:t>
      </w:r>
      <w:r w:rsidR="00A67F7A" w:rsidRPr="00CB037C">
        <w:rPr>
          <w:rFonts w:ascii="Times New Roman" w:hAnsi="Times New Roman" w:cs="Times New Roman"/>
          <w:b/>
          <w:color w:val="000000"/>
          <w:sz w:val="28"/>
          <w:szCs w:val="28"/>
        </w:rPr>
        <w:t xml:space="preserve"> </w:t>
      </w:r>
      <w:r w:rsidRPr="00CB037C">
        <w:rPr>
          <w:rFonts w:ascii="Times New Roman" w:hAnsi="Times New Roman" w:cs="Times New Roman"/>
          <w:b/>
          <w:color w:val="000000"/>
          <w:sz w:val="28"/>
          <w:szCs w:val="28"/>
        </w:rPr>
        <w:t>продукції</w:t>
      </w:r>
      <w:r w:rsidR="00782848" w:rsidRPr="00CB037C">
        <w:rPr>
          <w:rFonts w:ascii="Times New Roman" w:hAnsi="Times New Roman" w:cs="Times New Roman"/>
          <w:b/>
          <w:color w:val="000000"/>
          <w:sz w:val="28"/>
          <w:szCs w:val="28"/>
        </w:rPr>
        <w:t xml:space="preserve"> ТМ Премія</w:t>
      </w:r>
      <w:r w:rsidR="00A67F7A" w:rsidRPr="00CB037C">
        <w:rPr>
          <w:rFonts w:ascii="Times New Roman" w:hAnsi="Times New Roman" w:cs="Times New Roman"/>
          <w:b/>
          <w:color w:val="000000"/>
          <w:sz w:val="28"/>
        </w:rPr>
        <w:t xml:space="preserve"> </w:t>
      </w:r>
      <w:r w:rsidR="00726E55" w:rsidRPr="00CB037C">
        <w:rPr>
          <w:rFonts w:ascii="Times New Roman" w:hAnsi="Times New Roman" w:cs="Times New Roman"/>
          <w:b/>
          <w:color w:val="000000"/>
          <w:sz w:val="28"/>
          <w:szCs w:val="28"/>
        </w:rPr>
        <w:t>в ТОВ "ФОЗЗI-Н"</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1350"/>
        <w:gridCol w:w="1591"/>
        <w:gridCol w:w="1578"/>
        <w:gridCol w:w="1560"/>
      </w:tblGrid>
      <w:tr w:rsidR="00702D16" w:rsidRPr="00CB037C" w:rsidTr="00CB037C">
        <w:trPr>
          <w:trHeight w:val="315"/>
          <w:jc w:val="center"/>
        </w:trPr>
        <w:tc>
          <w:tcPr>
            <w:tcW w:w="27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Продукція </w:t>
            </w:r>
            <w:r w:rsidR="00844F5B" w:rsidRPr="00CB037C">
              <w:rPr>
                <w:sz w:val="20"/>
                <w:szCs w:val="24"/>
              </w:rPr>
              <w:t>Премія</w:t>
            </w:r>
          </w:p>
        </w:tc>
        <w:tc>
          <w:tcPr>
            <w:tcW w:w="13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Од.вим</w:t>
            </w:r>
          </w:p>
        </w:tc>
        <w:tc>
          <w:tcPr>
            <w:tcW w:w="159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Виробництво </w:t>
            </w:r>
          </w:p>
        </w:tc>
        <w:tc>
          <w:tcPr>
            <w:tcW w:w="1578"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Собівартість, грн.</w:t>
            </w:r>
          </w:p>
        </w:tc>
        <w:tc>
          <w:tcPr>
            <w:tcW w:w="1560"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Собівартість всього, тис.грн. </w:t>
            </w:r>
          </w:p>
        </w:tc>
      </w:tr>
      <w:tr w:rsidR="00702D16" w:rsidRPr="00CB037C" w:rsidTr="00CB037C">
        <w:trPr>
          <w:trHeight w:val="315"/>
          <w:jc w:val="center"/>
        </w:trPr>
        <w:tc>
          <w:tcPr>
            <w:tcW w:w="27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Сирок дитячий </w:t>
            </w:r>
            <w:smartTag w:uri="urn:schemas-microsoft-com:office:smarttags" w:element="metricconverter">
              <w:smartTagPr>
                <w:attr w:name="ProductID" w:val="200 г"/>
              </w:smartTagPr>
              <w:r w:rsidRPr="00CB037C">
                <w:rPr>
                  <w:sz w:val="20"/>
                  <w:szCs w:val="24"/>
                </w:rPr>
                <w:t>200 г</w:t>
              </w:r>
            </w:smartTag>
          </w:p>
        </w:tc>
        <w:tc>
          <w:tcPr>
            <w:tcW w:w="13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1591" w:type="dxa"/>
            <w:shd w:val="clear" w:color="auto" w:fill="auto"/>
            <w:noWrap/>
            <w:vAlign w:val="center"/>
          </w:tcPr>
          <w:p w:rsidR="00702D16" w:rsidRPr="00CB037C" w:rsidRDefault="00726E55" w:rsidP="00CB037C">
            <w:pPr>
              <w:shd w:val="clear" w:color="000000" w:fill="auto"/>
              <w:suppressAutoHyphens/>
              <w:spacing w:after="0" w:line="360" w:lineRule="auto"/>
              <w:rPr>
                <w:sz w:val="20"/>
                <w:szCs w:val="24"/>
              </w:rPr>
            </w:pPr>
            <w:r w:rsidRPr="00CB037C">
              <w:rPr>
                <w:sz w:val="20"/>
                <w:szCs w:val="24"/>
              </w:rPr>
              <w:t>134</w:t>
            </w:r>
            <w:r w:rsidR="00702D16" w:rsidRPr="00CB037C">
              <w:rPr>
                <w:sz w:val="20"/>
                <w:szCs w:val="24"/>
              </w:rPr>
              <w:t>5</w:t>
            </w:r>
          </w:p>
        </w:tc>
        <w:tc>
          <w:tcPr>
            <w:tcW w:w="1578"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3,96</w:t>
            </w:r>
          </w:p>
        </w:tc>
        <w:tc>
          <w:tcPr>
            <w:tcW w:w="1560" w:type="dxa"/>
            <w:shd w:val="clear" w:color="auto" w:fill="auto"/>
            <w:noWrap/>
            <w:vAlign w:val="center"/>
          </w:tcPr>
          <w:p w:rsidR="00702D16" w:rsidRPr="00CB037C" w:rsidRDefault="00726E55" w:rsidP="00CB037C">
            <w:pPr>
              <w:shd w:val="clear" w:color="000000" w:fill="auto"/>
              <w:suppressAutoHyphens/>
              <w:spacing w:after="0" w:line="360" w:lineRule="auto"/>
              <w:rPr>
                <w:sz w:val="20"/>
                <w:szCs w:val="24"/>
              </w:rPr>
            </w:pPr>
            <w:r w:rsidRPr="00CB037C">
              <w:rPr>
                <w:sz w:val="20"/>
                <w:szCs w:val="24"/>
              </w:rPr>
              <w:t>532</w:t>
            </w:r>
            <w:r w:rsidR="00702D16" w:rsidRPr="00CB037C">
              <w:rPr>
                <w:sz w:val="20"/>
                <w:szCs w:val="24"/>
              </w:rPr>
              <w:t xml:space="preserve">6 </w:t>
            </w:r>
          </w:p>
        </w:tc>
      </w:tr>
      <w:tr w:rsidR="00702D16" w:rsidRPr="00CB037C" w:rsidTr="00CB037C">
        <w:trPr>
          <w:trHeight w:val="315"/>
          <w:jc w:val="center"/>
        </w:trPr>
        <w:tc>
          <w:tcPr>
            <w:tcW w:w="27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Молоко </w:t>
            </w:r>
            <w:smartTag w:uri="urn:schemas-microsoft-com:office:smarttags" w:element="metricconverter">
              <w:smartTagPr>
                <w:attr w:name="ProductID" w:val="200 г"/>
              </w:smartTagPr>
              <w:r w:rsidRPr="00CB037C">
                <w:rPr>
                  <w:sz w:val="20"/>
                  <w:szCs w:val="24"/>
                </w:rPr>
                <w:t>200 г</w:t>
              </w:r>
            </w:smartTag>
          </w:p>
        </w:tc>
        <w:tc>
          <w:tcPr>
            <w:tcW w:w="13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1591" w:type="dxa"/>
            <w:shd w:val="clear" w:color="auto" w:fill="auto"/>
            <w:noWrap/>
            <w:vAlign w:val="center"/>
          </w:tcPr>
          <w:p w:rsidR="00702D16" w:rsidRPr="00CB037C" w:rsidRDefault="00726E55" w:rsidP="00CB037C">
            <w:pPr>
              <w:shd w:val="clear" w:color="000000" w:fill="auto"/>
              <w:suppressAutoHyphens/>
              <w:spacing w:after="0" w:line="360" w:lineRule="auto"/>
              <w:rPr>
                <w:sz w:val="20"/>
                <w:szCs w:val="24"/>
              </w:rPr>
            </w:pPr>
            <w:r w:rsidRPr="00CB037C">
              <w:rPr>
                <w:sz w:val="20"/>
                <w:szCs w:val="24"/>
              </w:rPr>
              <w:t>289</w:t>
            </w:r>
            <w:r w:rsidR="00702D16" w:rsidRPr="00CB037C">
              <w:rPr>
                <w:sz w:val="20"/>
                <w:szCs w:val="24"/>
              </w:rPr>
              <w:t>4</w:t>
            </w:r>
          </w:p>
        </w:tc>
        <w:tc>
          <w:tcPr>
            <w:tcW w:w="1578"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1,8</w:t>
            </w:r>
          </w:p>
        </w:tc>
        <w:tc>
          <w:tcPr>
            <w:tcW w:w="1560" w:type="dxa"/>
            <w:shd w:val="clear" w:color="auto" w:fill="auto"/>
            <w:noWrap/>
            <w:vAlign w:val="center"/>
          </w:tcPr>
          <w:p w:rsidR="00702D16" w:rsidRPr="00CB037C" w:rsidRDefault="00726E55" w:rsidP="00CB037C">
            <w:pPr>
              <w:shd w:val="clear" w:color="000000" w:fill="auto"/>
              <w:suppressAutoHyphens/>
              <w:spacing w:after="0" w:line="360" w:lineRule="auto"/>
              <w:rPr>
                <w:sz w:val="20"/>
                <w:szCs w:val="24"/>
              </w:rPr>
            </w:pPr>
            <w:r w:rsidRPr="00CB037C">
              <w:rPr>
                <w:sz w:val="20"/>
                <w:szCs w:val="24"/>
              </w:rPr>
              <w:t>520</w:t>
            </w:r>
            <w:r w:rsidR="00702D16" w:rsidRPr="00CB037C">
              <w:rPr>
                <w:sz w:val="20"/>
                <w:szCs w:val="24"/>
              </w:rPr>
              <w:t xml:space="preserve">9 </w:t>
            </w:r>
          </w:p>
        </w:tc>
      </w:tr>
      <w:tr w:rsidR="00702D16" w:rsidRPr="00CB037C" w:rsidTr="00CB037C">
        <w:trPr>
          <w:trHeight w:val="315"/>
          <w:jc w:val="center"/>
        </w:trPr>
        <w:tc>
          <w:tcPr>
            <w:tcW w:w="27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Кефір </w:t>
            </w:r>
            <w:smartTag w:uri="urn:schemas-microsoft-com:office:smarttags" w:element="metricconverter">
              <w:smartTagPr>
                <w:attr w:name="ProductID" w:val="200 г"/>
              </w:smartTagPr>
              <w:r w:rsidRPr="00CB037C">
                <w:rPr>
                  <w:sz w:val="20"/>
                  <w:szCs w:val="24"/>
                </w:rPr>
                <w:t>200 г</w:t>
              </w:r>
            </w:smartTag>
          </w:p>
        </w:tc>
        <w:tc>
          <w:tcPr>
            <w:tcW w:w="13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1591" w:type="dxa"/>
            <w:shd w:val="clear" w:color="auto" w:fill="auto"/>
            <w:noWrap/>
            <w:vAlign w:val="center"/>
          </w:tcPr>
          <w:p w:rsidR="00702D16" w:rsidRPr="00CB037C" w:rsidRDefault="00726E55" w:rsidP="00CB037C">
            <w:pPr>
              <w:shd w:val="clear" w:color="000000" w:fill="auto"/>
              <w:suppressAutoHyphens/>
              <w:spacing w:after="0" w:line="360" w:lineRule="auto"/>
              <w:rPr>
                <w:sz w:val="20"/>
                <w:szCs w:val="24"/>
              </w:rPr>
            </w:pPr>
            <w:r w:rsidRPr="00CB037C">
              <w:rPr>
                <w:sz w:val="20"/>
                <w:szCs w:val="24"/>
              </w:rPr>
              <w:t>215</w:t>
            </w:r>
            <w:r w:rsidR="00702D16" w:rsidRPr="00CB037C">
              <w:rPr>
                <w:sz w:val="20"/>
                <w:szCs w:val="24"/>
              </w:rPr>
              <w:t>2</w:t>
            </w:r>
          </w:p>
        </w:tc>
        <w:tc>
          <w:tcPr>
            <w:tcW w:w="1578"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2,016</w:t>
            </w:r>
          </w:p>
        </w:tc>
        <w:tc>
          <w:tcPr>
            <w:tcW w:w="1560" w:type="dxa"/>
            <w:shd w:val="clear" w:color="auto" w:fill="auto"/>
            <w:noWrap/>
            <w:vAlign w:val="center"/>
          </w:tcPr>
          <w:p w:rsidR="00702D16" w:rsidRPr="00CB037C" w:rsidRDefault="00726E55" w:rsidP="00CB037C">
            <w:pPr>
              <w:shd w:val="clear" w:color="000000" w:fill="auto"/>
              <w:suppressAutoHyphens/>
              <w:spacing w:after="0" w:line="360" w:lineRule="auto"/>
              <w:rPr>
                <w:sz w:val="20"/>
                <w:szCs w:val="24"/>
              </w:rPr>
            </w:pPr>
            <w:r w:rsidRPr="00CB037C">
              <w:rPr>
                <w:sz w:val="20"/>
                <w:szCs w:val="24"/>
              </w:rPr>
              <w:t>433</w:t>
            </w:r>
            <w:r w:rsidR="00702D16" w:rsidRPr="00CB037C">
              <w:rPr>
                <w:sz w:val="20"/>
                <w:szCs w:val="24"/>
              </w:rPr>
              <w:t xml:space="preserve">8 </w:t>
            </w:r>
          </w:p>
        </w:tc>
      </w:tr>
      <w:tr w:rsidR="00702D16" w:rsidRPr="00CB037C" w:rsidTr="00CB037C">
        <w:trPr>
          <w:trHeight w:val="315"/>
          <w:jc w:val="center"/>
        </w:trPr>
        <w:tc>
          <w:tcPr>
            <w:tcW w:w="27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Адедофільне молоко </w:t>
            </w:r>
            <w:smartTag w:uri="urn:schemas-microsoft-com:office:smarttags" w:element="metricconverter">
              <w:smartTagPr>
                <w:attr w:name="ProductID" w:val="200 г"/>
              </w:smartTagPr>
              <w:r w:rsidRPr="00CB037C">
                <w:rPr>
                  <w:sz w:val="20"/>
                  <w:szCs w:val="24"/>
                </w:rPr>
                <w:t>200 г</w:t>
              </w:r>
            </w:smartTag>
          </w:p>
        </w:tc>
        <w:tc>
          <w:tcPr>
            <w:tcW w:w="13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1591" w:type="dxa"/>
            <w:shd w:val="clear" w:color="auto" w:fill="auto"/>
            <w:noWrap/>
            <w:vAlign w:val="center"/>
          </w:tcPr>
          <w:p w:rsidR="00702D16" w:rsidRPr="00CB037C" w:rsidRDefault="00726E55" w:rsidP="00CB037C">
            <w:pPr>
              <w:shd w:val="clear" w:color="000000" w:fill="auto"/>
              <w:suppressAutoHyphens/>
              <w:spacing w:after="0" w:line="360" w:lineRule="auto"/>
              <w:rPr>
                <w:sz w:val="20"/>
                <w:szCs w:val="24"/>
              </w:rPr>
            </w:pPr>
            <w:r w:rsidRPr="00CB037C">
              <w:rPr>
                <w:sz w:val="20"/>
                <w:szCs w:val="24"/>
              </w:rPr>
              <w:t>205</w:t>
            </w:r>
            <w:r w:rsidR="00702D16" w:rsidRPr="00CB037C">
              <w:rPr>
                <w:sz w:val="20"/>
                <w:szCs w:val="24"/>
              </w:rPr>
              <w:t>5</w:t>
            </w:r>
          </w:p>
        </w:tc>
        <w:tc>
          <w:tcPr>
            <w:tcW w:w="1578"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2,16</w:t>
            </w:r>
          </w:p>
        </w:tc>
        <w:tc>
          <w:tcPr>
            <w:tcW w:w="1560" w:type="dxa"/>
            <w:shd w:val="clear" w:color="auto" w:fill="auto"/>
            <w:noWrap/>
            <w:vAlign w:val="center"/>
          </w:tcPr>
          <w:p w:rsidR="00702D16" w:rsidRPr="00CB037C" w:rsidRDefault="00726E55" w:rsidP="00CB037C">
            <w:pPr>
              <w:shd w:val="clear" w:color="000000" w:fill="auto"/>
              <w:suppressAutoHyphens/>
              <w:spacing w:after="0" w:line="360" w:lineRule="auto"/>
              <w:rPr>
                <w:sz w:val="20"/>
                <w:szCs w:val="24"/>
              </w:rPr>
            </w:pPr>
            <w:r w:rsidRPr="00CB037C">
              <w:rPr>
                <w:sz w:val="20"/>
                <w:szCs w:val="24"/>
              </w:rPr>
              <w:t>443</w:t>
            </w:r>
            <w:r w:rsidR="00702D16" w:rsidRPr="00CB037C">
              <w:rPr>
                <w:sz w:val="20"/>
                <w:szCs w:val="24"/>
              </w:rPr>
              <w:t>9</w:t>
            </w:r>
          </w:p>
        </w:tc>
      </w:tr>
      <w:tr w:rsidR="00702D16" w:rsidRPr="00CB037C" w:rsidTr="00CB037C">
        <w:trPr>
          <w:trHeight w:val="315"/>
          <w:jc w:val="center"/>
        </w:trPr>
        <w:tc>
          <w:tcPr>
            <w:tcW w:w="27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Всього:</w:t>
            </w:r>
          </w:p>
        </w:tc>
        <w:tc>
          <w:tcPr>
            <w:tcW w:w="1350"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59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578"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560" w:type="dxa"/>
            <w:shd w:val="clear" w:color="auto" w:fill="auto"/>
            <w:noWrap/>
            <w:vAlign w:val="center"/>
          </w:tcPr>
          <w:p w:rsidR="00702D16" w:rsidRPr="00CB037C" w:rsidRDefault="00726E55" w:rsidP="00CB037C">
            <w:pPr>
              <w:shd w:val="clear" w:color="000000" w:fill="auto"/>
              <w:suppressAutoHyphens/>
              <w:spacing w:after="0" w:line="360" w:lineRule="auto"/>
              <w:rPr>
                <w:sz w:val="20"/>
                <w:szCs w:val="24"/>
              </w:rPr>
            </w:pPr>
            <w:r w:rsidRPr="00CB037C">
              <w:rPr>
                <w:sz w:val="20"/>
                <w:szCs w:val="24"/>
              </w:rPr>
              <w:t>1931</w:t>
            </w:r>
            <w:r w:rsidR="00702D16" w:rsidRPr="00CB037C">
              <w:rPr>
                <w:sz w:val="20"/>
                <w:szCs w:val="24"/>
              </w:rPr>
              <w:t>3</w:t>
            </w:r>
          </w:p>
        </w:tc>
      </w:tr>
    </w:tbl>
    <w:p w:rsidR="00702D16" w:rsidRPr="00CB037C" w:rsidRDefault="00702D16" w:rsidP="00A67F7A">
      <w:pPr>
        <w:pStyle w:val="a5"/>
        <w:shd w:val="clear" w:color="000000" w:fill="auto"/>
        <w:tabs>
          <w:tab w:val="left" w:pos="720"/>
        </w:tabs>
        <w:suppressAutoHyphens/>
        <w:spacing w:line="360" w:lineRule="auto"/>
        <w:ind w:firstLine="709"/>
        <w:jc w:val="center"/>
        <w:rPr>
          <w:rFonts w:ascii="Times New Roman" w:hAnsi="Times New Roman" w:cs="Times New Roman"/>
          <w:color w:val="000000"/>
          <w:sz w:val="28"/>
          <w:szCs w:val="28"/>
        </w:rPr>
      </w:pPr>
    </w:p>
    <w:p w:rsidR="00A67F7A" w:rsidRPr="00CB037C" w:rsidRDefault="00702D16" w:rsidP="00A67F7A">
      <w:pPr>
        <w:pStyle w:val="a5"/>
        <w:shd w:val="clear" w:color="000000" w:fill="auto"/>
        <w:tabs>
          <w:tab w:val="left" w:pos="720"/>
        </w:tabs>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Собівартість</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виробництва нов</w:t>
      </w:r>
      <w:r w:rsidR="00726E55" w:rsidRPr="00CB037C">
        <w:rPr>
          <w:rFonts w:ascii="Times New Roman" w:hAnsi="Times New Roman" w:cs="Times New Roman"/>
          <w:color w:val="000000"/>
          <w:sz w:val="28"/>
          <w:szCs w:val="28"/>
        </w:rPr>
        <w:t>ої</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продукції</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становить</w:t>
      </w:r>
      <w:r w:rsidR="00A67F7A" w:rsidRPr="00CB037C">
        <w:rPr>
          <w:rFonts w:ascii="Times New Roman" w:hAnsi="Times New Roman" w:cs="Times New Roman"/>
          <w:color w:val="000000"/>
          <w:sz w:val="28"/>
          <w:szCs w:val="28"/>
        </w:rPr>
        <w:t xml:space="preserve"> </w:t>
      </w:r>
      <w:r w:rsidR="00726E55" w:rsidRPr="00CB037C">
        <w:rPr>
          <w:rFonts w:ascii="Times New Roman" w:hAnsi="Times New Roman" w:cs="Times New Roman"/>
          <w:color w:val="000000"/>
          <w:sz w:val="28"/>
          <w:szCs w:val="28"/>
        </w:rPr>
        <w:t>1931</w:t>
      </w:r>
      <w:r w:rsidRPr="00CB037C">
        <w:rPr>
          <w:rFonts w:ascii="Times New Roman" w:hAnsi="Times New Roman" w:cs="Times New Roman"/>
          <w:color w:val="000000"/>
          <w:sz w:val="28"/>
          <w:szCs w:val="28"/>
        </w:rPr>
        <w:t>3</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тис.грн.</w:t>
      </w:r>
    </w:p>
    <w:p w:rsidR="00702D16" w:rsidRPr="00CB037C" w:rsidRDefault="00702D16" w:rsidP="00A67F7A">
      <w:pPr>
        <w:shd w:val="clear" w:color="000000" w:fill="auto"/>
        <w:tabs>
          <w:tab w:val="left" w:pos="720"/>
        </w:tabs>
        <w:suppressAutoHyphens/>
        <w:spacing w:after="0" w:line="360" w:lineRule="auto"/>
        <w:ind w:firstLine="709"/>
        <w:jc w:val="both"/>
      </w:pPr>
      <w:r w:rsidRPr="00CB037C">
        <w:t>Розрахунок планового</w:t>
      </w:r>
      <w:r w:rsidR="00A67F7A" w:rsidRPr="00CB037C">
        <w:t xml:space="preserve"> </w:t>
      </w:r>
      <w:r w:rsidRPr="00CB037C">
        <w:t>прибутку</w:t>
      </w:r>
      <w:r w:rsidR="00A67F7A" w:rsidRPr="00CB037C">
        <w:t xml:space="preserve"> </w:t>
      </w:r>
      <w:r w:rsidRPr="00CB037C">
        <w:t>від</w:t>
      </w:r>
      <w:r w:rsidR="00A67F7A" w:rsidRPr="00CB037C">
        <w:t xml:space="preserve"> </w:t>
      </w:r>
      <w:r w:rsidRPr="00CB037C">
        <w:t>реалізації</w:t>
      </w:r>
      <w:r w:rsidR="00A67F7A" w:rsidRPr="00CB037C">
        <w:t xml:space="preserve"> </w:t>
      </w:r>
      <w:r w:rsidRPr="00CB037C">
        <w:t>нової</w:t>
      </w:r>
      <w:r w:rsidR="00A67F7A" w:rsidRPr="00CB037C">
        <w:t xml:space="preserve"> </w:t>
      </w:r>
      <w:r w:rsidRPr="00CB037C">
        <w:t>продукції здійснено в</w:t>
      </w:r>
      <w:r w:rsidR="00A67F7A" w:rsidRPr="00CB037C">
        <w:t xml:space="preserve"> </w:t>
      </w:r>
      <w:r w:rsidRPr="00CB037C">
        <w:t xml:space="preserve">таблиці </w:t>
      </w:r>
      <w:r w:rsidR="00726E55" w:rsidRPr="00CB037C">
        <w:t>3</w:t>
      </w:r>
      <w:r w:rsidRPr="00CB037C">
        <w:t>.</w:t>
      </w:r>
      <w:r w:rsidR="00726E55" w:rsidRPr="00CB037C">
        <w:t>7</w:t>
      </w:r>
    </w:p>
    <w:p w:rsidR="00060279" w:rsidRPr="00CB037C" w:rsidRDefault="00060279" w:rsidP="00A67F7A">
      <w:pPr>
        <w:shd w:val="clear" w:color="000000" w:fill="auto"/>
        <w:tabs>
          <w:tab w:val="left" w:pos="720"/>
        </w:tabs>
        <w:suppressAutoHyphens/>
        <w:spacing w:after="0" w:line="360" w:lineRule="auto"/>
        <w:ind w:firstLine="709"/>
        <w:jc w:val="right"/>
        <w:rPr>
          <w:lang w:val="ru-RU"/>
        </w:rPr>
      </w:pPr>
    </w:p>
    <w:p w:rsidR="00702D16" w:rsidRPr="00CB037C" w:rsidRDefault="00060279" w:rsidP="00A67F7A">
      <w:pPr>
        <w:shd w:val="clear" w:color="000000" w:fill="auto"/>
        <w:tabs>
          <w:tab w:val="left" w:pos="720"/>
        </w:tabs>
        <w:suppressAutoHyphens/>
        <w:spacing w:after="0" w:line="360" w:lineRule="auto"/>
        <w:ind w:firstLine="709"/>
        <w:jc w:val="right"/>
      </w:pPr>
      <w:r w:rsidRPr="00CB037C">
        <w:br w:type="page"/>
      </w:r>
      <w:r w:rsidR="00702D16" w:rsidRPr="00CB037C">
        <w:t>Таблиця</w:t>
      </w:r>
      <w:r w:rsidR="00A67F7A" w:rsidRPr="00CB037C">
        <w:t xml:space="preserve"> </w:t>
      </w:r>
      <w:r w:rsidR="00726E55" w:rsidRPr="00CB037C">
        <w:t>3.7</w:t>
      </w:r>
    </w:p>
    <w:p w:rsidR="00702D16" w:rsidRPr="00CB037C" w:rsidRDefault="00702D16" w:rsidP="00060279">
      <w:pPr>
        <w:shd w:val="clear" w:color="000000" w:fill="auto"/>
        <w:tabs>
          <w:tab w:val="left" w:pos="720"/>
        </w:tabs>
        <w:suppressAutoHyphens/>
        <w:spacing w:after="0" w:line="360" w:lineRule="auto"/>
        <w:jc w:val="center"/>
        <w:outlineLvl w:val="0"/>
        <w:rPr>
          <w:b/>
        </w:rPr>
      </w:pPr>
      <w:r w:rsidRPr="00CB037C">
        <w:rPr>
          <w:b/>
        </w:rPr>
        <w:t>Планово-екон</w:t>
      </w:r>
      <w:r w:rsidR="00782848" w:rsidRPr="00CB037C">
        <w:rPr>
          <w:b/>
        </w:rPr>
        <w:t>омічні показники виробництва і збуту нової</w:t>
      </w:r>
      <w:r w:rsidRPr="00CB037C">
        <w:rPr>
          <w:b/>
        </w:rPr>
        <w:t xml:space="preserve"> продукції </w:t>
      </w:r>
      <w:r w:rsidR="00782848" w:rsidRPr="00CB037C">
        <w:rPr>
          <w:b/>
        </w:rPr>
        <w:t>ТМ Премія</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841"/>
        <w:gridCol w:w="895"/>
        <w:gridCol w:w="1292"/>
        <w:gridCol w:w="1085"/>
        <w:gridCol w:w="1301"/>
        <w:gridCol w:w="1301"/>
        <w:gridCol w:w="1067"/>
      </w:tblGrid>
      <w:tr w:rsidR="00060279" w:rsidRPr="00CB037C" w:rsidTr="00CB037C">
        <w:trPr>
          <w:trHeight w:val="318"/>
          <w:jc w:val="center"/>
        </w:trPr>
        <w:tc>
          <w:tcPr>
            <w:tcW w:w="1325"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Продукція </w:t>
            </w:r>
            <w:r w:rsidR="00844F5B" w:rsidRPr="00CB037C">
              <w:rPr>
                <w:sz w:val="20"/>
                <w:szCs w:val="24"/>
              </w:rPr>
              <w:t>Премія</w:t>
            </w:r>
          </w:p>
        </w:tc>
        <w:tc>
          <w:tcPr>
            <w:tcW w:w="841"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Од.вим</w:t>
            </w:r>
          </w:p>
        </w:tc>
        <w:tc>
          <w:tcPr>
            <w:tcW w:w="895" w:type="dxa"/>
            <w:shd w:val="clear" w:color="auto" w:fill="auto"/>
            <w:noWrap/>
            <w:vAlign w:val="center"/>
          </w:tcPr>
          <w:p w:rsidR="00060279" w:rsidRPr="00CB037C" w:rsidRDefault="00060279" w:rsidP="00CB037C">
            <w:pPr>
              <w:shd w:val="clear" w:color="000000" w:fill="auto"/>
              <w:suppressAutoHyphens/>
              <w:spacing w:after="0" w:line="360" w:lineRule="auto"/>
              <w:rPr>
                <w:sz w:val="20"/>
                <w:szCs w:val="24"/>
                <w:lang w:val="ru-RU"/>
              </w:rPr>
            </w:pPr>
            <w:r w:rsidRPr="00CB037C">
              <w:rPr>
                <w:sz w:val="20"/>
                <w:szCs w:val="24"/>
              </w:rPr>
              <w:t>Обсяг вироб</w:t>
            </w:r>
          </w:p>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ництва </w:t>
            </w:r>
          </w:p>
        </w:tc>
        <w:tc>
          <w:tcPr>
            <w:tcW w:w="1292"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Ціна од.продукції без ПДВ, грн.</w:t>
            </w:r>
          </w:p>
        </w:tc>
        <w:tc>
          <w:tcPr>
            <w:tcW w:w="1085"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Чиста виручка від реалізації, тис.грн.</w:t>
            </w:r>
          </w:p>
        </w:tc>
        <w:tc>
          <w:tcPr>
            <w:tcW w:w="1301" w:type="dxa"/>
            <w:shd w:val="clear" w:color="auto" w:fill="auto"/>
            <w:noWrap/>
            <w:vAlign w:val="center"/>
          </w:tcPr>
          <w:p w:rsidR="00702D16" w:rsidRPr="00CB037C" w:rsidRDefault="00060279" w:rsidP="00CB037C">
            <w:pPr>
              <w:shd w:val="clear" w:color="000000" w:fill="auto"/>
              <w:suppressAutoHyphens/>
              <w:spacing w:after="0" w:line="360" w:lineRule="auto"/>
              <w:rPr>
                <w:sz w:val="20"/>
                <w:szCs w:val="24"/>
              </w:rPr>
            </w:pPr>
            <w:r w:rsidRPr="00CB037C">
              <w:rPr>
                <w:sz w:val="20"/>
                <w:szCs w:val="24"/>
              </w:rPr>
              <w:t>Собіва</w:t>
            </w:r>
            <w:r w:rsidR="00702D16" w:rsidRPr="00CB037C">
              <w:rPr>
                <w:sz w:val="20"/>
                <w:szCs w:val="24"/>
              </w:rPr>
              <w:t>ртість од.проду-кції, грн.</w:t>
            </w:r>
          </w:p>
        </w:tc>
        <w:tc>
          <w:tcPr>
            <w:tcW w:w="1301" w:type="dxa"/>
            <w:shd w:val="clear" w:color="auto" w:fill="auto"/>
            <w:noWrap/>
            <w:vAlign w:val="center"/>
          </w:tcPr>
          <w:p w:rsidR="00702D16" w:rsidRPr="00CB037C" w:rsidRDefault="00060279" w:rsidP="00CB037C">
            <w:pPr>
              <w:shd w:val="clear" w:color="000000" w:fill="auto"/>
              <w:suppressAutoHyphens/>
              <w:spacing w:after="0" w:line="360" w:lineRule="auto"/>
              <w:rPr>
                <w:sz w:val="20"/>
                <w:szCs w:val="24"/>
              </w:rPr>
            </w:pPr>
            <w:r w:rsidRPr="00CB037C">
              <w:rPr>
                <w:sz w:val="20"/>
                <w:szCs w:val="24"/>
              </w:rPr>
              <w:t>Собівар</w:t>
            </w:r>
            <w:r w:rsidR="00702D16" w:rsidRPr="00CB037C">
              <w:rPr>
                <w:sz w:val="20"/>
                <w:szCs w:val="24"/>
              </w:rPr>
              <w:t>тість</w:t>
            </w:r>
            <w:r w:rsidRPr="00CB037C">
              <w:rPr>
                <w:sz w:val="20"/>
                <w:szCs w:val="24"/>
                <w:lang w:val="ru-RU"/>
              </w:rPr>
              <w:t xml:space="preserve"> </w:t>
            </w:r>
            <w:r w:rsidR="00702D16" w:rsidRPr="00CB037C">
              <w:rPr>
                <w:sz w:val="20"/>
                <w:szCs w:val="24"/>
              </w:rPr>
              <w:t xml:space="preserve">всього, тис.грн. </w:t>
            </w:r>
          </w:p>
        </w:tc>
        <w:tc>
          <w:tcPr>
            <w:tcW w:w="1067"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Валовий прибуток, тис.грн.</w:t>
            </w:r>
            <w:r w:rsidR="00A67F7A" w:rsidRPr="00CB037C">
              <w:rPr>
                <w:sz w:val="20"/>
                <w:szCs w:val="24"/>
              </w:rPr>
              <w:t xml:space="preserve"> </w:t>
            </w:r>
          </w:p>
        </w:tc>
      </w:tr>
      <w:tr w:rsidR="00060279" w:rsidRPr="00CB037C" w:rsidTr="00CB037C">
        <w:trPr>
          <w:trHeight w:val="318"/>
          <w:jc w:val="center"/>
        </w:trPr>
        <w:tc>
          <w:tcPr>
            <w:tcW w:w="1325"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Сирок дитячий </w:t>
            </w:r>
            <w:smartTag w:uri="urn:schemas-microsoft-com:office:smarttags" w:element="metricconverter">
              <w:smartTagPr>
                <w:attr w:name="ProductID" w:val="200 г"/>
              </w:smartTagPr>
              <w:r w:rsidRPr="00CB037C">
                <w:rPr>
                  <w:sz w:val="20"/>
                  <w:szCs w:val="24"/>
                </w:rPr>
                <w:t>200 г</w:t>
              </w:r>
            </w:smartTag>
          </w:p>
        </w:tc>
        <w:tc>
          <w:tcPr>
            <w:tcW w:w="841"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895"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134</w:t>
            </w:r>
            <w:r w:rsidR="00702D16" w:rsidRPr="00CB037C">
              <w:rPr>
                <w:sz w:val="20"/>
                <w:szCs w:val="24"/>
              </w:rPr>
              <w:t>5</w:t>
            </w:r>
          </w:p>
        </w:tc>
        <w:tc>
          <w:tcPr>
            <w:tcW w:w="1292"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5,50</w:t>
            </w:r>
          </w:p>
        </w:tc>
        <w:tc>
          <w:tcPr>
            <w:tcW w:w="1085"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739</w:t>
            </w:r>
            <w:r w:rsidR="00702D16" w:rsidRPr="00CB037C">
              <w:rPr>
                <w:sz w:val="20"/>
                <w:szCs w:val="24"/>
              </w:rPr>
              <w:t>8</w:t>
            </w:r>
          </w:p>
        </w:tc>
        <w:tc>
          <w:tcPr>
            <w:tcW w:w="130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3,96</w:t>
            </w:r>
          </w:p>
        </w:tc>
        <w:tc>
          <w:tcPr>
            <w:tcW w:w="1301"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532</w:t>
            </w:r>
            <w:r w:rsidR="00702D16" w:rsidRPr="00CB037C">
              <w:rPr>
                <w:sz w:val="20"/>
                <w:szCs w:val="24"/>
              </w:rPr>
              <w:t>6</w:t>
            </w:r>
          </w:p>
        </w:tc>
        <w:tc>
          <w:tcPr>
            <w:tcW w:w="1067"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207</w:t>
            </w:r>
            <w:r w:rsidR="00702D16" w:rsidRPr="00CB037C">
              <w:rPr>
                <w:sz w:val="20"/>
                <w:szCs w:val="24"/>
              </w:rPr>
              <w:t>1</w:t>
            </w:r>
          </w:p>
        </w:tc>
      </w:tr>
      <w:tr w:rsidR="00060279" w:rsidRPr="00CB037C" w:rsidTr="00CB037C">
        <w:trPr>
          <w:trHeight w:val="318"/>
          <w:jc w:val="center"/>
        </w:trPr>
        <w:tc>
          <w:tcPr>
            <w:tcW w:w="1325"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Молоко </w:t>
            </w:r>
            <w:smartTag w:uri="urn:schemas-microsoft-com:office:smarttags" w:element="metricconverter">
              <w:smartTagPr>
                <w:attr w:name="ProductID" w:val="200 г"/>
              </w:smartTagPr>
              <w:r w:rsidRPr="00CB037C">
                <w:rPr>
                  <w:sz w:val="20"/>
                  <w:szCs w:val="24"/>
                </w:rPr>
                <w:t>200 г</w:t>
              </w:r>
            </w:smartTag>
          </w:p>
        </w:tc>
        <w:tc>
          <w:tcPr>
            <w:tcW w:w="841"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895"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289</w:t>
            </w:r>
            <w:r w:rsidR="00702D16" w:rsidRPr="00CB037C">
              <w:rPr>
                <w:sz w:val="20"/>
                <w:szCs w:val="24"/>
              </w:rPr>
              <w:t>4</w:t>
            </w:r>
          </w:p>
        </w:tc>
        <w:tc>
          <w:tcPr>
            <w:tcW w:w="1292"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2,50</w:t>
            </w:r>
          </w:p>
        </w:tc>
        <w:tc>
          <w:tcPr>
            <w:tcW w:w="1085"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723</w:t>
            </w:r>
            <w:r w:rsidR="00702D16" w:rsidRPr="00CB037C">
              <w:rPr>
                <w:sz w:val="20"/>
                <w:szCs w:val="24"/>
              </w:rPr>
              <w:t>5</w:t>
            </w:r>
          </w:p>
        </w:tc>
        <w:tc>
          <w:tcPr>
            <w:tcW w:w="130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1,8</w:t>
            </w:r>
          </w:p>
        </w:tc>
        <w:tc>
          <w:tcPr>
            <w:tcW w:w="1301"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520</w:t>
            </w:r>
            <w:r w:rsidR="00702D16" w:rsidRPr="00CB037C">
              <w:rPr>
                <w:sz w:val="20"/>
                <w:szCs w:val="24"/>
              </w:rPr>
              <w:t>9</w:t>
            </w:r>
          </w:p>
        </w:tc>
        <w:tc>
          <w:tcPr>
            <w:tcW w:w="1067"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202</w:t>
            </w:r>
            <w:r w:rsidR="00702D16" w:rsidRPr="00CB037C">
              <w:rPr>
                <w:sz w:val="20"/>
                <w:szCs w:val="24"/>
              </w:rPr>
              <w:t>6</w:t>
            </w:r>
          </w:p>
        </w:tc>
      </w:tr>
      <w:tr w:rsidR="00060279" w:rsidRPr="00CB037C" w:rsidTr="00CB037C">
        <w:trPr>
          <w:trHeight w:val="318"/>
          <w:jc w:val="center"/>
        </w:trPr>
        <w:tc>
          <w:tcPr>
            <w:tcW w:w="1325"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Кефір </w:t>
            </w:r>
            <w:smartTag w:uri="urn:schemas-microsoft-com:office:smarttags" w:element="metricconverter">
              <w:smartTagPr>
                <w:attr w:name="ProductID" w:val="200 г"/>
              </w:smartTagPr>
              <w:r w:rsidRPr="00CB037C">
                <w:rPr>
                  <w:sz w:val="20"/>
                  <w:szCs w:val="24"/>
                </w:rPr>
                <w:t>200 г</w:t>
              </w:r>
            </w:smartTag>
          </w:p>
        </w:tc>
        <w:tc>
          <w:tcPr>
            <w:tcW w:w="841"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895"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215</w:t>
            </w:r>
            <w:r w:rsidR="00702D16" w:rsidRPr="00CB037C">
              <w:rPr>
                <w:sz w:val="20"/>
                <w:szCs w:val="24"/>
              </w:rPr>
              <w:t>2</w:t>
            </w:r>
          </w:p>
        </w:tc>
        <w:tc>
          <w:tcPr>
            <w:tcW w:w="1292"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2,80</w:t>
            </w:r>
          </w:p>
        </w:tc>
        <w:tc>
          <w:tcPr>
            <w:tcW w:w="1085"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602</w:t>
            </w:r>
            <w:r w:rsidR="00702D16" w:rsidRPr="00CB037C">
              <w:rPr>
                <w:sz w:val="20"/>
                <w:szCs w:val="24"/>
              </w:rPr>
              <w:t>6</w:t>
            </w:r>
          </w:p>
        </w:tc>
        <w:tc>
          <w:tcPr>
            <w:tcW w:w="130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2,016</w:t>
            </w:r>
          </w:p>
        </w:tc>
        <w:tc>
          <w:tcPr>
            <w:tcW w:w="1301"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433</w:t>
            </w:r>
            <w:r w:rsidR="00702D16" w:rsidRPr="00CB037C">
              <w:rPr>
                <w:sz w:val="20"/>
                <w:szCs w:val="24"/>
              </w:rPr>
              <w:t>8</w:t>
            </w:r>
          </w:p>
        </w:tc>
        <w:tc>
          <w:tcPr>
            <w:tcW w:w="1067"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168</w:t>
            </w:r>
            <w:r w:rsidR="00702D16" w:rsidRPr="00CB037C">
              <w:rPr>
                <w:sz w:val="20"/>
                <w:szCs w:val="24"/>
              </w:rPr>
              <w:t>7</w:t>
            </w:r>
          </w:p>
        </w:tc>
      </w:tr>
      <w:tr w:rsidR="00060279" w:rsidRPr="00CB037C" w:rsidTr="00CB037C">
        <w:trPr>
          <w:trHeight w:val="318"/>
          <w:jc w:val="center"/>
        </w:trPr>
        <w:tc>
          <w:tcPr>
            <w:tcW w:w="1325"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Адедофільне молоко </w:t>
            </w:r>
            <w:smartTag w:uri="urn:schemas-microsoft-com:office:smarttags" w:element="metricconverter">
              <w:smartTagPr>
                <w:attr w:name="ProductID" w:val="200 г"/>
              </w:smartTagPr>
              <w:r w:rsidRPr="00CB037C">
                <w:rPr>
                  <w:sz w:val="20"/>
                  <w:szCs w:val="24"/>
                </w:rPr>
                <w:t>200 г</w:t>
              </w:r>
            </w:smartTag>
          </w:p>
        </w:tc>
        <w:tc>
          <w:tcPr>
            <w:tcW w:w="841"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тис.шт.</w:t>
            </w:r>
          </w:p>
        </w:tc>
        <w:tc>
          <w:tcPr>
            <w:tcW w:w="895"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205</w:t>
            </w:r>
            <w:r w:rsidR="00702D16" w:rsidRPr="00CB037C">
              <w:rPr>
                <w:sz w:val="20"/>
                <w:szCs w:val="24"/>
              </w:rPr>
              <w:t>5</w:t>
            </w:r>
          </w:p>
        </w:tc>
        <w:tc>
          <w:tcPr>
            <w:tcW w:w="1292"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3,00</w:t>
            </w:r>
          </w:p>
        </w:tc>
        <w:tc>
          <w:tcPr>
            <w:tcW w:w="1085"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616</w:t>
            </w:r>
            <w:r w:rsidR="00702D16" w:rsidRPr="00CB037C">
              <w:rPr>
                <w:sz w:val="20"/>
                <w:szCs w:val="24"/>
              </w:rPr>
              <w:t>5</w:t>
            </w:r>
          </w:p>
        </w:tc>
        <w:tc>
          <w:tcPr>
            <w:tcW w:w="130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2,16</w:t>
            </w:r>
          </w:p>
        </w:tc>
        <w:tc>
          <w:tcPr>
            <w:tcW w:w="1301"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443</w:t>
            </w:r>
            <w:r w:rsidR="00702D16" w:rsidRPr="00CB037C">
              <w:rPr>
                <w:sz w:val="20"/>
                <w:szCs w:val="24"/>
              </w:rPr>
              <w:t>9</w:t>
            </w:r>
          </w:p>
        </w:tc>
        <w:tc>
          <w:tcPr>
            <w:tcW w:w="1067"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172</w:t>
            </w:r>
            <w:r w:rsidR="00702D16" w:rsidRPr="00CB037C">
              <w:rPr>
                <w:sz w:val="20"/>
                <w:szCs w:val="24"/>
              </w:rPr>
              <w:t>6</w:t>
            </w:r>
          </w:p>
        </w:tc>
      </w:tr>
      <w:tr w:rsidR="00060279" w:rsidRPr="00CB037C" w:rsidTr="00CB037C">
        <w:trPr>
          <w:trHeight w:val="318"/>
          <w:jc w:val="center"/>
        </w:trPr>
        <w:tc>
          <w:tcPr>
            <w:tcW w:w="1325"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Всього:</w:t>
            </w:r>
          </w:p>
        </w:tc>
        <w:tc>
          <w:tcPr>
            <w:tcW w:w="841" w:type="dxa"/>
            <w:shd w:val="clear" w:color="auto" w:fill="auto"/>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895"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292"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085"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2682</w:t>
            </w:r>
            <w:r w:rsidR="00702D16" w:rsidRPr="00CB037C">
              <w:rPr>
                <w:sz w:val="20"/>
                <w:szCs w:val="24"/>
              </w:rPr>
              <w:t>3</w:t>
            </w:r>
          </w:p>
        </w:tc>
        <w:tc>
          <w:tcPr>
            <w:tcW w:w="130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301"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1931</w:t>
            </w:r>
            <w:r w:rsidR="00702D16" w:rsidRPr="00CB037C">
              <w:rPr>
                <w:sz w:val="20"/>
                <w:szCs w:val="24"/>
              </w:rPr>
              <w:t>3</w:t>
            </w:r>
          </w:p>
        </w:tc>
        <w:tc>
          <w:tcPr>
            <w:tcW w:w="1067" w:type="dxa"/>
            <w:shd w:val="clear" w:color="auto" w:fill="auto"/>
            <w:noWrap/>
            <w:vAlign w:val="center"/>
          </w:tcPr>
          <w:p w:rsidR="00702D16" w:rsidRPr="00CB037C" w:rsidRDefault="00025C9F" w:rsidP="00CB037C">
            <w:pPr>
              <w:shd w:val="clear" w:color="000000" w:fill="auto"/>
              <w:suppressAutoHyphens/>
              <w:spacing w:after="0" w:line="360" w:lineRule="auto"/>
              <w:rPr>
                <w:sz w:val="20"/>
                <w:szCs w:val="24"/>
              </w:rPr>
            </w:pPr>
            <w:r w:rsidRPr="00CB037C">
              <w:rPr>
                <w:sz w:val="20"/>
                <w:szCs w:val="24"/>
              </w:rPr>
              <w:t>751</w:t>
            </w:r>
            <w:r w:rsidR="00702D16" w:rsidRPr="00CB037C">
              <w:rPr>
                <w:sz w:val="20"/>
                <w:szCs w:val="24"/>
              </w:rPr>
              <w:t>0</w:t>
            </w:r>
          </w:p>
        </w:tc>
      </w:tr>
    </w:tbl>
    <w:p w:rsidR="00702D16" w:rsidRPr="00CB037C" w:rsidRDefault="00702D16" w:rsidP="00A67F7A">
      <w:pPr>
        <w:shd w:val="clear" w:color="000000" w:fill="auto"/>
        <w:tabs>
          <w:tab w:val="left" w:pos="720"/>
        </w:tabs>
        <w:suppressAutoHyphens/>
        <w:spacing w:after="0" w:line="360" w:lineRule="auto"/>
        <w:ind w:firstLine="709"/>
        <w:jc w:val="both"/>
      </w:pPr>
    </w:p>
    <w:p w:rsidR="00A67F7A" w:rsidRPr="00CB037C" w:rsidRDefault="00702D16" w:rsidP="00A67F7A">
      <w:pPr>
        <w:shd w:val="clear" w:color="000000" w:fill="auto"/>
        <w:tabs>
          <w:tab w:val="left" w:pos="720"/>
        </w:tabs>
        <w:suppressAutoHyphens/>
        <w:spacing w:after="0" w:line="360" w:lineRule="auto"/>
        <w:ind w:firstLine="709"/>
        <w:jc w:val="both"/>
      </w:pPr>
      <w:r w:rsidRPr="00CB037C">
        <w:t>Отже,</w:t>
      </w:r>
      <w:r w:rsidR="00A67F7A" w:rsidRPr="00CB037C">
        <w:t xml:space="preserve"> </w:t>
      </w:r>
      <w:r w:rsidRPr="00CB037C">
        <w:t>за</w:t>
      </w:r>
      <w:r w:rsidR="00A67F7A" w:rsidRPr="00CB037C">
        <w:t xml:space="preserve"> </w:t>
      </w:r>
      <w:r w:rsidRPr="00CB037C">
        <w:t>розрахунками,</w:t>
      </w:r>
      <w:r w:rsidR="00A67F7A" w:rsidRPr="00CB037C">
        <w:t xml:space="preserve"> </w:t>
      </w:r>
      <w:r w:rsidRPr="00CB037C">
        <w:t>плановий</w:t>
      </w:r>
      <w:r w:rsidR="00A67F7A" w:rsidRPr="00CB037C">
        <w:t xml:space="preserve"> </w:t>
      </w:r>
      <w:r w:rsidRPr="00CB037C">
        <w:t>валовий</w:t>
      </w:r>
      <w:r w:rsidR="00A67F7A" w:rsidRPr="00CB037C">
        <w:t xml:space="preserve"> </w:t>
      </w:r>
      <w:r w:rsidRPr="00CB037C">
        <w:t>прибуток</w:t>
      </w:r>
      <w:r w:rsidR="00A67F7A" w:rsidRPr="00CB037C">
        <w:t xml:space="preserve"> </w:t>
      </w:r>
      <w:r w:rsidRPr="00CB037C">
        <w:t>від</w:t>
      </w:r>
      <w:r w:rsidR="00A67F7A" w:rsidRPr="00CB037C">
        <w:t xml:space="preserve"> </w:t>
      </w:r>
      <w:r w:rsidRPr="00CB037C">
        <w:t>реалізації</w:t>
      </w:r>
      <w:r w:rsidR="00A67F7A" w:rsidRPr="00CB037C">
        <w:t xml:space="preserve"> </w:t>
      </w:r>
      <w:r w:rsidRPr="00CB037C">
        <w:t>нової</w:t>
      </w:r>
      <w:r w:rsidR="00A67F7A" w:rsidRPr="00CB037C">
        <w:t xml:space="preserve"> </w:t>
      </w:r>
      <w:r w:rsidRPr="00CB037C">
        <w:t>продукції</w:t>
      </w:r>
      <w:r w:rsidR="00A67F7A" w:rsidRPr="00CB037C">
        <w:t xml:space="preserve"> </w:t>
      </w:r>
      <w:r w:rsidRPr="00CB037C">
        <w:t>становитиме</w:t>
      </w:r>
      <w:r w:rsidR="00A67F7A" w:rsidRPr="00CB037C">
        <w:t xml:space="preserve"> </w:t>
      </w:r>
      <w:r w:rsidRPr="00CB037C">
        <w:t>751</w:t>
      </w:r>
      <w:r w:rsidR="00025C9F" w:rsidRPr="00CB037C">
        <w:t>0</w:t>
      </w:r>
      <w:r w:rsidRPr="00CB037C">
        <w:t xml:space="preserve"> тис.грн.</w:t>
      </w:r>
    </w:p>
    <w:p w:rsidR="00A67F7A" w:rsidRPr="00CB037C" w:rsidRDefault="00702D16" w:rsidP="00A67F7A">
      <w:pPr>
        <w:shd w:val="clear" w:color="000000" w:fill="auto"/>
        <w:tabs>
          <w:tab w:val="left" w:pos="720"/>
        </w:tabs>
        <w:suppressAutoHyphens/>
        <w:spacing w:after="0" w:line="360" w:lineRule="auto"/>
        <w:ind w:firstLine="709"/>
        <w:jc w:val="both"/>
      </w:pPr>
      <w:r w:rsidRPr="00CB037C">
        <w:t>Головною</w:t>
      </w:r>
      <w:r w:rsidR="00A67F7A" w:rsidRPr="00CB037C">
        <w:t xml:space="preserve"> </w:t>
      </w:r>
      <w:r w:rsidRPr="00CB037C">
        <w:t>задачею</w:t>
      </w:r>
      <w:r w:rsidR="00A67F7A" w:rsidRPr="00CB037C">
        <w:t xml:space="preserve"> </w:t>
      </w:r>
      <w:r w:rsidRPr="00CB037C">
        <w:t>відділу</w:t>
      </w:r>
      <w:r w:rsidR="00A67F7A" w:rsidRPr="00CB037C">
        <w:t xml:space="preserve"> </w:t>
      </w:r>
      <w:r w:rsidRPr="00CB037C">
        <w:t>збуту</w:t>
      </w:r>
      <w:r w:rsidR="00A67F7A" w:rsidRPr="00CB037C">
        <w:t xml:space="preserve"> </w:t>
      </w:r>
      <w:r w:rsidRPr="00CB037C">
        <w:t>є</w:t>
      </w:r>
      <w:r w:rsidR="00A67F7A" w:rsidRPr="00CB037C">
        <w:t xml:space="preserve"> </w:t>
      </w:r>
      <w:r w:rsidRPr="00CB037C">
        <w:t>дотримання</w:t>
      </w:r>
      <w:r w:rsidR="00A67F7A" w:rsidRPr="00CB037C">
        <w:t xml:space="preserve"> </w:t>
      </w:r>
      <w:r w:rsidRPr="00CB037C">
        <w:t>планових</w:t>
      </w:r>
      <w:r w:rsidR="00A67F7A" w:rsidRPr="00CB037C">
        <w:t xml:space="preserve"> </w:t>
      </w:r>
      <w:r w:rsidRPr="00CB037C">
        <w:t>показників збуту</w:t>
      </w:r>
      <w:r w:rsidR="00A67F7A" w:rsidRPr="00CB037C">
        <w:t xml:space="preserve"> </w:t>
      </w:r>
      <w:r w:rsidRPr="00CB037C">
        <w:t>та цінових</w:t>
      </w:r>
      <w:r w:rsidR="00A67F7A" w:rsidRPr="00CB037C">
        <w:t xml:space="preserve"> </w:t>
      </w:r>
      <w:r w:rsidRPr="00CB037C">
        <w:t>параметрів. З цією</w:t>
      </w:r>
      <w:r w:rsidR="00A67F7A" w:rsidRPr="00CB037C">
        <w:t xml:space="preserve"> </w:t>
      </w:r>
      <w:r w:rsidRPr="00CB037C">
        <w:t>метою</w:t>
      </w:r>
      <w:r w:rsidR="00A67F7A" w:rsidRPr="00CB037C">
        <w:t xml:space="preserve"> </w:t>
      </w:r>
      <w:r w:rsidRPr="00CB037C">
        <w:t>річний</w:t>
      </w:r>
      <w:r w:rsidR="00A67F7A" w:rsidRPr="00CB037C">
        <w:t xml:space="preserve"> </w:t>
      </w:r>
      <w:r w:rsidRPr="00CB037C">
        <w:t>план керівником</w:t>
      </w:r>
      <w:r w:rsidR="00A67F7A" w:rsidRPr="00CB037C">
        <w:t xml:space="preserve"> </w:t>
      </w:r>
      <w:r w:rsidRPr="00CB037C">
        <w:t>відділу збуту</w:t>
      </w:r>
      <w:r w:rsidR="00A67F7A" w:rsidRPr="00CB037C">
        <w:t xml:space="preserve"> </w:t>
      </w:r>
      <w:r w:rsidRPr="00CB037C">
        <w:t>має бути</w:t>
      </w:r>
      <w:r w:rsidR="00A67F7A" w:rsidRPr="00CB037C">
        <w:t xml:space="preserve"> </w:t>
      </w:r>
      <w:r w:rsidRPr="00CB037C">
        <w:t>розподілений</w:t>
      </w:r>
      <w:r w:rsidR="00A67F7A" w:rsidRPr="00CB037C">
        <w:t xml:space="preserve"> </w:t>
      </w:r>
      <w:r w:rsidRPr="00CB037C">
        <w:t>за</w:t>
      </w:r>
      <w:r w:rsidR="00A67F7A" w:rsidRPr="00CB037C">
        <w:t xml:space="preserve"> </w:t>
      </w:r>
      <w:r w:rsidRPr="00CB037C">
        <w:t>місяцями,</w:t>
      </w:r>
      <w:r w:rsidR="00A67F7A" w:rsidRPr="00CB037C">
        <w:t xml:space="preserve"> </w:t>
      </w:r>
      <w:r w:rsidRPr="00CB037C">
        <w:t>враховуючи</w:t>
      </w:r>
      <w:r w:rsidR="00A67F7A" w:rsidRPr="00CB037C">
        <w:t xml:space="preserve"> </w:t>
      </w:r>
      <w:r w:rsidRPr="00CB037C">
        <w:t>сезонні</w:t>
      </w:r>
      <w:r w:rsidR="00A67F7A" w:rsidRPr="00CB037C">
        <w:t xml:space="preserve"> </w:t>
      </w:r>
      <w:r w:rsidRPr="00CB037C">
        <w:t>коливання</w:t>
      </w:r>
      <w:r w:rsidR="00A67F7A" w:rsidRPr="00CB037C">
        <w:t xml:space="preserve"> </w:t>
      </w:r>
      <w:r w:rsidR="005255EB" w:rsidRPr="00CB037C">
        <w:t xml:space="preserve">обсягу </w:t>
      </w:r>
      <w:r w:rsidRPr="00CB037C">
        <w:t>продаж.</w:t>
      </w:r>
    </w:p>
    <w:p w:rsidR="00A67F7A" w:rsidRPr="00CB037C" w:rsidRDefault="00702D16" w:rsidP="00A67F7A">
      <w:pPr>
        <w:shd w:val="clear" w:color="000000" w:fill="auto"/>
        <w:tabs>
          <w:tab w:val="left" w:pos="720"/>
        </w:tabs>
        <w:suppressAutoHyphens/>
        <w:spacing w:after="0" w:line="360" w:lineRule="auto"/>
        <w:ind w:firstLine="709"/>
        <w:jc w:val="both"/>
      </w:pPr>
      <w:r w:rsidRPr="00CB037C">
        <w:t>В</w:t>
      </w:r>
      <w:r w:rsidR="00A67F7A" w:rsidRPr="00CB037C">
        <w:t xml:space="preserve"> </w:t>
      </w:r>
      <w:r w:rsidRPr="00CB037C">
        <w:t>подальшому стратегія</w:t>
      </w:r>
      <w:r w:rsidR="00A67F7A" w:rsidRPr="00CB037C">
        <w:t xml:space="preserve"> </w:t>
      </w:r>
      <w:r w:rsidRPr="00CB037C">
        <w:t>підприємства має</w:t>
      </w:r>
      <w:r w:rsidR="00A67F7A" w:rsidRPr="00CB037C">
        <w:t xml:space="preserve"> </w:t>
      </w:r>
      <w:r w:rsidRPr="00CB037C">
        <w:t>бути спрямована</w:t>
      </w:r>
      <w:r w:rsidR="00A67F7A" w:rsidRPr="00CB037C">
        <w:t xml:space="preserve"> </w:t>
      </w:r>
      <w:r w:rsidRPr="00CB037C">
        <w:t>на</w:t>
      </w:r>
      <w:r w:rsidR="00A67F7A" w:rsidRPr="00CB037C">
        <w:t xml:space="preserve"> </w:t>
      </w:r>
      <w:r w:rsidRPr="00CB037C">
        <w:t>щорічне</w:t>
      </w:r>
      <w:r w:rsidR="00A67F7A" w:rsidRPr="00CB037C">
        <w:t xml:space="preserve"> </w:t>
      </w:r>
      <w:r w:rsidRPr="00CB037C">
        <w:t>зростання</w:t>
      </w:r>
      <w:r w:rsidR="00A67F7A" w:rsidRPr="00CB037C">
        <w:t xml:space="preserve"> </w:t>
      </w:r>
      <w:r w:rsidRPr="00CB037C">
        <w:t>обсягів</w:t>
      </w:r>
      <w:r w:rsidR="00A67F7A" w:rsidRPr="00CB037C">
        <w:t xml:space="preserve"> </w:t>
      </w:r>
      <w:r w:rsidRPr="00CB037C">
        <w:t>реалізації</w:t>
      </w:r>
      <w:r w:rsidR="00A67F7A" w:rsidRPr="00CB037C">
        <w:t xml:space="preserve"> </w:t>
      </w:r>
      <w:r w:rsidR="005255EB" w:rsidRPr="00CB037C">
        <w:t>дитячого харчування</w:t>
      </w:r>
      <w:r w:rsidR="00A67F7A" w:rsidRPr="00CB037C">
        <w:t xml:space="preserve"> </w:t>
      </w:r>
      <w:r w:rsidRPr="00CB037C">
        <w:t>як</w:t>
      </w:r>
      <w:r w:rsidR="00A67F7A" w:rsidRPr="00CB037C">
        <w:t xml:space="preserve"> </w:t>
      </w:r>
      <w:r w:rsidRPr="00CB037C">
        <w:t>мінімум</w:t>
      </w:r>
      <w:r w:rsidR="00A67F7A" w:rsidRPr="00CB037C">
        <w:t xml:space="preserve"> </w:t>
      </w:r>
      <w:r w:rsidRPr="00CB037C">
        <w:t>на</w:t>
      </w:r>
      <w:r w:rsidR="00A67F7A" w:rsidRPr="00CB037C">
        <w:t xml:space="preserve"> </w:t>
      </w:r>
      <w:r w:rsidRPr="00CB037C">
        <w:t>7%.</w:t>
      </w:r>
    </w:p>
    <w:p w:rsidR="00A67F7A" w:rsidRPr="00CB037C" w:rsidRDefault="00702D16" w:rsidP="00A67F7A">
      <w:pPr>
        <w:shd w:val="clear" w:color="000000" w:fill="auto"/>
        <w:tabs>
          <w:tab w:val="left" w:pos="720"/>
        </w:tabs>
        <w:suppressAutoHyphens/>
        <w:spacing w:after="0" w:line="360" w:lineRule="auto"/>
        <w:ind w:firstLine="709"/>
        <w:jc w:val="both"/>
      </w:pPr>
      <w:r w:rsidRPr="00CB037C">
        <w:t>План</w:t>
      </w:r>
      <w:r w:rsidR="00A67F7A" w:rsidRPr="00CB037C">
        <w:t xml:space="preserve"> </w:t>
      </w:r>
      <w:r w:rsidRPr="00CB037C">
        <w:t>чистих</w:t>
      </w:r>
      <w:r w:rsidR="00A67F7A" w:rsidRPr="00CB037C">
        <w:t xml:space="preserve"> </w:t>
      </w:r>
      <w:r w:rsidRPr="00CB037C">
        <w:t>грошових</w:t>
      </w:r>
      <w:r w:rsidR="00A67F7A" w:rsidRPr="00CB037C">
        <w:t xml:space="preserve"> </w:t>
      </w:r>
      <w:r w:rsidRPr="00CB037C">
        <w:t>надходжень</w:t>
      </w:r>
      <w:r w:rsidR="00A67F7A" w:rsidRPr="00CB037C">
        <w:t xml:space="preserve"> </w:t>
      </w:r>
      <w:r w:rsidRPr="00CB037C">
        <w:t>представлено в</w:t>
      </w:r>
      <w:r w:rsidR="00A67F7A" w:rsidRPr="00CB037C">
        <w:t xml:space="preserve"> </w:t>
      </w:r>
      <w:r w:rsidRPr="00CB037C">
        <w:t>таблиці</w:t>
      </w:r>
      <w:r w:rsidR="00A67F7A" w:rsidRPr="00CB037C">
        <w:t xml:space="preserve"> </w:t>
      </w:r>
      <w:r w:rsidR="005255EB" w:rsidRPr="00CB037C">
        <w:t>3.8</w:t>
      </w:r>
      <w:r w:rsidRPr="00CB037C">
        <w:t>.</w:t>
      </w:r>
    </w:p>
    <w:p w:rsidR="00060279" w:rsidRPr="00CB037C" w:rsidRDefault="00060279" w:rsidP="00A67F7A">
      <w:pPr>
        <w:shd w:val="clear" w:color="000000" w:fill="auto"/>
        <w:tabs>
          <w:tab w:val="left" w:pos="720"/>
        </w:tabs>
        <w:suppressAutoHyphens/>
        <w:spacing w:after="0" w:line="360" w:lineRule="auto"/>
        <w:ind w:firstLine="709"/>
        <w:jc w:val="right"/>
        <w:rPr>
          <w:lang w:val="ru-RU"/>
        </w:rPr>
      </w:pPr>
    </w:p>
    <w:p w:rsidR="00702D16" w:rsidRPr="00CB037C" w:rsidRDefault="00702D16" w:rsidP="00A67F7A">
      <w:pPr>
        <w:shd w:val="clear" w:color="000000" w:fill="auto"/>
        <w:tabs>
          <w:tab w:val="left" w:pos="720"/>
        </w:tabs>
        <w:suppressAutoHyphens/>
        <w:spacing w:after="0" w:line="360" w:lineRule="auto"/>
        <w:ind w:firstLine="709"/>
        <w:jc w:val="right"/>
      </w:pPr>
      <w:r w:rsidRPr="00CB037C">
        <w:t xml:space="preserve">Таблиця </w:t>
      </w:r>
      <w:r w:rsidR="009C4904" w:rsidRPr="00CB037C">
        <w:t>3.8</w:t>
      </w:r>
    </w:p>
    <w:p w:rsidR="00702D16" w:rsidRPr="00CB037C" w:rsidRDefault="00702D16" w:rsidP="00060279">
      <w:pPr>
        <w:shd w:val="clear" w:color="000000" w:fill="auto"/>
        <w:tabs>
          <w:tab w:val="left" w:pos="720"/>
        </w:tabs>
        <w:suppressAutoHyphens/>
        <w:spacing w:after="0" w:line="360" w:lineRule="auto"/>
        <w:jc w:val="center"/>
        <w:outlineLvl w:val="0"/>
        <w:rPr>
          <w:b/>
        </w:rPr>
      </w:pPr>
      <w:r w:rsidRPr="00CB037C">
        <w:rPr>
          <w:b/>
        </w:rPr>
        <w:t>Динаміка</w:t>
      </w:r>
      <w:r w:rsidR="00A67F7A" w:rsidRPr="00CB037C">
        <w:rPr>
          <w:b/>
        </w:rPr>
        <w:t xml:space="preserve"> </w:t>
      </w:r>
      <w:r w:rsidRPr="00CB037C">
        <w:rPr>
          <w:b/>
        </w:rPr>
        <w:t>грошових</w:t>
      </w:r>
      <w:r w:rsidR="00A67F7A" w:rsidRPr="00CB037C">
        <w:rPr>
          <w:b/>
        </w:rPr>
        <w:t xml:space="preserve"> </w:t>
      </w:r>
      <w:r w:rsidRPr="00CB037C">
        <w:rPr>
          <w:b/>
        </w:rPr>
        <w:t>надходжень</w:t>
      </w:r>
      <w:r w:rsidR="00A67F7A" w:rsidRPr="00CB037C">
        <w:rPr>
          <w:b/>
        </w:rPr>
        <w:t xml:space="preserve"> </w:t>
      </w:r>
      <w:r w:rsidRPr="00CB037C">
        <w:rPr>
          <w:b/>
        </w:rPr>
        <w:t>в</w:t>
      </w:r>
      <w:r w:rsidR="00A67F7A" w:rsidRPr="00CB037C">
        <w:rPr>
          <w:b/>
        </w:rPr>
        <w:t xml:space="preserve"> </w:t>
      </w:r>
      <w:r w:rsidR="009C4904" w:rsidRPr="00CB037C">
        <w:rPr>
          <w:b/>
          <w:lang w:eastAsia="ru-RU"/>
        </w:rPr>
        <w:t>ТОВ "ФОЗЗI-Н</w:t>
      </w:r>
      <w:r w:rsidR="009C4904" w:rsidRPr="00CB037C">
        <w:rPr>
          <w:b/>
        </w:rPr>
        <w:t>"</w:t>
      </w:r>
      <w:r w:rsidR="00A67F7A" w:rsidRPr="00CB037C">
        <w:rPr>
          <w:b/>
        </w:rPr>
        <w:t xml:space="preserve"> </w:t>
      </w:r>
      <w:r w:rsidRPr="00CB037C">
        <w:rPr>
          <w:b/>
        </w:rPr>
        <w:t xml:space="preserve">в 2009-2013 рр. </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07"/>
        <w:gridCol w:w="1309"/>
        <w:gridCol w:w="1285"/>
        <w:gridCol w:w="1331"/>
        <w:gridCol w:w="1309"/>
      </w:tblGrid>
      <w:tr w:rsidR="00702D16" w:rsidRPr="00CB037C" w:rsidTr="00CB037C">
        <w:trPr>
          <w:trHeight w:val="255"/>
          <w:jc w:val="center"/>
        </w:trPr>
        <w:tc>
          <w:tcPr>
            <w:tcW w:w="2093"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w:t>
            </w:r>
          </w:p>
        </w:tc>
        <w:tc>
          <w:tcPr>
            <w:tcW w:w="1407"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20</w:t>
            </w:r>
            <w:r w:rsidR="005255EB" w:rsidRPr="00CB037C">
              <w:rPr>
                <w:sz w:val="20"/>
                <w:szCs w:val="24"/>
              </w:rPr>
              <w:t>11</w:t>
            </w:r>
            <w:r w:rsidRPr="00CB037C">
              <w:rPr>
                <w:sz w:val="20"/>
                <w:szCs w:val="24"/>
              </w:rPr>
              <w:t xml:space="preserve"> рік</w:t>
            </w:r>
          </w:p>
        </w:tc>
        <w:tc>
          <w:tcPr>
            <w:tcW w:w="1309"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201</w:t>
            </w:r>
            <w:r w:rsidR="005255EB" w:rsidRPr="00CB037C">
              <w:rPr>
                <w:sz w:val="20"/>
                <w:szCs w:val="24"/>
              </w:rPr>
              <w:t>2</w:t>
            </w:r>
            <w:r w:rsidRPr="00CB037C">
              <w:rPr>
                <w:sz w:val="20"/>
                <w:szCs w:val="24"/>
              </w:rPr>
              <w:t xml:space="preserve"> рік</w:t>
            </w:r>
          </w:p>
        </w:tc>
        <w:tc>
          <w:tcPr>
            <w:tcW w:w="1285"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201</w:t>
            </w:r>
            <w:r w:rsidR="009C4904" w:rsidRPr="00CB037C">
              <w:rPr>
                <w:sz w:val="20"/>
                <w:szCs w:val="24"/>
              </w:rPr>
              <w:t>3</w:t>
            </w:r>
            <w:r w:rsidRPr="00CB037C">
              <w:rPr>
                <w:sz w:val="20"/>
                <w:szCs w:val="24"/>
              </w:rPr>
              <w:t xml:space="preserve"> рік</w:t>
            </w:r>
          </w:p>
        </w:tc>
        <w:tc>
          <w:tcPr>
            <w:tcW w:w="1331"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201</w:t>
            </w:r>
            <w:r w:rsidR="009C4904" w:rsidRPr="00CB037C">
              <w:rPr>
                <w:sz w:val="20"/>
                <w:szCs w:val="24"/>
              </w:rPr>
              <w:t>4</w:t>
            </w:r>
            <w:r w:rsidRPr="00CB037C">
              <w:rPr>
                <w:sz w:val="20"/>
                <w:szCs w:val="24"/>
              </w:rPr>
              <w:t xml:space="preserve"> рік</w:t>
            </w:r>
          </w:p>
        </w:tc>
        <w:tc>
          <w:tcPr>
            <w:tcW w:w="1309"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201</w:t>
            </w:r>
            <w:r w:rsidR="009C4904" w:rsidRPr="00CB037C">
              <w:rPr>
                <w:sz w:val="20"/>
                <w:szCs w:val="24"/>
              </w:rPr>
              <w:t>5</w:t>
            </w:r>
            <w:r w:rsidRPr="00CB037C">
              <w:rPr>
                <w:sz w:val="20"/>
                <w:szCs w:val="24"/>
              </w:rPr>
              <w:t xml:space="preserve"> рік</w:t>
            </w:r>
          </w:p>
        </w:tc>
      </w:tr>
      <w:tr w:rsidR="00702D16" w:rsidRPr="00CB037C" w:rsidTr="00CB037C">
        <w:trPr>
          <w:trHeight w:val="255"/>
          <w:jc w:val="center"/>
        </w:trPr>
        <w:tc>
          <w:tcPr>
            <w:tcW w:w="2093" w:type="dxa"/>
            <w:shd w:val="clear" w:color="auto" w:fill="auto"/>
            <w:noWrap/>
            <w:vAlign w:val="center"/>
          </w:tcPr>
          <w:p w:rsidR="00702D16" w:rsidRPr="00CB037C" w:rsidRDefault="00702D16" w:rsidP="00CB037C">
            <w:pPr>
              <w:shd w:val="clear" w:color="000000" w:fill="auto"/>
              <w:suppressAutoHyphens/>
              <w:spacing w:after="0" w:line="360" w:lineRule="auto"/>
              <w:rPr>
                <w:sz w:val="20"/>
                <w:szCs w:val="24"/>
              </w:rPr>
            </w:pPr>
            <w:r w:rsidRPr="00CB037C">
              <w:rPr>
                <w:sz w:val="20"/>
                <w:szCs w:val="24"/>
              </w:rPr>
              <w:t xml:space="preserve">Валовий прибуток, тис.грн. </w:t>
            </w:r>
          </w:p>
        </w:tc>
        <w:tc>
          <w:tcPr>
            <w:tcW w:w="1407" w:type="dxa"/>
            <w:shd w:val="clear" w:color="auto" w:fill="auto"/>
            <w:noWrap/>
            <w:vAlign w:val="center"/>
          </w:tcPr>
          <w:p w:rsidR="00702D16" w:rsidRPr="00CB037C" w:rsidRDefault="009C4904" w:rsidP="00CB037C">
            <w:pPr>
              <w:shd w:val="clear" w:color="000000" w:fill="auto"/>
              <w:suppressAutoHyphens/>
              <w:spacing w:after="0" w:line="360" w:lineRule="auto"/>
              <w:rPr>
                <w:sz w:val="20"/>
                <w:szCs w:val="24"/>
              </w:rPr>
            </w:pPr>
            <w:r w:rsidRPr="00CB037C">
              <w:rPr>
                <w:sz w:val="20"/>
                <w:szCs w:val="24"/>
              </w:rPr>
              <w:t>751</w:t>
            </w:r>
            <w:r w:rsidR="00702D16" w:rsidRPr="00CB037C">
              <w:rPr>
                <w:sz w:val="20"/>
                <w:szCs w:val="24"/>
              </w:rPr>
              <w:t>0</w:t>
            </w:r>
          </w:p>
        </w:tc>
        <w:tc>
          <w:tcPr>
            <w:tcW w:w="1309" w:type="dxa"/>
            <w:shd w:val="clear" w:color="auto" w:fill="auto"/>
            <w:noWrap/>
            <w:vAlign w:val="center"/>
          </w:tcPr>
          <w:p w:rsidR="00702D16" w:rsidRPr="00CB037C" w:rsidRDefault="009C4904" w:rsidP="00CB037C">
            <w:pPr>
              <w:shd w:val="clear" w:color="000000" w:fill="auto"/>
              <w:suppressAutoHyphens/>
              <w:spacing w:after="0" w:line="360" w:lineRule="auto"/>
              <w:rPr>
                <w:sz w:val="20"/>
                <w:szCs w:val="24"/>
              </w:rPr>
            </w:pPr>
            <w:r w:rsidRPr="00CB037C">
              <w:rPr>
                <w:sz w:val="20"/>
                <w:szCs w:val="24"/>
              </w:rPr>
              <w:t>803</w:t>
            </w:r>
            <w:r w:rsidR="00702D16" w:rsidRPr="00CB037C">
              <w:rPr>
                <w:sz w:val="20"/>
                <w:szCs w:val="24"/>
              </w:rPr>
              <w:t>6</w:t>
            </w:r>
          </w:p>
        </w:tc>
        <w:tc>
          <w:tcPr>
            <w:tcW w:w="1285" w:type="dxa"/>
            <w:shd w:val="clear" w:color="auto" w:fill="auto"/>
            <w:noWrap/>
            <w:vAlign w:val="center"/>
          </w:tcPr>
          <w:p w:rsidR="00702D16" w:rsidRPr="00CB037C" w:rsidRDefault="009C4904" w:rsidP="00CB037C">
            <w:pPr>
              <w:shd w:val="clear" w:color="000000" w:fill="auto"/>
              <w:suppressAutoHyphens/>
              <w:spacing w:after="0" w:line="360" w:lineRule="auto"/>
              <w:rPr>
                <w:sz w:val="20"/>
                <w:szCs w:val="24"/>
              </w:rPr>
            </w:pPr>
            <w:r w:rsidRPr="00CB037C">
              <w:rPr>
                <w:sz w:val="20"/>
                <w:szCs w:val="24"/>
              </w:rPr>
              <w:t>859</w:t>
            </w:r>
            <w:r w:rsidR="00702D16" w:rsidRPr="00CB037C">
              <w:rPr>
                <w:sz w:val="20"/>
                <w:szCs w:val="24"/>
              </w:rPr>
              <w:t>8</w:t>
            </w:r>
          </w:p>
        </w:tc>
        <w:tc>
          <w:tcPr>
            <w:tcW w:w="1331" w:type="dxa"/>
            <w:shd w:val="clear" w:color="auto" w:fill="auto"/>
            <w:noWrap/>
            <w:vAlign w:val="center"/>
          </w:tcPr>
          <w:p w:rsidR="00702D16" w:rsidRPr="00CB037C" w:rsidRDefault="009C4904" w:rsidP="00CB037C">
            <w:pPr>
              <w:shd w:val="clear" w:color="000000" w:fill="auto"/>
              <w:suppressAutoHyphens/>
              <w:spacing w:after="0" w:line="360" w:lineRule="auto"/>
              <w:rPr>
                <w:sz w:val="20"/>
                <w:szCs w:val="24"/>
              </w:rPr>
            </w:pPr>
            <w:r w:rsidRPr="00CB037C">
              <w:rPr>
                <w:sz w:val="20"/>
                <w:szCs w:val="24"/>
              </w:rPr>
              <w:t>920</w:t>
            </w:r>
            <w:r w:rsidR="00702D16" w:rsidRPr="00CB037C">
              <w:rPr>
                <w:sz w:val="20"/>
                <w:szCs w:val="24"/>
              </w:rPr>
              <w:t>0</w:t>
            </w:r>
          </w:p>
        </w:tc>
        <w:tc>
          <w:tcPr>
            <w:tcW w:w="1309" w:type="dxa"/>
            <w:shd w:val="clear" w:color="auto" w:fill="auto"/>
            <w:noWrap/>
            <w:vAlign w:val="center"/>
          </w:tcPr>
          <w:p w:rsidR="00702D16" w:rsidRPr="00CB037C" w:rsidRDefault="009C4904" w:rsidP="00CB037C">
            <w:pPr>
              <w:shd w:val="clear" w:color="000000" w:fill="auto"/>
              <w:suppressAutoHyphens/>
              <w:spacing w:after="0" w:line="360" w:lineRule="auto"/>
              <w:rPr>
                <w:sz w:val="20"/>
                <w:szCs w:val="24"/>
              </w:rPr>
            </w:pPr>
            <w:r w:rsidRPr="00CB037C">
              <w:rPr>
                <w:sz w:val="20"/>
                <w:szCs w:val="24"/>
              </w:rPr>
              <w:t>984</w:t>
            </w:r>
            <w:r w:rsidR="00702D16" w:rsidRPr="00CB037C">
              <w:rPr>
                <w:sz w:val="20"/>
                <w:szCs w:val="24"/>
              </w:rPr>
              <w:t>4</w:t>
            </w:r>
          </w:p>
        </w:tc>
      </w:tr>
    </w:tbl>
    <w:p w:rsidR="00702D16" w:rsidRPr="00CB037C" w:rsidRDefault="00702D16" w:rsidP="00A67F7A">
      <w:pPr>
        <w:shd w:val="clear" w:color="000000" w:fill="auto"/>
        <w:tabs>
          <w:tab w:val="left" w:pos="720"/>
        </w:tabs>
        <w:suppressAutoHyphens/>
        <w:spacing w:after="0" w:line="360" w:lineRule="auto"/>
        <w:ind w:firstLine="709"/>
        <w:jc w:val="right"/>
      </w:pPr>
    </w:p>
    <w:p w:rsidR="00702D16" w:rsidRPr="00CB037C" w:rsidRDefault="00702D16" w:rsidP="00A67F7A">
      <w:pPr>
        <w:shd w:val="clear" w:color="000000" w:fill="auto"/>
        <w:tabs>
          <w:tab w:val="left" w:pos="720"/>
        </w:tabs>
        <w:suppressAutoHyphens/>
        <w:spacing w:after="0" w:line="360" w:lineRule="auto"/>
        <w:ind w:firstLine="709"/>
        <w:jc w:val="both"/>
      </w:pPr>
      <w:r w:rsidRPr="00CB037C">
        <w:t>Для</w:t>
      </w:r>
      <w:r w:rsidR="00A67F7A" w:rsidRPr="00CB037C">
        <w:t xml:space="preserve"> </w:t>
      </w:r>
      <w:r w:rsidRPr="00CB037C">
        <w:t>впровадження</w:t>
      </w:r>
      <w:r w:rsidR="00A67F7A" w:rsidRPr="00CB037C">
        <w:t xml:space="preserve"> </w:t>
      </w:r>
      <w:r w:rsidRPr="00CB037C">
        <w:t>виробничої</w:t>
      </w:r>
      <w:r w:rsidR="00A67F7A" w:rsidRPr="00CB037C">
        <w:t xml:space="preserve"> </w:t>
      </w:r>
      <w:r w:rsidRPr="00CB037C">
        <w:t>лінії по виробництву широкої</w:t>
      </w:r>
      <w:r w:rsidR="00A67F7A" w:rsidRPr="00CB037C">
        <w:t xml:space="preserve"> </w:t>
      </w:r>
      <w:r w:rsidRPr="00CB037C">
        <w:t>лінійки дитячого молочного харчування мають місце</w:t>
      </w:r>
      <w:r w:rsidR="00A67F7A" w:rsidRPr="00CB037C">
        <w:t xml:space="preserve"> </w:t>
      </w:r>
      <w:r w:rsidRPr="00CB037C">
        <w:t>додаткові</w:t>
      </w:r>
      <w:r w:rsidR="00A67F7A" w:rsidRPr="00CB037C">
        <w:t xml:space="preserve"> </w:t>
      </w:r>
      <w:r w:rsidRPr="00CB037C">
        <w:t>витрати:</w:t>
      </w:r>
    </w:p>
    <w:p w:rsidR="00A67F7A" w:rsidRPr="00CB037C" w:rsidRDefault="00702D16" w:rsidP="00A67F7A">
      <w:pPr>
        <w:shd w:val="clear" w:color="000000" w:fill="auto"/>
        <w:tabs>
          <w:tab w:val="left" w:pos="720"/>
        </w:tabs>
        <w:suppressAutoHyphens/>
        <w:spacing w:after="0" w:line="360" w:lineRule="auto"/>
        <w:ind w:firstLine="709"/>
        <w:jc w:val="both"/>
      </w:pPr>
      <w:r w:rsidRPr="00CB037C">
        <w:t>-обладнання: 735 тис.грн.</w:t>
      </w:r>
    </w:p>
    <w:p w:rsidR="00702D16" w:rsidRPr="00CB037C" w:rsidRDefault="00702D16" w:rsidP="00A67F7A">
      <w:pPr>
        <w:shd w:val="clear" w:color="000000" w:fill="auto"/>
        <w:tabs>
          <w:tab w:val="left" w:pos="720"/>
        </w:tabs>
        <w:suppressAutoHyphens/>
        <w:spacing w:after="0" w:line="360" w:lineRule="auto"/>
        <w:ind w:firstLine="709"/>
        <w:jc w:val="both"/>
      </w:pPr>
      <w:r w:rsidRPr="00CB037C">
        <w:t>-ведення в експлуатацію, навчання персоналу: 100 тис.грн.</w:t>
      </w:r>
    </w:p>
    <w:p w:rsidR="00702D16" w:rsidRPr="00CB037C" w:rsidRDefault="00702D16" w:rsidP="00A67F7A">
      <w:pPr>
        <w:shd w:val="clear" w:color="000000" w:fill="auto"/>
        <w:tabs>
          <w:tab w:val="left" w:pos="720"/>
        </w:tabs>
        <w:suppressAutoHyphens/>
        <w:spacing w:after="0" w:line="360" w:lineRule="auto"/>
        <w:ind w:firstLine="709"/>
        <w:jc w:val="both"/>
      </w:pPr>
      <w:r w:rsidRPr="00CB037C">
        <w:t>Розрахуємо</w:t>
      </w:r>
      <w:r w:rsidR="00A67F7A" w:rsidRPr="00CB037C">
        <w:t xml:space="preserve"> </w:t>
      </w:r>
      <w:r w:rsidRPr="00CB037C">
        <w:t>додаткові</w:t>
      </w:r>
      <w:r w:rsidR="00A67F7A" w:rsidRPr="00CB037C">
        <w:t xml:space="preserve"> </w:t>
      </w:r>
      <w:r w:rsidRPr="00CB037C">
        <w:t>витрати,</w:t>
      </w:r>
      <w:r w:rsidR="00A67F7A" w:rsidRPr="00CB037C">
        <w:t xml:space="preserve"> </w:t>
      </w:r>
      <w:r w:rsidRPr="00CB037C">
        <w:t>пов’язані</w:t>
      </w:r>
      <w:r w:rsidR="00A67F7A" w:rsidRPr="00CB037C">
        <w:t xml:space="preserve"> </w:t>
      </w:r>
      <w:r w:rsidRPr="00CB037C">
        <w:t>з</w:t>
      </w:r>
      <w:r w:rsidR="00A67F7A" w:rsidRPr="00CB037C">
        <w:t xml:space="preserve"> </w:t>
      </w:r>
      <w:r w:rsidRPr="00CB037C">
        <w:t>організацією</w:t>
      </w:r>
      <w:r w:rsidR="00A67F7A" w:rsidRPr="00CB037C">
        <w:t xml:space="preserve"> </w:t>
      </w:r>
      <w:r w:rsidRPr="00CB037C">
        <w:t>технологічного процесу</w:t>
      </w:r>
      <w:r w:rsidR="00A67F7A" w:rsidRPr="00CB037C">
        <w:t xml:space="preserve"> </w:t>
      </w:r>
      <w:r w:rsidRPr="00CB037C">
        <w:t>виробництва</w:t>
      </w:r>
      <w:r w:rsidR="00A67F7A" w:rsidRPr="00CB037C">
        <w:t xml:space="preserve"> </w:t>
      </w:r>
      <w:r w:rsidRPr="00CB037C">
        <w:t>нової продукції</w:t>
      </w:r>
    </w:p>
    <w:p w:rsidR="00A67F7A" w:rsidRPr="00CB037C" w:rsidRDefault="00702D16" w:rsidP="00A67F7A">
      <w:pPr>
        <w:shd w:val="clear" w:color="000000" w:fill="auto"/>
        <w:tabs>
          <w:tab w:val="left" w:pos="720"/>
        </w:tabs>
        <w:suppressAutoHyphens/>
        <w:spacing w:after="0" w:line="360" w:lineRule="auto"/>
        <w:ind w:firstLine="709"/>
        <w:jc w:val="both"/>
      </w:pPr>
      <w:r w:rsidRPr="00CB037C">
        <w:t>Витрати за рік</w:t>
      </w:r>
      <w:r w:rsidR="00A67F7A" w:rsidRPr="00CB037C">
        <w:t xml:space="preserve"> </w:t>
      </w:r>
      <w:r w:rsidRPr="00CB037C">
        <w:t>на функціонування проектної команди:</w:t>
      </w:r>
    </w:p>
    <w:p w:rsidR="00A67F7A" w:rsidRPr="00CB037C" w:rsidRDefault="00702D16" w:rsidP="00A67F7A">
      <w:pPr>
        <w:shd w:val="clear" w:color="000000" w:fill="auto"/>
        <w:tabs>
          <w:tab w:val="left" w:pos="720"/>
        </w:tabs>
        <w:suppressAutoHyphens/>
        <w:spacing w:after="0" w:line="360" w:lineRule="auto"/>
        <w:ind w:firstLine="709"/>
        <w:jc w:val="both"/>
      </w:pPr>
      <w:r w:rsidRPr="00CB037C">
        <w:t>1. Заробітна плата</w:t>
      </w:r>
      <w:r w:rsidR="00060279" w:rsidRPr="00CB037C">
        <w:rPr>
          <w:lang w:val="ru-RU"/>
        </w:rPr>
        <w:t xml:space="preserve"> </w:t>
      </w:r>
      <w:r w:rsidRPr="00CB037C">
        <w:t>1*2500 + 3*1800 = 7900,0 грн.</w:t>
      </w:r>
    </w:p>
    <w:p w:rsidR="00A67F7A" w:rsidRPr="00CB037C" w:rsidRDefault="00702D16" w:rsidP="00A67F7A">
      <w:pPr>
        <w:shd w:val="clear" w:color="000000" w:fill="auto"/>
        <w:tabs>
          <w:tab w:val="left" w:pos="720"/>
        </w:tabs>
        <w:suppressAutoHyphens/>
        <w:spacing w:after="0" w:line="360" w:lineRule="auto"/>
        <w:ind w:firstLine="709"/>
        <w:jc w:val="both"/>
      </w:pPr>
      <w:r w:rsidRPr="00CB037C">
        <w:t>2. Нарахування на заробітну плату (38,0%)</w:t>
      </w:r>
      <w:r w:rsidR="00060279" w:rsidRPr="00CB037C">
        <w:rPr>
          <w:lang w:val="ru-RU"/>
        </w:rPr>
        <w:t xml:space="preserve"> </w:t>
      </w:r>
      <w:r w:rsidRPr="00CB037C">
        <w:t>3002,0 грн.</w:t>
      </w:r>
    </w:p>
    <w:p w:rsidR="00A67F7A" w:rsidRPr="00CB037C" w:rsidRDefault="00702D16" w:rsidP="00A67F7A">
      <w:pPr>
        <w:shd w:val="clear" w:color="000000" w:fill="auto"/>
        <w:tabs>
          <w:tab w:val="left" w:pos="720"/>
        </w:tabs>
        <w:suppressAutoHyphens/>
        <w:spacing w:after="0" w:line="360" w:lineRule="auto"/>
        <w:ind w:firstLine="709"/>
        <w:jc w:val="both"/>
      </w:pPr>
      <w:r w:rsidRPr="00CB037C">
        <w:t>3. Загальновиробничі витрати (80 % від заробітної плати без нарахувань, куди ввійшли</w:t>
      </w:r>
      <w:r w:rsidR="00A67F7A" w:rsidRPr="00CB037C">
        <w:t xml:space="preserve"> </w:t>
      </w:r>
      <w:r w:rsidRPr="00CB037C">
        <w:t>витрати на відрядження, електроенергія, податки, банківські послуги)</w:t>
      </w:r>
      <w:r w:rsidR="00060279" w:rsidRPr="00CB037C">
        <w:rPr>
          <w:lang w:val="ru-RU"/>
        </w:rPr>
        <w:t xml:space="preserve"> </w:t>
      </w:r>
      <w:r w:rsidRPr="00CB037C">
        <w:t>6320,00</w:t>
      </w:r>
      <w:r w:rsidR="00A67F7A" w:rsidRPr="00CB037C">
        <w:t xml:space="preserve"> </w:t>
      </w:r>
      <w:r w:rsidRPr="00CB037C">
        <w:t>грн.</w:t>
      </w:r>
    </w:p>
    <w:p w:rsidR="00A67F7A" w:rsidRPr="00CB037C" w:rsidRDefault="00702D16" w:rsidP="00A67F7A">
      <w:pPr>
        <w:shd w:val="clear" w:color="000000" w:fill="auto"/>
        <w:tabs>
          <w:tab w:val="left" w:pos="720"/>
        </w:tabs>
        <w:suppressAutoHyphens/>
        <w:spacing w:after="0" w:line="360" w:lineRule="auto"/>
        <w:ind w:firstLine="709"/>
        <w:jc w:val="both"/>
      </w:pPr>
      <w:r w:rsidRPr="00CB037C">
        <w:t>Всього</w:t>
      </w:r>
      <w:r w:rsidR="00A67F7A" w:rsidRPr="00CB037C">
        <w:t xml:space="preserve"> </w:t>
      </w:r>
      <w:r w:rsidRPr="00CB037C">
        <w:t>в місяць</w:t>
      </w:r>
      <w:r w:rsidR="00060279" w:rsidRPr="00CB037C">
        <w:rPr>
          <w:lang w:val="ru-RU"/>
        </w:rPr>
        <w:t xml:space="preserve"> </w:t>
      </w:r>
      <w:r w:rsidRPr="00CB037C">
        <w:t>17222,0грн.</w:t>
      </w:r>
    </w:p>
    <w:p w:rsidR="00702D16" w:rsidRPr="00CB037C" w:rsidRDefault="00060279" w:rsidP="00060279">
      <w:pPr>
        <w:shd w:val="clear" w:color="000000" w:fill="auto"/>
        <w:tabs>
          <w:tab w:val="left" w:pos="720"/>
        </w:tabs>
        <w:suppressAutoHyphens/>
        <w:spacing w:after="0" w:line="360" w:lineRule="auto"/>
        <w:ind w:firstLine="709"/>
        <w:jc w:val="both"/>
      </w:pPr>
      <w:r w:rsidRPr="00CB037C">
        <w:t>Всього в рік</w:t>
      </w:r>
      <w:r w:rsidRPr="00CB037C">
        <w:rPr>
          <w:lang w:val="ru-RU"/>
        </w:rPr>
        <w:t xml:space="preserve"> </w:t>
      </w:r>
      <w:r w:rsidR="00702D16" w:rsidRPr="00CB037C">
        <w:t>206664,0 грн. або 206,7</w:t>
      </w:r>
      <w:r w:rsidR="00A67F7A" w:rsidRPr="00CB037C">
        <w:t xml:space="preserve"> </w:t>
      </w:r>
      <w:r w:rsidR="00702D16" w:rsidRPr="00CB037C">
        <w:t>тис.грн.</w:t>
      </w:r>
    </w:p>
    <w:p w:rsidR="00A67F7A" w:rsidRPr="00CB037C" w:rsidRDefault="00702D16" w:rsidP="00A67F7A">
      <w:pPr>
        <w:shd w:val="clear" w:color="000000" w:fill="auto"/>
        <w:tabs>
          <w:tab w:val="left" w:pos="720"/>
        </w:tabs>
        <w:suppressAutoHyphens/>
        <w:spacing w:after="0" w:line="360" w:lineRule="auto"/>
        <w:ind w:firstLine="709"/>
        <w:jc w:val="both"/>
      </w:pPr>
      <w:r w:rsidRPr="00CB037C">
        <w:t>Витрати на створення</w:t>
      </w:r>
      <w:r w:rsidR="00A67F7A" w:rsidRPr="00CB037C">
        <w:t xml:space="preserve"> </w:t>
      </w:r>
      <w:r w:rsidRPr="00CB037C">
        <w:t>власної сировинної</w:t>
      </w:r>
      <w:r w:rsidR="00A67F7A" w:rsidRPr="00CB037C">
        <w:t xml:space="preserve"> </w:t>
      </w:r>
      <w:r w:rsidRPr="00CB037C">
        <w:t>бази (аренда, матеріальні</w:t>
      </w:r>
      <w:r w:rsidR="00A67F7A" w:rsidRPr="00CB037C">
        <w:t xml:space="preserve"> </w:t>
      </w:r>
      <w:r w:rsidRPr="00CB037C">
        <w:t>витрати, витрати на оплату праці, соц.заходи, амортизація і інші операційні витрати) для нової продукції</w:t>
      </w:r>
      <w:r w:rsidR="00A67F7A" w:rsidRPr="00CB037C">
        <w:t xml:space="preserve"> </w:t>
      </w:r>
      <w:r w:rsidRPr="00CB037C">
        <w:t>плануються</w:t>
      </w:r>
      <w:r w:rsidR="00A67F7A" w:rsidRPr="00CB037C">
        <w:t xml:space="preserve"> </w:t>
      </w:r>
      <w:r w:rsidRPr="00CB037C">
        <w:t>в</w:t>
      </w:r>
      <w:r w:rsidR="00A67F7A" w:rsidRPr="00CB037C">
        <w:t xml:space="preserve"> </w:t>
      </w:r>
      <w:r w:rsidRPr="00CB037C">
        <w:t>розмірі</w:t>
      </w:r>
      <w:r w:rsidR="00A67F7A" w:rsidRPr="00CB037C">
        <w:t xml:space="preserve"> </w:t>
      </w:r>
      <w:r w:rsidRPr="00CB037C">
        <w:t>22,4</w:t>
      </w:r>
      <w:r w:rsidR="00A67F7A" w:rsidRPr="00CB037C">
        <w:t xml:space="preserve"> </w:t>
      </w:r>
      <w:r w:rsidRPr="00CB037C">
        <w:t>тис.грн.</w:t>
      </w:r>
    </w:p>
    <w:p w:rsidR="00A67F7A" w:rsidRPr="00CB037C" w:rsidRDefault="00702D16" w:rsidP="00A67F7A">
      <w:pPr>
        <w:shd w:val="clear" w:color="000000" w:fill="auto"/>
        <w:tabs>
          <w:tab w:val="left" w:pos="720"/>
        </w:tabs>
        <w:suppressAutoHyphens/>
        <w:spacing w:after="0" w:line="360" w:lineRule="auto"/>
        <w:ind w:firstLine="709"/>
        <w:jc w:val="both"/>
      </w:pPr>
      <w:r w:rsidRPr="00CB037C">
        <w:t>Всього</w:t>
      </w:r>
      <w:r w:rsidR="00A67F7A" w:rsidRPr="00CB037C">
        <w:t xml:space="preserve"> </w:t>
      </w:r>
      <w:r w:rsidRPr="00CB037C">
        <w:t>витрати</w:t>
      </w:r>
      <w:r w:rsidR="00A67F7A" w:rsidRPr="00CB037C">
        <w:t xml:space="preserve"> </w:t>
      </w:r>
      <w:r w:rsidRPr="00CB037C">
        <w:t>на</w:t>
      </w:r>
      <w:r w:rsidR="00A67F7A" w:rsidRPr="00CB037C">
        <w:t xml:space="preserve"> </w:t>
      </w:r>
      <w:r w:rsidRPr="00CB037C">
        <w:t>впровадження</w:t>
      </w:r>
      <w:r w:rsidR="00A67F7A" w:rsidRPr="00CB037C">
        <w:t xml:space="preserve"> </w:t>
      </w:r>
      <w:r w:rsidRPr="00CB037C">
        <w:t>нової</w:t>
      </w:r>
      <w:r w:rsidR="00A67F7A" w:rsidRPr="00CB037C">
        <w:t xml:space="preserve"> </w:t>
      </w:r>
      <w:r w:rsidRPr="00CB037C">
        <w:t>продукції:</w:t>
      </w:r>
      <w:r w:rsidR="00A67F7A" w:rsidRPr="00CB037C">
        <w:t xml:space="preserve"> </w:t>
      </w:r>
      <w:r w:rsidRPr="00CB037C">
        <w:t>1064</w:t>
      </w:r>
      <w:r w:rsidR="00A67F7A" w:rsidRPr="00CB037C">
        <w:t xml:space="preserve"> </w:t>
      </w:r>
      <w:r w:rsidRPr="00CB037C">
        <w:t>тис.грн.</w:t>
      </w:r>
    </w:p>
    <w:p w:rsidR="00A67F7A" w:rsidRPr="00CB037C" w:rsidRDefault="009C4904" w:rsidP="00A67F7A">
      <w:pPr>
        <w:shd w:val="clear" w:color="000000" w:fill="auto"/>
        <w:suppressAutoHyphens/>
        <w:spacing w:after="0" w:line="360" w:lineRule="auto"/>
        <w:ind w:firstLine="709"/>
        <w:jc w:val="both"/>
      </w:pPr>
      <w:r w:rsidRPr="00CB037C">
        <w:t>Джерелом інвестування</w:t>
      </w:r>
      <w:r w:rsidR="00A67F7A" w:rsidRPr="00CB037C">
        <w:t xml:space="preserve"> </w:t>
      </w:r>
      <w:r w:rsidRPr="00CB037C">
        <w:t>виступають</w:t>
      </w:r>
      <w:r w:rsidR="00A67F7A" w:rsidRPr="00CB037C">
        <w:t xml:space="preserve"> </w:t>
      </w:r>
      <w:r w:rsidRPr="00CB037C">
        <w:t>власні фінансові ресурси -</w:t>
      </w:r>
      <w:r w:rsidR="00A67F7A" w:rsidRPr="00CB037C">
        <w:t xml:space="preserve"> </w:t>
      </w:r>
      <w:r w:rsidRPr="00CB037C">
        <w:t>нерозподілений</w:t>
      </w:r>
      <w:r w:rsidR="00A67F7A" w:rsidRPr="00CB037C">
        <w:t xml:space="preserve"> </w:t>
      </w:r>
      <w:r w:rsidRPr="00CB037C">
        <w:t>прибуток звітного</w:t>
      </w:r>
      <w:r w:rsidR="00A67F7A" w:rsidRPr="00CB037C">
        <w:t xml:space="preserve"> </w:t>
      </w:r>
      <w:r w:rsidRPr="00CB037C">
        <w:t>року.</w:t>
      </w:r>
    </w:p>
    <w:p w:rsidR="00A67F7A" w:rsidRPr="00CB037C" w:rsidRDefault="009C4904" w:rsidP="00A67F7A">
      <w:pPr>
        <w:shd w:val="clear" w:color="000000" w:fill="auto"/>
        <w:suppressAutoHyphens/>
        <w:spacing w:after="0" w:line="360" w:lineRule="auto"/>
        <w:ind w:firstLine="709"/>
        <w:jc w:val="both"/>
      </w:pPr>
      <w:r w:rsidRPr="00CB037C">
        <w:t>При</w:t>
      </w:r>
      <w:r w:rsidR="00A67F7A" w:rsidRPr="00CB037C">
        <w:t xml:space="preserve"> </w:t>
      </w:r>
      <w:r w:rsidRPr="00CB037C">
        <w:t>цьому,</w:t>
      </w:r>
      <w:r w:rsidR="00A67F7A" w:rsidRPr="00CB037C">
        <w:t xml:space="preserve"> </w:t>
      </w:r>
      <w:r w:rsidRPr="00CB037C">
        <w:t>з</w:t>
      </w:r>
      <w:r w:rsidR="00A67F7A" w:rsidRPr="00CB037C">
        <w:t xml:space="preserve"> </w:t>
      </w:r>
      <w:r w:rsidRPr="00CB037C">
        <w:t>проведених</w:t>
      </w:r>
      <w:r w:rsidR="00A67F7A" w:rsidRPr="00CB037C">
        <w:t xml:space="preserve"> </w:t>
      </w:r>
      <w:r w:rsidRPr="00CB037C">
        <w:t>розрахунків</w:t>
      </w:r>
      <w:r w:rsidR="00A67F7A" w:rsidRPr="00CB037C">
        <w:t xml:space="preserve"> </w:t>
      </w:r>
      <w:r w:rsidRPr="00CB037C">
        <w:t>видно,</w:t>
      </w:r>
      <w:r w:rsidR="00A67F7A" w:rsidRPr="00CB037C">
        <w:t xml:space="preserve"> </w:t>
      </w:r>
      <w:r w:rsidRPr="00CB037C">
        <w:t>що</w:t>
      </w:r>
      <w:r w:rsidR="00A67F7A" w:rsidRPr="00CB037C">
        <w:t xml:space="preserve"> </w:t>
      </w:r>
      <w:r w:rsidRPr="00CB037C">
        <w:t>інвестиційні</w:t>
      </w:r>
      <w:r w:rsidR="00A67F7A" w:rsidRPr="00CB037C">
        <w:t xml:space="preserve"> </w:t>
      </w:r>
      <w:r w:rsidRPr="00CB037C">
        <w:t>витрати</w:t>
      </w:r>
      <w:r w:rsidR="00A67F7A" w:rsidRPr="00CB037C">
        <w:t xml:space="preserve"> </w:t>
      </w:r>
      <w:r w:rsidRPr="00CB037C">
        <w:t xml:space="preserve">окупляться </w:t>
      </w:r>
      <w:r w:rsidR="00556B00" w:rsidRPr="00CB037C">
        <w:t>на початку</w:t>
      </w:r>
      <w:r w:rsidR="00A67F7A" w:rsidRPr="00CB037C">
        <w:t xml:space="preserve"> </w:t>
      </w:r>
      <w:r w:rsidR="00556B00" w:rsidRPr="00CB037C">
        <w:t>першого року</w:t>
      </w:r>
      <w:r w:rsidR="00A67F7A" w:rsidRPr="00CB037C">
        <w:t xml:space="preserve"> </w:t>
      </w:r>
      <w:r w:rsidR="00556B00" w:rsidRPr="00CB037C">
        <w:t>реалізації</w:t>
      </w:r>
      <w:r w:rsidR="00A67F7A" w:rsidRPr="00CB037C">
        <w:t xml:space="preserve"> </w:t>
      </w:r>
      <w:r w:rsidR="00556B00" w:rsidRPr="00CB037C">
        <w:t>проекту.</w:t>
      </w:r>
    </w:p>
    <w:p w:rsidR="00496C37" w:rsidRPr="00CB037C" w:rsidRDefault="00496C37" w:rsidP="00A67F7A">
      <w:pPr>
        <w:shd w:val="clear" w:color="000000" w:fill="auto"/>
        <w:suppressAutoHyphens/>
        <w:spacing w:after="0" w:line="360" w:lineRule="auto"/>
        <w:ind w:firstLine="709"/>
        <w:jc w:val="both"/>
      </w:pPr>
      <w:r w:rsidRPr="00CB037C">
        <w:t>Інформаційною</w:t>
      </w:r>
      <w:r w:rsidR="00A67F7A" w:rsidRPr="00CB037C">
        <w:t xml:space="preserve"> </w:t>
      </w:r>
      <w:r w:rsidRPr="00CB037C">
        <w:t>базою керування підприємством</w:t>
      </w:r>
      <w:r w:rsidR="00A67F7A" w:rsidRPr="00CB037C">
        <w:t xml:space="preserve"> </w:t>
      </w:r>
      <w:r w:rsidRPr="00CB037C">
        <w:t>є</w:t>
      </w:r>
      <w:r w:rsidR="00A67F7A" w:rsidRPr="00CB037C">
        <w:t xml:space="preserve"> </w:t>
      </w:r>
      <w:r w:rsidRPr="00CB037C">
        <w:t>прогнозована</w:t>
      </w:r>
      <w:r w:rsidR="00A67F7A" w:rsidRPr="00CB037C">
        <w:t xml:space="preserve"> </w:t>
      </w:r>
      <w:r w:rsidRPr="00CB037C">
        <w:t>фінансова звітність</w:t>
      </w:r>
      <w:r w:rsidR="00E775B7" w:rsidRPr="00CB037C">
        <w:t>.</w:t>
      </w:r>
    </w:p>
    <w:p w:rsidR="00496C37" w:rsidRPr="00CB037C" w:rsidRDefault="00496C37" w:rsidP="00A67F7A">
      <w:pPr>
        <w:shd w:val="clear" w:color="000000" w:fill="auto"/>
        <w:suppressAutoHyphens/>
        <w:spacing w:after="0" w:line="360" w:lineRule="auto"/>
        <w:ind w:firstLine="709"/>
        <w:jc w:val="both"/>
      </w:pPr>
      <w:r w:rsidRPr="00CB037C">
        <w:t>Прогноз</w:t>
      </w:r>
      <w:r w:rsidR="00A67F7A" w:rsidRPr="00CB037C">
        <w:t xml:space="preserve"> </w:t>
      </w:r>
      <w:r w:rsidRPr="00CB037C">
        <w:t>фінансових</w:t>
      </w:r>
      <w:r w:rsidR="00A67F7A" w:rsidRPr="00CB037C">
        <w:t xml:space="preserve"> </w:t>
      </w:r>
      <w:r w:rsidRPr="00CB037C">
        <w:t>результатів</w:t>
      </w:r>
      <w:r w:rsidR="00A67F7A" w:rsidRPr="00CB037C">
        <w:t xml:space="preserve"> </w:t>
      </w:r>
      <w:r w:rsidR="00252E82" w:rsidRPr="00CB037C">
        <w:rPr>
          <w:lang w:eastAsia="ru-RU"/>
        </w:rPr>
        <w:t>ТОВ "ФОЗЗI-Н</w:t>
      </w:r>
      <w:r w:rsidR="00252E82" w:rsidRPr="00CB037C">
        <w:t>"</w:t>
      </w:r>
      <w:r w:rsidR="00A67F7A" w:rsidRPr="00CB037C">
        <w:t xml:space="preserve"> </w:t>
      </w:r>
      <w:r w:rsidRPr="00CB037C">
        <w:t>виконано</w:t>
      </w:r>
      <w:r w:rsidR="00A67F7A" w:rsidRPr="00CB037C">
        <w:t xml:space="preserve"> </w:t>
      </w:r>
      <w:r w:rsidRPr="00CB037C">
        <w:t>в</w:t>
      </w:r>
      <w:r w:rsidR="00A67F7A" w:rsidRPr="00CB037C">
        <w:t xml:space="preserve"> </w:t>
      </w:r>
      <w:r w:rsidRPr="00CB037C">
        <w:t>таблиці</w:t>
      </w:r>
      <w:r w:rsidR="00A67F7A" w:rsidRPr="00CB037C">
        <w:t xml:space="preserve"> </w:t>
      </w:r>
      <w:r w:rsidRPr="00CB037C">
        <w:t>3.</w:t>
      </w:r>
      <w:r w:rsidR="00545690" w:rsidRPr="00CB037C">
        <w:t>9</w:t>
      </w:r>
      <w:r w:rsidRPr="00CB037C">
        <w:t>.</w:t>
      </w:r>
    </w:p>
    <w:p w:rsidR="00496C37" w:rsidRPr="00CB037C" w:rsidRDefault="00496C37" w:rsidP="00A67F7A">
      <w:pPr>
        <w:shd w:val="clear" w:color="000000" w:fill="auto"/>
        <w:suppressAutoHyphens/>
        <w:spacing w:after="0" w:line="360" w:lineRule="auto"/>
        <w:ind w:firstLine="709"/>
        <w:jc w:val="both"/>
      </w:pPr>
      <w:r w:rsidRPr="00CB037C">
        <w:t>При</w:t>
      </w:r>
      <w:r w:rsidR="00A67F7A" w:rsidRPr="00CB037C">
        <w:t xml:space="preserve"> </w:t>
      </w:r>
      <w:r w:rsidRPr="00CB037C">
        <w:t>прогнозуванні</w:t>
      </w:r>
      <w:r w:rsidR="00A67F7A" w:rsidRPr="00CB037C">
        <w:t xml:space="preserve"> </w:t>
      </w:r>
      <w:r w:rsidRPr="00CB037C">
        <w:t>фінансових</w:t>
      </w:r>
      <w:r w:rsidR="00A67F7A" w:rsidRPr="00CB037C">
        <w:t xml:space="preserve"> </w:t>
      </w:r>
      <w:r w:rsidRPr="00CB037C">
        <w:t>результатів</w:t>
      </w:r>
      <w:r w:rsidR="00A67F7A" w:rsidRPr="00CB037C">
        <w:t xml:space="preserve"> </w:t>
      </w:r>
      <w:r w:rsidRPr="00CB037C">
        <w:t>використовувались наступні</w:t>
      </w:r>
      <w:r w:rsidR="00A67F7A" w:rsidRPr="00CB037C">
        <w:t xml:space="preserve"> </w:t>
      </w:r>
      <w:r w:rsidRPr="00CB037C">
        <w:t>припущення:</w:t>
      </w:r>
    </w:p>
    <w:p w:rsidR="00496C37" w:rsidRPr="00CB037C" w:rsidRDefault="00496C37" w:rsidP="00A67F7A">
      <w:pPr>
        <w:shd w:val="clear" w:color="000000" w:fill="auto"/>
        <w:tabs>
          <w:tab w:val="left" w:pos="993"/>
        </w:tabs>
        <w:suppressAutoHyphens/>
        <w:spacing w:after="0" w:line="360" w:lineRule="auto"/>
        <w:ind w:firstLine="709"/>
        <w:jc w:val="both"/>
      </w:pPr>
      <w:r w:rsidRPr="00CB037C">
        <w:t xml:space="preserve">1. Дохід (виручка) від реалізації продукції (товарів, робіт, послуг) підприємство планує збільшити на </w:t>
      </w:r>
      <w:r w:rsidR="00E775B7" w:rsidRPr="00CB037C">
        <w:t>100</w:t>
      </w:r>
      <w:r w:rsidRPr="00CB037C">
        <w:t>%</w:t>
      </w:r>
      <w:r w:rsidR="00252E82" w:rsidRPr="00CB037C">
        <w:t>,</w:t>
      </w:r>
      <w:r w:rsidR="00A67F7A" w:rsidRPr="00CB037C">
        <w:t xml:space="preserve"> </w:t>
      </w:r>
      <w:r w:rsidR="00252E82" w:rsidRPr="00CB037C">
        <w:t>а</w:t>
      </w:r>
      <w:r w:rsidR="00A67F7A" w:rsidRPr="00CB037C">
        <w:t xml:space="preserve"> </w:t>
      </w:r>
      <w:r w:rsidR="00252E82" w:rsidRPr="00CB037C">
        <w:t>також</w:t>
      </w:r>
      <w:r w:rsidR="00A67F7A" w:rsidRPr="00CB037C">
        <w:t xml:space="preserve"> </w:t>
      </w:r>
      <w:r w:rsidR="00252E82" w:rsidRPr="00CB037C">
        <w:t>на</w:t>
      </w:r>
      <w:r w:rsidR="00A67F7A" w:rsidRPr="00CB037C">
        <w:t xml:space="preserve"> </w:t>
      </w:r>
      <w:r w:rsidR="00252E82" w:rsidRPr="00CB037C">
        <w:t>обсяг</w:t>
      </w:r>
      <w:r w:rsidR="00A67F7A" w:rsidRPr="00CB037C">
        <w:t xml:space="preserve"> </w:t>
      </w:r>
      <w:r w:rsidR="00252E82" w:rsidRPr="00CB037C">
        <w:t>виручки</w:t>
      </w:r>
      <w:r w:rsidR="00A67F7A" w:rsidRPr="00CB037C">
        <w:t xml:space="preserve"> </w:t>
      </w:r>
      <w:r w:rsidR="00252E82" w:rsidRPr="00CB037C">
        <w:t>від</w:t>
      </w:r>
      <w:r w:rsidR="00A67F7A" w:rsidRPr="00CB037C">
        <w:t xml:space="preserve"> </w:t>
      </w:r>
      <w:r w:rsidR="00252E82" w:rsidRPr="00CB037C">
        <w:t>реалізації</w:t>
      </w:r>
      <w:r w:rsidR="00A67F7A" w:rsidRPr="00CB037C">
        <w:t xml:space="preserve"> </w:t>
      </w:r>
      <w:r w:rsidR="00252E82" w:rsidRPr="00CB037C">
        <w:t>дитячого</w:t>
      </w:r>
      <w:r w:rsidR="00A67F7A" w:rsidRPr="00CB037C">
        <w:t xml:space="preserve"> </w:t>
      </w:r>
      <w:r w:rsidR="00252E82" w:rsidRPr="00CB037C">
        <w:t>харчування в мережі супермаркетів</w:t>
      </w:r>
      <w:r w:rsidR="00E775B7" w:rsidRPr="00CB037C">
        <w:t xml:space="preserve"> (26823 тис.грн.)</w:t>
      </w:r>
      <w:r w:rsidRPr="00CB037C">
        <w:t>. Підставою для цього припущення є динаміка продажу продукції за останні 3</w:t>
      </w:r>
      <w:r w:rsidR="00A67F7A" w:rsidRPr="00CB037C">
        <w:t xml:space="preserve"> </w:t>
      </w:r>
      <w:r w:rsidRPr="00CB037C">
        <w:t xml:space="preserve">роки: </w:t>
      </w:r>
      <w:r w:rsidR="00E775B7" w:rsidRPr="00CB037C">
        <w:t>152% та</w:t>
      </w:r>
      <w:r w:rsidR="00A67F7A" w:rsidRPr="00CB037C">
        <w:t xml:space="preserve"> </w:t>
      </w:r>
      <w:r w:rsidR="00E775B7" w:rsidRPr="00CB037C">
        <w:t>102</w:t>
      </w:r>
      <w:r w:rsidR="00252E82" w:rsidRPr="00CB037C">
        <w:t>% відповідно</w:t>
      </w:r>
      <w:r w:rsidR="009F165A" w:rsidRPr="00CB037C">
        <w:t>.</w:t>
      </w:r>
    </w:p>
    <w:p w:rsidR="00A67F7A" w:rsidRPr="00CB037C" w:rsidRDefault="009F165A" w:rsidP="00A67F7A">
      <w:pPr>
        <w:shd w:val="clear" w:color="000000" w:fill="auto"/>
        <w:suppressAutoHyphens/>
        <w:spacing w:after="0" w:line="360" w:lineRule="auto"/>
        <w:ind w:firstLine="709"/>
        <w:jc w:val="both"/>
        <w:rPr>
          <w:bCs w:val="0"/>
          <w:lang w:eastAsia="uk-UA"/>
        </w:rPr>
      </w:pPr>
      <w:r w:rsidRPr="00CB037C">
        <w:t>Чистий</w:t>
      </w:r>
      <w:r w:rsidR="00A67F7A" w:rsidRPr="00CB037C">
        <w:t xml:space="preserve"> </w:t>
      </w:r>
      <w:r w:rsidRPr="00CB037C">
        <w:t xml:space="preserve">доход: </w:t>
      </w:r>
      <w:r w:rsidRPr="00CB037C">
        <w:rPr>
          <w:bCs w:val="0"/>
          <w:lang w:eastAsia="uk-UA"/>
        </w:rPr>
        <w:t>3 853 660* 100%+ 26823 = 7 734 143</w:t>
      </w:r>
      <w:r w:rsidR="00A67F7A" w:rsidRPr="00CB037C">
        <w:rPr>
          <w:bCs w:val="0"/>
          <w:lang w:eastAsia="uk-UA"/>
        </w:rPr>
        <w:t xml:space="preserve"> </w:t>
      </w:r>
      <w:r w:rsidRPr="00CB037C">
        <w:rPr>
          <w:bCs w:val="0"/>
          <w:lang w:eastAsia="uk-UA"/>
        </w:rPr>
        <w:t>тис.грн.</w:t>
      </w:r>
    </w:p>
    <w:p w:rsidR="00060279" w:rsidRPr="00CB037C" w:rsidRDefault="00060279" w:rsidP="00A67F7A">
      <w:pPr>
        <w:shd w:val="clear" w:color="000000" w:fill="auto"/>
        <w:suppressAutoHyphens/>
        <w:spacing w:after="0" w:line="360" w:lineRule="auto"/>
        <w:ind w:firstLine="709"/>
        <w:jc w:val="right"/>
        <w:rPr>
          <w:lang w:val="ru-RU"/>
        </w:rPr>
      </w:pPr>
    </w:p>
    <w:p w:rsidR="00496C37" w:rsidRPr="00CB037C" w:rsidRDefault="00496C37" w:rsidP="00A67F7A">
      <w:pPr>
        <w:shd w:val="clear" w:color="000000" w:fill="auto"/>
        <w:suppressAutoHyphens/>
        <w:spacing w:after="0" w:line="360" w:lineRule="auto"/>
        <w:ind w:firstLine="709"/>
        <w:jc w:val="right"/>
      </w:pPr>
      <w:r w:rsidRPr="00CB037C">
        <w:t>Таблиця</w:t>
      </w:r>
      <w:r w:rsidR="00A67F7A" w:rsidRPr="00CB037C">
        <w:t xml:space="preserve"> </w:t>
      </w:r>
      <w:r w:rsidRPr="00CB037C">
        <w:t>3.</w:t>
      </w:r>
      <w:r w:rsidR="00545690" w:rsidRPr="00CB037C">
        <w:t>9</w:t>
      </w:r>
    </w:p>
    <w:p w:rsidR="00496C37" w:rsidRPr="00CB037C" w:rsidRDefault="00496C37" w:rsidP="00060279">
      <w:pPr>
        <w:shd w:val="clear" w:color="000000" w:fill="auto"/>
        <w:suppressAutoHyphens/>
        <w:spacing w:after="0" w:line="360" w:lineRule="auto"/>
        <w:jc w:val="center"/>
        <w:outlineLvl w:val="0"/>
        <w:rPr>
          <w:b/>
        </w:rPr>
      </w:pPr>
      <w:r w:rsidRPr="00CB037C">
        <w:rPr>
          <w:b/>
        </w:rPr>
        <w:t>Прогнозування</w:t>
      </w:r>
      <w:r w:rsidR="00A67F7A" w:rsidRPr="00CB037C">
        <w:rPr>
          <w:b/>
        </w:rPr>
        <w:t xml:space="preserve"> </w:t>
      </w:r>
      <w:r w:rsidRPr="00CB037C">
        <w:rPr>
          <w:b/>
        </w:rPr>
        <w:t>фінансових</w:t>
      </w:r>
      <w:r w:rsidR="00A67F7A" w:rsidRPr="00CB037C">
        <w:rPr>
          <w:b/>
        </w:rPr>
        <w:t xml:space="preserve"> </w:t>
      </w:r>
      <w:r w:rsidRPr="00CB037C">
        <w:rPr>
          <w:b/>
        </w:rPr>
        <w:t>результатів</w:t>
      </w:r>
      <w:r w:rsidR="00A67F7A" w:rsidRPr="00CB037C">
        <w:rPr>
          <w:b/>
        </w:rPr>
        <w:t xml:space="preserve"> </w:t>
      </w:r>
      <w:r w:rsidR="00E972E4" w:rsidRPr="00CB037C">
        <w:rPr>
          <w:b/>
          <w:lang w:eastAsia="ru-RU"/>
        </w:rPr>
        <w:t>ТОВ "ФОЗЗI-Н</w:t>
      </w:r>
      <w:r w:rsidR="00E972E4" w:rsidRPr="00CB037C">
        <w:rPr>
          <w:b/>
        </w:rPr>
        <w:t>"</w:t>
      </w:r>
      <w:r w:rsidR="00A67F7A" w:rsidRPr="00CB037C">
        <w:rPr>
          <w:b/>
        </w:rPr>
        <w:t xml:space="preserve"> </w:t>
      </w:r>
      <w:r w:rsidRPr="00CB037C">
        <w:rPr>
          <w:b/>
        </w:rPr>
        <w:t>на</w:t>
      </w:r>
      <w:r w:rsidR="00A67F7A" w:rsidRPr="00CB037C">
        <w:rPr>
          <w:b/>
        </w:rPr>
        <w:t xml:space="preserve"> </w:t>
      </w:r>
      <w:r w:rsidRPr="00CB037C">
        <w:rPr>
          <w:b/>
        </w:rPr>
        <w:t>201</w:t>
      </w:r>
      <w:r w:rsidR="00E972E4" w:rsidRPr="00CB037C">
        <w:rPr>
          <w:b/>
        </w:rPr>
        <w:t>1</w:t>
      </w:r>
      <w:r w:rsidRPr="00CB037C">
        <w:rPr>
          <w:b/>
        </w:rPr>
        <w:t xml:space="preserve"> рік</w:t>
      </w: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180"/>
        <w:gridCol w:w="1360"/>
        <w:gridCol w:w="1240"/>
      </w:tblGrid>
      <w:tr w:rsidR="000A3239" w:rsidRPr="00CB037C" w:rsidTr="00CB037C">
        <w:trPr>
          <w:trHeight w:val="483"/>
          <w:jc w:val="center"/>
        </w:trPr>
        <w:tc>
          <w:tcPr>
            <w:tcW w:w="4644" w:type="dxa"/>
            <w:vMerge w:val="restart"/>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Показники</w:t>
            </w:r>
          </w:p>
        </w:tc>
        <w:tc>
          <w:tcPr>
            <w:tcW w:w="1180" w:type="dxa"/>
            <w:vMerge w:val="restart"/>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 xml:space="preserve"> 2010 рік, тис. грн.</w:t>
            </w:r>
          </w:p>
        </w:tc>
        <w:tc>
          <w:tcPr>
            <w:tcW w:w="1360" w:type="dxa"/>
            <w:vMerge w:val="restart"/>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Зміна</w:t>
            </w:r>
          </w:p>
        </w:tc>
        <w:tc>
          <w:tcPr>
            <w:tcW w:w="1240" w:type="dxa"/>
            <w:vMerge w:val="restart"/>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 xml:space="preserve"> План 2011 рік, тис. грн.</w:t>
            </w:r>
          </w:p>
        </w:tc>
      </w:tr>
      <w:tr w:rsidR="000A3239" w:rsidRPr="00CB037C" w:rsidTr="00CB037C">
        <w:trPr>
          <w:trHeight w:val="483"/>
          <w:jc w:val="center"/>
        </w:trPr>
        <w:tc>
          <w:tcPr>
            <w:tcW w:w="4644" w:type="dxa"/>
            <w:vMerge/>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p>
        </w:tc>
        <w:tc>
          <w:tcPr>
            <w:tcW w:w="1180" w:type="dxa"/>
            <w:vMerge/>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p>
        </w:tc>
        <w:tc>
          <w:tcPr>
            <w:tcW w:w="1360" w:type="dxa"/>
            <w:vMerge/>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p>
        </w:tc>
        <w:tc>
          <w:tcPr>
            <w:tcW w:w="1240" w:type="dxa"/>
            <w:vMerge/>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p>
        </w:tc>
      </w:tr>
      <w:tr w:rsidR="000A3239" w:rsidRPr="00CB037C" w:rsidTr="00CB037C">
        <w:trPr>
          <w:trHeight w:val="483"/>
          <w:jc w:val="center"/>
        </w:trPr>
        <w:tc>
          <w:tcPr>
            <w:tcW w:w="4644" w:type="dxa"/>
            <w:vMerge/>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p>
        </w:tc>
        <w:tc>
          <w:tcPr>
            <w:tcW w:w="1180" w:type="dxa"/>
            <w:vMerge/>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p>
        </w:tc>
        <w:tc>
          <w:tcPr>
            <w:tcW w:w="1360" w:type="dxa"/>
            <w:vMerge/>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p>
        </w:tc>
        <w:tc>
          <w:tcPr>
            <w:tcW w:w="1240" w:type="dxa"/>
            <w:vMerge/>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p>
        </w:tc>
      </w:tr>
      <w:tr w:rsidR="000A3239" w:rsidRPr="00CB037C" w:rsidTr="00CB037C">
        <w:trPr>
          <w:trHeight w:val="417"/>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Чистий дохід (виручка) від реалізації продукції (товарів, робіт, послуг)</w:t>
            </w:r>
          </w:p>
        </w:tc>
        <w:tc>
          <w:tcPr>
            <w:tcW w:w="118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3 853 660</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3 880 483</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7 734 143</w:t>
            </w:r>
          </w:p>
        </w:tc>
      </w:tr>
      <w:tr w:rsidR="000A3239" w:rsidRPr="00CB037C" w:rsidTr="00CB037C">
        <w:trPr>
          <w:trHeight w:val="695"/>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Собівартість реалізованої продукції (товарів, робіт, послуг)</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3348505</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2530691,75</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5 879 197</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Валовий</w:t>
            </w:r>
            <w:r w:rsidR="00A67F7A" w:rsidRPr="00CB037C">
              <w:rPr>
                <w:bCs w:val="0"/>
                <w:sz w:val="20"/>
                <w:szCs w:val="24"/>
                <w:lang w:eastAsia="uk-UA"/>
              </w:rPr>
              <w:t xml:space="preserve"> </w:t>
            </w:r>
            <w:r w:rsidRPr="00CB037C">
              <w:rPr>
                <w:bCs w:val="0"/>
                <w:sz w:val="20"/>
                <w:szCs w:val="24"/>
                <w:lang w:eastAsia="uk-UA"/>
              </w:rPr>
              <w:t>прибуток</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505 155</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1 349 791</w:t>
            </w:r>
          </w:p>
        </w:tc>
        <w:tc>
          <w:tcPr>
            <w:tcW w:w="124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1 854 946</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Інші операційні доходи</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96206</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96 206</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Адміністративні витрати</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119137</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119 137</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Витрати на збут</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285601</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150</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285 751</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Інші операційні витрати</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100711</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100 711</w:t>
            </w:r>
          </w:p>
        </w:tc>
      </w:tr>
      <w:tr w:rsidR="000A3239" w:rsidRPr="00CB037C" w:rsidTr="00CB037C">
        <w:trPr>
          <w:trHeight w:val="531"/>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Фінансові результати від операційної діяльності Прибуток</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95 912</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х</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1 445 553</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Інші фінансові доходи</w:t>
            </w:r>
          </w:p>
        </w:tc>
        <w:tc>
          <w:tcPr>
            <w:tcW w:w="118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408</w:t>
            </w:r>
          </w:p>
        </w:tc>
        <w:tc>
          <w:tcPr>
            <w:tcW w:w="136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408</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Інші доходи</w:t>
            </w:r>
          </w:p>
        </w:tc>
        <w:tc>
          <w:tcPr>
            <w:tcW w:w="118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54 307</w:t>
            </w:r>
          </w:p>
        </w:tc>
        <w:tc>
          <w:tcPr>
            <w:tcW w:w="136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54 307</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Фінансові витрати</w:t>
            </w:r>
          </w:p>
        </w:tc>
        <w:tc>
          <w:tcPr>
            <w:tcW w:w="118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86 655</w:t>
            </w:r>
          </w:p>
        </w:tc>
        <w:tc>
          <w:tcPr>
            <w:tcW w:w="136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-457</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86 198</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Інші витрати</w:t>
            </w:r>
          </w:p>
        </w:tc>
        <w:tc>
          <w:tcPr>
            <w:tcW w:w="118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57 992</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57 992</w:t>
            </w:r>
          </w:p>
        </w:tc>
      </w:tr>
      <w:tr w:rsidR="000A3239" w:rsidRPr="00CB037C" w:rsidTr="00CB037C">
        <w:trPr>
          <w:trHeight w:val="561"/>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Фінансові результати від звичайної діяльності до оподаткування – прибуток</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5 980</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х</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1356078,3</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Податок на прибуток</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4095</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х</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230533,3</w:t>
            </w:r>
          </w:p>
        </w:tc>
      </w:tr>
      <w:tr w:rsidR="000A3239" w:rsidRPr="00CB037C" w:rsidTr="00CB037C">
        <w:trPr>
          <w:trHeight w:val="330"/>
          <w:jc w:val="center"/>
        </w:trPr>
        <w:tc>
          <w:tcPr>
            <w:tcW w:w="4644"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Чистий Прибуток</w:t>
            </w:r>
          </w:p>
        </w:tc>
        <w:tc>
          <w:tcPr>
            <w:tcW w:w="118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1 885</w:t>
            </w:r>
          </w:p>
        </w:tc>
        <w:tc>
          <w:tcPr>
            <w:tcW w:w="1360" w:type="dxa"/>
            <w:shd w:val="clear" w:color="auto" w:fill="auto"/>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х</w:t>
            </w:r>
          </w:p>
        </w:tc>
        <w:tc>
          <w:tcPr>
            <w:tcW w:w="1240" w:type="dxa"/>
            <w:shd w:val="clear" w:color="auto" w:fill="auto"/>
            <w:noWrap/>
            <w:vAlign w:val="center"/>
          </w:tcPr>
          <w:p w:rsidR="000A3239" w:rsidRPr="00CB037C" w:rsidRDefault="000A3239"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1125544,9</w:t>
            </w:r>
          </w:p>
        </w:tc>
      </w:tr>
    </w:tbl>
    <w:p w:rsidR="000A3239" w:rsidRPr="00CB037C" w:rsidRDefault="000A3239" w:rsidP="00A67F7A">
      <w:pPr>
        <w:shd w:val="clear" w:color="000000" w:fill="auto"/>
        <w:suppressAutoHyphens/>
        <w:spacing w:after="0" w:line="360" w:lineRule="auto"/>
        <w:ind w:firstLine="709"/>
        <w:jc w:val="both"/>
      </w:pPr>
    </w:p>
    <w:p w:rsidR="00126B69" w:rsidRPr="00CB037C" w:rsidRDefault="00126B69" w:rsidP="00A67F7A">
      <w:pPr>
        <w:shd w:val="clear" w:color="000000" w:fill="auto"/>
        <w:tabs>
          <w:tab w:val="left" w:pos="993"/>
        </w:tabs>
        <w:suppressAutoHyphens/>
        <w:spacing w:after="0" w:line="360" w:lineRule="auto"/>
        <w:ind w:firstLine="709"/>
        <w:jc w:val="both"/>
      </w:pPr>
      <w:r w:rsidRPr="00CB037C">
        <w:t>2.</w:t>
      </w:r>
      <w:r w:rsidR="00A67F7A" w:rsidRPr="00CB037C">
        <w:t xml:space="preserve"> </w:t>
      </w:r>
      <w:r w:rsidRPr="00CB037C">
        <w:t>Якщо обсяг реалізаціє зросте на 100%, то пропорційно повинні зрости всі</w:t>
      </w:r>
      <w:r w:rsidR="00A67F7A" w:rsidRPr="00CB037C">
        <w:t xml:space="preserve"> </w:t>
      </w:r>
      <w:r w:rsidRPr="00CB037C">
        <w:t>змінні</w:t>
      </w:r>
      <w:r w:rsidR="00A67F7A" w:rsidRPr="00CB037C">
        <w:t xml:space="preserve"> </w:t>
      </w:r>
      <w:r w:rsidRPr="00CB037C">
        <w:t>витрати,</w:t>
      </w:r>
      <w:r w:rsidR="00A67F7A" w:rsidRPr="00CB037C">
        <w:t xml:space="preserve"> </w:t>
      </w:r>
      <w:r w:rsidRPr="00CB037C">
        <w:t>постійні</w:t>
      </w:r>
      <w:r w:rsidR="00A67F7A" w:rsidRPr="00CB037C">
        <w:t xml:space="preserve"> </w:t>
      </w:r>
      <w:r w:rsidRPr="00CB037C">
        <w:t>витрати</w:t>
      </w:r>
      <w:r w:rsidR="00A67F7A" w:rsidRPr="00CB037C">
        <w:t xml:space="preserve"> </w:t>
      </w:r>
      <w:r w:rsidRPr="00CB037C">
        <w:t>збільшенню</w:t>
      </w:r>
      <w:r w:rsidR="00A67F7A" w:rsidRPr="00CB037C">
        <w:t xml:space="preserve"> </w:t>
      </w:r>
      <w:r w:rsidRPr="00CB037C">
        <w:t>не</w:t>
      </w:r>
      <w:r w:rsidR="00A67F7A" w:rsidRPr="00CB037C">
        <w:t xml:space="preserve"> </w:t>
      </w:r>
      <w:r w:rsidRPr="00CB037C">
        <w:t>підлягають. Частка</w:t>
      </w:r>
      <w:r w:rsidR="00A67F7A" w:rsidRPr="00CB037C">
        <w:t xml:space="preserve"> </w:t>
      </w:r>
      <w:r w:rsidRPr="00CB037C">
        <w:t>змінних</w:t>
      </w:r>
      <w:r w:rsidR="00A67F7A" w:rsidRPr="00CB037C">
        <w:t xml:space="preserve"> </w:t>
      </w:r>
      <w:r w:rsidRPr="00CB037C">
        <w:t>витрат</w:t>
      </w:r>
      <w:r w:rsidR="00A67F7A" w:rsidRPr="00CB037C">
        <w:t xml:space="preserve"> </w:t>
      </w:r>
      <w:r w:rsidRPr="00CB037C">
        <w:t>в</w:t>
      </w:r>
      <w:r w:rsidR="00A67F7A" w:rsidRPr="00CB037C">
        <w:t xml:space="preserve"> </w:t>
      </w:r>
      <w:r w:rsidRPr="00CB037C">
        <w:t>структурі собівартості</w:t>
      </w:r>
      <w:r w:rsidR="00A67F7A" w:rsidRPr="00CB037C">
        <w:t xml:space="preserve"> </w:t>
      </w:r>
      <w:r w:rsidRPr="00CB037C">
        <w:t>в</w:t>
      </w:r>
      <w:r w:rsidR="00A67F7A" w:rsidRPr="00CB037C">
        <w:t xml:space="preserve"> </w:t>
      </w:r>
      <w:r w:rsidRPr="00CB037C">
        <w:rPr>
          <w:lang w:eastAsia="ru-RU"/>
        </w:rPr>
        <w:t>ТОВ "ФОЗЗI-Н</w:t>
      </w:r>
      <w:r w:rsidRPr="00CB037C">
        <w:t>"</w:t>
      </w:r>
      <w:r w:rsidR="00A67F7A" w:rsidRPr="00CB037C">
        <w:t xml:space="preserve"> </w:t>
      </w:r>
      <w:r w:rsidRPr="00CB037C">
        <w:t>становить</w:t>
      </w:r>
      <w:r w:rsidR="00A67F7A" w:rsidRPr="00CB037C">
        <w:t xml:space="preserve"> </w:t>
      </w:r>
      <w:r w:rsidRPr="00CB037C">
        <w:t>75%,</w:t>
      </w:r>
      <w:r w:rsidR="00A67F7A" w:rsidRPr="00CB037C">
        <w:t xml:space="preserve"> </w:t>
      </w:r>
      <w:r w:rsidRPr="00CB037C">
        <w:t>також</w:t>
      </w:r>
      <w:r w:rsidR="00A67F7A" w:rsidRPr="00CB037C">
        <w:t xml:space="preserve"> </w:t>
      </w:r>
      <w:r w:rsidRPr="00CB037C">
        <w:t>слід</w:t>
      </w:r>
      <w:r w:rsidR="00A67F7A" w:rsidRPr="00CB037C">
        <w:t xml:space="preserve"> </w:t>
      </w:r>
      <w:r w:rsidRPr="00CB037C">
        <w:t>враховувати</w:t>
      </w:r>
      <w:r w:rsidR="00A67F7A" w:rsidRPr="00CB037C">
        <w:t xml:space="preserve"> </w:t>
      </w:r>
      <w:r w:rsidRPr="00CB037C">
        <w:t>витрати</w:t>
      </w:r>
      <w:r w:rsidR="00A67F7A" w:rsidRPr="00CB037C">
        <w:t xml:space="preserve"> </w:t>
      </w:r>
      <w:r w:rsidRPr="00CB037C">
        <w:t>на</w:t>
      </w:r>
      <w:r w:rsidR="00A67F7A" w:rsidRPr="00CB037C">
        <w:t xml:space="preserve"> </w:t>
      </w:r>
      <w:r w:rsidRPr="00CB037C">
        <w:t>виробництво</w:t>
      </w:r>
      <w:r w:rsidR="00A67F7A" w:rsidRPr="00CB037C">
        <w:t xml:space="preserve"> </w:t>
      </w:r>
      <w:r w:rsidRPr="00CB037C">
        <w:t>нової</w:t>
      </w:r>
      <w:r w:rsidR="00A67F7A" w:rsidRPr="00CB037C">
        <w:t xml:space="preserve"> </w:t>
      </w:r>
      <w:r w:rsidRPr="00CB037C">
        <w:t>продукції – дитячого</w:t>
      </w:r>
      <w:r w:rsidR="00A67F7A" w:rsidRPr="00CB037C">
        <w:t xml:space="preserve"> </w:t>
      </w:r>
      <w:r w:rsidRPr="00CB037C">
        <w:t>харчування (19313 тис.грн.):</w:t>
      </w:r>
    </w:p>
    <w:p w:rsidR="00A67F7A" w:rsidRPr="00CB037C" w:rsidRDefault="00126B69" w:rsidP="00A67F7A">
      <w:pPr>
        <w:shd w:val="clear" w:color="000000" w:fill="auto"/>
        <w:suppressAutoHyphens/>
        <w:spacing w:after="0" w:line="360" w:lineRule="auto"/>
        <w:ind w:firstLine="709"/>
        <w:jc w:val="both"/>
        <w:rPr>
          <w:bCs w:val="0"/>
          <w:lang w:eastAsia="uk-UA"/>
        </w:rPr>
      </w:pPr>
      <w:r w:rsidRPr="00CB037C">
        <w:t xml:space="preserve">Собівартість: </w:t>
      </w:r>
      <w:r w:rsidRPr="00CB037C">
        <w:rPr>
          <w:bCs w:val="0"/>
          <w:lang w:eastAsia="uk-UA"/>
        </w:rPr>
        <w:t xml:space="preserve">3348505*0,75*100%+ </w:t>
      </w:r>
      <w:r w:rsidRPr="00CB037C">
        <w:t xml:space="preserve">19313 = </w:t>
      </w:r>
      <w:r w:rsidRPr="00CB037C">
        <w:rPr>
          <w:bCs w:val="0"/>
          <w:lang w:eastAsia="uk-UA"/>
        </w:rPr>
        <w:t>5 879 197 тис.грн.</w:t>
      </w:r>
    </w:p>
    <w:p w:rsidR="00A67F7A" w:rsidRPr="00CB037C" w:rsidRDefault="00126B69" w:rsidP="00A67F7A">
      <w:pPr>
        <w:shd w:val="clear" w:color="000000" w:fill="auto"/>
        <w:tabs>
          <w:tab w:val="left" w:pos="993"/>
        </w:tabs>
        <w:suppressAutoHyphens/>
        <w:spacing w:after="0" w:line="360" w:lineRule="auto"/>
        <w:ind w:firstLine="709"/>
        <w:jc w:val="both"/>
      </w:pPr>
      <w:r w:rsidRPr="00CB037C">
        <w:t>3. Всі</w:t>
      </w:r>
      <w:r w:rsidR="00A67F7A" w:rsidRPr="00CB037C">
        <w:t xml:space="preserve"> </w:t>
      </w:r>
      <w:r w:rsidRPr="00CB037C">
        <w:t>операційні</w:t>
      </w:r>
      <w:r w:rsidR="00A67F7A" w:rsidRPr="00CB037C">
        <w:t xml:space="preserve"> </w:t>
      </w:r>
      <w:r w:rsidRPr="00CB037C">
        <w:t>витрати</w:t>
      </w:r>
      <w:r w:rsidR="00A67F7A" w:rsidRPr="00CB037C">
        <w:t xml:space="preserve"> </w:t>
      </w:r>
      <w:r w:rsidRPr="00CB037C">
        <w:t>та</w:t>
      </w:r>
      <w:r w:rsidR="00A67F7A" w:rsidRPr="00CB037C">
        <w:t xml:space="preserve"> </w:t>
      </w:r>
      <w:r w:rsidRPr="00CB037C">
        <w:t>доходи</w:t>
      </w:r>
      <w:r w:rsidR="00A67F7A" w:rsidRPr="00CB037C">
        <w:t xml:space="preserve"> </w:t>
      </w:r>
      <w:r w:rsidRPr="00CB037C">
        <w:t>залишаються</w:t>
      </w:r>
      <w:r w:rsidR="00A67F7A" w:rsidRPr="00CB037C">
        <w:t xml:space="preserve"> </w:t>
      </w:r>
      <w:r w:rsidRPr="00CB037C">
        <w:t>на</w:t>
      </w:r>
      <w:r w:rsidR="00A67F7A" w:rsidRPr="00CB037C">
        <w:t xml:space="preserve"> </w:t>
      </w:r>
      <w:r w:rsidRPr="00CB037C">
        <w:t>рівні</w:t>
      </w:r>
      <w:r w:rsidR="00A67F7A" w:rsidRPr="00CB037C">
        <w:t xml:space="preserve"> </w:t>
      </w:r>
      <w:r w:rsidRPr="00CB037C">
        <w:t>2009</w:t>
      </w:r>
      <w:r w:rsidR="00A67F7A" w:rsidRPr="00CB037C">
        <w:t xml:space="preserve"> </w:t>
      </w:r>
      <w:r w:rsidRPr="00CB037C">
        <w:t>року.</w:t>
      </w:r>
      <w:r w:rsidR="00A67F7A" w:rsidRPr="00CB037C">
        <w:t xml:space="preserve"> </w:t>
      </w:r>
      <w:r w:rsidRPr="00CB037C">
        <w:t>Витрати на</w:t>
      </w:r>
      <w:r w:rsidR="00A67F7A" w:rsidRPr="00CB037C">
        <w:t xml:space="preserve"> </w:t>
      </w:r>
      <w:r w:rsidRPr="00CB037C">
        <w:t>збут</w:t>
      </w:r>
      <w:r w:rsidR="00A67F7A" w:rsidRPr="00CB037C">
        <w:t xml:space="preserve"> </w:t>
      </w:r>
      <w:r w:rsidRPr="00CB037C">
        <w:t>зростають</w:t>
      </w:r>
      <w:r w:rsidR="00A67F7A" w:rsidRPr="00CB037C">
        <w:t xml:space="preserve"> </w:t>
      </w:r>
      <w:r w:rsidRPr="00CB037C">
        <w:t>на</w:t>
      </w:r>
      <w:r w:rsidR="00A67F7A" w:rsidRPr="00CB037C">
        <w:t xml:space="preserve"> </w:t>
      </w:r>
      <w:r w:rsidRPr="00CB037C">
        <w:t>150 тис.грн. На</w:t>
      </w:r>
      <w:r w:rsidR="00A67F7A" w:rsidRPr="00CB037C">
        <w:t xml:space="preserve"> </w:t>
      </w:r>
      <w:r w:rsidRPr="00CB037C">
        <w:t>ці</w:t>
      </w:r>
      <w:r w:rsidR="00A67F7A" w:rsidRPr="00CB037C">
        <w:t xml:space="preserve"> </w:t>
      </w:r>
      <w:r w:rsidRPr="00CB037C">
        <w:t>кошти</w:t>
      </w:r>
      <w:r w:rsidR="00A67F7A" w:rsidRPr="00CB037C">
        <w:t xml:space="preserve"> </w:t>
      </w:r>
      <w:r w:rsidRPr="00CB037C">
        <w:t>запланована</w:t>
      </w:r>
      <w:r w:rsidR="00A67F7A" w:rsidRPr="00CB037C">
        <w:t xml:space="preserve"> </w:t>
      </w:r>
      <w:r w:rsidRPr="00CB037C">
        <w:t>організація</w:t>
      </w:r>
      <w:r w:rsidR="00A67F7A" w:rsidRPr="00CB037C">
        <w:t xml:space="preserve"> </w:t>
      </w:r>
      <w:r w:rsidRPr="00CB037C">
        <w:t>рекламно-інформаційної</w:t>
      </w:r>
      <w:r w:rsidR="00A67F7A" w:rsidRPr="00CB037C">
        <w:t xml:space="preserve"> </w:t>
      </w:r>
      <w:r w:rsidRPr="00CB037C">
        <w:t>підтримки</w:t>
      </w:r>
      <w:r w:rsidR="00A67F7A" w:rsidRPr="00CB037C">
        <w:t xml:space="preserve"> </w:t>
      </w:r>
      <w:r w:rsidRPr="00CB037C">
        <w:t>популяризації</w:t>
      </w:r>
      <w:r w:rsidR="00A67F7A" w:rsidRPr="00CB037C">
        <w:t xml:space="preserve"> </w:t>
      </w:r>
      <w:r w:rsidRPr="00CB037C">
        <w:t>нової</w:t>
      </w:r>
      <w:r w:rsidR="00A67F7A" w:rsidRPr="00CB037C">
        <w:t xml:space="preserve"> </w:t>
      </w:r>
      <w:r w:rsidRPr="00CB037C">
        <w:t>продукції</w:t>
      </w:r>
      <w:r w:rsidR="00A67F7A" w:rsidRPr="00CB037C">
        <w:t xml:space="preserve"> </w:t>
      </w:r>
      <w:r w:rsidRPr="00CB037C">
        <w:t>серед</w:t>
      </w:r>
      <w:r w:rsidR="00A67F7A" w:rsidRPr="00CB037C">
        <w:t xml:space="preserve"> </w:t>
      </w:r>
      <w:r w:rsidRPr="00CB037C">
        <w:t>споживачів.</w:t>
      </w:r>
    </w:p>
    <w:p w:rsidR="00A67F7A" w:rsidRPr="00CB037C" w:rsidRDefault="00126B69" w:rsidP="00A67F7A">
      <w:pPr>
        <w:shd w:val="clear" w:color="000000" w:fill="auto"/>
        <w:tabs>
          <w:tab w:val="left" w:pos="993"/>
        </w:tabs>
        <w:suppressAutoHyphens/>
        <w:spacing w:after="0" w:line="360" w:lineRule="auto"/>
        <w:ind w:firstLine="709"/>
        <w:jc w:val="both"/>
      </w:pPr>
      <w:r w:rsidRPr="00CB037C">
        <w:t>4.</w:t>
      </w:r>
      <w:r w:rsidR="00A67F7A" w:rsidRPr="00CB037C">
        <w:t xml:space="preserve"> </w:t>
      </w:r>
      <w:r w:rsidRPr="00CB037C">
        <w:t>Фінансові</w:t>
      </w:r>
      <w:r w:rsidR="00A67F7A" w:rsidRPr="00CB037C">
        <w:t xml:space="preserve"> </w:t>
      </w:r>
      <w:r w:rsidRPr="00CB037C">
        <w:t>витрати</w:t>
      </w:r>
      <w:r w:rsidR="00A67F7A" w:rsidRPr="00CB037C">
        <w:t xml:space="preserve"> </w:t>
      </w:r>
      <w:r w:rsidRPr="00CB037C">
        <w:t>заплановано</w:t>
      </w:r>
      <w:r w:rsidR="00A67F7A" w:rsidRPr="00CB037C">
        <w:t xml:space="preserve"> </w:t>
      </w:r>
      <w:r w:rsidRPr="00CB037C">
        <w:t>зменшити</w:t>
      </w:r>
      <w:r w:rsidR="00A67F7A" w:rsidRPr="00CB037C">
        <w:t xml:space="preserve"> </w:t>
      </w:r>
      <w:r w:rsidRPr="00CB037C">
        <w:t>на</w:t>
      </w:r>
      <w:r w:rsidR="00A67F7A" w:rsidRPr="00CB037C">
        <w:t xml:space="preserve"> </w:t>
      </w:r>
      <w:r w:rsidRPr="00CB037C">
        <w:t>457 тис.грн..</w:t>
      </w:r>
      <w:r w:rsidR="00A67F7A" w:rsidRPr="00CB037C">
        <w:t xml:space="preserve"> </w:t>
      </w:r>
      <w:r w:rsidRPr="00CB037C">
        <w:t>внаслідок</w:t>
      </w:r>
      <w:r w:rsidR="00A67F7A" w:rsidRPr="00CB037C">
        <w:t xml:space="preserve"> </w:t>
      </w:r>
      <w:r w:rsidRPr="00CB037C">
        <w:t>погашення</w:t>
      </w:r>
      <w:r w:rsidR="00A67F7A" w:rsidRPr="00CB037C">
        <w:t xml:space="preserve"> </w:t>
      </w:r>
      <w:r w:rsidRPr="00CB037C">
        <w:t>банківського кредиту.</w:t>
      </w:r>
    </w:p>
    <w:p w:rsidR="00126B69" w:rsidRPr="00CB037C" w:rsidRDefault="00126B69" w:rsidP="00A67F7A">
      <w:pPr>
        <w:shd w:val="clear" w:color="000000" w:fill="auto"/>
        <w:tabs>
          <w:tab w:val="left" w:pos="993"/>
        </w:tabs>
        <w:suppressAutoHyphens/>
        <w:spacing w:after="0" w:line="360" w:lineRule="auto"/>
        <w:ind w:firstLine="709"/>
        <w:jc w:val="both"/>
      </w:pPr>
      <w:r w:rsidRPr="00CB037C">
        <w:t>5. Податок на прибуток</w:t>
      </w:r>
      <w:r w:rsidR="00A67F7A" w:rsidRPr="00CB037C">
        <w:t xml:space="preserve"> </w:t>
      </w:r>
      <w:r w:rsidRPr="00CB037C">
        <w:t>визначається</w:t>
      </w:r>
      <w:r w:rsidR="00A67F7A" w:rsidRPr="00CB037C">
        <w:t xml:space="preserve"> </w:t>
      </w:r>
      <w:r w:rsidRPr="00CB037C">
        <w:t>з</w:t>
      </w:r>
      <w:r w:rsidR="00A67F7A" w:rsidRPr="00CB037C">
        <w:t xml:space="preserve"> </w:t>
      </w:r>
      <w:r w:rsidRPr="00CB037C">
        <w:t>урахуванням</w:t>
      </w:r>
      <w:r w:rsidR="00A67F7A" w:rsidRPr="00CB037C">
        <w:t xml:space="preserve"> </w:t>
      </w:r>
      <w:r w:rsidRPr="00CB037C">
        <w:t>17%</w:t>
      </w:r>
      <w:r w:rsidR="00A67F7A" w:rsidRPr="00CB037C">
        <w:t xml:space="preserve"> </w:t>
      </w:r>
      <w:r w:rsidRPr="00CB037C">
        <w:t>ставки (за</w:t>
      </w:r>
      <w:r w:rsidR="00A67F7A" w:rsidRPr="00CB037C">
        <w:t xml:space="preserve"> </w:t>
      </w:r>
      <w:r w:rsidRPr="00CB037C">
        <w:t>новим Податковим</w:t>
      </w:r>
      <w:r w:rsidR="00A67F7A" w:rsidRPr="00CB037C">
        <w:t xml:space="preserve"> </w:t>
      </w:r>
      <w:r w:rsidRPr="00CB037C">
        <w:t>кодексом).</w:t>
      </w:r>
    </w:p>
    <w:p w:rsidR="00A67F7A" w:rsidRPr="00CB037C" w:rsidRDefault="00126B69" w:rsidP="00A67F7A">
      <w:pPr>
        <w:shd w:val="clear" w:color="000000" w:fill="auto"/>
        <w:tabs>
          <w:tab w:val="left" w:pos="993"/>
        </w:tabs>
        <w:suppressAutoHyphens/>
        <w:spacing w:after="0" w:line="360" w:lineRule="auto"/>
        <w:ind w:firstLine="709"/>
        <w:jc w:val="both"/>
      </w:pPr>
      <w:r w:rsidRPr="00CB037C">
        <w:t>6. На підприємстві</w:t>
      </w:r>
      <w:r w:rsidR="00A67F7A" w:rsidRPr="00CB037C">
        <w:t xml:space="preserve"> </w:t>
      </w:r>
      <w:r w:rsidRPr="00CB037C">
        <w:t>запроваджено</w:t>
      </w:r>
      <w:r w:rsidR="00A67F7A" w:rsidRPr="00CB037C">
        <w:t xml:space="preserve"> </w:t>
      </w:r>
      <w:r w:rsidRPr="00CB037C">
        <w:t>контролінг ефективності</w:t>
      </w:r>
      <w:r w:rsidR="00A67F7A" w:rsidRPr="00CB037C">
        <w:t xml:space="preserve"> </w:t>
      </w:r>
      <w:r w:rsidRPr="00CB037C">
        <w:t>витрачання</w:t>
      </w:r>
      <w:r w:rsidR="00A67F7A" w:rsidRPr="00CB037C">
        <w:t xml:space="preserve"> </w:t>
      </w:r>
      <w:r w:rsidRPr="00CB037C">
        <w:t>ресурсів</w:t>
      </w:r>
      <w:r w:rsidR="00A67F7A" w:rsidRPr="00CB037C">
        <w:t xml:space="preserve"> </w:t>
      </w:r>
      <w:r w:rsidRPr="00CB037C">
        <w:t>і всі</w:t>
      </w:r>
      <w:r w:rsidR="00A67F7A" w:rsidRPr="00CB037C">
        <w:t xml:space="preserve"> </w:t>
      </w:r>
      <w:r w:rsidRPr="00CB037C">
        <w:t>витрати</w:t>
      </w:r>
      <w:r w:rsidR="00A67F7A" w:rsidRPr="00CB037C">
        <w:t xml:space="preserve"> </w:t>
      </w:r>
      <w:r w:rsidRPr="00CB037C">
        <w:t>підлягають</w:t>
      </w:r>
      <w:r w:rsidR="00A67F7A" w:rsidRPr="00CB037C">
        <w:t xml:space="preserve"> </w:t>
      </w:r>
      <w:r w:rsidRPr="00CB037C">
        <w:t>контролюванню</w:t>
      </w:r>
      <w:r w:rsidR="00A67F7A" w:rsidRPr="00CB037C">
        <w:t xml:space="preserve"> </w:t>
      </w:r>
      <w:r w:rsidRPr="00CB037C">
        <w:t>їх доцільності.</w:t>
      </w:r>
    </w:p>
    <w:p w:rsidR="00A67F7A" w:rsidRPr="00CB037C" w:rsidRDefault="00496C37" w:rsidP="00A67F7A">
      <w:pPr>
        <w:shd w:val="clear" w:color="000000" w:fill="auto"/>
        <w:suppressAutoHyphens/>
        <w:spacing w:after="0" w:line="360" w:lineRule="auto"/>
        <w:ind w:firstLine="709"/>
        <w:jc w:val="both"/>
        <w:rPr>
          <w:lang w:eastAsia="uk-UA"/>
        </w:rPr>
      </w:pPr>
      <w:r w:rsidRPr="00CB037C">
        <w:t>Отже,</w:t>
      </w:r>
      <w:r w:rsidR="00A67F7A" w:rsidRPr="00CB037C">
        <w:t xml:space="preserve"> </w:t>
      </w:r>
      <w:r w:rsidRPr="00CB037C">
        <w:t>за</w:t>
      </w:r>
      <w:r w:rsidR="00A67F7A" w:rsidRPr="00CB037C">
        <w:t xml:space="preserve"> </w:t>
      </w:r>
      <w:r w:rsidRPr="00CB037C">
        <w:t>проведеним</w:t>
      </w:r>
      <w:r w:rsidR="00A67F7A" w:rsidRPr="00CB037C">
        <w:t xml:space="preserve"> </w:t>
      </w:r>
      <w:r w:rsidRPr="00CB037C">
        <w:t>прогнозуванням</w:t>
      </w:r>
      <w:r w:rsidR="00A67F7A" w:rsidRPr="00CB037C">
        <w:t xml:space="preserve"> </w:t>
      </w:r>
      <w:r w:rsidRPr="00CB037C">
        <w:t>фінансових</w:t>
      </w:r>
      <w:r w:rsidR="00A67F7A" w:rsidRPr="00CB037C">
        <w:t xml:space="preserve"> </w:t>
      </w:r>
      <w:r w:rsidRPr="00CB037C">
        <w:t>результатів</w:t>
      </w:r>
      <w:r w:rsidR="00A67F7A" w:rsidRPr="00CB037C">
        <w:t xml:space="preserve"> </w:t>
      </w:r>
      <w:r w:rsidR="000A3239" w:rsidRPr="00CB037C">
        <w:rPr>
          <w:lang w:eastAsia="ru-RU"/>
        </w:rPr>
        <w:t>ТОВ "ФОЗЗI-Н</w:t>
      </w:r>
      <w:r w:rsidR="000A3239" w:rsidRPr="00CB037C">
        <w:t>"</w:t>
      </w:r>
      <w:r w:rsidR="00A67F7A" w:rsidRPr="00CB037C">
        <w:t xml:space="preserve"> </w:t>
      </w:r>
      <w:r w:rsidRPr="00CB037C">
        <w:t>на</w:t>
      </w:r>
      <w:r w:rsidR="00A67F7A" w:rsidRPr="00CB037C">
        <w:t xml:space="preserve"> </w:t>
      </w:r>
      <w:r w:rsidRPr="00CB037C">
        <w:t>201</w:t>
      </w:r>
      <w:r w:rsidR="00545690" w:rsidRPr="00CB037C">
        <w:t>1</w:t>
      </w:r>
      <w:r w:rsidR="00A67F7A" w:rsidRPr="00CB037C">
        <w:t xml:space="preserve"> </w:t>
      </w:r>
      <w:r w:rsidRPr="00CB037C">
        <w:t>рік</w:t>
      </w:r>
      <w:r w:rsidR="00A67F7A" w:rsidRPr="00CB037C">
        <w:t xml:space="preserve"> </w:t>
      </w:r>
      <w:r w:rsidRPr="00CB037C">
        <w:t>визначено</w:t>
      </w:r>
      <w:r w:rsidR="00A67F7A" w:rsidRPr="00CB037C">
        <w:t xml:space="preserve"> </w:t>
      </w:r>
      <w:r w:rsidRPr="00CB037C">
        <w:t>чистий</w:t>
      </w:r>
      <w:r w:rsidR="00A67F7A" w:rsidRPr="00CB037C">
        <w:t xml:space="preserve"> </w:t>
      </w:r>
      <w:r w:rsidRPr="00CB037C">
        <w:t>прибуток</w:t>
      </w:r>
      <w:r w:rsidR="00A67F7A" w:rsidRPr="00CB037C">
        <w:t xml:space="preserve"> </w:t>
      </w:r>
      <w:r w:rsidRPr="00CB037C">
        <w:t xml:space="preserve">підприємства </w:t>
      </w:r>
      <w:r w:rsidR="000A3239" w:rsidRPr="00CB037C">
        <w:rPr>
          <w:lang w:eastAsia="uk-UA"/>
        </w:rPr>
        <w:t>1125545</w:t>
      </w:r>
      <w:r w:rsidR="00A67F7A" w:rsidRPr="00CB037C">
        <w:rPr>
          <w:lang w:eastAsia="uk-UA"/>
        </w:rPr>
        <w:t xml:space="preserve"> </w:t>
      </w:r>
      <w:r w:rsidRPr="00CB037C">
        <w:rPr>
          <w:lang w:eastAsia="uk-UA"/>
        </w:rPr>
        <w:t>тис.грн.</w:t>
      </w:r>
    </w:p>
    <w:p w:rsidR="00664BF8" w:rsidRPr="00CB037C" w:rsidRDefault="00664BF8" w:rsidP="00A67F7A">
      <w:pPr>
        <w:shd w:val="clear" w:color="000000" w:fill="auto"/>
        <w:suppressAutoHyphens/>
        <w:spacing w:after="0" w:line="360" w:lineRule="auto"/>
        <w:ind w:firstLine="709"/>
        <w:jc w:val="both"/>
      </w:pPr>
      <w:r w:rsidRPr="00CB037C">
        <w:t>Для</w:t>
      </w:r>
      <w:r w:rsidR="00A67F7A" w:rsidRPr="00CB037C">
        <w:t xml:space="preserve"> </w:t>
      </w:r>
      <w:r w:rsidRPr="00CB037C">
        <w:t>підтвердження</w:t>
      </w:r>
      <w:r w:rsidR="00A67F7A" w:rsidRPr="00CB037C">
        <w:t xml:space="preserve"> </w:t>
      </w:r>
      <w:r w:rsidRPr="00CB037C">
        <w:t>позитивного</w:t>
      </w:r>
      <w:r w:rsidR="00A67F7A" w:rsidRPr="00CB037C">
        <w:t xml:space="preserve"> </w:t>
      </w:r>
      <w:r w:rsidRPr="00CB037C">
        <w:t>ефекту</w:t>
      </w:r>
      <w:r w:rsidR="00A67F7A" w:rsidRPr="00CB037C">
        <w:t xml:space="preserve"> </w:t>
      </w:r>
      <w:r w:rsidRPr="00CB037C">
        <w:t>від</w:t>
      </w:r>
      <w:r w:rsidR="00A67F7A" w:rsidRPr="00CB037C">
        <w:t xml:space="preserve"> </w:t>
      </w:r>
      <w:r w:rsidRPr="00CB037C">
        <w:t>впровадження</w:t>
      </w:r>
      <w:r w:rsidR="00A67F7A" w:rsidRPr="00CB037C">
        <w:t xml:space="preserve"> </w:t>
      </w:r>
      <w:r w:rsidRPr="00CB037C">
        <w:t>заходів</w:t>
      </w:r>
      <w:r w:rsidR="00A67F7A" w:rsidRPr="00CB037C">
        <w:t xml:space="preserve"> </w:t>
      </w:r>
      <w:r w:rsidRPr="00CB037C">
        <w:t>фінансового</w:t>
      </w:r>
      <w:r w:rsidR="00A67F7A" w:rsidRPr="00CB037C">
        <w:t xml:space="preserve"> </w:t>
      </w:r>
      <w:r w:rsidRPr="00CB037C">
        <w:t>оздоровлення</w:t>
      </w:r>
      <w:r w:rsidR="00A67F7A" w:rsidRPr="00CB037C">
        <w:t xml:space="preserve"> </w:t>
      </w:r>
      <w:r w:rsidRPr="00CB037C">
        <w:t>необхідно</w:t>
      </w:r>
      <w:r w:rsidR="00A67F7A" w:rsidRPr="00CB037C">
        <w:t xml:space="preserve"> </w:t>
      </w:r>
      <w:r w:rsidRPr="00CB037C">
        <w:t>здійснити</w:t>
      </w:r>
      <w:r w:rsidR="00A67F7A" w:rsidRPr="00CB037C">
        <w:t xml:space="preserve"> </w:t>
      </w:r>
      <w:r w:rsidRPr="00CB037C">
        <w:t>планування основних</w:t>
      </w:r>
      <w:r w:rsidR="00A67F7A" w:rsidRPr="00CB037C">
        <w:t xml:space="preserve"> </w:t>
      </w:r>
      <w:r w:rsidRPr="00CB037C">
        <w:t>фінансових</w:t>
      </w:r>
      <w:r w:rsidR="00A67F7A" w:rsidRPr="00CB037C">
        <w:t xml:space="preserve"> </w:t>
      </w:r>
      <w:r w:rsidRPr="00CB037C">
        <w:t>коефіцієнтів.</w:t>
      </w:r>
    </w:p>
    <w:p w:rsidR="00664BF8" w:rsidRPr="00CB037C" w:rsidRDefault="00664BF8" w:rsidP="00A67F7A">
      <w:pPr>
        <w:shd w:val="clear" w:color="000000" w:fill="auto"/>
        <w:suppressAutoHyphens/>
        <w:autoSpaceDE w:val="0"/>
        <w:autoSpaceDN w:val="0"/>
        <w:adjustRightInd w:val="0"/>
        <w:spacing w:after="0" w:line="360" w:lineRule="auto"/>
        <w:ind w:firstLine="709"/>
        <w:jc w:val="both"/>
        <w:rPr>
          <w:bCs w:val="0"/>
          <w:snapToGrid w:val="0"/>
        </w:rPr>
      </w:pPr>
      <w:r w:rsidRPr="00CB037C">
        <w:t>Для</w:t>
      </w:r>
      <w:r w:rsidR="00A67F7A" w:rsidRPr="00CB037C">
        <w:t xml:space="preserve"> </w:t>
      </w:r>
      <w:r w:rsidRPr="00CB037C">
        <w:t>розрахунку</w:t>
      </w:r>
      <w:r w:rsidR="00A67F7A" w:rsidRPr="00CB037C">
        <w:t xml:space="preserve"> </w:t>
      </w:r>
      <w:r w:rsidRPr="00CB037C">
        <w:t>планових</w:t>
      </w:r>
      <w:r w:rsidR="00A67F7A" w:rsidRPr="00CB037C">
        <w:t xml:space="preserve"> </w:t>
      </w:r>
      <w:r w:rsidRPr="00CB037C">
        <w:t>фінансових показників</w:t>
      </w:r>
      <w:r w:rsidR="00A67F7A" w:rsidRPr="00CB037C">
        <w:t xml:space="preserve"> </w:t>
      </w:r>
      <w:r w:rsidRPr="00CB037C">
        <w:t>необхідно</w:t>
      </w:r>
      <w:r w:rsidR="00A67F7A" w:rsidRPr="00CB037C">
        <w:t xml:space="preserve"> </w:t>
      </w:r>
      <w:r w:rsidRPr="00CB037C">
        <w:t>скласти</w:t>
      </w:r>
      <w:r w:rsidR="00A67F7A" w:rsidRPr="00CB037C">
        <w:t xml:space="preserve"> </w:t>
      </w:r>
      <w:r w:rsidRPr="00CB037C">
        <w:t>плановий</w:t>
      </w:r>
      <w:r w:rsidR="00A67F7A" w:rsidRPr="00CB037C">
        <w:t xml:space="preserve"> </w:t>
      </w:r>
      <w:r w:rsidRPr="00CB037C">
        <w:t>баланс</w:t>
      </w:r>
      <w:r w:rsidR="00A67F7A" w:rsidRPr="00CB037C">
        <w:t xml:space="preserve"> </w:t>
      </w:r>
      <w:r w:rsidR="00545690" w:rsidRPr="00CB037C">
        <w:rPr>
          <w:lang w:eastAsia="ru-RU"/>
        </w:rPr>
        <w:t>ТОВ "ФОЗЗI-Н</w:t>
      </w:r>
      <w:r w:rsidR="00545690" w:rsidRPr="00CB037C">
        <w:t>"</w:t>
      </w:r>
      <w:r w:rsidRPr="00CB037C">
        <w:rPr>
          <w:bCs w:val="0"/>
          <w:snapToGrid w:val="0"/>
        </w:rPr>
        <w:t>.</w:t>
      </w:r>
    </w:p>
    <w:p w:rsidR="00664BF8" w:rsidRPr="00CB037C" w:rsidRDefault="00664BF8" w:rsidP="00A67F7A">
      <w:pPr>
        <w:shd w:val="clear" w:color="000000" w:fill="auto"/>
        <w:suppressAutoHyphens/>
        <w:spacing w:after="0" w:line="360" w:lineRule="auto"/>
        <w:ind w:firstLine="709"/>
        <w:jc w:val="both"/>
      </w:pPr>
      <w:r w:rsidRPr="00CB037C">
        <w:t>Прогнозний</w:t>
      </w:r>
      <w:r w:rsidR="00A67F7A" w:rsidRPr="00CB037C">
        <w:t xml:space="preserve"> </w:t>
      </w:r>
      <w:r w:rsidRPr="00CB037C">
        <w:t>баланс</w:t>
      </w:r>
      <w:r w:rsidR="00A67F7A" w:rsidRPr="00CB037C">
        <w:t xml:space="preserve"> </w:t>
      </w:r>
      <w:r w:rsidRPr="00CB037C">
        <w:t>на кінець 201</w:t>
      </w:r>
      <w:r w:rsidR="00545690" w:rsidRPr="00CB037C">
        <w:t>2</w:t>
      </w:r>
      <w:r w:rsidR="00A67F7A" w:rsidRPr="00CB037C">
        <w:t xml:space="preserve"> </w:t>
      </w:r>
      <w:r w:rsidRPr="00CB037C">
        <w:t>року</w:t>
      </w:r>
      <w:r w:rsidR="00A67F7A" w:rsidRPr="00CB037C">
        <w:t xml:space="preserve"> </w:t>
      </w:r>
      <w:r w:rsidRPr="00CB037C">
        <w:t>будувався</w:t>
      </w:r>
      <w:r w:rsidR="00A67F7A" w:rsidRPr="00CB037C">
        <w:t xml:space="preserve"> </w:t>
      </w:r>
      <w:r w:rsidRPr="00CB037C">
        <w:t>на основі</w:t>
      </w:r>
      <w:r w:rsidR="00A67F7A" w:rsidRPr="00CB037C">
        <w:t xml:space="preserve"> </w:t>
      </w:r>
      <w:r w:rsidRPr="00CB037C">
        <w:t>таких</w:t>
      </w:r>
      <w:r w:rsidR="00A67F7A" w:rsidRPr="00CB037C">
        <w:t xml:space="preserve"> </w:t>
      </w:r>
      <w:r w:rsidRPr="00CB037C">
        <w:t>планових</w:t>
      </w:r>
      <w:r w:rsidR="00A67F7A" w:rsidRPr="00CB037C">
        <w:t xml:space="preserve"> </w:t>
      </w:r>
      <w:r w:rsidRPr="00CB037C">
        <w:t>завдань:</w:t>
      </w:r>
    </w:p>
    <w:p w:rsidR="00A67F7A" w:rsidRPr="00CB037C" w:rsidRDefault="00664BF8" w:rsidP="00A67F7A">
      <w:pPr>
        <w:shd w:val="clear" w:color="000000" w:fill="auto"/>
        <w:suppressAutoHyphens/>
        <w:spacing w:after="0" w:line="360" w:lineRule="auto"/>
        <w:ind w:firstLine="709"/>
        <w:jc w:val="both"/>
      </w:pPr>
      <w:r w:rsidRPr="00CB037C">
        <w:t>скорочення</w:t>
      </w:r>
      <w:r w:rsidR="00A67F7A" w:rsidRPr="00CB037C">
        <w:t xml:space="preserve"> </w:t>
      </w:r>
      <w:r w:rsidRPr="00CB037C">
        <w:t>товарних запасів</w:t>
      </w:r>
      <w:r w:rsidR="00A67F7A" w:rsidRPr="00CB037C">
        <w:t xml:space="preserve"> </w:t>
      </w:r>
      <w:r w:rsidRPr="00CB037C">
        <w:t>-</w:t>
      </w:r>
      <w:r w:rsidR="00A67F7A" w:rsidRPr="00CB037C">
        <w:t xml:space="preserve"> </w:t>
      </w:r>
      <w:r w:rsidRPr="00CB037C">
        <w:t>використання</w:t>
      </w:r>
      <w:r w:rsidR="00A67F7A" w:rsidRPr="00CB037C">
        <w:t xml:space="preserve"> </w:t>
      </w:r>
      <w:r w:rsidRPr="00CB037C">
        <w:t>заходів</w:t>
      </w:r>
      <w:r w:rsidR="00A67F7A" w:rsidRPr="00CB037C">
        <w:t xml:space="preserve"> </w:t>
      </w:r>
      <w:r w:rsidRPr="00CB037C">
        <w:t>зі</w:t>
      </w:r>
      <w:r w:rsidR="00A67F7A" w:rsidRPr="00CB037C">
        <w:t xml:space="preserve"> </w:t>
      </w:r>
      <w:r w:rsidRPr="00CB037C">
        <w:t>стимулювання</w:t>
      </w:r>
      <w:r w:rsidR="00A67F7A" w:rsidRPr="00CB037C">
        <w:t xml:space="preserve"> </w:t>
      </w:r>
      <w:r w:rsidRPr="00CB037C">
        <w:t>збуту, отримання</w:t>
      </w:r>
      <w:r w:rsidR="00A67F7A" w:rsidRPr="00CB037C">
        <w:t xml:space="preserve"> </w:t>
      </w:r>
      <w:r w:rsidRPr="00CB037C">
        <w:t>грошових</w:t>
      </w:r>
      <w:r w:rsidR="00A67F7A" w:rsidRPr="00CB037C">
        <w:t xml:space="preserve"> </w:t>
      </w:r>
      <w:r w:rsidRPr="00CB037C">
        <w:t>надходжень</w:t>
      </w:r>
      <w:r w:rsidR="00A67F7A" w:rsidRPr="00CB037C">
        <w:t xml:space="preserve"> </w:t>
      </w:r>
      <w:r w:rsidRPr="00CB037C">
        <w:t>від</w:t>
      </w:r>
      <w:r w:rsidR="00A67F7A" w:rsidRPr="00CB037C">
        <w:t xml:space="preserve"> </w:t>
      </w:r>
      <w:r w:rsidRPr="00CB037C">
        <w:t>реалізації</w:t>
      </w:r>
      <w:r w:rsidR="00A67F7A" w:rsidRPr="00CB037C">
        <w:t xml:space="preserve"> </w:t>
      </w:r>
      <w:r w:rsidRPr="00CB037C">
        <w:t>запасів</w:t>
      </w:r>
      <w:r w:rsidR="00A67F7A" w:rsidRPr="00CB037C">
        <w:t xml:space="preserve"> </w:t>
      </w:r>
      <w:r w:rsidRPr="00CB037C">
        <w:t>в</w:t>
      </w:r>
      <w:r w:rsidR="00A67F7A" w:rsidRPr="00CB037C">
        <w:t xml:space="preserve"> </w:t>
      </w:r>
      <w:r w:rsidRPr="00CB037C">
        <w:t>розмірі</w:t>
      </w:r>
      <w:r w:rsidR="00A67F7A" w:rsidRPr="00CB037C">
        <w:t xml:space="preserve"> </w:t>
      </w:r>
      <w:r w:rsidRPr="00CB037C">
        <w:t>50%</w:t>
      </w:r>
      <w:r w:rsidR="00A67F7A" w:rsidRPr="00CB037C">
        <w:t xml:space="preserve"> </w:t>
      </w:r>
      <w:r w:rsidRPr="00CB037C">
        <w:t>їх</w:t>
      </w:r>
      <w:r w:rsidR="00A67F7A" w:rsidRPr="00CB037C">
        <w:t xml:space="preserve"> </w:t>
      </w:r>
      <w:r w:rsidRPr="00CB037C">
        <w:t>вартості</w:t>
      </w:r>
      <w:r w:rsidR="00A67F7A" w:rsidRPr="00CB037C">
        <w:t xml:space="preserve"> </w:t>
      </w:r>
      <w:r w:rsidRPr="00CB037C">
        <w:t>на</w:t>
      </w:r>
      <w:r w:rsidR="00A67F7A" w:rsidRPr="00CB037C">
        <w:t xml:space="preserve"> </w:t>
      </w:r>
      <w:r w:rsidRPr="00CB037C">
        <w:t>початок 2010</w:t>
      </w:r>
      <w:r w:rsidR="00A67F7A" w:rsidRPr="00CB037C">
        <w:t xml:space="preserve"> </w:t>
      </w:r>
      <w:r w:rsidRPr="00CB037C">
        <w:t>року.</w:t>
      </w:r>
      <w:r w:rsidR="00A67F7A" w:rsidRPr="00CB037C">
        <w:t xml:space="preserve"> </w:t>
      </w:r>
      <w:r w:rsidRPr="00CB037C">
        <w:t>При</w:t>
      </w:r>
      <w:r w:rsidR="00A67F7A" w:rsidRPr="00CB037C">
        <w:t xml:space="preserve"> </w:t>
      </w:r>
      <w:r w:rsidRPr="00CB037C">
        <w:t>середньому</w:t>
      </w:r>
      <w:r w:rsidR="00A67F7A" w:rsidRPr="00CB037C">
        <w:t xml:space="preserve"> </w:t>
      </w:r>
      <w:r w:rsidRPr="00CB037C">
        <w:t>рівні</w:t>
      </w:r>
      <w:r w:rsidR="00A67F7A" w:rsidRPr="00CB037C">
        <w:t xml:space="preserve"> </w:t>
      </w:r>
      <w:r w:rsidRPr="00CB037C">
        <w:t>націнки</w:t>
      </w:r>
      <w:r w:rsidR="00A67F7A" w:rsidRPr="00CB037C">
        <w:t xml:space="preserve"> </w:t>
      </w:r>
      <w:r w:rsidRPr="00CB037C">
        <w:t>в</w:t>
      </w:r>
      <w:r w:rsidR="00A67F7A" w:rsidRPr="00CB037C">
        <w:t xml:space="preserve"> </w:t>
      </w:r>
      <w:r w:rsidRPr="00CB037C">
        <w:t>обсязі</w:t>
      </w:r>
      <w:r w:rsidR="00A67F7A" w:rsidRPr="00CB037C">
        <w:t xml:space="preserve"> </w:t>
      </w:r>
      <w:r w:rsidRPr="00CB037C">
        <w:t>20% ,</w:t>
      </w:r>
      <w:r w:rsidR="00A67F7A" w:rsidRPr="00CB037C">
        <w:t xml:space="preserve"> </w:t>
      </w:r>
      <w:r w:rsidRPr="00CB037C">
        <w:t>обсяг</w:t>
      </w:r>
      <w:r w:rsidR="00A67F7A" w:rsidRPr="00CB037C">
        <w:t xml:space="preserve"> </w:t>
      </w:r>
      <w:r w:rsidRPr="00CB037C">
        <w:t>грошових</w:t>
      </w:r>
      <w:r w:rsidR="00A67F7A" w:rsidRPr="00CB037C">
        <w:t xml:space="preserve"> </w:t>
      </w:r>
      <w:r w:rsidRPr="00CB037C">
        <w:t>надходжень становитиме: 508306 *50% *1,25</w:t>
      </w:r>
      <w:r w:rsidR="00A67F7A" w:rsidRPr="00CB037C">
        <w:t xml:space="preserve"> </w:t>
      </w:r>
      <w:r w:rsidRPr="00CB037C">
        <w:t>=</w:t>
      </w:r>
      <w:r w:rsidR="00A67F7A" w:rsidRPr="00CB037C">
        <w:t xml:space="preserve"> </w:t>
      </w:r>
      <w:r w:rsidRPr="00CB037C">
        <w:t>317691 тис.грн. – сума на</w:t>
      </w:r>
      <w:r w:rsidR="00A67F7A" w:rsidRPr="00CB037C">
        <w:t xml:space="preserve"> </w:t>
      </w:r>
      <w:r w:rsidRPr="00CB037C">
        <w:t>яку</w:t>
      </w:r>
      <w:r w:rsidR="00A67F7A" w:rsidRPr="00CB037C">
        <w:t xml:space="preserve"> </w:t>
      </w:r>
      <w:r w:rsidRPr="00CB037C">
        <w:t>збільшаться</w:t>
      </w:r>
      <w:r w:rsidR="00A67F7A" w:rsidRPr="00CB037C">
        <w:t xml:space="preserve"> </w:t>
      </w:r>
      <w:r w:rsidRPr="00CB037C">
        <w:t>грошові</w:t>
      </w:r>
      <w:r w:rsidR="00A67F7A" w:rsidRPr="00CB037C">
        <w:t xml:space="preserve"> </w:t>
      </w:r>
      <w:r w:rsidRPr="00CB037C">
        <w:t xml:space="preserve">кошти. </w:t>
      </w:r>
      <w:r w:rsidR="008721D9" w:rsidRPr="00CB037C">
        <w:t>Залишок товарних запасів : 508306 *50% = 254153 тис.грн.</w:t>
      </w:r>
    </w:p>
    <w:p w:rsidR="00664BF8" w:rsidRPr="00CB037C" w:rsidRDefault="00664BF8" w:rsidP="00A67F7A">
      <w:pPr>
        <w:shd w:val="clear" w:color="000000" w:fill="auto"/>
        <w:suppressAutoHyphens/>
        <w:spacing w:after="0" w:line="360" w:lineRule="auto"/>
        <w:ind w:firstLine="709"/>
        <w:jc w:val="both"/>
      </w:pPr>
      <w:r w:rsidRPr="00CB037C">
        <w:t>інкасація</w:t>
      </w:r>
      <w:r w:rsidR="00A67F7A" w:rsidRPr="00CB037C">
        <w:t xml:space="preserve"> </w:t>
      </w:r>
      <w:r w:rsidRPr="00CB037C">
        <w:t>дебіторської</w:t>
      </w:r>
      <w:r w:rsidR="00A67F7A" w:rsidRPr="00CB037C">
        <w:t xml:space="preserve"> </w:t>
      </w:r>
      <w:r w:rsidRPr="00CB037C">
        <w:t>заборгованості</w:t>
      </w:r>
      <w:r w:rsidR="00A67F7A" w:rsidRPr="00CB037C">
        <w:t xml:space="preserve"> </w:t>
      </w:r>
      <w:r w:rsidRPr="00CB037C">
        <w:t>-</w:t>
      </w:r>
      <w:r w:rsidR="00A67F7A" w:rsidRPr="00CB037C">
        <w:t xml:space="preserve"> </w:t>
      </w:r>
      <w:r w:rsidRPr="00CB037C">
        <w:t>стягнення</w:t>
      </w:r>
      <w:r w:rsidR="00A67F7A" w:rsidRPr="00CB037C">
        <w:t xml:space="preserve"> </w:t>
      </w:r>
      <w:r w:rsidRPr="00CB037C">
        <w:t>70% дебіторської</w:t>
      </w:r>
      <w:r w:rsidR="00A67F7A" w:rsidRPr="00CB037C">
        <w:t xml:space="preserve"> </w:t>
      </w:r>
      <w:r w:rsidRPr="00CB037C">
        <w:t>заборгованості,</w:t>
      </w:r>
      <w:r w:rsidR="00A67F7A" w:rsidRPr="00CB037C">
        <w:t xml:space="preserve"> </w:t>
      </w:r>
      <w:r w:rsidRPr="00CB037C">
        <w:t>з застосуванням</w:t>
      </w:r>
      <w:r w:rsidR="00A67F7A" w:rsidRPr="00CB037C">
        <w:t xml:space="preserve"> </w:t>
      </w:r>
      <w:r w:rsidRPr="00CB037C">
        <w:t>стимулювальної</w:t>
      </w:r>
      <w:r w:rsidR="00A67F7A" w:rsidRPr="00CB037C">
        <w:t xml:space="preserve"> </w:t>
      </w:r>
      <w:r w:rsidRPr="00CB037C">
        <w:t>знижки</w:t>
      </w:r>
      <w:r w:rsidR="00A67F7A" w:rsidRPr="00CB037C">
        <w:t xml:space="preserve"> </w:t>
      </w:r>
      <w:r w:rsidRPr="00CB037C">
        <w:t>в</w:t>
      </w:r>
      <w:r w:rsidR="00A67F7A" w:rsidRPr="00CB037C">
        <w:t xml:space="preserve"> </w:t>
      </w:r>
      <w:r w:rsidRPr="00CB037C">
        <w:t>розмірі</w:t>
      </w:r>
      <w:r w:rsidR="00A67F7A" w:rsidRPr="00CB037C">
        <w:t xml:space="preserve"> </w:t>
      </w:r>
      <w:r w:rsidRPr="00CB037C">
        <w:t>5%</w:t>
      </w:r>
      <w:r w:rsidR="00A67F7A" w:rsidRPr="00CB037C">
        <w:t xml:space="preserve"> </w:t>
      </w:r>
      <w:r w:rsidRPr="00CB037C">
        <w:t>за</w:t>
      </w:r>
      <w:r w:rsidR="00A67F7A" w:rsidRPr="00CB037C">
        <w:t xml:space="preserve"> </w:t>
      </w:r>
      <w:r w:rsidRPr="00CB037C">
        <w:t>термінове</w:t>
      </w:r>
      <w:r w:rsidR="00A67F7A" w:rsidRPr="00CB037C">
        <w:t xml:space="preserve"> </w:t>
      </w:r>
      <w:r w:rsidRPr="00CB037C">
        <w:t>погашення</w:t>
      </w:r>
      <w:r w:rsidR="00A67F7A" w:rsidRPr="00CB037C">
        <w:t xml:space="preserve"> </w:t>
      </w:r>
      <w:r w:rsidRPr="00CB037C">
        <w:t>боргів:</w:t>
      </w:r>
      <w:r w:rsidR="00A67F7A" w:rsidRPr="00CB037C">
        <w:t xml:space="preserve"> </w:t>
      </w:r>
      <w:r w:rsidR="009E4F40" w:rsidRPr="00CB037C">
        <w:t>263822 * (1 – 0,05) *0,</w:t>
      </w:r>
      <w:r w:rsidRPr="00CB037C">
        <w:t xml:space="preserve">70 = </w:t>
      </w:r>
      <w:r w:rsidR="009E4F40" w:rsidRPr="00CB037C">
        <w:t>175442</w:t>
      </w:r>
      <w:r w:rsidRPr="00CB037C">
        <w:t xml:space="preserve"> тис.грн. – сума, на яку</w:t>
      </w:r>
      <w:r w:rsidR="00A67F7A" w:rsidRPr="00CB037C">
        <w:t xml:space="preserve"> </w:t>
      </w:r>
      <w:r w:rsidRPr="00CB037C">
        <w:t>збільшаться</w:t>
      </w:r>
      <w:r w:rsidR="00A67F7A" w:rsidRPr="00CB037C">
        <w:t xml:space="preserve"> </w:t>
      </w:r>
      <w:r w:rsidRPr="00CB037C">
        <w:t>грошові</w:t>
      </w:r>
      <w:r w:rsidR="00A67F7A" w:rsidRPr="00CB037C">
        <w:t xml:space="preserve"> </w:t>
      </w:r>
      <w:r w:rsidRPr="00CB037C">
        <w:t>кошти. Залишок дебіторської</w:t>
      </w:r>
      <w:r w:rsidR="00A67F7A" w:rsidRPr="00CB037C">
        <w:t xml:space="preserve"> </w:t>
      </w:r>
      <w:r w:rsidRPr="00CB037C">
        <w:t xml:space="preserve">заборгованості – </w:t>
      </w:r>
      <w:r w:rsidR="009E4F40" w:rsidRPr="00CB037C">
        <w:t>88380</w:t>
      </w:r>
      <w:r w:rsidR="00A67F7A" w:rsidRPr="00CB037C">
        <w:t xml:space="preserve"> </w:t>
      </w:r>
      <w:r w:rsidRPr="00CB037C">
        <w:t xml:space="preserve">тис.грн. </w:t>
      </w:r>
      <w:r w:rsidR="009E4F40" w:rsidRPr="00CB037C">
        <w:t>(263822-175422)</w:t>
      </w:r>
    </w:p>
    <w:p w:rsidR="00A67F7A" w:rsidRPr="00CB037C" w:rsidRDefault="00885EC1" w:rsidP="00A67F7A">
      <w:pPr>
        <w:shd w:val="clear" w:color="000000" w:fill="auto"/>
        <w:suppressAutoHyphens/>
        <w:spacing w:after="0" w:line="360" w:lineRule="auto"/>
        <w:ind w:firstLine="709"/>
        <w:jc w:val="both"/>
      </w:pPr>
      <w:r w:rsidRPr="00CB037C">
        <w:t>дебіторська</w:t>
      </w:r>
      <w:r w:rsidR="00A67F7A" w:rsidRPr="00CB037C">
        <w:t xml:space="preserve"> </w:t>
      </w:r>
      <w:r w:rsidRPr="00CB037C">
        <w:t>заборгованість за розрахунками: приймається на рівні</w:t>
      </w:r>
      <w:r w:rsidR="00A67F7A" w:rsidRPr="00CB037C">
        <w:t xml:space="preserve"> </w:t>
      </w:r>
      <w:r w:rsidRPr="00CB037C">
        <w:t>2009</w:t>
      </w:r>
      <w:r w:rsidR="00A67F7A" w:rsidRPr="00CB037C">
        <w:t xml:space="preserve"> </w:t>
      </w:r>
      <w:r w:rsidRPr="00CB037C">
        <w:t>року: 675751 тис.грн.</w:t>
      </w:r>
    </w:p>
    <w:p w:rsidR="00664BF8" w:rsidRPr="00CB037C" w:rsidRDefault="00664BF8" w:rsidP="00A67F7A">
      <w:pPr>
        <w:shd w:val="clear" w:color="000000" w:fill="auto"/>
        <w:suppressAutoHyphens/>
        <w:spacing w:after="0" w:line="360" w:lineRule="auto"/>
        <w:ind w:firstLine="709"/>
        <w:jc w:val="both"/>
      </w:pPr>
      <w:r w:rsidRPr="00CB037C">
        <w:t>необоротні</w:t>
      </w:r>
      <w:r w:rsidR="00A67F7A" w:rsidRPr="00CB037C">
        <w:t xml:space="preserve"> </w:t>
      </w:r>
      <w:r w:rsidRPr="00CB037C">
        <w:t>активи –</w:t>
      </w:r>
      <w:r w:rsidR="00A67F7A" w:rsidRPr="00CB037C">
        <w:t xml:space="preserve"> </w:t>
      </w:r>
      <w:r w:rsidRPr="00CB037C">
        <w:t>амортизація</w:t>
      </w:r>
      <w:r w:rsidR="00A67F7A" w:rsidRPr="00CB037C">
        <w:t xml:space="preserve"> </w:t>
      </w:r>
      <w:r w:rsidRPr="00CB037C">
        <w:t>основних</w:t>
      </w:r>
      <w:r w:rsidR="00A67F7A" w:rsidRPr="00CB037C">
        <w:t xml:space="preserve"> </w:t>
      </w:r>
      <w:r w:rsidRPr="00CB037C">
        <w:t>фондів</w:t>
      </w:r>
      <w:r w:rsidR="00A67F7A" w:rsidRPr="00CB037C">
        <w:t xml:space="preserve"> </w:t>
      </w:r>
      <w:r w:rsidRPr="00CB037C">
        <w:t>в</w:t>
      </w:r>
      <w:r w:rsidR="00A67F7A" w:rsidRPr="00CB037C">
        <w:t xml:space="preserve"> </w:t>
      </w:r>
      <w:r w:rsidRPr="00CB037C">
        <w:t>розмірі</w:t>
      </w:r>
      <w:r w:rsidR="00A67F7A" w:rsidRPr="00CB037C">
        <w:t xml:space="preserve"> </w:t>
      </w:r>
      <w:r w:rsidRPr="00CB037C">
        <w:t xml:space="preserve">15%: </w:t>
      </w:r>
      <w:r w:rsidR="009E4F40" w:rsidRPr="00CB037C">
        <w:t>116146</w:t>
      </w:r>
      <w:r w:rsidRPr="00CB037C">
        <w:t xml:space="preserve"> *0,15 =</w:t>
      </w:r>
      <w:r w:rsidR="00A67F7A" w:rsidRPr="00CB037C">
        <w:t xml:space="preserve"> </w:t>
      </w:r>
      <w:r w:rsidR="008721D9" w:rsidRPr="00CB037C">
        <w:t>17422</w:t>
      </w:r>
      <w:r w:rsidR="00A67F7A" w:rsidRPr="00CB037C">
        <w:t xml:space="preserve"> </w:t>
      </w:r>
      <w:r w:rsidRPr="00CB037C">
        <w:t>тис.грн.).</w:t>
      </w:r>
      <w:r w:rsidR="00A67F7A" w:rsidRPr="00CB037C">
        <w:t xml:space="preserve"> </w:t>
      </w:r>
      <w:r w:rsidR="008721D9" w:rsidRPr="00CB037C">
        <w:t>Залишок</w:t>
      </w:r>
      <w:r w:rsidR="00A67F7A" w:rsidRPr="00CB037C">
        <w:t xml:space="preserve"> </w:t>
      </w:r>
      <w:r w:rsidR="008721D9" w:rsidRPr="00CB037C">
        <w:t>необоротних активів: (421914 -17422 = 404492 тис.грн.).</w:t>
      </w:r>
    </w:p>
    <w:p w:rsidR="00664BF8" w:rsidRPr="00CB037C" w:rsidRDefault="00664BF8" w:rsidP="00A67F7A">
      <w:pPr>
        <w:shd w:val="clear" w:color="000000" w:fill="auto"/>
        <w:suppressAutoHyphens/>
        <w:spacing w:after="0" w:line="360" w:lineRule="auto"/>
        <w:ind w:firstLine="709"/>
        <w:jc w:val="both"/>
      </w:pPr>
      <w:r w:rsidRPr="00CB037C">
        <w:t>грошові</w:t>
      </w:r>
      <w:r w:rsidR="00A67F7A" w:rsidRPr="00CB037C">
        <w:t xml:space="preserve"> </w:t>
      </w:r>
      <w:r w:rsidRPr="00CB037C">
        <w:t>кошти</w:t>
      </w:r>
      <w:r w:rsidR="00A67F7A" w:rsidRPr="00CB037C">
        <w:t xml:space="preserve"> </w:t>
      </w:r>
      <w:r w:rsidRPr="00CB037C">
        <w:t>(80%)</w:t>
      </w:r>
      <w:r w:rsidR="00A67F7A" w:rsidRPr="00CB037C">
        <w:t xml:space="preserve"> </w:t>
      </w:r>
      <w:r w:rsidRPr="00CB037C">
        <w:t>спрямовуються</w:t>
      </w:r>
      <w:r w:rsidR="00A67F7A" w:rsidRPr="00CB037C">
        <w:t xml:space="preserve"> </w:t>
      </w:r>
      <w:r w:rsidRPr="00CB037C">
        <w:t>на погашення</w:t>
      </w:r>
      <w:r w:rsidR="00A67F7A" w:rsidRPr="00CB037C">
        <w:t xml:space="preserve"> </w:t>
      </w:r>
      <w:r w:rsidRPr="00CB037C">
        <w:t>кредиторської заборгованості:</w:t>
      </w:r>
      <w:r w:rsidR="00A67F7A" w:rsidRPr="00CB037C">
        <w:t xml:space="preserve"> </w:t>
      </w:r>
      <w:r w:rsidRPr="00CB037C">
        <w:t>(</w:t>
      </w:r>
      <w:r w:rsidR="00DD0879" w:rsidRPr="00CB037C">
        <w:t xml:space="preserve">114886 </w:t>
      </w:r>
      <w:r w:rsidRPr="00CB037C">
        <w:t xml:space="preserve">+ </w:t>
      </w:r>
      <w:r w:rsidR="00DD0879" w:rsidRPr="00CB037C">
        <w:t xml:space="preserve">317691 </w:t>
      </w:r>
      <w:r w:rsidRPr="00CB037C">
        <w:t>+</w:t>
      </w:r>
      <w:r w:rsidR="00DD0879" w:rsidRPr="00CB037C">
        <w:t xml:space="preserve"> 175442</w:t>
      </w:r>
      <w:r w:rsidRPr="00CB037C">
        <w:t>)*0,80 =</w:t>
      </w:r>
      <w:r w:rsidR="00A67F7A" w:rsidRPr="00CB037C">
        <w:t xml:space="preserve"> </w:t>
      </w:r>
      <w:r w:rsidR="00DD0879" w:rsidRPr="00CB037C">
        <w:rPr>
          <w:bCs w:val="0"/>
          <w:lang w:eastAsia="ru-RU"/>
        </w:rPr>
        <w:t>486415</w:t>
      </w:r>
      <w:r w:rsidR="000F04BF" w:rsidRPr="00CB037C">
        <w:rPr>
          <w:bCs w:val="0"/>
          <w:lang w:eastAsia="ru-RU"/>
        </w:rPr>
        <w:t xml:space="preserve"> </w:t>
      </w:r>
      <w:r w:rsidRPr="00CB037C">
        <w:t>тис.грн.</w:t>
      </w:r>
      <w:r w:rsidR="00A67F7A" w:rsidRPr="00CB037C">
        <w:t xml:space="preserve"> </w:t>
      </w:r>
      <w:r w:rsidRPr="00CB037C">
        <w:t>Залишок грошових</w:t>
      </w:r>
      <w:r w:rsidR="00A67F7A" w:rsidRPr="00CB037C">
        <w:t xml:space="preserve"> </w:t>
      </w:r>
      <w:r w:rsidRPr="00CB037C">
        <w:t xml:space="preserve">коштів: </w:t>
      </w:r>
      <w:r w:rsidR="00DD0879" w:rsidRPr="00CB037C">
        <w:t>114886 + 317691 + 175442</w:t>
      </w:r>
      <w:r w:rsidR="00AD5CA8" w:rsidRPr="00CB037C">
        <w:t xml:space="preserve"> – 486415 </w:t>
      </w:r>
      <w:r w:rsidRPr="00CB037C">
        <w:t xml:space="preserve">= </w:t>
      </w:r>
      <w:r w:rsidR="00AD5CA8" w:rsidRPr="00CB037C">
        <w:t xml:space="preserve">121604 </w:t>
      </w:r>
      <w:r w:rsidRPr="00CB037C">
        <w:t>тис.грн.</w:t>
      </w:r>
    </w:p>
    <w:p w:rsidR="000F04BF" w:rsidRPr="00CB037C" w:rsidRDefault="000F04BF" w:rsidP="00A67F7A">
      <w:pPr>
        <w:shd w:val="clear" w:color="000000" w:fill="auto"/>
        <w:suppressAutoHyphens/>
        <w:spacing w:after="0" w:line="360" w:lineRule="auto"/>
        <w:ind w:firstLine="709"/>
        <w:jc w:val="both"/>
        <w:rPr>
          <w:bCs w:val="0"/>
          <w:lang w:val="ru-RU" w:eastAsia="ru-RU"/>
        </w:rPr>
      </w:pPr>
      <w:r w:rsidRPr="00CB037C">
        <w:t>позиковий</w:t>
      </w:r>
      <w:r w:rsidR="00A67F7A" w:rsidRPr="00CB037C">
        <w:t xml:space="preserve"> </w:t>
      </w:r>
      <w:r w:rsidRPr="00CB037C">
        <w:t xml:space="preserve">капітал: </w:t>
      </w:r>
      <w:r w:rsidR="0036447F" w:rsidRPr="00CB037C">
        <w:t>залишок поточних</w:t>
      </w:r>
      <w:r w:rsidR="00A67F7A" w:rsidRPr="00CB037C">
        <w:t xml:space="preserve"> </w:t>
      </w:r>
      <w:r w:rsidR="0036447F" w:rsidRPr="00CB037C">
        <w:t>зобов’язань</w:t>
      </w:r>
      <w:r w:rsidRPr="00CB037C">
        <w:t>:</w:t>
      </w:r>
      <w:r w:rsidR="00A67F7A" w:rsidRPr="00CB037C">
        <w:t xml:space="preserve"> </w:t>
      </w:r>
      <w:r w:rsidR="0036447F" w:rsidRPr="00CB037C">
        <w:t>1569624-</w:t>
      </w:r>
      <w:r w:rsidRPr="00CB037C">
        <w:rPr>
          <w:bCs w:val="0"/>
          <w:lang w:val="ru-RU" w:eastAsia="ru-RU"/>
        </w:rPr>
        <w:t>486415 =</w:t>
      </w:r>
      <w:r w:rsidR="00A67F7A" w:rsidRPr="00CB037C">
        <w:rPr>
          <w:bCs w:val="0"/>
          <w:lang w:val="ru-RU" w:eastAsia="ru-RU"/>
        </w:rPr>
        <w:t xml:space="preserve"> </w:t>
      </w:r>
      <w:r w:rsidR="0036447F" w:rsidRPr="00CB037C">
        <w:rPr>
          <w:bCs w:val="0"/>
          <w:lang w:val="ru-RU" w:eastAsia="ru-RU"/>
        </w:rPr>
        <w:t>1083209</w:t>
      </w:r>
      <w:r w:rsidR="00A67F7A" w:rsidRPr="00CB037C">
        <w:rPr>
          <w:bCs w:val="0"/>
          <w:lang w:val="ru-RU" w:eastAsia="ru-RU"/>
        </w:rPr>
        <w:t xml:space="preserve"> </w:t>
      </w:r>
      <w:r w:rsidRPr="00CB037C">
        <w:rPr>
          <w:bCs w:val="0"/>
          <w:lang w:val="ru-RU" w:eastAsia="ru-RU"/>
        </w:rPr>
        <w:t>тис.грн.</w:t>
      </w:r>
    </w:p>
    <w:p w:rsidR="0036447F" w:rsidRPr="00CB037C" w:rsidRDefault="00C55053" w:rsidP="00A67F7A">
      <w:pPr>
        <w:shd w:val="clear" w:color="000000" w:fill="auto"/>
        <w:suppressAutoHyphens/>
        <w:spacing w:after="0" w:line="360" w:lineRule="auto"/>
        <w:ind w:firstLine="709"/>
        <w:jc w:val="both"/>
        <w:rPr>
          <w:lang w:val="ru-RU" w:eastAsia="ru-RU"/>
        </w:rPr>
      </w:pPr>
      <w:r w:rsidRPr="00CB037C">
        <w:t>інші</w:t>
      </w:r>
      <w:r w:rsidR="00A67F7A" w:rsidRPr="00CB037C">
        <w:t xml:space="preserve"> </w:t>
      </w:r>
      <w:r w:rsidRPr="00CB037C">
        <w:t>статті пасиву</w:t>
      </w:r>
      <w:r w:rsidR="00A67F7A" w:rsidRPr="00CB037C">
        <w:t xml:space="preserve"> </w:t>
      </w:r>
      <w:r w:rsidR="002E3B9E" w:rsidRPr="00CB037C">
        <w:t>залишаються на рівні</w:t>
      </w:r>
      <w:r w:rsidR="00A67F7A" w:rsidRPr="00CB037C">
        <w:t xml:space="preserve"> </w:t>
      </w:r>
      <w:r w:rsidR="002E3B9E" w:rsidRPr="00CB037C">
        <w:t>значень</w:t>
      </w:r>
      <w:r w:rsidR="00A67F7A" w:rsidRPr="00CB037C">
        <w:t xml:space="preserve"> </w:t>
      </w:r>
      <w:r w:rsidRPr="00CB037C">
        <w:t>на кінець 2009 року</w:t>
      </w:r>
      <w:r w:rsidR="002E3B9E" w:rsidRPr="00CB037C">
        <w:t xml:space="preserve"> (</w:t>
      </w:r>
      <w:r w:rsidR="0036447F" w:rsidRPr="00CB037C">
        <w:t>забезпечення</w:t>
      </w:r>
      <w:r w:rsidR="00A67F7A" w:rsidRPr="00CB037C">
        <w:t xml:space="preserve"> </w:t>
      </w:r>
      <w:r w:rsidR="0036447F" w:rsidRPr="00CB037C">
        <w:t>наступних</w:t>
      </w:r>
      <w:r w:rsidR="00A67F7A" w:rsidRPr="00CB037C">
        <w:t xml:space="preserve"> </w:t>
      </w:r>
      <w:r w:rsidR="0036447F" w:rsidRPr="00CB037C">
        <w:t>виплат</w:t>
      </w:r>
      <w:r w:rsidR="00A67F7A" w:rsidRPr="00CB037C">
        <w:t xml:space="preserve"> </w:t>
      </w:r>
      <w:r w:rsidR="0036447F" w:rsidRPr="00CB037C">
        <w:t>і платежів – 1819 тис</w:t>
      </w:r>
      <w:r w:rsidR="00E00137" w:rsidRPr="00CB037C">
        <w:t>.</w:t>
      </w:r>
      <w:r w:rsidR="0036447F" w:rsidRPr="00CB037C">
        <w:t>грн.,</w:t>
      </w:r>
      <w:r w:rsidR="00A67F7A" w:rsidRPr="00CB037C">
        <w:t xml:space="preserve"> </w:t>
      </w:r>
      <w:r w:rsidR="0036447F" w:rsidRPr="00CB037C">
        <w:t xml:space="preserve">довгострокові зобов’язання - </w:t>
      </w:r>
      <w:r w:rsidR="0036447F" w:rsidRPr="00CB037C">
        <w:rPr>
          <w:lang w:val="ru-RU" w:eastAsia="ru-RU"/>
        </w:rPr>
        <w:t>463 723 тис.грн.</w:t>
      </w:r>
    </w:p>
    <w:p w:rsidR="00A67F7A" w:rsidRPr="00CB037C" w:rsidRDefault="00664BF8" w:rsidP="00A67F7A">
      <w:pPr>
        <w:shd w:val="clear" w:color="000000" w:fill="auto"/>
        <w:suppressAutoHyphens/>
        <w:spacing w:after="0" w:line="360" w:lineRule="auto"/>
        <w:ind w:firstLine="709"/>
        <w:jc w:val="both"/>
      </w:pPr>
      <w:r w:rsidRPr="00CB037C">
        <w:t>власний</w:t>
      </w:r>
      <w:r w:rsidR="00A67F7A" w:rsidRPr="00CB037C">
        <w:t xml:space="preserve"> </w:t>
      </w:r>
      <w:r w:rsidRPr="00CB037C">
        <w:t>капітал</w:t>
      </w:r>
      <w:r w:rsidR="00A67F7A" w:rsidRPr="00CB037C">
        <w:t xml:space="preserve"> </w:t>
      </w:r>
      <w:r w:rsidRPr="00CB037C">
        <w:t>зросте</w:t>
      </w:r>
      <w:r w:rsidR="00A67F7A" w:rsidRPr="00CB037C">
        <w:t xml:space="preserve"> </w:t>
      </w:r>
      <w:r w:rsidRPr="00CB037C">
        <w:t>на</w:t>
      </w:r>
      <w:r w:rsidR="00A67F7A" w:rsidRPr="00CB037C">
        <w:t xml:space="preserve"> </w:t>
      </w:r>
      <w:r w:rsidRPr="00CB037C">
        <w:t>суму</w:t>
      </w:r>
      <w:r w:rsidR="00A67F7A" w:rsidRPr="00CB037C">
        <w:t xml:space="preserve"> </w:t>
      </w:r>
      <w:r w:rsidRPr="00CB037C">
        <w:t>нерозподіленого</w:t>
      </w:r>
      <w:r w:rsidR="00A67F7A" w:rsidRPr="00CB037C">
        <w:t xml:space="preserve"> </w:t>
      </w:r>
      <w:r w:rsidRPr="00CB037C">
        <w:t>прибутку</w:t>
      </w:r>
      <w:r w:rsidR="00A67F7A" w:rsidRPr="00CB037C">
        <w:t xml:space="preserve"> </w:t>
      </w:r>
      <w:r w:rsidRPr="00CB037C">
        <w:t>за</w:t>
      </w:r>
      <w:r w:rsidR="00A67F7A" w:rsidRPr="00CB037C">
        <w:t xml:space="preserve"> </w:t>
      </w:r>
      <w:r w:rsidRPr="00CB037C">
        <w:t>результатами</w:t>
      </w:r>
      <w:r w:rsidR="00A67F7A" w:rsidRPr="00CB037C">
        <w:t xml:space="preserve"> </w:t>
      </w:r>
      <w:r w:rsidRPr="00CB037C">
        <w:t>2010</w:t>
      </w:r>
      <w:r w:rsidR="00A67F7A" w:rsidRPr="00CB037C">
        <w:t xml:space="preserve"> </w:t>
      </w:r>
      <w:r w:rsidRPr="00CB037C">
        <w:t>року,</w:t>
      </w:r>
      <w:r w:rsidR="00A67F7A" w:rsidRPr="00CB037C">
        <w:t xml:space="preserve"> </w:t>
      </w:r>
      <w:r w:rsidRPr="00CB037C">
        <w:t>його</w:t>
      </w:r>
      <w:r w:rsidR="00A67F7A" w:rsidRPr="00CB037C">
        <w:t xml:space="preserve"> </w:t>
      </w:r>
      <w:r w:rsidRPr="00CB037C">
        <w:t>планова</w:t>
      </w:r>
      <w:r w:rsidR="00A67F7A" w:rsidRPr="00CB037C">
        <w:t xml:space="preserve"> </w:t>
      </w:r>
      <w:r w:rsidRPr="00CB037C">
        <w:t xml:space="preserve">величина – </w:t>
      </w:r>
      <w:r w:rsidR="00AD5CA8" w:rsidRPr="00CB037C">
        <w:t>200</w:t>
      </w:r>
      <w:r w:rsidRPr="00CB037C">
        <w:t>%</w:t>
      </w:r>
      <w:r w:rsidR="00A67F7A" w:rsidRPr="00CB037C">
        <w:t xml:space="preserve"> </w:t>
      </w:r>
      <w:r w:rsidRPr="00CB037C">
        <w:t>від чистого прибутку</w:t>
      </w:r>
      <w:r w:rsidR="00A67F7A" w:rsidRPr="00CB037C">
        <w:t xml:space="preserve"> </w:t>
      </w:r>
      <w:r w:rsidRPr="00CB037C">
        <w:t>2009 року</w:t>
      </w:r>
      <w:r w:rsidR="004D1428" w:rsidRPr="00CB037C">
        <w:t>,</w:t>
      </w:r>
      <w:r w:rsidR="00A67F7A" w:rsidRPr="00CB037C">
        <w:t xml:space="preserve"> </w:t>
      </w:r>
      <w:r w:rsidR="004D1428" w:rsidRPr="00CB037C">
        <w:t>а</w:t>
      </w:r>
      <w:r w:rsidR="00A67F7A" w:rsidRPr="00CB037C">
        <w:t xml:space="preserve"> </w:t>
      </w:r>
      <w:r w:rsidR="004D1428" w:rsidRPr="00CB037C">
        <w:t>також</w:t>
      </w:r>
      <w:r w:rsidR="00A67F7A" w:rsidRPr="00CB037C">
        <w:t xml:space="preserve"> </w:t>
      </w:r>
      <w:r w:rsidR="004D1428" w:rsidRPr="00CB037C">
        <w:t>на</w:t>
      </w:r>
      <w:r w:rsidR="00A67F7A" w:rsidRPr="00CB037C">
        <w:t xml:space="preserve"> </w:t>
      </w:r>
      <w:r w:rsidR="004D1428" w:rsidRPr="00CB037C">
        <w:t>суму</w:t>
      </w:r>
      <w:r w:rsidR="00A67F7A" w:rsidRPr="00CB037C">
        <w:t xml:space="preserve"> </w:t>
      </w:r>
      <w:r w:rsidR="004D1428" w:rsidRPr="00CB037C">
        <w:t>чистого прибутку</w:t>
      </w:r>
      <w:r w:rsidR="00A67F7A" w:rsidRPr="00CB037C">
        <w:t xml:space="preserve"> </w:t>
      </w:r>
      <w:r w:rsidR="004D1428" w:rsidRPr="00CB037C">
        <w:t>2011</w:t>
      </w:r>
      <w:r w:rsidR="00A67F7A" w:rsidRPr="00CB037C">
        <w:t xml:space="preserve"> </w:t>
      </w:r>
      <w:r w:rsidR="004D1428" w:rsidRPr="00CB037C">
        <w:t xml:space="preserve">року </w:t>
      </w:r>
      <w:r w:rsidR="00A00773" w:rsidRPr="00CB037C">
        <w:t>(50%)</w:t>
      </w:r>
      <w:r w:rsidRPr="00CB037C">
        <w:t xml:space="preserve"> : </w:t>
      </w:r>
      <w:r w:rsidR="00AD5CA8" w:rsidRPr="00CB037C">
        <w:t>1885</w:t>
      </w:r>
      <w:r w:rsidRPr="00CB037C">
        <w:t xml:space="preserve"> *</w:t>
      </w:r>
      <w:r w:rsidR="00AD5CA8" w:rsidRPr="00CB037C">
        <w:t>2</w:t>
      </w:r>
      <w:r w:rsidRPr="00CB037C">
        <w:t xml:space="preserve"> </w:t>
      </w:r>
      <w:r w:rsidR="004D1428" w:rsidRPr="00CB037C">
        <w:t xml:space="preserve">+ </w:t>
      </w:r>
      <w:r w:rsidR="00C55053" w:rsidRPr="00CB037C">
        <w:rPr>
          <w:bCs w:val="0"/>
          <w:lang w:eastAsia="uk-UA"/>
        </w:rPr>
        <w:t>1125545</w:t>
      </w:r>
      <w:r w:rsidR="00A00773" w:rsidRPr="00CB037C">
        <w:rPr>
          <w:bCs w:val="0"/>
          <w:lang w:eastAsia="uk-UA"/>
        </w:rPr>
        <w:t>*50%</w:t>
      </w:r>
      <w:r w:rsidR="00C55053" w:rsidRPr="00CB037C">
        <w:rPr>
          <w:bCs w:val="0"/>
          <w:lang w:eastAsia="uk-UA"/>
        </w:rPr>
        <w:t xml:space="preserve"> </w:t>
      </w:r>
      <w:r w:rsidRPr="00CB037C">
        <w:t>=</w:t>
      </w:r>
      <w:r w:rsidR="00A67F7A" w:rsidRPr="00CB037C">
        <w:t xml:space="preserve"> </w:t>
      </w:r>
      <w:r w:rsidR="00A00773" w:rsidRPr="00CB037C">
        <w:rPr>
          <w:bCs w:val="0"/>
          <w:lang w:val="ru-RU" w:eastAsia="ru-RU"/>
        </w:rPr>
        <w:t xml:space="preserve">566543 </w:t>
      </w:r>
      <w:r w:rsidRPr="00CB037C">
        <w:t>тис.грн.</w:t>
      </w:r>
    </w:p>
    <w:p w:rsidR="00E00137" w:rsidRPr="00CB037C" w:rsidRDefault="00E00137" w:rsidP="00A67F7A">
      <w:pPr>
        <w:shd w:val="clear" w:color="000000" w:fill="auto"/>
        <w:suppressAutoHyphens/>
        <w:spacing w:after="0" w:line="360" w:lineRule="auto"/>
        <w:ind w:firstLine="709"/>
        <w:jc w:val="both"/>
        <w:rPr>
          <w:bCs w:val="0"/>
          <w:lang w:val="ru-RU" w:eastAsia="ru-RU"/>
        </w:rPr>
      </w:pPr>
      <w:r w:rsidRPr="00CB037C">
        <w:rPr>
          <w:lang w:val="ru-RU"/>
        </w:rPr>
        <w:t>Всього</w:t>
      </w:r>
      <w:r w:rsidR="00A67F7A" w:rsidRPr="00CB037C">
        <w:rPr>
          <w:lang w:val="ru-RU"/>
        </w:rPr>
        <w:t xml:space="preserve"> </w:t>
      </w:r>
      <w:r w:rsidRPr="00CB037C">
        <w:rPr>
          <w:lang w:val="ru-RU"/>
        </w:rPr>
        <w:t xml:space="preserve">пасив: </w:t>
      </w:r>
      <w:r w:rsidR="000A4524" w:rsidRPr="00CB037C">
        <w:rPr>
          <w:bCs w:val="0"/>
          <w:lang w:val="ru-RU" w:eastAsia="ru-RU"/>
        </w:rPr>
        <w:t>566543</w:t>
      </w:r>
      <w:r w:rsidRPr="00CB037C">
        <w:rPr>
          <w:bCs w:val="0"/>
          <w:lang w:val="ru-RU" w:eastAsia="ru-RU"/>
        </w:rPr>
        <w:t xml:space="preserve">+ 1083209+ </w:t>
      </w:r>
      <w:r w:rsidRPr="00CB037C">
        <w:rPr>
          <w:lang w:val="ru-RU" w:eastAsia="ru-RU"/>
        </w:rPr>
        <w:t xml:space="preserve">463723 + </w:t>
      </w:r>
      <w:r w:rsidRPr="00CB037C">
        <w:t>1819=</w:t>
      </w:r>
      <w:r w:rsidR="00A67F7A" w:rsidRPr="00CB037C">
        <w:t xml:space="preserve"> </w:t>
      </w:r>
      <w:r w:rsidR="000A4524" w:rsidRPr="00CB037C">
        <w:rPr>
          <w:bCs w:val="0"/>
          <w:lang w:val="ru-RU" w:eastAsia="ru-RU"/>
        </w:rPr>
        <w:t>2115294</w:t>
      </w:r>
      <w:r w:rsidR="00A67F7A" w:rsidRPr="00CB037C">
        <w:rPr>
          <w:bCs w:val="0"/>
          <w:lang w:val="ru-RU" w:eastAsia="ru-RU"/>
        </w:rPr>
        <w:t xml:space="preserve"> </w:t>
      </w:r>
      <w:r w:rsidRPr="00CB037C">
        <w:rPr>
          <w:bCs w:val="0"/>
          <w:lang w:val="ru-RU" w:eastAsia="ru-RU"/>
        </w:rPr>
        <w:t>тис.грн.</w:t>
      </w:r>
    </w:p>
    <w:p w:rsidR="00A67F7A" w:rsidRPr="00CB037C" w:rsidRDefault="00E00137" w:rsidP="00A67F7A">
      <w:pPr>
        <w:shd w:val="clear" w:color="000000" w:fill="auto"/>
        <w:suppressAutoHyphens/>
        <w:spacing w:after="0" w:line="360" w:lineRule="auto"/>
        <w:ind w:firstLine="709"/>
        <w:jc w:val="both"/>
        <w:rPr>
          <w:bCs w:val="0"/>
          <w:lang w:val="ru-RU" w:eastAsia="ru-RU"/>
        </w:rPr>
      </w:pPr>
      <w:r w:rsidRPr="00CB037C">
        <w:rPr>
          <w:lang w:val="ru-RU"/>
        </w:rPr>
        <w:t>Актив (попередній</w:t>
      </w:r>
      <w:r w:rsidR="00A67F7A" w:rsidRPr="00CB037C">
        <w:rPr>
          <w:lang w:val="ru-RU"/>
        </w:rPr>
        <w:t xml:space="preserve"> </w:t>
      </w:r>
      <w:r w:rsidRPr="00CB037C">
        <w:rPr>
          <w:lang w:val="ru-RU"/>
        </w:rPr>
        <w:t xml:space="preserve">розрахунок): </w:t>
      </w:r>
      <w:r w:rsidR="008721D9" w:rsidRPr="00CB037C">
        <w:rPr>
          <w:lang w:val="ru-RU"/>
        </w:rPr>
        <w:t xml:space="preserve">404492+ </w:t>
      </w:r>
      <w:r w:rsidRPr="00CB037C">
        <w:t>121604</w:t>
      </w:r>
      <w:r w:rsidR="00885EC1" w:rsidRPr="00CB037C">
        <w:t xml:space="preserve"> </w:t>
      </w:r>
      <w:r w:rsidR="008721D9" w:rsidRPr="00CB037C">
        <w:t>+88380+254153</w:t>
      </w:r>
      <w:r w:rsidR="00885EC1" w:rsidRPr="00CB037C">
        <w:t>+675751</w:t>
      </w:r>
      <w:r w:rsidR="008721D9" w:rsidRPr="00CB037C">
        <w:t>=</w:t>
      </w:r>
      <w:r w:rsidR="00885EC1" w:rsidRPr="00CB037C">
        <w:rPr>
          <w:bCs w:val="0"/>
          <w:lang w:val="ru-RU" w:eastAsia="ru-RU"/>
        </w:rPr>
        <w:t>1544380</w:t>
      </w:r>
      <w:r w:rsidR="00A00773" w:rsidRPr="00CB037C">
        <w:rPr>
          <w:bCs w:val="0"/>
          <w:lang w:val="ru-RU" w:eastAsia="ru-RU"/>
        </w:rPr>
        <w:t xml:space="preserve"> тис.грн.</w:t>
      </w:r>
    </w:p>
    <w:p w:rsidR="00664BF8" w:rsidRPr="00CB037C" w:rsidRDefault="00664BF8" w:rsidP="00A67F7A">
      <w:pPr>
        <w:shd w:val="clear" w:color="000000" w:fill="auto"/>
        <w:suppressAutoHyphens/>
        <w:spacing w:after="0" w:line="360" w:lineRule="auto"/>
        <w:ind w:firstLine="709"/>
        <w:jc w:val="both"/>
        <w:rPr>
          <w:bCs w:val="0"/>
          <w:lang w:val="ru-RU" w:eastAsia="ru-RU"/>
        </w:rPr>
      </w:pPr>
      <w:r w:rsidRPr="00CB037C">
        <w:t>Для</w:t>
      </w:r>
      <w:r w:rsidR="00A67F7A" w:rsidRPr="00CB037C">
        <w:t xml:space="preserve"> </w:t>
      </w:r>
      <w:r w:rsidRPr="00CB037C">
        <w:t>збалансування</w:t>
      </w:r>
      <w:r w:rsidR="00A67F7A" w:rsidRPr="00CB037C">
        <w:t xml:space="preserve"> </w:t>
      </w:r>
      <w:r w:rsidRPr="00CB037C">
        <w:t>статей</w:t>
      </w:r>
      <w:r w:rsidR="00A67F7A" w:rsidRPr="00CB037C">
        <w:t xml:space="preserve"> </w:t>
      </w:r>
      <w:r w:rsidRPr="00CB037C">
        <w:t>активу</w:t>
      </w:r>
      <w:r w:rsidR="00A67F7A" w:rsidRPr="00CB037C">
        <w:t xml:space="preserve"> </w:t>
      </w:r>
      <w:r w:rsidRPr="00CB037C">
        <w:t>і</w:t>
      </w:r>
      <w:r w:rsidR="00A67F7A" w:rsidRPr="00CB037C">
        <w:t xml:space="preserve"> </w:t>
      </w:r>
      <w:r w:rsidRPr="00CB037C">
        <w:t>пасиву,</w:t>
      </w:r>
      <w:r w:rsidR="00A67F7A" w:rsidRPr="00CB037C">
        <w:t xml:space="preserve"> </w:t>
      </w:r>
      <w:r w:rsidRPr="00CB037C">
        <w:t>слід</w:t>
      </w:r>
      <w:r w:rsidR="00A67F7A" w:rsidRPr="00CB037C">
        <w:t xml:space="preserve"> </w:t>
      </w:r>
      <w:r w:rsidRPr="00CB037C">
        <w:t>суму,</w:t>
      </w:r>
      <w:r w:rsidR="00A67F7A" w:rsidRPr="00CB037C">
        <w:t xml:space="preserve"> </w:t>
      </w:r>
      <w:r w:rsidRPr="00CB037C">
        <w:t>на</w:t>
      </w:r>
      <w:r w:rsidR="00A67F7A" w:rsidRPr="00CB037C">
        <w:t xml:space="preserve"> </w:t>
      </w:r>
      <w:r w:rsidRPr="00CB037C">
        <w:t>яку</w:t>
      </w:r>
      <w:r w:rsidR="00A67F7A" w:rsidRPr="00CB037C">
        <w:t xml:space="preserve"> </w:t>
      </w:r>
      <w:r w:rsidRPr="00CB037C">
        <w:t>пасиви</w:t>
      </w:r>
      <w:r w:rsidR="00A67F7A" w:rsidRPr="00CB037C">
        <w:t xml:space="preserve"> </w:t>
      </w:r>
      <w:r w:rsidRPr="00CB037C">
        <w:t>перевищують</w:t>
      </w:r>
      <w:r w:rsidR="00A67F7A" w:rsidRPr="00CB037C">
        <w:t xml:space="preserve"> </w:t>
      </w:r>
      <w:r w:rsidRPr="00CB037C">
        <w:t>активи (</w:t>
      </w:r>
      <w:r w:rsidR="000A4524" w:rsidRPr="00CB037C">
        <w:rPr>
          <w:bCs w:val="0"/>
          <w:lang w:val="ru-RU" w:eastAsia="ru-RU"/>
        </w:rPr>
        <w:t>2115294 – 1544380 =</w:t>
      </w:r>
      <w:r w:rsidR="00A67F7A" w:rsidRPr="00CB037C">
        <w:rPr>
          <w:bCs w:val="0"/>
          <w:lang w:val="ru-RU" w:eastAsia="ru-RU"/>
        </w:rPr>
        <w:t xml:space="preserve"> </w:t>
      </w:r>
      <w:r w:rsidR="000A4524" w:rsidRPr="00CB037C">
        <w:rPr>
          <w:bCs w:val="0"/>
          <w:lang w:val="ru-RU" w:eastAsia="ru-RU"/>
        </w:rPr>
        <w:t xml:space="preserve">570914 </w:t>
      </w:r>
      <w:r w:rsidRPr="00CB037C">
        <w:t>тис.грн.)</w:t>
      </w:r>
      <w:r w:rsidR="00A67F7A" w:rsidRPr="00CB037C">
        <w:t xml:space="preserve"> </w:t>
      </w:r>
      <w:r w:rsidRPr="00CB037C">
        <w:t>рівномірно між</w:t>
      </w:r>
      <w:r w:rsidR="00A67F7A" w:rsidRPr="00CB037C">
        <w:t xml:space="preserve"> </w:t>
      </w:r>
      <w:r w:rsidR="00E92211" w:rsidRPr="00CB037C">
        <w:t>спрямувати в</w:t>
      </w:r>
      <w:r w:rsidR="00A67F7A" w:rsidRPr="00CB037C">
        <w:t xml:space="preserve"> </w:t>
      </w:r>
      <w:r w:rsidR="00E92211" w:rsidRPr="00CB037C">
        <w:t>інші</w:t>
      </w:r>
      <w:r w:rsidR="00A67F7A" w:rsidRPr="00CB037C">
        <w:t xml:space="preserve"> </w:t>
      </w:r>
      <w:r w:rsidR="00E92211" w:rsidRPr="00CB037C">
        <w:t>оборотні активи</w:t>
      </w:r>
      <w:r w:rsidRPr="00CB037C">
        <w:t>:</w:t>
      </w:r>
    </w:p>
    <w:p w:rsidR="00A67F7A" w:rsidRPr="00CB037C" w:rsidRDefault="00664BF8" w:rsidP="00A67F7A">
      <w:pPr>
        <w:shd w:val="clear" w:color="000000" w:fill="auto"/>
        <w:suppressAutoHyphens/>
        <w:spacing w:after="0" w:line="360" w:lineRule="auto"/>
        <w:ind w:firstLine="709"/>
        <w:jc w:val="both"/>
      </w:pPr>
      <w:r w:rsidRPr="00CB037C">
        <w:t>На підставі</w:t>
      </w:r>
      <w:r w:rsidR="00A67F7A" w:rsidRPr="00CB037C">
        <w:t xml:space="preserve"> </w:t>
      </w:r>
      <w:r w:rsidRPr="00CB037C">
        <w:t>вищезазначених</w:t>
      </w:r>
      <w:r w:rsidR="00A67F7A" w:rsidRPr="00CB037C">
        <w:t xml:space="preserve"> </w:t>
      </w:r>
      <w:r w:rsidRPr="00CB037C">
        <w:t>завдань</w:t>
      </w:r>
      <w:r w:rsidR="00A67F7A" w:rsidRPr="00CB037C">
        <w:t xml:space="preserve"> </w:t>
      </w:r>
      <w:r w:rsidRPr="00CB037C">
        <w:t>в</w:t>
      </w:r>
      <w:r w:rsidR="00A67F7A" w:rsidRPr="00CB037C">
        <w:t xml:space="preserve"> </w:t>
      </w:r>
      <w:r w:rsidRPr="00CB037C">
        <w:t>рамках</w:t>
      </w:r>
      <w:r w:rsidR="00A67F7A" w:rsidRPr="00CB037C">
        <w:t xml:space="preserve"> </w:t>
      </w:r>
      <w:r w:rsidRPr="00CB037C">
        <w:t>фінансового</w:t>
      </w:r>
      <w:r w:rsidR="00A67F7A" w:rsidRPr="00CB037C">
        <w:t xml:space="preserve"> </w:t>
      </w:r>
      <w:r w:rsidRPr="00CB037C">
        <w:t>оздоровлення</w:t>
      </w:r>
      <w:r w:rsidR="00A67F7A" w:rsidRPr="00CB037C">
        <w:t xml:space="preserve"> </w:t>
      </w:r>
      <w:r w:rsidRPr="00CB037C">
        <w:t>на</w:t>
      </w:r>
      <w:r w:rsidR="00A67F7A" w:rsidRPr="00CB037C">
        <w:t xml:space="preserve"> </w:t>
      </w:r>
      <w:r w:rsidRPr="00CB037C">
        <w:t>кінець</w:t>
      </w:r>
      <w:r w:rsidR="00A67F7A" w:rsidRPr="00CB037C">
        <w:t xml:space="preserve"> </w:t>
      </w:r>
      <w:r w:rsidRPr="00CB037C">
        <w:t>2010</w:t>
      </w:r>
      <w:r w:rsidR="00A67F7A" w:rsidRPr="00CB037C">
        <w:t xml:space="preserve"> </w:t>
      </w:r>
      <w:r w:rsidRPr="00CB037C">
        <w:t>року</w:t>
      </w:r>
      <w:r w:rsidR="00A67F7A" w:rsidRPr="00CB037C">
        <w:t xml:space="preserve"> </w:t>
      </w:r>
      <w:r w:rsidR="00545690" w:rsidRPr="00CB037C">
        <w:rPr>
          <w:lang w:eastAsia="ru-RU"/>
        </w:rPr>
        <w:t>ТОВ "ФОЗЗI-Н</w:t>
      </w:r>
      <w:r w:rsidR="00545690" w:rsidRPr="00CB037C">
        <w:t>"</w:t>
      </w:r>
      <w:r w:rsidR="00A67F7A" w:rsidRPr="00CB037C">
        <w:t xml:space="preserve"> </w:t>
      </w:r>
      <w:r w:rsidRPr="00CB037C">
        <w:t>матиме</w:t>
      </w:r>
      <w:r w:rsidR="00A67F7A" w:rsidRPr="00CB037C">
        <w:t xml:space="preserve"> </w:t>
      </w:r>
      <w:r w:rsidRPr="00CB037C">
        <w:t>наступний</w:t>
      </w:r>
      <w:r w:rsidR="00A67F7A" w:rsidRPr="00CB037C">
        <w:t xml:space="preserve"> </w:t>
      </w:r>
      <w:r w:rsidRPr="00CB037C">
        <w:t>баланс (таблиця 3.</w:t>
      </w:r>
      <w:r w:rsidR="00545690" w:rsidRPr="00CB037C">
        <w:t>10</w:t>
      </w:r>
      <w:r w:rsidRPr="00CB037C">
        <w:t>).</w:t>
      </w:r>
    </w:p>
    <w:p w:rsidR="00060279" w:rsidRPr="00CB037C" w:rsidRDefault="00060279" w:rsidP="00A67F7A">
      <w:pPr>
        <w:shd w:val="clear" w:color="000000" w:fill="auto"/>
        <w:suppressAutoHyphens/>
        <w:spacing w:after="0" w:line="360" w:lineRule="auto"/>
        <w:ind w:firstLine="709"/>
        <w:jc w:val="right"/>
        <w:rPr>
          <w:lang w:val="ru-RU"/>
        </w:rPr>
      </w:pPr>
    </w:p>
    <w:p w:rsidR="00664BF8" w:rsidRPr="00CB037C" w:rsidRDefault="00060279" w:rsidP="00A67F7A">
      <w:pPr>
        <w:shd w:val="clear" w:color="000000" w:fill="auto"/>
        <w:suppressAutoHyphens/>
        <w:spacing w:after="0" w:line="360" w:lineRule="auto"/>
        <w:ind w:firstLine="709"/>
        <w:jc w:val="right"/>
      </w:pPr>
      <w:r w:rsidRPr="00CB037C">
        <w:rPr>
          <w:lang w:val="ru-RU"/>
        </w:rPr>
        <w:br w:type="page"/>
      </w:r>
      <w:r w:rsidR="00664BF8" w:rsidRPr="00CB037C">
        <w:t>Таблиця 3.1</w:t>
      </w:r>
      <w:r w:rsidR="00545690" w:rsidRPr="00CB037C">
        <w:t>0</w:t>
      </w:r>
    </w:p>
    <w:p w:rsidR="00664BF8" w:rsidRPr="00CB037C" w:rsidRDefault="00664BF8" w:rsidP="00060279">
      <w:pPr>
        <w:shd w:val="clear" w:color="000000" w:fill="auto"/>
        <w:suppressAutoHyphens/>
        <w:spacing w:after="0" w:line="360" w:lineRule="auto"/>
        <w:jc w:val="center"/>
        <w:outlineLvl w:val="0"/>
        <w:rPr>
          <w:b/>
        </w:rPr>
      </w:pPr>
      <w:r w:rsidRPr="00CB037C">
        <w:rPr>
          <w:b/>
        </w:rPr>
        <w:t>Плановий</w:t>
      </w:r>
      <w:r w:rsidR="00A67F7A" w:rsidRPr="00CB037C">
        <w:rPr>
          <w:b/>
        </w:rPr>
        <w:t xml:space="preserve"> </w:t>
      </w:r>
      <w:r w:rsidRPr="00CB037C">
        <w:rPr>
          <w:b/>
        </w:rPr>
        <w:t>баланс</w:t>
      </w:r>
      <w:r w:rsidR="00A67F7A" w:rsidRPr="00CB037C">
        <w:rPr>
          <w:b/>
        </w:rPr>
        <w:t xml:space="preserve"> </w:t>
      </w:r>
      <w:r w:rsidR="00EF0A78" w:rsidRPr="00CB037C">
        <w:rPr>
          <w:b/>
          <w:lang w:eastAsia="ru-RU"/>
        </w:rPr>
        <w:t>ТОВ "ФОЗЗI-Н</w:t>
      </w:r>
      <w:r w:rsidR="00EF0A78" w:rsidRPr="00CB037C">
        <w:rPr>
          <w:b/>
        </w:rPr>
        <w:t xml:space="preserve">" </w:t>
      </w:r>
      <w:r w:rsidRPr="00CB037C">
        <w:rPr>
          <w:b/>
          <w:bCs w:val="0"/>
          <w:snapToGrid w:val="0"/>
        </w:rPr>
        <w:t>на кінець 201</w:t>
      </w:r>
      <w:r w:rsidR="00EF0A78" w:rsidRPr="00CB037C">
        <w:rPr>
          <w:b/>
          <w:bCs w:val="0"/>
          <w:snapToGrid w:val="0"/>
        </w:rPr>
        <w:t xml:space="preserve">1 </w:t>
      </w:r>
      <w:r w:rsidRPr="00CB037C">
        <w:rPr>
          <w:b/>
          <w:bCs w:val="0"/>
          <w:snapToGrid w:val="0"/>
        </w:rPr>
        <w:t xml:space="preserve">року </w:t>
      </w:r>
    </w:p>
    <w:tbl>
      <w:tblPr>
        <w:tblW w:w="7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180"/>
        <w:gridCol w:w="1360"/>
      </w:tblGrid>
      <w:tr w:rsidR="00545690" w:rsidRPr="00CB037C" w:rsidTr="00CB037C">
        <w:trPr>
          <w:trHeight w:val="640"/>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
                <w:bCs w:val="0"/>
                <w:sz w:val="20"/>
                <w:szCs w:val="24"/>
                <w:lang w:val="ru-RU" w:eastAsia="ru-RU"/>
              </w:rPr>
            </w:pPr>
            <w:r w:rsidRPr="00CB037C">
              <w:rPr>
                <w:b/>
                <w:bCs w:val="0"/>
                <w:sz w:val="20"/>
                <w:szCs w:val="24"/>
                <w:lang w:eastAsia="uk-UA"/>
              </w:rPr>
              <w:t>Актив</w:t>
            </w:r>
          </w:p>
        </w:tc>
        <w:tc>
          <w:tcPr>
            <w:tcW w:w="1180" w:type="dxa"/>
            <w:shd w:val="clear" w:color="auto" w:fill="auto"/>
            <w:vAlign w:val="center"/>
          </w:tcPr>
          <w:p w:rsidR="00A67F7A" w:rsidRPr="00CB037C" w:rsidRDefault="00545690" w:rsidP="00CB037C">
            <w:pPr>
              <w:shd w:val="clear" w:color="000000" w:fill="auto"/>
              <w:suppressAutoHyphens/>
              <w:spacing w:after="0" w:line="360" w:lineRule="auto"/>
              <w:rPr>
                <w:b/>
                <w:bCs w:val="0"/>
                <w:sz w:val="20"/>
                <w:szCs w:val="24"/>
                <w:lang w:val="ru-RU" w:eastAsia="ru-RU"/>
              </w:rPr>
            </w:pPr>
            <w:r w:rsidRPr="00CB037C">
              <w:rPr>
                <w:b/>
                <w:bCs w:val="0"/>
                <w:sz w:val="20"/>
                <w:szCs w:val="24"/>
                <w:lang w:eastAsia="uk-UA"/>
              </w:rPr>
              <w:t>на поч.</w:t>
            </w:r>
          </w:p>
          <w:p w:rsidR="00545690" w:rsidRPr="00CB037C" w:rsidRDefault="00545690" w:rsidP="00CB037C">
            <w:pPr>
              <w:shd w:val="clear" w:color="000000" w:fill="auto"/>
              <w:suppressAutoHyphens/>
              <w:spacing w:after="0" w:line="360" w:lineRule="auto"/>
              <w:rPr>
                <w:b/>
                <w:bCs w:val="0"/>
                <w:sz w:val="20"/>
                <w:szCs w:val="24"/>
                <w:lang w:val="ru-RU" w:eastAsia="ru-RU"/>
              </w:rPr>
            </w:pPr>
            <w:r w:rsidRPr="00CB037C">
              <w:rPr>
                <w:b/>
                <w:bCs w:val="0"/>
                <w:sz w:val="20"/>
                <w:szCs w:val="24"/>
                <w:lang w:eastAsia="uk-UA"/>
              </w:rPr>
              <w:t>періоду</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
                <w:bCs w:val="0"/>
                <w:sz w:val="20"/>
                <w:szCs w:val="24"/>
                <w:lang w:val="ru-RU" w:eastAsia="ru-RU"/>
              </w:rPr>
            </w:pPr>
            <w:r w:rsidRPr="00CB037C">
              <w:rPr>
                <w:b/>
                <w:bCs w:val="0"/>
                <w:sz w:val="20"/>
                <w:szCs w:val="24"/>
                <w:lang w:eastAsia="uk-UA"/>
              </w:rPr>
              <w:t>на кінець</w:t>
            </w:r>
          </w:p>
          <w:p w:rsidR="00545690" w:rsidRPr="00CB037C" w:rsidRDefault="00545690" w:rsidP="00CB037C">
            <w:pPr>
              <w:shd w:val="clear" w:color="000000" w:fill="auto"/>
              <w:suppressAutoHyphens/>
              <w:spacing w:after="0" w:line="360" w:lineRule="auto"/>
              <w:rPr>
                <w:b/>
                <w:bCs w:val="0"/>
                <w:sz w:val="20"/>
                <w:szCs w:val="24"/>
                <w:lang w:val="ru-RU" w:eastAsia="ru-RU"/>
              </w:rPr>
            </w:pPr>
            <w:r w:rsidRPr="00CB037C">
              <w:rPr>
                <w:b/>
                <w:bCs w:val="0"/>
                <w:sz w:val="20"/>
                <w:szCs w:val="24"/>
                <w:lang w:eastAsia="uk-UA"/>
              </w:rPr>
              <w:t>періоду</w:t>
            </w:r>
          </w:p>
        </w:tc>
      </w:tr>
      <w:tr w:rsidR="00545690" w:rsidRPr="00CB037C" w:rsidTr="00CB037C">
        <w:trPr>
          <w:trHeight w:val="315"/>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 Необоротні активи</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421914</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404492</w:t>
            </w:r>
          </w:p>
        </w:tc>
      </w:tr>
      <w:tr w:rsidR="00545690" w:rsidRPr="00CB037C" w:rsidTr="00CB037C">
        <w:trPr>
          <w:trHeight w:val="315"/>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 Оборотні активи, в т.ч.</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1627573</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1710802</w:t>
            </w:r>
          </w:p>
        </w:tc>
      </w:tr>
      <w:tr w:rsidR="00545690" w:rsidRPr="00CB037C" w:rsidTr="00CB037C">
        <w:trPr>
          <w:trHeight w:val="315"/>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Запаси</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508306</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254153</w:t>
            </w:r>
          </w:p>
        </w:tc>
      </w:tr>
      <w:tr w:rsidR="00545690" w:rsidRPr="00CB037C" w:rsidTr="00CB037C">
        <w:trPr>
          <w:trHeight w:val="315"/>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Дебіторська</w:t>
            </w:r>
            <w:r w:rsidR="00A67F7A" w:rsidRPr="00CB037C">
              <w:rPr>
                <w:bCs w:val="0"/>
                <w:sz w:val="20"/>
                <w:szCs w:val="24"/>
                <w:lang w:eastAsia="uk-UA"/>
              </w:rPr>
              <w:t xml:space="preserve"> </w:t>
            </w:r>
            <w:r w:rsidRPr="00CB037C">
              <w:rPr>
                <w:bCs w:val="0"/>
                <w:sz w:val="20"/>
                <w:szCs w:val="24"/>
                <w:lang w:eastAsia="uk-UA"/>
              </w:rPr>
              <w:t>заборгованість</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263822</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88380</w:t>
            </w:r>
          </w:p>
        </w:tc>
      </w:tr>
      <w:tr w:rsidR="00545690" w:rsidRPr="00CB037C" w:rsidTr="00CB037C">
        <w:trPr>
          <w:trHeight w:val="411"/>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 xml:space="preserve">Дебіторська заборгованість по розрахункам </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675751</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675751</w:t>
            </w:r>
          </w:p>
        </w:tc>
      </w:tr>
      <w:tr w:rsidR="00545690" w:rsidRPr="00CB037C" w:rsidTr="00CB037C">
        <w:trPr>
          <w:trHeight w:val="315"/>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Грошові кошти</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114886</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121604</w:t>
            </w:r>
          </w:p>
        </w:tc>
      </w:tr>
      <w:tr w:rsidR="00545690" w:rsidRPr="00CB037C" w:rsidTr="00CB037C">
        <w:trPr>
          <w:trHeight w:val="315"/>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Інші оборотні активи</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64808</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570914</w:t>
            </w:r>
          </w:p>
        </w:tc>
      </w:tr>
      <w:tr w:rsidR="00545690" w:rsidRPr="00CB037C" w:rsidTr="00CB037C">
        <w:trPr>
          <w:trHeight w:val="315"/>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Баланс</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2049487</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2115294</w:t>
            </w:r>
          </w:p>
        </w:tc>
      </w:tr>
      <w:tr w:rsidR="00545690" w:rsidRPr="00CB037C" w:rsidTr="00CB037C">
        <w:trPr>
          <w:trHeight w:val="315"/>
          <w:jc w:val="center"/>
        </w:trPr>
        <w:tc>
          <w:tcPr>
            <w:tcW w:w="7610" w:type="dxa"/>
            <w:gridSpan w:val="3"/>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eastAsia="uk-UA"/>
              </w:rPr>
            </w:pPr>
          </w:p>
        </w:tc>
      </w:tr>
      <w:tr w:rsidR="00545690" w:rsidRPr="00CB037C" w:rsidTr="00CB037C">
        <w:trPr>
          <w:trHeight w:val="630"/>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Пасив</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на поч.</w:t>
            </w:r>
          </w:p>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періоду</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на кінець</w:t>
            </w:r>
          </w:p>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періоду</w:t>
            </w:r>
          </w:p>
        </w:tc>
      </w:tr>
      <w:tr w:rsidR="00545690" w:rsidRPr="00CB037C" w:rsidTr="00CB037C">
        <w:trPr>
          <w:trHeight w:val="300"/>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 Власний капітал</w:t>
            </w:r>
            <w:r w:rsidR="00A67F7A" w:rsidRPr="00CB037C">
              <w:rPr>
                <w:bCs w:val="0"/>
                <w:sz w:val="20"/>
                <w:szCs w:val="24"/>
                <w:lang w:eastAsia="uk-UA"/>
              </w:rPr>
              <w:t xml:space="preserve"> </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14236</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566543</w:t>
            </w:r>
          </w:p>
        </w:tc>
      </w:tr>
      <w:tr w:rsidR="00545690" w:rsidRPr="00CB037C" w:rsidTr="00CB037C">
        <w:trPr>
          <w:trHeight w:val="300"/>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 Забезпечення наступних виплат і</w:t>
            </w:r>
            <w:r w:rsidR="00A67F7A" w:rsidRPr="00CB037C">
              <w:rPr>
                <w:bCs w:val="0"/>
                <w:sz w:val="20"/>
                <w:szCs w:val="24"/>
                <w:lang w:val="ru-RU" w:eastAsia="ru-RU"/>
              </w:rPr>
              <w:t xml:space="preserve"> </w:t>
            </w:r>
            <w:r w:rsidRPr="00CB037C">
              <w:rPr>
                <w:bCs w:val="0"/>
                <w:sz w:val="20"/>
                <w:szCs w:val="24"/>
                <w:lang w:val="ru-RU" w:eastAsia="ru-RU"/>
              </w:rPr>
              <w:t xml:space="preserve">платежів </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1819</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1819</w:t>
            </w:r>
          </w:p>
        </w:tc>
      </w:tr>
      <w:tr w:rsidR="00545690" w:rsidRPr="00CB037C" w:rsidTr="00CB037C">
        <w:trPr>
          <w:trHeight w:val="300"/>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 Довгострокові зобовязання</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463723</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463723</w:t>
            </w:r>
          </w:p>
        </w:tc>
      </w:tr>
      <w:tr w:rsidR="00545690" w:rsidRPr="00CB037C" w:rsidTr="00CB037C">
        <w:trPr>
          <w:trHeight w:val="375"/>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4. Поточні зобов”язання</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1 569 709</w:t>
            </w:r>
          </w:p>
        </w:tc>
        <w:tc>
          <w:tcPr>
            <w:tcW w:w="1360" w:type="dxa"/>
            <w:shd w:val="clear" w:color="auto" w:fill="auto"/>
            <w:noWrap/>
            <w:vAlign w:val="center"/>
          </w:tcPr>
          <w:p w:rsidR="00545690" w:rsidRPr="00CB037C" w:rsidRDefault="00545690" w:rsidP="00CB037C">
            <w:pPr>
              <w:shd w:val="clear" w:color="000000" w:fill="auto"/>
              <w:suppressAutoHyphens/>
              <w:spacing w:after="0" w:line="360" w:lineRule="auto"/>
              <w:rPr>
                <w:bCs w:val="0"/>
                <w:sz w:val="20"/>
                <w:lang w:val="ru-RU" w:eastAsia="ru-RU"/>
              </w:rPr>
            </w:pPr>
            <w:r w:rsidRPr="00CB037C">
              <w:rPr>
                <w:bCs w:val="0"/>
                <w:sz w:val="20"/>
                <w:lang w:val="ru-RU" w:eastAsia="ru-RU"/>
              </w:rPr>
              <w:t>1083209</w:t>
            </w:r>
          </w:p>
        </w:tc>
      </w:tr>
      <w:tr w:rsidR="00545690" w:rsidRPr="00CB037C" w:rsidTr="00CB037C">
        <w:trPr>
          <w:trHeight w:val="315"/>
          <w:jc w:val="center"/>
        </w:trPr>
        <w:tc>
          <w:tcPr>
            <w:tcW w:w="507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Баланс</w:t>
            </w:r>
          </w:p>
        </w:tc>
        <w:tc>
          <w:tcPr>
            <w:tcW w:w="118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2 049 487</w:t>
            </w:r>
          </w:p>
        </w:tc>
        <w:tc>
          <w:tcPr>
            <w:tcW w:w="1360" w:type="dxa"/>
            <w:shd w:val="clear" w:color="auto" w:fill="auto"/>
            <w:vAlign w:val="center"/>
          </w:tcPr>
          <w:p w:rsidR="00545690" w:rsidRPr="00CB037C" w:rsidRDefault="00545690"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2 115 294</w:t>
            </w:r>
          </w:p>
        </w:tc>
      </w:tr>
    </w:tbl>
    <w:p w:rsidR="00545690" w:rsidRPr="00CB037C" w:rsidRDefault="00545690" w:rsidP="00A67F7A">
      <w:pPr>
        <w:shd w:val="clear" w:color="000000" w:fill="auto"/>
        <w:suppressAutoHyphens/>
        <w:spacing w:after="0" w:line="360" w:lineRule="auto"/>
        <w:ind w:firstLine="709"/>
        <w:jc w:val="both"/>
      </w:pPr>
    </w:p>
    <w:p w:rsidR="00664BF8" w:rsidRPr="00CB037C" w:rsidRDefault="00664BF8" w:rsidP="00A67F7A">
      <w:pPr>
        <w:shd w:val="clear" w:color="000000" w:fill="auto"/>
        <w:suppressAutoHyphens/>
        <w:spacing w:after="0" w:line="360" w:lineRule="auto"/>
        <w:ind w:firstLine="709"/>
        <w:jc w:val="both"/>
      </w:pPr>
      <w:r w:rsidRPr="00CB037C">
        <w:t>Наступним</w:t>
      </w:r>
      <w:r w:rsidR="00A67F7A" w:rsidRPr="00CB037C">
        <w:t xml:space="preserve"> </w:t>
      </w:r>
      <w:r w:rsidRPr="00CB037C">
        <w:t>етапом</w:t>
      </w:r>
      <w:r w:rsidR="00A67F7A" w:rsidRPr="00CB037C">
        <w:t xml:space="preserve"> </w:t>
      </w:r>
      <w:r w:rsidRPr="00CB037C">
        <w:t>дослідження</w:t>
      </w:r>
      <w:r w:rsidR="00A67F7A" w:rsidRPr="00CB037C">
        <w:t xml:space="preserve"> </w:t>
      </w:r>
      <w:r w:rsidRPr="00CB037C">
        <w:t>є</w:t>
      </w:r>
      <w:r w:rsidR="00A67F7A" w:rsidRPr="00CB037C">
        <w:t xml:space="preserve"> </w:t>
      </w:r>
      <w:r w:rsidRPr="00CB037C">
        <w:t>розрахунок</w:t>
      </w:r>
      <w:r w:rsidR="00A67F7A" w:rsidRPr="00CB037C">
        <w:t xml:space="preserve"> </w:t>
      </w:r>
      <w:r w:rsidRPr="00CB037C">
        <w:t>п</w:t>
      </w:r>
      <w:r w:rsidR="00545690" w:rsidRPr="00CB037C">
        <w:t>рогнозних</w:t>
      </w:r>
      <w:r w:rsidR="00A67F7A" w:rsidRPr="00CB037C">
        <w:t xml:space="preserve"> </w:t>
      </w:r>
      <w:r w:rsidRPr="00CB037C">
        <w:t>показників</w:t>
      </w:r>
      <w:r w:rsidR="00A67F7A" w:rsidRPr="00CB037C">
        <w:t xml:space="preserve"> </w:t>
      </w:r>
      <w:r w:rsidRPr="00CB037C">
        <w:t>фінансової</w:t>
      </w:r>
      <w:r w:rsidR="00A67F7A" w:rsidRPr="00CB037C">
        <w:t xml:space="preserve"> </w:t>
      </w:r>
      <w:r w:rsidRPr="00CB037C">
        <w:t>стійкості</w:t>
      </w:r>
      <w:r w:rsidR="00A67F7A" w:rsidRPr="00CB037C">
        <w:t xml:space="preserve"> </w:t>
      </w:r>
      <w:r w:rsidRPr="00CB037C">
        <w:t>та</w:t>
      </w:r>
      <w:r w:rsidR="00A67F7A" w:rsidRPr="00CB037C">
        <w:t xml:space="preserve"> </w:t>
      </w:r>
      <w:r w:rsidRPr="00CB037C">
        <w:t>ліквідності</w:t>
      </w:r>
      <w:r w:rsidR="00A67F7A" w:rsidRPr="00CB037C">
        <w:t xml:space="preserve"> </w:t>
      </w:r>
      <w:r w:rsidRPr="00CB037C">
        <w:t xml:space="preserve">(таблиця </w:t>
      </w:r>
      <w:r w:rsidR="00545690" w:rsidRPr="00CB037C">
        <w:t>3.11</w:t>
      </w:r>
      <w:r w:rsidRPr="00CB037C">
        <w:t>).</w:t>
      </w:r>
    </w:p>
    <w:p w:rsidR="00A67F7A" w:rsidRPr="00CB037C" w:rsidRDefault="00664BF8" w:rsidP="00A67F7A">
      <w:pPr>
        <w:shd w:val="clear" w:color="000000" w:fill="auto"/>
        <w:suppressAutoHyphens/>
        <w:spacing w:after="0" w:line="360" w:lineRule="auto"/>
        <w:ind w:firstLine="709"/>
        <w:jc w:val="both"/>
      </w:pPr>
      <w:r w:rsidRPr="00CB037C">
        <w:t>З</w:t>
      </w:r>
      <w:r w:rsidR="00A67F7A" w:rsidRPr="00CB037C">
        <w:t xml:space="preserve"> </w:t>
      </w:r>
      <w:r w:rsidRPr="00CB037C">
        <w:t>проведеного</w:t>
      </w:r>
      <w:r w:rsidR="00A67F7A" w:rsidRPr="00CB037C">
        <w:t xml:space="preserve"> </w:t>
      </w:r>
      <w:r w:rsidRPr="00CB037C">
        <w:t>розрахунку</w:t>
      </w:r>
      <w:r w:rsidR="00A67F7A" w:rsidRPr="00CB037C">
        <w:t xml:space="preserve"> </w:t>
      </w:r>
      <w:r w:rsidRPr="00CB037C">
        <w:t>бачимо,</w:t>
      </w:r>
      <w:r w:rsidR="00A67F7A" w:rsidRPr="00CB037C">
        <w:t xml:space="preserve"> </w:t>
      </w:r>
      <w:r w:rsidRPr="00CB037C">
        <w:t>що</w:t>
      </w:r>
      <w:r w:rsidR="00A67F7A" w:rsidRPr="00CB037C">
        <w:t xml:space="preserve"> </w:t>
      </w:r>
      <w:r w:rsidRPr="00CB037C">
        <w:t>отримані</w:t>
      </w:r>
      <w:r w:rsidR="00A67F7A" w:rsidRPr="00CB037C">
        <w:t xml:space="preserve"> </w:t>
      </w:r>
      <w:r w:rsidRPr="00CB037C">
        <w:t>показники</w:t>
      </w:r>
      <w:r w:rsidR="00A67F7A" w:rsidRPr="00CB037C">
        <w:t xml:space="preserve"> </w:t>
      </w:r>
      <w:r w:rsidRPr="00CB037C">
        <w:t xml:space="preserve">ліквідності </w:t>
      </w:r>
      <w:r w:rsidR="000D47D8" w:rsidRPr="00CB037C">
        <w:t>та фінансової</w:t>
      </w:r>
      <w:r w:rsidR="00A67F7A" w:rsidRPr="00CB037C">
        <w:t xml:space="preserve"> </w:t>
      </w:r>
      <w:r w:rsidR="000D47D8" w:rsidRPr="00CB037C">
        <w:t>стійкості</w:t>
      </w:r>
      <w:r w:rsidR="00A67F7A" w:rsidRPr="00CB037C">
        <w:t xml:space="preserve"> </w:t>
      </w:r>
      <w:r w:rsidRPr="00CB037C">
        <w:t>в</w:t>
      </w:r>
      <w:r w:rsidR="00A67F7A" w:rsidRPr="00CB037C">
        <w:t xml:space="preserve"> </w:t>
      </w:r>
      <w:r w:rsidRPr="00CB037C">
        <w:t>201</w:t>
      </w:r>
      <w:r w:rsidR="000D47D8" w:rsidRPr="00CB037C">
        <w:t>1</w:t>
      </w:r>
      <w:r w:rsidR="00A67F7A" w:rsidRPr="00CB037C">
        <w:t xml:space="preserve"> </w:t>
      </w:r>
      <w:r w:rsidRPr="00CB037C">
        <w:t>році</w:t>
      </w:r>
      <w:r w:rsidR="00A67F7A" w:rsidRPr="00CB037C">
        <w:t xml:space="preserve"> </w:t>
      </w:r>
      <w:r w:rsidRPr="00CB037C">
        <w:t>перевищу</w:t>
      </w:r>
      <w:r w:rsidR="000D47D8" w:rsidRPr="00CB037C">
        <w:t>ватимуть</w:t>
      </w:r>
      <w:r w:rsidR="00A67F7A" w:rsidRPr="00CB037C">
        <w:t xml:space="preserve"> </w:t>
      </w:r>
      <w:r w:rsidRPr="00CB037C">
        <w:t>значення</w:t>
      </w:r>
      <w:r w:rsidR="00A67F7A" w:rsidRPr="00CB037C">
        <w:t xml:space="preserve"> </w:t>
      </w:r>
      <w:r w:rsidRPr="00CB037C">
        <w:t>даних</w:t>
      </w:r>
      <w:r w:rsidR="00A67F7A" w:rsidRPr="00CB037C">
        <w:t xml:space="preserve"> </w:t>
      </w:r>
      <w:r w:rsidRPr="00CB037C">
        <w:t>показників</w:t>
      </w:r>
      <w:r w:rsidR="00A67F7A" w:rsidRPr="00CB037C">
        <w:t xml:space="preserve"> </w:t>
      </w:r>
      <w:r w:rsidRPr="00CB037C">
        <w:t>2009 року.</w:t>
      </w:r>
    </w:p>
    <w:p w:rsidR="00060279" w:rsidRPr="00CB037C" w:rsidRDefault="00060279" w:rsidP="00A67F7A">
      <w:pPr>
        <w:shd w:val="clear" w:color="000000" w:fill="auto"/>
        <w:suppressAutoHyphens/>
        <w:spacing w:after="0" w:line="360" w:lineRule="auto"/>
        <w:ind w:firstLine="709"/>
        <w:jc w:val="right"/>
        <w:rPr>
          <w:lang w:val="ru-RU"/>
        </w:rPr>
      </w:pPr>
    </w:p>
    <w:p w:rsidR="00664BF8" w:rsidRPr="00CB037C" w:rsidRDefault="00664BF8" w:rsidP="00A67F7A">
      <w:pPr>
        <w:shd w:val="clear" w:color="000000" w:fill="auto"/>
        <w:suppressAutoHyphens/>
        <w:spacing w:after="0" w:line="360" w:lineRule="auto"/>
        <w:ind w:firstLine="709"/>
        <w:jc w:val="right"/>
      </w:pPr>
      <w:r w:rsidRPr="00CB037C">
        <w:t>Таблиця</w:t>
      </w:r>
      <w:r w:rsidR="00A67F7A" w:rsidRPr="00CB037C">
        <w:t xml:space="preserve"> </w:t>
      </w:r>
      <w:r w:rsidRPr="00CB037C">
        <w:t>3.16</w:t>
      </w:r>
    </w:p>
    <w:p w:rsidR="00664BF8" w:rsidRPr="00CB037C" w:rsidRDefault="00664BF8" w:rsidP="00060279">
      <w:pPr>
        <w:shd w:val="clear" w:color="000000" w:fill="auto"/>
        <w:suppressAutoHyphens/>
        <w:spacing w:after="0" w:line="360" w:lineRule="auto"/>
        <w:jc w:val="center"/>
        <w:outlineLvl w:val="0"/>
        <w:rPr>
          <w:b/>
          <w:bCs w:val="0"/>
          <w:snapToGrid w:val="0"/>
          <w:lang w:val="ru-RU"/>
        </w:rPr>
      </w:pPr>
      <w:r w:rsidRPr="00CB037C">
        <w:rPr>
          <w:b/>
        </w:rPr>
        <w:t>Розрахунок планових</w:t>
      </w:r>
      <w:r w:rsidR="00A67F7A" w:rsidRPr="00CB037C">
        <w:rPr>
          <w:b/>
        </w:rPr>
        <w:t xml:space="preserve"> </w:t>
      </w:r>
      <w:r w:rsidRPr="00CB037C">
        <w:rPr>
          <w:b/>
        </w:rPr>
        <w:t>показників</w:t>
      </w:r>
      <w:r w:rsidR="00A67F7A" w:rsidRPr="00CB037C">
        <w:rPr>
          <w:b/>
        </w:rPr>
        <w:t xml:space="preserve"> </w:t>
      </w:r>
      <w:r w:rsidRPr="00CB037C">
        <w:rPr>
          <w:b/>
        </w:rPr>
        <w:t>платоспроможності</w:t>
      </w:r>
      <w:r w:rsidR="00A67F7A" w:rsidRPr="00CB037C">
        <w:rPr>
          <w:b/>
        </w:rPr>
        <w:t xml:space="preserve"> </w:t>
      </w:r>
      <w:r w:rsidRPr="00CB037C">
        <w:rPr>
          <w:b/>
        </w:rPr>
        <w:t>та фінансової стійкості</w:t>
      </w:r>
      <w:r w:rsidR="00A67F7A" w:rsidRPr="00CB037C">
        <w:rPr>
          <w:b/>
        </w:rPr>
        <w:t xml:space="preserve"> </w:t>
      </w:r>
      <w:r w:rsidR="000D47D8" w:rsidRPr="00CB037C">
        <w:rPr>
          <w:b/>
          <w:lang w:eastAsia="ru-RU"/>
        </w:rPr>
        <w:t>ТОВ "ФОЗЗI-Н</w:t>
      </w:r>
      <w:r w:rsidR="000D47D8" w:rsidRPr="00CB037C">
        <w:rPr>
          <w:b/>
        </w:rPr>
        <w:t>"</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102"/>
        <w:gridCol w:w="1270"/>
        <w:gridCol w:w="1405"/>
        <w:gridCol w:w="1606"/>
      </w:tblGrid>
      <w:tr w:rsidR="009632D7" w:rsidRPr="00CB037C" w:rsidTr="00CB037C">
        <w:trPr>
          <w:trHeight w:val="973"/>
          <w:jc w:val="center"/>
        </w:trPr>
        <w:tc>
          <w:tcPr>
            <w:tcW w:w="3794"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Показники</w:t>
            </w:r>
          </w:p>
        </w:tc>
        <w:tc>
          <w:tcPr>
            <w:tcW w:w="1102"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2009р.</w:t>
            </w:r>
          </w:p>
        </w:tc>
        <w:tc>
          <w:tcPr>
            <w:tcW w:w="1270"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2011 рік (план)</w:t>
            </w:r>
          </w:p>
        </w:tc>
        <w:tc>
          <w:tcPr>
            <w:tcW w:w="1405"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Норматив</w:t>
            </w:r>
          </w:p>
        </w:tc>
        <w:tc>
          <w:tcPr>
            <w:tcW w:w="1606"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Відхилення 2011-2009рр.</w:t>
            </w:r>
          </w:p>
        </w:tc>
      </w:tr>
      <w:tr w:rsidR="009632D7" w:rsidRPr="00CB037C" w:rsidTr="00CB037C">
        <w:trPr>
          <w:trHeight w:val="750"/>
          <w:jc w:val="center"/>
        </w:trPr>
        <w:tc>
          <w:tcPr>
            <w:tcW w:w="3794"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Коефіцієнт загальної платоспроможності</w:t>
            </w:r>
          </w:p>
        </w:tc>
        <w:tc>
          <w:tcPr>
            <w:tcW w:w="1102"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1,03</w:t>
            </w:r>
          </w:p>
        </w:tc>
        <w:tc>
          <w:tcPr>
            <w:tcW w:w="1270"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1,58</w:t>
            </w:r>
          </w:p>
        </w:tc>
        <w:tc>
          <w:tcPr>
            <w:tcW w:w="1405"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1,00</w:t>
            </w:r>
          </w:p>
        </w:tc>
        <w:tc>
          <w:tcPr>
            <w:tcW w:w="1606"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0,55</w:t>
            </w:r>
          </w:p>
        </w:tc>
      </w:tr>
      <w:tr w:rsidR="009632D7" w:rsidRPr="00CB037C" w:rsidTr="00CB037C">
        <w:trPr>
          <w:trHeight w:val="374"/>
          <w:jc w:val="center"/>
        </w:trPr>
        <w:tc>
          <w:tcPr>
            <w:tcW w:w="3794"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Коефіцієнт миттєвої платоспроможності</w:t>
            </w:r>
          </w:p>
        </w:tc>
        <w:tc>
          <w:tcPr>
            <w:tcW w:w="1102"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0,67</w:t>
            </w:r>
          </w:p>
        </w:tc>
        <w:tc>
          <w:tcPr>
            <w:tcW w:w="1270"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0,82</w:t>
            </w:r>
          </w:p>
        </w:tc>
        <w:tc>
          <w:tcPr>
            <w:tcW w:w="1405"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0,70</w:t>
            </w:r>
          </w:p>
        </w:tc>
        <w:tc>
          <w:tcPr>
            <w:tcW w:w="1606"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0,15</w:t>
            </w:r>
          </w:p>
        </w:tc>
      </w:tr>
      <w:tr w:rsidR="009632D7" w:rsidRPr="00CB037C" w:rsidTr="00CB037C">
        <w:trPr>
          <w:trHeight w:val="750"/>
          <w:jc w:val="center"/>
        </w:trPr>
        <w:tc>
          <w:tcPr>
            <w:tcW w:w="3794"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Коефіцієнт абсолютної платоспроможності</w:t>
            </w:r>
          </w:p>
        </w:tc>
        <w:tc>
          <w:tcPr>
            <w:tcW w:w="1102"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0,07</w:t>
            </w:r>
          </w:p>
        </w:tc>
        <w:tc>
          <w:tcPr>
            <w:tcW w:w="1270"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0,11</w:t>
            </w:r>
          </w:p>
        </w:tc>
        <w:tc>
          <w:tcPr>
            <w:tcW w:w="1405"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0,20</w:t>
            </w:r>
          </w:p>
        </w:tc>
        <w:tc>
          <w:tcPr>
            <w:tcW w:w="1606"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0,04</w:t>
            </w:r>
          </w:p>
        </w:tc>
      </w:tr>
      <w:tr w:rsidR="009632D7" w:rsidRPr="00CB037C" w:rsidTr="00CB037C">
        <w:trPr>
          <w:trHeight w:val="375"/>
          <w:jc w:val="center"/>
        </w:trPr>
        <w:tc>
          <w:tcPr>
            <w:tcW w:w="3794"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Коефіцієнт автономії</w:t>
            </w:r>
          </w:p>
        </w:tc>
        <w:tc>
          <w:tcPr>
            <w:tcW w:w="1102"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0,01</w:t>
            </w:r>
          </w:p>
        </w:tc>
        <w:tc>
          <w:tcPr>
            <w:tcW w:w="1270"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0,27</w:t>
            </w:r>
          </w:p>
        </w:tc>
        <w:tc>
          <w:tcPr>
            <w:tcW w:w="1405"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0,50</w:t>
            </w:r>
          </w:p>
        </w:tc>
        <w:tc>
          <w:tcPr>
            <w:tcW w:w="1606"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0,26</w:t>
            </w:r>
          </w:p>
        </w:tc>
      </w:tr>
      <w:tr w:rsidR="009632D7" w:rsidRPr="00CB037C" w:rsidTr="00CB037C">
        <w:trPr>
          <w:trHeight w:val="551"/>
          <w:jc w:val="center"/>
        </w:trPr>
        <w:tc>
          <w:tcPr>
            <w:tcW w:w="3794"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Коефіцієнт маневреності робочого капіталу</w:t>
            </w:r>
          </w:p>
        </w:tc>
        <w:tc>
          <w:tcPr>
            <w:tcW w:w="1102"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3,80</w:t>
            </w:r>
          </w:p>
        </w:tc>
        <w:tc>
          <w:tcPr>
            <w:tcW w:w="1270"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1,11</w:t>
            </w:r>
          </w:p>
        </w:tc>
        <w:tc>
          <w:tcPr>
            <w:tcW w:w="1405"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0,50</w:t>
            </w:r>
          </w:p>
        </w:tc>
        <w:tc>
          <w:tcPr>
            <w:tcW w:w="1606"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-2,69</w:t>
            </w:r>
          </w:p>
        </w:tc>
      </w:tr>
      <w:tr w:rsidR="009632D7" w:rsidRPr="00CB037C" w:rsidTr="00CB037C">
        <w:trPr>
          <w:trHeight w:val="365"/>
          <w:jc w:val="center"/>
        </w:trPr>
        <w:tc>
          <w:tcPr>
            <w:tcW w:w="3794"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Коефіцієнт фінансової стійкості</w:t>
            </w:r>
          </w:p>
        </w:tc>
        <w:tc>
          <w:tcPr>
            <w:tcW w:w="1102"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0,60</w:t>
            </w:r>
          </w:p>
        </w:tc>
        <w:tc>
          <w:tcPr>
            <w:tcW w:w="1270"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0,37</w:t>
            </w:r>
          </w:p>
        </w:tc>
        <w:tc>
          <w:tcPr>
            <w:tcW w:w="1405"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1,00</w:t>
            </w:r>
          </w:p>
        </w:tc>
        <w:tc>
          <w:tcPr>
            <w:tcW w:w="1606"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-0,23</w:t>
            </w:r>
          </w:p>
        </w:tc>
      </w:tr>
      <w:tr w:rsidR="009632D7" w:rsidRPr="00CB037C" w:rsidTr="00CB037C">
        <w:trPr>
          <w:trHeight w:val="413"/>
          <w:jc w:val="center"/>
        </w:trPr>
        <w:tc>
          <w:tcPr>
            <w:tcW w:w="3794"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Коефіцієнт фінансової залежності</w:t>
            </w:r>
          </w:p>
        </w:tc>
        <w:tc>
          <w:tcPr>
            <w:tcW w:w="1102"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ru-RU"/>
              </w:rPr>
              <w:t>127,65</w:t>
            </w:r>
          </w:p>
        </w:tc>
        <w:tc>
          <w:tcPr>
            <w:tcW w:w="1270"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3,72</w:t>
            </w:r>
          </w:p>
        </w:tc>
        <w:tc>
          <w:tcPr>
            <w:tcW w:w="1405" w:type="dxa"/>
            <w:shd w:val="clear" w:color="auto" w:fill="auto"/>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eastAsia="uk-UA"/>
              </w:rPr>
              <w:t>2,00</w:t>
            </w:r>
          </w:p>
        </w:tc>
        <w:tc>
          <w:tcPr>
            <w:tcW w:w="1606" w:type="dxa"/>
            <w:shd w:val="clear" w:color="auto" w:fill="auto"/>
            <w:noWrap/>
            <w:vAlign w:val="center"/>
          </w:tcPr>
          <w:p w:rsidR="009632D7" w:rsidRPr="00CB037C" w:rsidRDefault="009632D7"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-123,93</w:t>
            </w:r>
          </w:p>
        </w:tc>
      </w:tr>
    </w:tbl>
    <w:p w:rsidR="009632D7" w:rsidRPr="00CB037C" w:rsidRDefault="009632D7" w:rsidP="00A67F7A">
      <w:pPr>
        <w:shd w:val="clear" w:color="000000" w:fill="auto"/>
        <w:suppressAutoHyphens/>
        <w:spacing w:after="0" w:line="360" w:lineRule="auto"/>
        <w:ind w:firstLine="709"/>
        <w:jc w:val="both"/>
      </w:pPr>
    </w:p>
    <w:p w:rsidR="00A67F7A" w:rsidRPr="00CB037C" w:rsidRDefault="00664BF8" w:rsidP="00A67F7A">
      <w:pPr>
        <w:shd w:val="clear" w:color="000000" w:fill="auto"/>
        <w:suppressAutoHyphens/>
        <w:spacing w:after="0" w:line="360" w:lineRule="auto"/>
        <w:ind w:firstLine="709"/>
        <w:jc w:val="both"/>
      </w:pPr>
      <w:r w:rsidRPr="00CB037C">
        <w:t>Так, наприклад,</w:t>
      </w:r>
      <w:r w:rsidR="00A67F7A" w:rsidRPr="00CB037C">
        <w:t xml:space="preserve"> </w:t>
      </w:r>
      <w:r w:rsidRPr="00CB037C">
        <w:t>за</w:t>
      </w:r>
      <w:r w:rsidR="00A67F7A" w:rsidRPr="00CB037C">
        <w:t xml:space="preserve"> </w:t>
      </w:r>
      <w:r w:rsidRPr="00CB037C">
        <w:t>коефіцієнтом</w:t>
      </w:r>
      <w:r w:rsidR="00A67F7A" w:rsidRPr="00CB037C">
        <w:t xml:space="preserve"> </w:t>
      </w:r>
      <w:r w:rsidRPr="00CB037C">
        <w:t>абсолютної</w:t>
      </w:r>
      <w:r w:rsidR="00A67F7A" w:rsidRPr="00CB037C">
        <w:t xml:space="preserve"> </w:t>
      </w:r>
      <w:r w:rsidRPr="00CB037C">
        <w:rPr>
          <w:lang w:eastAsia="uk-UA"/>
        </w:rPr>
        <w:t>платоспроможності</w:t>
      </w:r>
      <w:r w:rsidR="00A67F7A" w:rsidRPr="00CB037C">
        <w:t xml:space="preserve"> </w:t>
      </w:r>
      <w:r w:rsidRPr="00CB037C">
        <w:t>зростання</w:t>
      </w:r>
      <w:r w:rsidR="00A67F7A" w:rsidRPr="00CB037C">
        <w:t xml:space="preserve"> </w:t>
      </w:r>
      <w:r w:rsidRPr="00CB037C">
        <w:t>становило</w:t>
      </w:r>
      <w:r w:rsidR="00A67F7A" w:rsidRPr="00CB037C">
        <w:t xml:space="preserve"> </w:t>
      </w:r>
      <w:r w:rsidRPr="00CB037C">
        <w:t>0,</w:t>
      </w:r>
      <w:r w:rsidR="00EE7FA5" w:rsidRPr="00CB037C">
        <w:t>04</w:t>
      </w:r>
      <w:r w:rsidR="00A67F7A" w:rsidRPr="00CB037C">
        <w:t xml:space="preserve"> </w:t>
      </w:r>
      <w:r w:rsidRPr="00CB037C">
        <w:t>пунктів,</w:t>
      </w:r>
      <w:r w:rsidR="00A67F7A" w:rsidRPr="00CB037C">
        <w:t xml:space="preserve"> </w:t>
      </w:r>
      <w:r w:rsidRPr="00CB037C">
        <w:t>за коефіцієнтом</w:t>
      </w:r>
      <w:r w:rsidR="00A67F7A" w:rsidRPr="00CB037C">
        <w:t xml:space="preserve"> </w:t>
      </w:r>
      <w:r w:rsidRPr="00CB037C">
        <w:t>швидкої</w:t>
      </w:r>
      <w:r w:rsidR="00A67F7A" w:rsidRPr="00CB037C">
        <w:t xml:space="preserve"> </w:t>
      </w:r>
      <w:r w:rsidRPr="00CB037C">
        <w:t>платоспроможності</w:t>
      </w:r>
      <w:r w:rsidR="00A67F7A" w:rsidRPr="00CB037C">
        <w:t xml:space="preserve"> </w:t>
      </w:r>
      <w:r w:rsidRPr="00CB037C">
        <w:t>0,</w:t>
      </w:r>
      <w:r w:rsidR="00EE7FA5" w:rsidRPr="00CB037C">
        <w:t>15</w:t>
      </w:r>
      <w:r w:rsidR="00A67F7A" w:rsidRPr="00CB037C">
        <w:t xml:space="preserve"> </w:t>
      </w:r>
      <w:r w:rsidRPr="00CB037C">
        <w:t>пункти,</w:t>
      </w:r>
      <w:r w:rsidR="00A67F7A" w:rsidRPr="00CB037C">
        <w:t xml:space="preserve"> </w:t>
      </w:r>
      <w:r w:rsidRPr="00CB037C">
        <w:t>а</w:t>
      </w:r>
      <w:r w:rsidR="00A67F7A" w:rsidRPr="00CB037C">
        <w:t xml:space="preserve"> </w:t>
      </w:r>
      <w:r w:rsidRPr="00CB037C">
        <w:t>за</w:t>
      </w:r>
      <w:r w:rsidR="00A67F7A" w:rsidRPr="00CB037C">
        <w:t xml:space="preserve"> </w:t>
      </w:r>
      <w:r w:rsidRPr="00CB037C">
        <w:t>коефіцієнтом</w:t>
      </w:r>
      <w:r w:rsidR="00A67F7A" w:rsidRPr="00CB037C">
        <w:t xml:space="preserve"> </w:t>
      </w:r>
      <w:r w:rsidRPr="00CB037C">
        <w:t>загальної</w:t>
      </w:r>
      <w:r w:rsidR="00A67F7A" w:rsidRPr="00CB037C">
        <w:t xml:space="preserve"> </w:t>
      </w:r>
      <w:r w:rsidRPr="00CB037C">
        <w:t>ліквідності – 0,</w:t>
      </w:r>
      <w:r w:rsidR="00EE7FA5" w:rsidRPr="00CB037C">
        <w:t>55 пункти. По</w:t>
      </w:r>
      <w:r w:rsidR="00A67F7A" w:rsidRPr="00CB037C">
        <w:t xml:space="preserve"> </w:t>
      </w:r>
      <w:r w:rsidR="00EE7FA5" w:rsidRPr="00CB037C">
        <w:t>показникам</w:t>
      </w:r>
      <w:r w:rsidR="00A67F7A" w:rsidRPr="00CB037C">
        <w:t xml:space="preserve"> </w:t>
      </w:r>
      <w:r w:rsidR="00EE7FA5" w:rsidRPr="00CB037C">
        <w:t>фінансової</w:t>
      </w:r>
      <w:r w:rsidR="00A67F7A" w:rsidRPr="00CB037C">
        <w:t xml:space="preserve"> </w:t>
      </w:r>
      <w:r w:rsidR="00EE7FA5" w:rsidRPr="00CB037C">
        <w:t>стійкості :</w:t>
      </w:r>
      <w:r w:rsidR="00A67F7A" w:rsidRPr="00CB037C">
        <w:t xml:space="preserve"> </w:t>
      </w:r>
      <w:r w:rsidR="00EE7FA5" w:rsidRPr="00CB037C">
        <w:t>за</w:t>
      </w:r>
      <w:r w:rsidR="00A67F7A" w:rsidRPr="00CB037C">
        <w:t xml:space="preserve"> </w:t>
      </w:r>
      <w:r w:rsidR="00EE7FA5" w:rsidRPr="00CB037C">
        <w:t>коефіцієнтом</w:t>
      </w:r>
      <w:r w:rsidR="00A67F7A" w:rsidRPr="00CB037C">
        <w:t xml:space="preserve"> </w:t>
      </w:r>
      <w:r w:rsidR="00EE7FA5" w:rsidRPr="00CB037C">
        <w:t>автономії</w:t>
      </w:r>
      <w:r w:rsidR="00A67F7A" w:rsidRPr="00CB037C">
        <w:t xml:space="preserve"> </w:t>
      </w:r>
      <w:r w:rsidR="00EE7FA5" w:rsidRPr="00CB037C">
        <w:t>зростання</w:t>
      </w:r>
      <w:r w:rsidR="00A67F7A" w:rsidRPr="00CB037C">
        <w:t xml:space="preserve"> </w:t>
      </w:r>
      <w:r w:rsidR="00EE7FA5" w:rsidRPr="00CB037C">
        <w:t>становило 0,26 пунктів,</w:t>
      </w:r>
      <w:r w:rsidR="00A67F7A" w:rsidRPr="00CB037C">
        <w:t xml:space="preserve"> </w:t>
      </w:r>
      <w:r w:rsidR="00EE7FA5" w:rsidRPr="00CB037C">
        <w:t>коефіцієнт</w:t>
      </w:r>
      <w:r w:rsidR="00A67F7A" w:rsidRPr="00CB037C">
        <w:t xml:space="preserve"> </w:t>
      </w:r>
      <w:r w:rsidR="00EE7FA5" w:rsidRPr="00CB037C">
        <w:t>маневреності робочого капіталу</w:t>
      </w:r>
      <w:r w:rsidR="00A67F7A" w:rsidRPr="00CB037C">
        <w:t xml:space="preserve"> </w:t>
      </w:r>
      <w:r w:rsidR="00EE7FA5" w:rsidRPr="00CB037C">
        <w:t>скоротився</w:t>
      </w:r>
      <w:r w:rsidR="00A67F7A" w:rsidRPr="00CB037C">
        <w:t xml:space="preserve"> </w:t>
      </w:r>
      <w:r w:rsidR="00EE7FA5" w:rsidRPr="00CB037C">
        <w:t>на</w:t>
      </w:r>
      <w:r w:rsidR="00A67F7A" w:rsidRPr="00CB037C">
        <w:t xml:space="preserve"> </w:t>
      </w:r>
      <w:r w:rsidR="00EE7FA5" w:rsidRPr="00CB037C">
        <w:t>2,69 пункти,</w:t>
      </w:r>
      <w:r w:rsidR="00A67F7A" w:rsidRPr="00CB037C">
        <w:t xml:space="preserve"> </w:t>
      </w:r>
      <w:r w:rsidR="00EE7FA5" w:rsidRPr="00CB037C">
        <w:t>коефіцієнт фінансової</w:t>
      </w:r>
      <w:r w:rsidR="00A67F7A" w:rsidRPr="00CB037C">
        <w:t xml:space="preserve"> </w:t>
      </w:r>
      <w:r w:rsidR="00EE7FA5" w:rsidRPr="00CB037C">
        <w:t>стійкості – знизився</w:t>
      </w:r>
      <w:r w:rsidR="00A67F7A" w:rsidRPr="00CB037C">
        <w:t xml:space="preserve"> </w:t>
      </w:r>
      <w:r w:rsidR="00EE7FA5" w:rsidRPr="00CB037C">
        <w:t>на 0,23</w:t>
      </w:r>
      <w:r w:rsidR="00A67F7A" w:rsidRPr="00CB037C">
        <w:t xml:space="preserve"> </w:t>
      </w:r>
      <w:r w:rsidR="00EE7FA5" w:rsidRPr="00CB037C">
        <w:t>пункти,</w:t>
      </w:r>
      <w:r w:rsidR="00A67F7A" w:rsidRPr="00CB037C">
        <w:t xml:space="preserve"> </w:t>
      </w:r>
      <w:r w:rsidR="00EE7FA5" w:rsidRPr="00CB037C">
        <w:t>а</w:t>
      </w:r>
      <w:r w:rsidR="00A67F7A" w:rsidRPr="00CB037C">
        <w:t xml:space="preserve"> </w:t>
      </w:r>
      <w:r w:rsidR="00EE7FA5" w:rsidRPr="00CB037C">
        <w:t>коефіцієнт</w:t>
      </w:r>
      <w:r w:rsidR="00A67F7A" w:rsidRPr="00CB037C">
        <w:t xml:space="preserve"> </w:t>
      </w:r>
      <w:r w:rsidR="00EE7FA5" w:rsidRPr="00CB037C">
        <w:t>фінансової</w:t>
      </w:r>
      <w:r w:rsidR="00A67F7A" w:rsidRPr="00CB037C">
        <w:t xml:space="preserve"> </w:t>
      </w:r>
      <w:r w:rsidR="00EE7FA5" w:rsidRPr="00CB037C">
        <w:t>залежності</w:t>
      </w:r>
      <w:r w:rsidR="00A67F7A" w:rsidRPr="00CB037C">
        <w:t xml:space="preserve"> </w:t>
      </w:r>
      <w:r w:rsidR="00EE7FA5" w:rsidRPr="00CB037C">
        <w:t>- на</w:t>
      </w:r>
      <w:r w:rsidR="00A67F7A" w:rsidRPr="00CB037C">
        <w:t xml:space="preserve"> </w:t>
      </w:r>
      <w:r w:rsidR="00EE7FA5" w:rsidRPr="00CB037C">
        <w:t>124 пункти.</w:t>
      </w:r>
    </w:p>
    <w:p w:rsidR="00A67F7A" w:rsidRPr="00CB037C" w:rsidRDefault="00664BF8" w:rsidP="00A67F7A">
      <w:pPr>
        <w:shd w:val="clear" w:color="000000" w:fill="auto"/>
        <w:suppressAutoHyphens/>
        <w:autoSpaceDE w:val="0"/>
        <w:autoSpaceDN w:val="0"/>
        <w:adjustRightInd w:val="0"/>
        <w:spacing w:after="0" w:line="360" w:lineRule="auto"/>
        <w:ind w:firstLine="709"/>
        <w:jc w:val="both"/>
      </w:pPr>
      <w:r w:rsidRPr="00CB037C">
        <w:t>Незважаючи</w:t>
      </w:r>
      <w:r w:rsidR="00A67F7A" w:rsidRPr="00CB037C">
        <w:t xml:space="preserve"> </w:t>
      </w:r>
      <w:r w:rsidRPr="00CB037C">
        <w:t>на</w:t>
      </w:r>
      <w:r w:rsidR="00A67F7A" w:rsidRPr="00CB037C">
        <w:t xml:space="preserve"> </w:t>
      </w:r>
      <w:r w:rsidRPr="00CB037C">
        <w:t>досить</w:t>
      </w:r>
      <w:r w:rsidR="00A67F7A" w:rsidRPr="00CB037C">
        <w:t xml:space="preserve"> </w:t>
      </w:r>
      <w:r w:rsidRPr="00CB037C">
        <w:t>несуттєве</w:t>
      </w:r>
      <w:r w:rsidR="00A67F7A" w:rsidRPr="00CB037C">
        <w:t xml:space="preserve"> </w:t>
      </w:r>
      <w:r w:rsidRPr="00CB037C">
        <w:t>зростання</w:t>
      </w:r>
      <w:r w:rsidR="00A67F7A" w:rsidRPr="00CB037C">
        <w:t xml:space="preserve"> </w:t>
      </w:r>
      <w:r w:rsidRPr="00CB037C">
        <w:t>показників</w:t>
      </w:r>
      <w:r w:rsidR="00A67F7A" w:rsidRPr="00CB037C">
        <w:t xml:space="preserve"> </w:t>
      </w:r>
      <w:r w:rsidRPr="00CB037C">
        <w:t>платоспроможності</w:t>
      </w:r>
      <w:r w:rsidR="00A67F7A" w:rsidRPr="00CB037C">
        <w:t xml:space="preserve"> </w:t>
      </w:r>
      <w:r w:rsidR="00EE7FA5" w:rsidRPr="00CB037C">
        <w:t>та</w:t>
      </w:r>
      <w:r w:rsidR="00A67F7A" w:rsidRPr="00CB037C">
        <w:t xml:space="preserve"> </w:t>
      </w:r>
      <w:r w:rsidR="00EE7FA5" w:rsidRPr="00CB037C">
        <w:t>фінансової</w:t>
      </w:r>
      <w:r w:rsidR="00A67F7A" w:rsidRPr="00CB037C">
        <w:t xml:space="preserve"> </w:t>
      </w:r>
      <w:r w:rsidR="00EE7FA5" w:rsidRPr="00CB037C">
        <w:t>стійкості</w:t>
      </w:r>
      <w:r w:rsidRPr="00CB037C">
        <w:t>,</w:t>
      </w:r>
      <w:r w:rsidR="00A67F7A" w:rsidRPr="00CB037C">
        <w:t xml:space="preserve"> </w:t>
      </w:r>
      <w:r w:rsidRPr="00CB037C">
        <w:t>а</w:t>
      </w:r>
      <w:r w:rsidR="00A67F7A" w:rsidRPr="00CB037C">
        <w:t xml:space="preserve"> </w:t>
      </w:r>
      <w:r w:rsidRPr="00CB037C">
        <w:t>також</w:t>
      </w:r>
      <w:r w:rsidR="00A67F7A" w:rsidRPr="00CB037C">
        <w:t xml:space="preserve"> </w:t>
      </w:r>
      <w:r w:rsidRPr="00CB037C">
        <w:t>на відхилення</w:t>
      </w:r>
      <w:r w:rsidR="00A67F7A" w:rsidRPr="00CB037C">
        <w:t xml:space="preserve"> </w:t>
      </w:r>
      <w:r w:rsidR="00430FAE" w:rsidRPr="00CB037C">
        <w:t xml:space="preserve">даних </w:t>
      </w:r>
      <w:r w:rsidRPr="00CB037C">
        <w:t>коефіцієнтів</w:t>
      </w:r>
      <w:r w:rsidR="00A67F7A" w:rsidRPr="00CB037C">
        <w:t xml:space="preserve"> </w:t>
      </w:r>
      <w:r w:rsidRPr="00CB037C">
        <w:t>від</w:t>
      </w:r>
      <w:r w:rsidR="00A67F7A" w:rsidRPr="00CB037C">
        <w:t xml:space="preserve"> </w:t>
      </w:r>
      <w:r w:rsidRPr="00CB037C">
        <w:t>їх</w:t>
      </w:r>
      <w:r w:rsidR="00A67F7A" w:rsidRPr="00CB037C">
        <w:t xml:space="preserve"> </w:t>
      </w:r>
      <w:r w:rsidRPr="00CB037C">
        <w:t>нормативних</w:t>
      </w:r>
      <w:r w:rsidR="00A67F7A" w:rsidRPr="00CB037C">
        <w:t xml:space="preserve"> </w:t>
      </w:r>
      <w:r w:rsidRPr="00CB037C">
        <w:t>значень,</w:t>
      </w:r>
      <w:r w:rsidR="00A67F7A" w:rsidRPr="00CB037C">
        <w:t xml:space="preserve"> </w:t>
      </w:r>
      <w:r w:rsidRPr="00CB037C">
        <w:t>рівень</w:t>
      </w:r>
      <w:r w:rsidR="00A67F7A" w:rsidRPr="00CB037C">
        <w:t xml:space="preserve"> </w:t>
      </w:r>
      <w:r w:rsidRPr="00CB037C">
        <w:t>платоспроможності</w:t>
      </w:r>
      <w:r w:rsidR="00A67F7A" w:rsidRPr="00CB037C">
        <w:t xml:space="preserve"> </w:t>
      </w:r>
      <w:r w:rsidRPr="00CB037C">
        <w:t>підприємства</w:t>
      </w:r>
      <w:r w:rsidR="00A67F7A" w:rsidRPr="00CB037C">
        <w:t xml:space="preserve"> </w:t>
      </w:r>
      <w:r w:rsidR="00430FAE" w:rsidRPr="00CB037C">
        <w:t>та</w:t>
      </w:r>
      <w:r w:rsidR="00A67F7A" w:rsidRPr="00CB037C">
        <w:t xml:space="preserve"> </w:t>
      </w:r>
      <w:r w:rsidR="00430FAE" w:rsidRPr="00CB037C">
        <w:t>фінансової</w:t>
      </w:r>
      <w:r w:rsidR="00A67F7A" w:rsidRPr="00CB037C">
        <w:t xml:space="preserve"> </w:t>
      </w:r>
      <w:r w:rsidR="00430FAE" w:rsidRPr="00CB037C">
        <w:t>стійкості</w:t>
      </w:r>
      <w:r w:rsidR="00A67F7A" w:rsidRPr="00CB037C">
        <w:t xml:space="preserve"> </w:t>
      </w:r>
      <w:r w:rsidR="00430FAE" w:rsidRPr="00CB037C">
        <w:t xml:space="preserve">суттєво </w:t>
      </w:r>
      <w:r w:rsidRPr="00CB037C">
        <w:t xml:space="preserve">підвищився. </w:t>
      </w:r>
      <w:r w:rsidR="00430FAE" w:rsidRPr="00CB037C">
        <w:t>Тому</w:t>
      </w:r>
      <w:r w:rsidR="00A67F7A" w:rsidRPr="00CB037C">
        <w:t xml:space="preserve"> </w:t>
      </w:r>
      <w:r w:rsidR="00430FAE" w:rsidRPr="00CB037C">
        <w:t>запропоновані</w:t>
      </w:r>
      <w:r w:rsidR="00A67F7A" w:rsidRPr="00CB037C">
        <w:t xml:space="preserve"> </w:t>
      </w:r>
      <w:r w:rsidR="00430FAE" w:rsidRPr="00CB037C">
        <w:t>заходи</w:t>
      </w:r>
      <w:r w:rsidR="00A67F7A" w:rsidRPr="00CB037C">
        <w:t xml:space="preserve"> </w:t>
      </w:r>
      <w:r w:rsidR="00430FAE" w:rsidRPr="00CB037C">
        <w:t>в</w:t>
      </w:r>
      <w:r w:rsidR="00A67F7A" w:rsidRPr="00CB037C">
        <w:t xml:space="preserve"> </w:t>
      </w:r>
      <w:r w:rsidR="00430FAE" w:rsidRPr="00CB037C">
        <w:t>рамках</w:t>
      </w:r>
      <w:r w:rsidR="00A67F7A" w:rsidRPr="00CB037C">
        <w:t xml:space="preserve"> </w:t>
      </w:r>
      <w:r w:rsidR="00430FAE" w:rsidRPr="00CB037C">
        <w:t>фінансової</w:t>
      </w:r>
      <w:r w:rsidR="00A67F7A" w:rsidRPr="00CB037C">
        <w:t xml:space="preserve"> </w:t>
      </w:r>
      <w:r w:rsidR="00430FAE" w:rsidRPr="00CB037C">
        <w:t>стратегії</w:t>
      </w:r>
      <w:r w:rsidR="00A67F7A" w:rsidRPr="00CB037C">
        <w:t xml:space="preserve"> </w:t>
      </w:r>
      <w:r w:rsidR="00430FAE" w:rsidRPr="00CB037C">
        <w:t>оздоровлення</w:t>
      </w:r>
      <w:r w:rsidR="00A67F7A" w:rsidRPr="00CB037C">
        <w:t xml:space="preserve"> </w:t>
      </w:r>
      <w:r w:rsidR="00430FAE" w:rsidRPr="00CB037C">
        <w:t>є</w:t>
      </w:r>
      <w:r w:rsidR="00A67F7A" w:rsidRPr="00CB037C">
        <w:t xml:space="preserve"> </w:t>
      </w:r>
      <w:r w:rsidR="00430FAE" w:rsidRPr="00CB037C">
        <w:t>доцільними</w:t>
      </w:r>
      <w:r w:rsidR="00A67F7A" w:rsidRPr="00CB037C">
        <w:t xml:space="preserve"> </w:t>
      </w:r>
      <w:r w:rsidR="00430FAE" w:rsidRPr="00CB037C">
        <w:t>для</w:t>
      </w:r>
      <w:r w:rsidR="00A67F7A" w:rsidRPr="00CB037C">
        <w:t xml:space="preserve"> </w:t>
      </w:r>
      <w:r w:rsidR="00430FAE" w:rsidRPr="00CB037C">
        <w:t>впровадження</w:t>
      </w:r>
      <w:r w:rsidR="00A67F7A" w:rsidRPr="00CB037C">
        <w:t xml:space="preserve"> </w:t>
      </w:r>
      <w:r w:rsidR="00430FAE" w:rsidRPr="00CB037C">
        <w:t>в</w:t>
      </w:r>
      <w:r w:rsidR="00A67F7A" w:rsidRPr="00CB037C">
        <w:t xml:space="preserve"> </w:t>
      </w:r>
      <w:r w:rsidR="00430FAE" w:rsidRPr="00CB037C">
        <w:rPr>
          <w:lang w:eastAsia="ru-RU"/>
        </w:rPr>
        <w:t>ТОВ "ФОЗЗI-Н</w:t>
      </w:r>
      <w:r w:rsidR="00430FAE" w:rsidRPr="00CB037C">
        <w:t>".</w:t>
      </w:r>
    </w:p>
    <w:p w:rsidR="00A67F7A" w:rsidRPr="00CB037C" w:rsidRDefault="00664BF8" w:rsidP="00A67F7A">
      <w:pPr>
        <w:shd w:val="clear" w:color="000000" w:fill="auto"/>
        <w:suppressAutoHyphens/>
        <w:autoSpaceDE w:val="0"/>
        <w:autoSpaceDN w:val="0"/>
        <w:adjustRightInd w:val="0"/>
        <w:spacing w:after="0" w:line="360" w:lineRule="auto"/>
        <w:ind w:firstLine="709"/>
        <w:jc w:val="both"/>
      </w:pPr>
      <w:r w:rsidRPr="00CB037C">
        <w:t>Основним</w:t>
      </w:r>
      <w:r w:rsidR="00A67F7A" w:rsidRPr="00CB037C">
        <w:t xml:space="preserve"> </w:t>
      </w:r>
      <w:r w:rsidRPr="00CB037C">
        <w:t>резервом</w:t>
      </w:r>
      <w:r w:rsidR="00A67F7A" w:rsidRPr="00CB037C">
        <w:t xml:space="preserve"> </w:t>
      </w:r>
      <w:r w:rsidRPr="00CB037C">
        <w:t>подальшого</w:t>
      </w:r>
      <w:r w:rsidR="00A67F7A" w:rsidRPr="00CB037C">
        <w:t xml:space="preserve"> </w:t>
      </w:r>
      <w:r w:rsidRPr="00CB037C">
        <w:t>підвищення</w:t>
      </w:r>
      <w:r w:rsidR="00A67F7A" w:rsidRPr="00CB037C">
        <w:t xml:space="preserve"> </w:t>
      </w:r>
      <w:r w:rsidRPr="00CB037C">
        <w:t>платоспроможності</w:t>
      </w:r>
      <w:r w:rsidR="00A67F7A" w:rsidRPr="00CB037C">
        <w:t xml:space="preserve"> </w:t>
      </w:r>
      <w:r w:rsidRPr="00CB037C">
        <w:t>та</w:t>
      </w:r>
      <w:r w:rsidR="00A67F7A" w:rsidRPr="00CB037C">
        <w:t xml:space="preserve"> </w:t>
      </w:r>
      <w:r w:rsidRPr="00CB037C">
        <w:t>фінансової</w:t>
      </w:r>
      <w:r w:rsidR="00A67F7A" w:rsidRPr="00CB037C">
        <w:t xml:space="preserve"> </w:t>
      </w:r>
      <w:r w:rsidRPr="00CB037C">
        <w:t>стійкості</w:t>
      </w:r>
      <w:r w:rsidR="00A67F7A" w:rsidRPr="00CB037C">
        <w:t xml:space="preserve"> </w:t>
      </w:r>
      <w:r w:rsidRPr="00CB037C">
        <w:t>є</w:t>
      </w:r>
      <w:r w:rsidR="00A67F7A" w:rsidRPr="00CB037C">
        <w:t xml:space="preserve"> </w:t>
      </w:r>
      <w:r w:rsidRPr="00CB037C">
        <w:t>нарощування</w:t>
      </w:r>
      <w:r w:rsidR="00A67F7A" w:rsidRPr="00CB037C">
        <w:t xml:space="preserve"> </w:t>
      </w:r>
      <w:r w:rsidRPr="00CB037C">
        <w:t>власного</w:t>
      </w:r>
      <w:r w:rsidR="00A67F7A" w:rsidRPr="00CB037C">
        <w:t xml:space="preserve"> </w:t>
      </w:r>
      <w:r w:rsidRPr="00CB037C">
        <w:t>капіталу</w:t>
      </w:r>
      <w:r w:rsidR="00A67F7A" w:rsidRPr="00CB037C">
        <w:t xml:space="preserve"> </w:t>
      </w:r>
      <w:r w:rsidRPr="00CB037C">
        <w:t>та</w:t>
      </w:r>
      <w:r w:rsidR="00A67F7A" w:rsidRPr="00CB037C">
        <w:t xml:space="preserve"> </w:t>
      </w:r>
      <w:r w:rsidRPr="00CB037C">
        <w:t>зменшення</w:t>
      </w:r>
      <w:r w:rsidR="00A67F7A" w:rsidRPr="00CB037C">
        <w:t xml:space="preserve"> </w:t>
      </w:r>
      <w:r w:rsidRPr="00CB037C">
        <w:t>позикового.</w:t>
      </w:r>
      <w:r w:rsidR="00A67F7A" w:rsidRPr="00CB037C">
        <w:t xml:space="preserve"> </w:t>
      </w:r>
      <w:r w:rsidRPr="00CB037C">
        <w:t>Ефективне</w:t>
      </w:r>
      <w:r w:rsidR="00A67F7A" w:rsidRPr="00CB037C">
        <w:t xml:space="preserve"> </w:t>
      </w:r>
      <w:r w:rsidRPr="00CB037C">
        <w:t>господарювання</w:t>
      </w:r>
      <w:r w:rsidR="00A67F7A" w:rsidRPr="00CB037C">
        <w:t xml:space="preserve"> </w:t>
      </w:r>
      <w:r w:rsidR="00430FAE" w:rsidRPr="00CB037C">
        <w:rPr>
          <w:lang w:eastAsia="ru-RU"/>
        </w:rPr>
        <w:t>ТОВ "ФОЗЗI-Н</w:t>
      </w:r>
      <w:r w:rsidR="00430FAE" w:rsidRPr="00CB037C">
        <w:t xml:space="preserve">" </w:t>
      </w:r>
      <w:r w:rsidRPr="00CB037C">
        <w:rPr>
          <w:bCs w:val="0"/>
          <w:snapToGrid w:val="0"/>
        </w:rPr>
        <w:t>,</w:t>
      </w:r>
      <w:r w:rsidR="00A67F7A" w:rsidRPr="00CB037C">
        <w:rPr>
          <w:bCs w:val="0"/>
          <w:snapToGrid w:val="0"/>
        </w:rPr>
        <w:t xml:space="preserve"> </w:t>
      </w:r>
      <w:r w:rsidRPr="00CB037C">
        <w:rPr>
          <w:bCs w:val="0"/>
          <w:snapToGrid w:val="0"/>
        </w:rPr>
        <w:t>отримання</w:t>
      </w:r>
      <w:r w:rsidR="00A67F7A" w:rsidRPr="00CB037C">
        <w:rPr>
          <w:bCs w:val="0"/>
          <w:snapToGrid w:val="0"/>
        </w:rPr>
        <w:t xml:space="preserve"> </w:t>
      </w:r>
      <w:r w:rsidRPr="00CB037C">
        <w:rPr>
          <w:bCs w:val="0"/>
          <w:snapToGrid w:val="0"/>
        </w:rPr>
        <w:t>прибутку</w:t>
      </w:r>
      <w:r w:rsidR="00A67F7A" w:rsidRPr="00CB037C">
        <w:rPr>
          <w:bCs w:val="0"/>
          <w:snapToGrid w:val="0"/>
        </w:rPr>
        <w:t xml:space="preserve"> </w:t>
      </w:r>
      <w:r w:rsidRPr="00CB037C">
        <w:rPr>
          <w:bCs w:val="0"/>
          <w:snapToGrid w:val="0"/>
        </w:rPr>
        <w:t>та</w:t>
      </w:r>
      <w:r w:rsidR="00A67F7A" w:rsidRPr="00CB037C">
        <w:rPr>
          <w:bCs w:val="0"/>
          <w:snapToGrid w:val="0"/>
        </w:rPr>
        <w:t xml:space="preserve"> </w:t>
      </w:r>
      <w:r w:rsidRPr="00CB037C">
        <w:rPr>
          <w:bCs w:val="0"/>
          <w:snapToGrid w:val="0"/>
        </w:rPr>
        <w:t>його</w:t>
      </w:r>
      <w:r w:rsidR="00A67F7A" w:rsidRPr="00CB037C">
        <w:rPr>
          <w:bCs w:val="0"/>
          <w:snapToGrid w:val="0"/>
        </w:rPr>
        <w:t xml:space="preserve"> </w:t>
      </w:r>
      <w:r w:rsidRPr="00CB037C">
        <w:rPr>
          <w:bCs w:val="0"/>
          <w:snapToGrid w:val="0"/>
        </w:rPr>
        <w:t>нарощування</w:t>
      </w:r>
      <w:r w:rsidR="00A67F7A" w:rsidRPr="00CB037C">
        <w:rPr>
          <w:bCs w:val="0"/>
          <w:snapToGrid w:val="0"/>
        </w:rPr>
        <w:t xml:space="preserve"> </w:t>
      </w:r>
      <w:r w:rsidRPr="00CB037C">
        <w:rPr>
          <w:bCs w:val="0"/>
          <w:snapToGrid w:val="0"/>
        </w:rPr>
        <w:t>дозволять</w:t>
      </w:r>
      <w:r w:rsidR="00A67F7A" w:rsidRPr="00CB037C">
        <w:rPr>
          <w:bCs w:val="0"/>
          <w:snapToGrid w:val="0"/>
        </w:rPr>
        <w:t xml:space="preserve"> </w:t>
      </w:r>
      <w:r w:rsidRPr="00CB037C">
        <w:rPr>
          <w:bCs w:val="0"/>
          <w:snapToGrid w:val="0"/>
        </w:rPr>
        <w:t>зменшити</w:t>
      </w:r>
      <w:r w:rsidR="00A67F7A" w:rsidRPr="00CB037C">
        <w:rPr>
          <w:bCs w:val="0"/>
          <w:snapToGrid w:val="0"/>
        </w:rPr>
        <w:t xml:space="preserve"> </w:t>
      </w:r>
      <w:r w:rsidRPr="00CB037C">
        <w:rPr>
          <w:bCs w:val="0"/>
          <w:snapToGrid w:val="0"/>
        </w:rPr>
        <w:t>обсяг</w:t>
      </w:r>
      <w:r w:rsidR="00A67F7A" w:rsidRPr="00CB037C">
        <w:rPr>
          <w:bCs w:val="0"/>
          <w:snapToGrid w:val="0"/>
        </w:rPr>
        <w:t xml:space="preserve"> </w:t>
      </w:r>
      <w:r w:rsidRPr="00CB037C">
        <w:t>поточних</w:t>
      </w:r>
      <w:r w:rsidR="00A67F7A" w:rsidRPr="00CB037C">
        <w:t xml:space="preserve"> </w:t>
      </w:r>
      <w:r w:rsidR="00430FAE" w:rsidRPr="00CB037C">
        <w:t>зобов’язань</w:t>
      </w:r>
      <w:r w:rsidR="00A67F7A" w:rsidRPr="00CB037C">
        <w:t xml:space="preserve"> </w:t>
      </w:r>
      <w:r w:rsidRPr="00CB037C">
        <w:t>і</w:t>
      </w:r>
      <w:r w:rsidR="00A67F7A" w:rsidRPr="00CB037C">
        <w:t xml:space="preserve"> </w:t>
      </w:r>
      <w:r w:rsidRPr="00CB037C">
        <w:t>підвищити</w:t>
      </w:r>
      <w:r w:rsidR="00A67F7A" w:rsidRPr="00CB037C">
        <w:t xml:space="preserve"> </w:t>
      </w:r>
      <w:r w:rsidRPr="00CB037C">
        <w:t>платоспроможність.</w:t>
      </w:r>
    </w:p>
    <w:p w:rsidR="000A3239" w:rsidRPr="00CB037C" w:rsidRDefault="000A3239" w:rsidP="00A67F7A">
      <w:pPr>
        <w:shd w:val="clear" w:color="000000" w:fill="auto"/>
        <w:suppressAutoHyphens/>
        <w:spacing w:after="0" w:line="360" w:lineRule="auto"/>
        <w:ind w:firstLine="709"/>
        <w:jc w:val="both"/>
      </w:pPr>
    </w:p>
    <w:p w:rsidR="00CC7881" w:rsidRPr="00CB037C" w:rsidRDefault="004C4DD8" w:rsidP="00060279">
      <w:pPr>
        <w:pStyle w:val="1"/>
        <w:keepNext w:val="0"/>
        <w:keepLines w:val="0"/>
        <w:shd w:val="clear" w:color="000000" w:fill="auto"/>
        <w:suppressAutoHyphens/>
        <w:spacing w:before="0" w:line="360" w:lineRule="auto"/>
        <w:jc w:val="center"/>
        <w:rPr>
          <w:rFonts w:ascii="Times New Roman" w:hAnsi="Times New Roman"/>
          <w:color w:val="000000"/>
        </w:rPr>
      </w:pPr>
      <w:r w:rsidRPr="00CB037C">
        <w:rPr>
          <w:rFonts w:ascii="Times New Roman" w:hAnsi="Times New Roman"/>
          <w:color w:val="000000"/>
        </w:rPr>
        <w:br w:type="page"/>
      </w:r>
      <w:bookmarkStart w:id="107" w:name="_Toc281929923"/>
      <w:bookmarkStart w:id="108" w:name="_Toc283683479"/>
      <w:r w:rsidR="00CC7881" w:rsidRPr="00CB037C">
        <w:rPr>
          <w:rFonts w:ascii="Times New Roman" w:hAnsi="Times New Roman"/>
          <w:color w:val="000000"/>
        </w:rPr>
        <w:t>ВИСНОВКИ</w:t>
      </w:r>
      <w:bookmarkEnd w:id="107"/>
      <w:bookmarkEnd w:id="108"/>
    </w:p>
    <w:p w:rsidR="00CC7881" w:rsidRPr="00CB037C" w:rsidRDefault="00CC7881" w:rsidP="00A67F7A">
      <w:pPr>
        <w:shd w:val="clear" w:color="000000" w:fill="auto"/>
        <w:suppressAutoHyphens/>
        <w:spacing w:after="0" w:line="360" w:lineRule="auto"/>
        <w:ind w:firstLine="709"/>
        <w:jc w:val="both"/>
      </w:pPr>
    </w:p>
    <w:p w:rsidR="00A67F7A" w:rsidRPr="00CB037C" w:rsidRDefault="00CC7881" w:rsidP="00A67F7A">
      <w:pPr>
        <w:shd w:val="clear" w:color="000000" w:fill="auto"/>
        <w:suppressAutoHyphens/>
        <w:spacing w:after="0" w:line="360" w:lineRule="auto"/>
        <w:ind w:firstLine="709"/>
        <w:jc w:val="both"/>
      </w:pPr>
      <w:r w:rsidRPr="00CB037C">
        <w:t>Дослідження</w:t>
      </w:r>
      <w:r w:rsidR="00A67F7A" w:rsidRPr="00CB037C">
        <w:t xml:space="preserve"> </w:t>
      </w:r>
      <w:r w:rsidRPr="00CB037C">
        <w:t>теоретичних</w:t>
      </w:r>
      <w:r w:rsidR="00A67F7A" w:rsidRPr="00CB037C">
        <w:t xml:space="preserve"> </w:t>
      </w:r>
      <w:r w:rsidRPr="00CB037C">
        <w:t>та</w:t>
      </w:r>
      <w:r w:rsidR="00A67F7A" w:rsidRPr="00CB037C">
        <w:t xml:space="preserve"> </w:t>
      </w:r>
      <w:r w:rsidRPr="00CB037C">
        <w:t>практичних</w:t>
      </w:r>
      <w:r w:rsidR="00A67F7A" w:rsidRPr="00CB037C">
        <w:t xml:space="preserve"> </w:t>
      </w:r>
      <w:r w:rsidRPr="00CB037C">
        <w:t>аспектів</w:t>
      </w:r>
      <w:r w:rsidR="00A67F7A" w:rsidRPr="00CB037C">
        <w:t xml:space="preserve"> </w:t>
      </w:r>
      <w:r w:rsidRPr="00CB037C">
        <w:t>управління</w:t>
      </w:r>
      <w:r w:rsidR="00A67F7A" w:rsidRPr="00CB037C">
        <w:t xml:space="preserve"> </w:t>
      </w:r>
      <w:r w:rsidRPr="00CB037C">
        <w:t>фінансовими ресурсами</w:t>
      </w:r>
      <w:r w:rsidR="00A67F7A" w:rsidRPr="00CB037C">
        <w:t xml:space="preserve"> </w:t>
      </w:r>
      <w:r w:rsidRPr="00CB037C">
        <w:t>дозволило</w:t>
      </w:r>
      <w:r w:rsidR="00A67F7A" w:rsidRPr="00CB037C">
        <w:t xml:space="preserve"> </w:t>
      </w:r>
      <w:r w:rsidRPr="00CB037C">
        <w:t>зробити</w:t>
      </w:r>
      <w:r w:rsidR="00A67F7A" w:rsidRPr="00CB037C">
        <w:t xml:space="preserve"> </w:t>
      </w:r>
      <w:r w:rsidRPr="00CB037C">
        <w:t>наступні</w:t>
      </w:r>
      <w:r w:rsidR="00A67F7A" w:rsidRPr="00CB037C">
        <w:t xml:space="preserve"> </w:t>
      </w:r>
      <w:r w:rsidRPr="00CB037C">
        <w:t>висновки.</w:t>
      </w:r>
    </w:p>
    <w:p w:rsidR="004007F2" w:rsidRPr="00CB037C" w:rsidRDefault="004007F2" w:rsidP="00A67F7A">
      <w:pPr>
        <w:shd w:val="clear" w:color="000000" w:fill="auto"/>
        <w:suppressAutoHyphens/>
        <w:spacing w:after="0" w:line="360" w:lineRule="auto"/>
        <w:ind w:firstLine="709"/>
        <w:jc w:val="both"/>
      </w:pPr>
      <w:r w:rsidRPr="00CB037C">
        <w:t>З</w:t>
      </w:r>
      <w:r w:rsidR="00A67F7A" w:rsidRPr="00CB037C">
        <w:t xml:space="preserve"> </w:t>
      </w:r>
      <w:r w:rsidRPr="00CB037C">
        <w:t>теоретичних</w:t>
      </w:r>
      <w:r w:rsidR="00A67F7A" w:rsidRPr="00CB037C">
        <w:t xml:space="preserve"> </w:t>
      </w:r>
      <w:r w:rsidRPr="00CB037C">
        <w:t>позицій</w:t>
      </w:r>
      <w:r w:rsidR="00592A1E" w:rsidRPr="00CB037C">
        <w:t>,</w:t>
      </w:r>
      <w:r w:rsidR="00A67F7A" w:rsidRPr="00CB037C">
        <w:t xml:space="preserve"> </w:t>
      </w:r>
      <w:r w:rsidR="00592A1E" w:rsidRPr="00CB037C">
        <w:t>фінансові</w:t>
      </w:r>
      <w:r w:rsidR="00A67F7A" w:rsidRPr="00CB037C">
        <w:t xml:space="preserve"> </w:t>
      </w:r>
      <w:r w:rsidR="00592A1E" w:rsidRPr="00CB037C">
        <w:t>ресурси -</w:t>
      </w:r>
      <w:r w:rsidR="00A67F7A" w:rsidRPr="00CB037C">
        <w:t xml:space="preserve"> </w:t>
      </w:r>
      <w:r w:rsidR="00592A1E" w:rsidRPr="00CB037C">
        <w:t>це</w:t>
      </w:r>
      <w:r w:rsidR="00A67F7A" w:rsidRPr="00CB037C">
        <w:t xml:space="preserve"> </w:t>
      </w:r>
      <w:r w:rsidR="00592A1E" w:rsidRPr="00CB037C">
        <w:rPr>
          <w:lang w:eastAsia="uk-UA"/>
        </w:rPr>
        <w:t>власний, позиковий і залучений грошовий капітал, що використовується підприємствами для формування своїх активів і здійснення виробничо-фінансової діяльності з метою одержання відповідних доходів і прибутку</w:t>
      </w:r>
    </w:p>
    <w:p w:rsidR="00CC7881" w:rsidRPr="00CB037C" w:rsidRDefault="00CC7881" w:rsidP="00A67F7A">
      <w:pPr>
        <w:shd w:val="clear" w:color="000000" w:fill="auto"/>
        <w:suppressAutoHyphens/>
        <w:spacing w:after="0" w:line="360" w:lineRule="auto"/>
        <w:ind w:firstLine="709"/>
        <w:jc w:val="both"/>
      </w:pPr>
      <w:r w:rsidRPr="00CB037C">
        <w:t>Головною метою управління фінансовою</w:t>
      </w:r>
      <w:r w:rsidR="00A67F7A" w:rsidRPr="00CB037C">
        <w:t xml:space="preserve"> </w:t>
      </w:r>
      <w:r w:rsidRPr="00CB037C">
        <w:t>діяльністю</w:t>
      </w:r>
      <w:r w:rsidR="00A67F7A" w:rsidRPr="00CB037C">
        <w:t xml:space="preserve"> </w:t>
      </w:r>
      <w:r w:rsidRPr="00CB037C">
        <w:t>підприємства</w:t>
      </w:r>
      <w:r w:rsidR="00A67F7A" w:rsidRPr="00CB037C">
        <w:t xml:space="preserve"> </w:t>
      </w:r>
      <w:r w:rsidRPr="00CB037C">
        <w:t>є забезпечення максимізації добробуту власників підприємства в поточному і перспективному періоді. Ця мета одержує конкретне вираження в забезпеченні максимізації ринкової вартості підприємства, що реалізує кінцеві фінансові інтереси його власників.</w:t>
      </w:r>
    </w:p>
    <w:p w:rsidR="00CC7881" w:rsidRPr="00CB037C" w:rsidRDefault="00CC7881" w:rsidP="00A67F7A">
      <w:pPr>
        <w:shd w:val="clear" w:color="000000" w:fill="auto"/>
        <w:suppressAutoHyphens/>
        <w:spacing w:after="0" w:line="360" w:lineRule="auto"/>
        <w:ind w:firstLine="709"/>
        <w:jc w:val="both"/>
      </w:pPr>
      <w:r w:rsidRPr="00CB037C">
        <w:t>Фінансовий менеджмент реалізує свою головну мету й основні задачі шляхом здійснення визначених функцій. Ці функції підрозділяються на дві основні групи, обумовлені комплексним змістом фінансового менеджменту: 1) функції фінансового менеджменту як керуючої системи (склад цих функцій у цілому характерний для будь-якого виду менеджменту, хоча і повинний враховувати його специфіку); 2) функції фінансового менеджменту як спеціальної області управління підприємством (склад цих функцій визначається конкретним об'єктом фінансового менеджменту).</w:t>
      </w:r>
    </w:p>
    <w:p w:rsidR="00592A1E" w:rsidRPr="00CB037C" w:rsidRDefault="00592A1E" w:rsidP="00A67F7A">
      <w:pPr>
        <w:shd w:val="clear" w:color="000000" w:fill="auto"/>
        <w:suppressAutoHyphens/>
        <w:spacing w:after="0" w:line="360" w:lineRule="auto"/>
        <w:ind w:firstLine="709"/>
        <w:jc w:val="both"/>
        <w:rPr>
          <w:bCs w:val="0"/>
        </w:rPr>
      </w:pPr>
      <w:r w:rsidRPr="00CB037C">
        <w:rPr>
          <w:bCs w:val="0"/>
        </w:rPr>
        <w:t>Одним з факторів забезпечення</w:t>
      </w:r>
      <w:r w:rsidRPr="00CB037C">
        <w:t xml:space="preserve"> </w:t>
      </w:r>
      <w:r w:rsidRPr="00CB037C">
        <w:rPr>
          <w:bCs w:val="0"/>
        </w:rPr>
        <w:t>прибутковості суб’єктів господарювання є</w:t>
      </w:r>
      <w:r w:rsidRPr="00CB037C">
        <w:t xml:space="preserve"> </w:t>
      </w:r>
      <w:r w:rsidRPr="00CB037C">
        <w:rPr>
          <w:bCs w:val="0"/>
        </w:rPr>
        <w:t>ефективне використання (включаючи аналіз і</w:t>
      </w:r>
      <w:r w:rsidR="00A67F7A" w:rsidRPr="00CB037C">
        <w:t xml:space="preserve"> </w:t>
      </w:r>
      <w:r w:rsidRPr="00CB037C">
        <w:rPr>
          <w:bCs w:val="0"/>
        </w:rPr>
        <w:t>планування) фінансових ресурсів. Ефективність</w:t>
      </w:r>
      <w:r w:rsidR="00A67F7A" w:rsidRPr="00CB037C">
        <w:rPr>
          <w:bCs w:val="0"/>
        </w:rPr>
        <w:t xml:space="preserve"> </w:t>
      </w:r>
      <w:r w:rsidRPr="00CB037C">
        <w:rPr>
          <w:bCs w:val="0"/>
        </w:rPr>
        <w:t>фінансування підприємства неабияк визначається структурою джерел формування ресурсів, що залежать від форми власності, виду діяльності, територіального розміщення та інших факторів впливу. Очевидно, зростання частки власних фінансових ресурсів щодо позичених і залучених дає змогу зробити висновок про зростання ефективності фінансування підприємства.</w:t>
      </w:r>
    </w:p>
    <w:p w:rsidR="00A67F7A" w:rsidRPr="00CB037C" w:rsidRDefault="00CC7881" w:rsidP="00A67F7A">
      <w:pPr>
        <w:shd w:val="clear" w:color="000000" w:fill="auto"/>
        <w:suppressAutoHyphens/>
        <w:spacing w:after="0" w:line="360" w:lineRule="auto"/>
        <w:ind w:firstLine="709"/>
        <w:jc w:val="both"/>
      </w:pPr>
      <w:r w:rsidRPr="00CB037C">
        <w:t>В</w:t>
      </w:r>
      <w:r w:rsidR="00A67F7A" w:rsidRPr="00CB037C">
        <w:t xml:space="preserve"> </w:t>
      </w:r>
      <w:r w:rsidRPr="00CB037C">
        <w:t>дипломній</w:t>
      </w:r>
      <w:r w:rsidR="00A67F7A" w:rsidRPr="00CB037C">
        <w:t xml:space="preserve"> </w:t>
      </w:r>
      <w:r w:rsidRPr="00CB037C">
        <w:t>роботі проведений</w:t>
      </w:r>
      <w:r w:rsidR="00A67F7A" w:rsidRPr="00CB037C">
        <w:t xml:space="preserve"> </w:t>
      </w:r>
      <w:r w:rsidRPr="00CB037C">
        <w:t>комплексний</w:t>
      </w:r>
      <w:r w:rsidR="00A67F7A" w:rsidRPr="00CB037C">
        <w:t xml:space="preserve"> </w:t>
      </w:r>
      <w:r w:rsidRPr="00CB037C">
        <w:t>аналіз</w:t>
      </w:r>
      <w:r w:rsidR="00A67F7A" w:rsidRPr="00CB037C">
        <w:t xml:space="preserve"> </w:t>
      </w:r>
      <w:r w:rsidRPr="00CB037C">
        <w:t>фінансово-економічного</w:t>
      </w:r>
      <w:r w:rsidR="00A67F7A" w:rsidRPr="00CB037C">
        <w:t xml:space="preserve"> </w:t>
      </w:r>
      <w:r w:rsidRPr="00CB037C">
        <w:t>становища</w:t>
      </w:r>
      <w:r w:rsidR="00A67F7A" w:rsidRPr="00CB037C">
        <w:t xml:space="preserve"> </w:t>
      </w:r>
      <w:r w:rsidRPr="00CB037C">
        <w:t>ТОВ «</w:t>
      </w:r>
      <w:r w:rsidR="00BE292F" w:rsidRPr="00CB037C">
        <w:t>ФОЗЗІ-Н</w:t>
      </w:r>
      <w:r w:rsidRPr="00CB037C">
        <w:t>»</w:t>
      </w:r>
      <w:r w:rsidR="00BE292F" w:rsidRPr="00CB037C">
        <w:t>. За</w:t>
      </w:r>
      <w:r w:rsidR="00A67F7A" w:rsidRPr="00CB037C">
        <w:t xml:space="preserve"> </w:t>
      </w:r>
      <w:r w:rsidR="00BE292F" w:rsidRPr="00CB037C">
        <w:t>результати аналізу основних показників діяльності підприємства за 2007-2009 рр.</w:t>
      </w:r>
      <w:r w:rsidR="00A67F7A" w:rsidRPr="00CB037C">
        <w:t xml:space="preserve"> </w:t>
      </w:r>
      <w:r w:rsidR="00BE292F" w:rsidRPr="00CB037C">
        <w:t>зроблено висновок</w:t>
      </w:r>
      <w:r w:rsidR="00A67F7A" w:rsidRPr="00CB037C">
        <w:t xml:space="preserve"> </w:t>
      </w:r>
      <w:r w:rsidR="00BE292F" w:rsidRPr="00CB037C">
        <w:t>про</w:t>
      </w:r>
      <w:r w:rsidR="00A67F7A" w:rsidRPr="00CB037C">
        <w:t xml:space="preserve"> </w:t>
      </w:r>
      <w:r w:rsidR="00BE292F" w:rsidRPr="00CB037C">
        <w:t>задовільне становище підприємства. Це обумовлено, перш за все,</w:t>
      </w:r>
      <w:r w:rsidR="00A67F7A" w:rsidRPr="00CB037C">
        <w:t xml:space="preserve"> </w:t>
      </w:r>
      <w:r w:rsidR="00BE292F" w:rsidRPr="00CB037C">
        <w:t>забезпеченням</w:t>
      </w:r>
      <w:r w:rsidR="00A67F7A" w:rsidRPr="00CB037C">
        <w:t xml:space="preserve"> </w:t>
      </w:r>
      <w:r w:rsidR="00BE292F" w:rsidRPr="00CB037C">
        <w:t>підприємства</w:t>
      </w:r>
      <w:r w:rsidR="00A67F7A" w:rsidRPr="00CB037C">
        <w:t xml:space="preserve"> </w:t>
      </w:r>
      <w:r w:rsidR="00BE292F" w:rsidRPr="00CB037C">
        <w:t>основними і</w:t>
      </w:r>
      <w:r w:rsidR="00A67F7A" w:rsidRPr="00CB037C">
        <w:t xml:space="preserve"> </w:t>
      </w:r>
      <w:r w:rsidR="00BE292F" w:rsidRPr="00CB037C">
        <w:t>оборотними засобами, висококваліфікованим персоналом,</w:t>
      </w:r>
      <w:r w:rsidR="00A67F7A" w:rsidRPr="00CB037C">
        <w:t xml:space="preserve"> </w:t>
      </w:r>
      <w:r w:rsidR="00BE292F" w:rsidRPr="00CB037C">
        <w:t>конкурентоспроможністю підприємства</w:t>
      </w:r>
      <w:r w:rsidR="00A67F7A" w:rsidRPr="00CB037C">
        <w:t xml:space="preserve"> </w:t>
      </w:r>
      <w:r w:rsidR="00BE292F" w:rsidRPr="00CB037C">
        <w:t>внаслідок економії</w:t>
      </w:r>
      <w:r w:rsidR="00A67F7A" w:rsidRPr="00CB037C">
        <w:t xml:space="preserve"> </w:t>
      </w:r>
      <w:r w:rsidR="00BE292F" w:rsidRPr="00CB037C">
        <w:t>на</w:t>
      </w:r>
      <w:r w:rsidR="00A67F7A" w:rsidRPr="00CB037C">
        <w:t xml:space="preserve"> </w:t>
      </w:r>
      <w:r w:rsidR="00BE292F" w:rsidRPr="00CB037C">
        <w:t>масштабах</w:t>
      </w:r>
      <w:r w:rsidR="00A67F7A" w:rsidRPr="00CB037C">
        <w:t xml:space="preserve"> </w:t>
      </w:r>
      <w:r w:rsidR="00BE292F" w:rsidRPr="00CB037C">
        <w:t>діяльності, прибутковістю.</w:t>
      </w:r>
    </w:p>
    <w:p w:rsidR="00A67F7A" w:rsidRPr="00CB037C" w:rsidRDefault="00BE292F" w:rsidP="00A67F7A">
      <w:pPr>
        <w:shd w:val="clear" w:color="000000" w:fill="auto"/>
        <w:suppressAutoHyphens/>
        <w:spacing w:after="0" w:line="360" w:lineRule="auto"/>
        <w:ind w:firstLine="709"/>
        <w:jc w:val="both"/>
      </w:pPr>
      <w:r w:rsidRPr="00CB037C">
        <w:t>З</w:t>
      </w:r>
      <w:r w:rsidR="00CC7881" w:rsidRPr="00CB037C">
        <w:t>а</w:t>
      </w:r>
      <w:r w:rsidR="00A67F7A" w:rsidRPr="00CB037C">
        <w:t xml:space="preserve"> </w:t>
      </w:r>
      <w:r w:rsidR="00CC7881" w:rsidRPr="00CB037C">
        <w:t>результатами</w:t>
      </w:r>
      <w:r w:rsidR="00A67F7A" w:rsidRPr="00CB037C">
        <w:t xml:space="preserve"> </w:t>
      </w:r>
      <w:r w:rsidRPr="00CB037C">
        <w:t>аналізу ефективності</w:t>
      </w:r>
      <w:r w:rsidR="00A67F7A" w:rsidRPr="00CB037C">
        <w:t xml:space="preserve"> </w:t>
      </w:r>
      <w:r w:rsidRPr="00CB037C">
        <w:t>використання</w:t>
      </w:r>
      <w:r w:rsidR="00A67F7A" w:rsidRPr="00CB037C">
        <w:t xml:space="preserve"> </w:t>
      </w:r>
      <w:r w:rsidRPr="00CB037C">
        <w:t>фінансових</w:t>
      </w:r>
      <w:r w:rsidR="00A67F7A" w:rsidRPr="00CB037C">
        <w:t xml:space="preserve"> </w:t>
      </w:r>
      <w:r w:rsidRPr="00CB037C">
        <w:t>ресурсів</w:t>
      </w:r>
      <w:r w:rsidR="00AA1959" w:rsidRPr="00CB037C">
        <w:t xml:space="preserve"> ТОВ «ФОЗЗІ-Н»</w:t>
      </w:r>
      <w:r w:rsidRPr="00CB037C">
        <w:t>,</w:t>
      </w:r>
      <w:r w:rsidR="00A67F7A" w:rsidRPr="00CB037C">
        <w:t xml:space="preserve"> </w:t>
      </w:r>
      <w:r w:rsidR="00CC7881" w:rsidRPr="00CB037C">
        <w:t>встановлено, що</w:t>
      </w:r>
      <w:r w:rsidR="00A67F7A" w:rsidRPr="00CB037C">
        <w:t xml:space="preserve"> </w:t>
      </w:r>
      <w:r w:rsidR="00CC7881" w:rsidRPr="00CB037C">
        <w:t>підприємство</w:t>
      </w:r>
      <w:r w:rsidR="00A67F7A" w:rsidRPr="00CB037C">
        <w:t xml:space="preserve"> </w:t>
      </w:r>
      <w:r w:rsidR="00CC7881" w:rsidRPr="00CB037C">
        <w:t>знаходиться в нестійкому фінансовому стані через неефективне</w:t>
      </w:r>
      <w:r w:rsidR="00A67F7A" w:rsidRPr="00CB037C">
        <w:t xml:space="preserve"> </w:t>
      </w:r>
      <w:r w:rsidR="00CC7881" w:rsidRPr="00CB037C">
        <w:t>управління</w:t>
      </w:r>
      <w:r w:rsidR="00A67F7A" w:rsidRPr="00CB037C">
        <w:t xml:space="preserve"> </w:t>
      </w:r>
      <w:r w:rsidRPr="00CB037C">
        <w:t>фінансовими ресурсами</w:t>
      </w:r>
      <w:r w:rsidR="00CC7881" w:rsidRPr="00CB037C">
        <w:t>.</w:t>
      </w:r>
      <w:r w:rsidR="00A67F7A" w:rsidRPr="00CB037C">
        <w:t xml:space="preserve"> </w:t>
      </w:r>
      <w:r w:rsidR="00CC7881" w:rsidRPr="00CB037C">
        <w:t>Погіршують фінансове</w:t>
      </w:r>
      <w:r w:rsidR="00A67F7A" w:rsidRPr="00CB037C">
        <w:t xml:space="preserve"> </w:t>
      </w:r>
      <w:r w:rsidR="00CC7881" w:rsidRPr="00CB037C">
        <w:t>становище</w:t>
      </w:r>
      <w:r w:rsidR="00A67F7A" w:rsidRPr="00CB037C">
        <w:t xml:space="preserve"> </w:t>
      </w:r>
      <w:r w:rsidR="00CC7881" w:rsidRPr="00CB037C">
        <w:t>підприємства</w:t>
      </w:r>
      <w:r w:rsidR="00A67F7A" w:rsidRPr="00CB037C">
        <w:t xml:space="preserve"> </w:t>
      </w:r>
      <w:r w:rsidR="00CC7881" w:rsidRPr="00CB037C">
        <w:t>зростаючі</w:t>
      </w:r>
      <w:r w:rsidR="00A67F7A" w:rsidRPr="00CB037C">
        <w:t xml:space="preserve"> </w:t>
      </w:r>
      <w:r w:rsidR="00CC7881" w:rsidRPr="00CB037C">
        <w:t>обсяги товарних</w:t>
      </w:r>
      <w:r w:rsidR="00A67F7A" w:rsidRPr="00CB037C">
        <w:t xml:space="preserve"> </w:t>
      </w:r>
      <w:r w:rsidR="00CC7881" w:rsidRPr="00CB037C">
        <w:t>запасів на складі</w:t>
      </w:r>
      <w:r w:rsidR="00A67F7A" w:rsidRPr="00CB037C">
        <w:t xml:space="preserve"> </w:t>
      </w:r>
      <w:r w:rsidR="00CC7881" w:rsidRPr="00CB037C">
        <w:t>та</w:t>
      </w:r>
      <w:r w:rsidR="00A67F7A" w:rsidRPr="00CB037C">
        <w:t xml:space="preserve"> </w:t>
      </w:r>
      <w:r w:rsidR="00CC7881" w:rsidRPr="00CB037C">
        <w:t>значний</w:t>
      </w:r>
      <w:r w:rsidR="00A67F7A" w:rsidRPr="00CB037C">
        <w:t xml:space="preserve"> </w:t>
      </w:r>
      <w:r w:rsidR="00CC7881" w:rsidRPr="00CB037C">
        <w:t>рівень</w:t>
      </w:r>
      <w:r w:rsidR="00A67F7A" w:rsidRPr="00CB037C">
        <w:t xml:space="preserve"> </w:t>
      </w:r>
      <w:r w:rsidR="00CC7881" w:rsidRPr="00CB037C">
        <w:t>дебіторської</w:t>
      </w:r>
      <w:r w:rsidR="00A67F7A" w:rsidRPr="00CB037C">
        <w:t xml:space="preserve"> </w:t>
      </w:r>
      <w:r w:rsidR="00CC7881" w:rsidRPr="00CB037C">
        <w:t>заборгованості,</w:t>
      </w:r>
      <w:r w:rsidR="00A67F7A" w:rsidRPr="00CB037C">
        <w:t xml:space="preserve"> </w:t>
      </w:r>
      <w:r w:rsidR="00CC7881" w:rsidRPr="00CB037C">
        <w:t>що</w:t>
      </w:r>
      <w:r w:rsidR="00A67F7A" w:rsidRPr="00CB037C">
        <w:t xml:space="preserve"> </w:t>
      </w:r>
      <w:r w:rsidR="00CC7881" w:rsidRPr="00CB037C">
        <w:t>в сукупності</w:t>
      </w:r>
      <w:r w:rsidR="00A67F7A" w:rsidRPr="00CB037C">
        <w:t xml:space="preserve"> </w:t>
      </w:r>
      <w:r w:rsidR="00CC7881" w:rsidRPr="00CB037C">
        <w:t>становить більше 70%</w:t>
      </w:r>
      <w:r w:rsidR="00A67F7A" w:rsidRPr="00CB037C">
        <w:t xml:space="preserve"> </w:t>
      </w:r>
      <w:r w:rsidR="00CC7881" w:rsidRPr="00CB037C">
        <w:t>активів</w:t>
      </w:r>
      <w:r w:rsidR="00A67F7A" w:rsidRPr="00CB037C">
        <w:t xml:space="preserve"> </w:t>
      </w:r>
      <w:r w:rsidR="00CC7881" w:rsidRPr="00CB037C">
        <w:t>підприємства.</w:t>
      </w:r>
      <w:r w:rsidR="00A67F7A" w:rsidRPr="00CB037C">
        <w:t xml:space="preserve"> </w:t>
      </w:r>
      <w:r w:rsidR="00CC7881" w:rsidRPr="00CB037C">
        <w:t>На</w:t>
      </w:r>
      <w:r w:rsidR="00A67F7A" w:rsidRPr="00CB037C">
        <w:t xml:space="preserve"> </w:t>
      </w:r>
      <w:r w:rsidR="00CC7881" w:rsidRPr="00CB037C">
        <w:t>підприємстві</w:t>
      </w:r>
      <w:r w:rsidR="00A67F7A" w:rsidRPr="00CB037C">
        <w:t xml:space="preserve"> </w:t>
      </w:r>
      <w:r w:rsidR="00CC7881" w:rsidRPr="00CB037C">
        <w:t>не налагоджено</w:t>
      </w:r>
      <w:r w:rsidR="00A67F7A" w:rsidRPr="00CB037C">
        <w:t xml:space="preserve"> </w:t>
      </w:r>
      <w:r w:rsidR="00CC7881" w:rsidRPr="00CB037C">
        <w:t>договірну</w:t>
      </w:r>
      <w:r w:rsidR="00A67F7A" w:rsidRPr="00CB037C">
        <w:t xml:space="preserve"> </w:t>
      </w:r>
      <w:r w:rsidR="00CC7881" w:rsidRPr="00CB037C">
        <w:t>і</w:t>
      </w:r>
      <w:r w:rsidR="00A67F7A" w:rsidRPr="00CB037C">
        <w:t xml:space="preserve"> </w:t>
      </w:r>
      <w:r w:rsidR="00CC7881" w:rsidRPr="00CB037C">
        <w:t>фінансово-розрахункову</w:t>
      </w:r>
      <w:r w:rsidR="00A67F7A" w:rsidRPr="00CB037C">
        <w:t xml:space="preserve"> </w:t>
      </w:r>
      <w:r w:rsidR="00CC7881" w:rsidRPr="00CB037C">
        <w:t>дисципліну. В</w:t>
      </w:r>
      <w:r w:rsidR="00A67F7A" w:rsidRPr="00CB037C">
        <w:t xml:space="preserve"> </w:t>
      </w:r>
      <w:r w:rsidR="00CC7881" w:rsidRPr="00CB037C">
        <w:t>ряді</w:t>
      </w:r>
      <w:r w:rsidR="00A67F7A" w:rsidRPr="00CB037C">
        <w:t xml:space="preserve"> </w:t>
      </w:r>
      <w:r w:rsidR="00CC7881" w:rsidRPr="00CB037C">
        <w:t>випадків</w:t>
      </w:r>
      <w:r w:rsidR="00A67F7A" w:rsidRPr="00CB037C">
        <w:t xml:space="preserve"> </w:t>
      </w:r>
      <w:r w:rsidR="00CC7881" w:rsidRPr="00CB037C">
        <w:t>порушуються</w:t>
      </w:r>
      <w:r w:rsidR="00A67F7A" w:rsidRPr="00CB037C">
        <w:t xml:space="preserve"> </w:t>
      </w:r>
      <w:r w:rsidR="00CC7881" w:rsidRPr="00CB037C">
        <w:t>договірні</w:t>
      </w:r>
      <w:r w:rsidR="00A67F7A" w:rsidRPr="00CB037C">
        <w:t xml:space="preserve"> </w:t>
      </w:r>
      <w:r w:rsidR="00CC7881" w:rsidRPr="00CB037C">
        <w:t>зобов’язання</w:t>
      </w:r>
      <w:r w:rsidR="00A67F7A" w:rsidRPr="00CB037C">
        <w:t xml:space="preserve"> </w:t>
      </w:r>
      <w:r w:rsidR="00CC7881" w:rsidRPr="00CB037C">
        <w:t>з постачальниками</w:t>
      </w:r>
      <w:r w:rsidR="00A67F7A" w:rsidRPr="00CB037C">
        <w:t xml:space="preserve"> </w:t>
      </w:r>
      <w:r w:rsidR="00CC7881" w:rsidRPr="00CB037C">
        <w:t>і</w:t>
      </w:r>
      <w:r w:rsidR="00A67F7A" w:rsidRPr="00CB037C">
        <w:t xml:space="preserve"> </w:t>
      </w:r>
      <w:r w:rsidR="00CC7881" w:rsidRPr="00CB037C">
        <w:t>підрядчиками,</w:t>
      </w:r>
      <w:r w:rsidR="00A67F7A" w:rsidRPr="00CB037C">
        <w:t xml:space="preserve"> </w:t>
      </w:r>
      <w:r w:rsidR="00CC7881" w:rsidRPr="00CB037C">
        <w:t>покупцями</w:t>
      </w:r>
      <w:r w:rsidR="00A67F7A" w:rsidRPr="00CB037C">
        <w:t xml:space="preserve"> </w:t>
      </w:r>
      <w:r w:rsidR="00CC7881" w:rsidRPr="00CB037C">
        <w:t>і</w:t>
      </w:r>
      <w:r w:rsidR="00A67F7A" w:rsidRPr="00CB037C">
        <w:t xml:space="preserve"> </w:t>
      </w:r>
      <w:r w:rsidR="00CC7881" w:rsidRPr="00CB037C">
        <w:t>замовниками,</w:t>
      </w:r>
      <w:r w:rsidR="00A67F7A" w:rsidRPr="00CB037C">
        <w:t xml:space="preserve"> </w:t>
      </w:r>
      <w:r w:rsidR="00CC7881" w:rsidRPr="00CB037C">
        <w:t>внаслідок</w:t>
      </w:r>
      <w:r w:rsidR="00A67F7A" w:rsidRPr="00CB037C">
        <w:t xml:space="preserve"> </w:t>
      </w:r>
      <w:r w:rsidR="00CC7881" w:rsidRPr="00CB037C">
        <w:t>чого</w:t>
      </w:r>
      <w:r w:rsidR="00A67F7A" w:rsidRPr="00CB037C">
        <w:t xml:space="preserve"> </w:t>
      </w:r>
      <w:r w:rsidR="00CC7881" w:rsidRPr="00CB037C">
        <w:t>підприємство</w:t>
      </w:r>
      <w:r w:rsidR="00A67F7A" w:rsidRPr="00CB037C">
        <w:t xml:space="preserve"> </w:t>
      </w:r>
      <w:r w:rsidR="00CC7881" w:rsidRPr="00CB037C">
        <w:t>відчуває нестачу грошових</w:t>
      </w:r>
      <w:r w:rsidR="00A67F7A" w:rsidRPr="00CB037C">
        <w:t xml:space="preserve"> </w:t>
      </w:r>
      <w:r w:rsidR="00CC7881" w:rsidRPr="00CB037C">
        <w:t>коштів.</w:t>
      </w:r>
    </w:p>
    <w:p w:rsidR="00CC7881" w:rsidRPr="00CB037C" w:rsidRDefault="00CC7881" w:rsidP="00A67F7A">
      <w:pPr>
        <w:pStyle w:val="ad"/>
        <w:shd w:val="clear" w:color="000000" w:fill="auto"/>
        <w:spacing w:line="360" w:lineRule="auto"/>
        <w:ind w:left="0" w:right="0" w:firstLine="709"/>
        <w:rPr>
          <w:color w:val="000000"/>
          <w:szCs w:val="28"/>
        </w:rPr>
      </w:pPr>
      <w:r w:rsidRPr="00CB037C">
        <w:rPr>
          <w:color w:val="000000"/>
          <w:szCs w:val="28"/>
        </w:rPr>
        <w:t>Розраховані</w:t>
      </w:r>
      <w:r w:rsidR="00A67F7A" w:rsidRPr="00CB037C">
        <w:rPr>
          <w:color w:val="000000"/>
          <w:szCs w:val="28"/>
        </w:rPr>
        <w:t xml:space="preserve"> </w:t>
      </w:r>
      <w:r w:rsidRPr="00CB037C">
        <w:rPr>
          <w:color w:val="000000"/>
          <w:szCs w:val="28"/>
        </w:rPr>
        <w:t>коефіцієнти</w:t>
      </w:r>
      <w:r w:rsidR="00A67F7A" w:rsidRPr="00CB037C">
        <w:rPr>
          <w:color w:val="000000"/>
          <w:szCs w:val="28"/>
        </w:rPr>
        <w:t xml:space="preserve"> </w:t>
      </w:r>
      <w:r w:rsidRPr="00CB037C">
        <w:rPr>
          <w:color w:val="000000"/>
          <w:szCs w:val="28"/>
        </w:rPr>
        <w:t>дозволили</w:t>
      </w:r>
      <w:r w:rsidR="00A67F7A" w:rsidRPr="00CB037C">
        <w:rPr>
          <w:color w:val="000000"/>
          <w:szCs w:val="28"/>
        </w:rPr>
        <w:t xml:space="preserve"> </w:t>
      </w:r>
      <w:r w:rsidRPr="00CB037C">
        <w:rPr>
          <w:color w:val="000000"/>
          <w:szCs w:val="28"/>
        </w:rPr>
        <w:t>зробити висновок, що</w:t>
      </w:r>
      <w:r w:rsidR="00A67F7A" w:rsidRPr="00CB037C">
        <w:rPr>
          <w:color w:val="000000"/>
          <w:szCs w:val="28"/>
        </w:rPr>
        <w:t xml:space="preserve"> </w:t>
      </w:r>
      <w:r w:rsidR="00AA1959" w:rsidRPr="00CB037C">
        <w:rPr>
          <w:color w:val="000000"/>
          <w:szCs w:val="28"/>
        </w:rPr>
        <w:t>ТОВ «ФОЗЗІ-Н»</w:t>
      </w:r>
      <w:r w:rsidR="00A67F7A" w:rsidRPr="00CB037C">
        <w:rPr>
          <w:color w:val="000000"/>
          <w:szCs w:val="28"/>
        </w:rPr>
        <w:t xml:space="preserve"> </w:t>
      </w:r>
      <w:r w:rsidRPr="00CB037C">
        <w:rPr>
          <w:color w:val="000000"/>
          <w:szCs w:val="28"/>
        </w:rPr>
        <w:t>має тенденцію зміни показників фінансового стану</w:t>
      </w:r>
      <w:r w:rsidR="00A67F7A" w:rsidRPr="00CB037C">
        <w:rPr>
          <w:color w:val="000000"/>
          <w:szCs w:val="28"/>
        </w:rPr>
        <w:t xml:space="preserve"> </w:t>
      </w:r>
      <w:r w:rsidRPr="00CB037C">
        <w:rPr>
          <w:color w:val="000000"/>
          <w:szCs w:val="28"/>
        </w:rPr>
        <w:t>в бік їх зниження , що свідчить про</w:t>
      </w:r>
      <w:r w:rsidR="00A67F7A" w:rsidRPr="00CB037C">
        <w:rPr>
          <w:color w:val="000000"/>
          <w:szCs w:val="28"/>
        </w:rPr>
        <w:t xml:space="preserve"> </w:t>
      </w:r>
      <w:r w:rsidRPr="00CB037C">
        <w:rPr>
          <w:color w:val="000000"/>
          <w:szCs w:val="28"/>
        </w:rPr>
        <w:t>неефективну політику</w:t>
      </w:r>
      <w:r w:rsidR="00A67F7A" w:rsidRPr="00CB037C">
        <w:rPr>
          <w:color w:val="000000"/>
          <w:szCs w:val="28"/>
        </w:rPr>
        <w:t xml:space="preserve"> </w:t>
      </w:r>
      <w:r w:rsidRPr="00CB037C">
        <w:rPr>
          <w:color w:val="000000"/>
          <w:szCs w:val="28"/>
        </w:rPr>
        <w:t>управління</w:t>
      </w:r>
      <w:r w:rsidR="00A67F7A" w:rsidRPr="00CB037C">
        <w:rPr>
          <w:color w:val="000000"/>
          <w:szCs w:val="28"/>
        </w:rPr>
        <w:t xml:space="preserve"> </w:t>
      </w:r>
      <w:r w:rsidRPr="00CB037C">
        <w:rPr>
          <w:color w:val="000000"/>
          <w:szCs w:val="28"/>
        </w:rPr>
        <w:t>фінансовими</w:t>
      </w:r>
      <w:r w:rsidR="00A67F7A" w:rsidRPr="00CB037C">
        <w:rPr>
          <w:color w:val="000000"/>
          <w:szCs w:val="28"/>
        </w:rPr>
        <w:t xml:space="preserve"> </w:t>
      </w:r>
      <w:r w:rsidRPr="00CB037C">
        <w:rPr>
          <w:color w:val="000000"/>
          <w:szCs w:val="28"/>
        </w:rPr>
        <w:t>ресурсами.</w:t>
      </w:r>
    </w:p>
    <w:p w:rsidR="00A67F7A" w:rsidRPr="00CB037C" w:rsidRDefault="00CC7881" w:rsidP="00A67F7A">
      <w:pPr>
        <w:pStyle w:val="ad"/>
        <w:shd w:val="clear" w:color="000000" w:fill="auto"/>
        <w:spacing w:line="360" w:lineRule="auto"/>
        <w:ind w:left="0" w:right="0" w:firstLine="709"/>
        <w:rPr>
          <w:color w:val="000000"/>
          <w:szCs w:val="28"/>
        </w:rPr>
      </w:pPr>
      <w:r w:rsidRPr="00CB037C">
        <w:rPr>
          <w:color w:val="000000"/>
          <w:szCs w:val="28"/>
        </w:rPr>
        <w:t>За</w:t>
      </w:r>
      <w:r w:rsidR="00A67F7A" w:rsidRPr="00CB037C">
        <w:rPr>
          <w:color w:val="000000"/>
          <w:szCs w:val="28"/>
        </w:rPr>
        <w:t xml:space="preserve"> </w:t>
      </w:r>
      <w:r w:rsidRPr="00CB037C">
        <w:rPr>
          <w:color w:val="000000"/>
          <w:szCs w:val="28"/>
        </w:rPr>
        <w:t>результатами</w:t>
      </w:r>
      <w:r w:rsidR="00A67F7A" w:rsidRPr="00CB037C">
        <w:rPr>
          <w:color w:val="000000"/>
          <w:szCs w:val="28"/>
        </w:rPr>
        <w:t xml:space="preserve"> </w:t>
      </w:r>
      <w:r w:rsidRPr="00CB037C">
        <w:rPr>
          <w:color w:val="000000"/>
          <w:szCs w:val="28"/>
        </w:rPr>
        <w:t>проведеної діагностики</w:t>
      </w:r>
      <w:r w:rsidR="00A67F7A" w:rsidRPr="00CB037C">
        <w:rPr>
          <w:color w:val="000000"/>
          <w:szCs w:val="28"/>
        </w:rPr>
        <w:t xml:space="preserve"> </w:t>
      </w:r>
      <w:r w:rsidRPr="00CB037C">
        <w:rPr>
          <w:color w:val="000000"/>
          <w:szCs w:val="28"/>
        </w:rPr>
        <w:t>фінансово-економічного</w:t>
      </w:r>
      <w:r w:rsidR="00A67F7A" w:rsidRPr="00CB037C">
        <w:rPr>
          <w:color w:val="000000"/>
          <w:szCs w:val="28"/>
        </w:rPr>
        <w:t xml:space="preserve"> </w:t>
      </w:r>
      <w:r w:rsidRPr="00CB037C">
        <w:rPr>
          <w:color w:val="000000"/>
          <w:szCs w:val="28"/>
        </w:rPr>
        <w:t>становища ТОВ «Форвард Груп» виявлено</w:t>
      </w:r>
      <w:r w:rsidR="00A67F7A" w:rsidRPr="00CB037C">
        <w:rPr>
          <w:color w:val="000000"/>
          <w:szCs w:val="28"/>
        </w:rPr>
        <w:t xml:space="preserve"> </w:t>
      </w:r>
      <w:r w:rsidRPr="00CB037C">
        <w:rPr>
          <w:color w:val="000000"/>
          <w:szCs w:val="28"/>
        </w:rPr>
        <w:t>«вузькі</w:t>
      </w:r>
      <w:r w:rsidR="00A67F7A" w:rsidRPr="00CB037C">
        <w:rPr>
          <w:color w:val="000000"/>
          <w:szCs w:val="28"/>
        </w:rPr>
        <w:t xml:space="preserve"> </w:t>
      </w:r>
      <w:r w:rsidRPr="00CB037C">
        <w:rPr>
          <w:color w:val="000000"/>
          <w:szCs w:val="28"/>
        </w:rPr>
        <w:t>місця»,</w:t>
      </w:r>
      <w:r w:rsidR="00A67F7A" w:rsidRPr="00CB037C">
        <w:rPr>
          <w:color w:val="000000"/>
          <w:szCs w:val="28"/>
        </w:rPr>
        <w:t xml:space="preserve"> </w:t>
      </w:r>
      <w:r w:rsidRPr="00CB037C">
        <w:rPr>
          <w:color w:val="000000"/>
          <w:szCs w:val="28"/>
        </w:rPr>
        <w:t>що</w:t>
      </w:r>
      <w:r w:rsidR="00A67F7A" w:rsidRPr="00CB037C">
        <w:rPr>
          <w:color w:val="000000"/>
          <w:szCs w:val="28"/>
        </w:rPr>
        <w:t xml:space="preserve"> </w:t>
      </w:r>
      <w:r w:rsidRPr="00CB037C">
        <w:rPr>
          <w:color w:val="000000"/>
          <w:szCs w:val="28"/>
        </w:rPr>
        <w:t>знижують</w:t>
      </w:r>
      <w:r w:rsidR="00A67F7A" w:rsidRPr="00CB037C">
        <w:rPr>
          <w:color w:val="000000"/>
          <w:szCs w:val="28"/>
        </w:rPr>
        <w:t xml:space="preserve"> </w:t>
      </w:r>
      <w:r w:rsidRPr="00CB037C">
        <w:rPr>
          <w:color w:val="000000"/>
          <w:szCs w:val="28"/>
        </w:rPr>
        <w:t>ефективність використання активів компанії.</w:t>
      </w:r>
    </w:p>
    <w:p w:rsidR="00A67F7A" w:rsidRPr="00CB037C" w:rsidRDefault="00CC7881" w:rsidP="00A67F7A">
      <w:pPr>
        <w:shd w:val="clear" w:color="000000" w:fill="auto"/>
        <w:suppressAutoHyphens/>
        <w:spacing w:after="0" w:line="360" w:lineRule="auto"/>
        <w:ind w:firstLine="709"/>
        <w:jc w:val="both"/>
      </w:pPr>
      <w:r w:rsidRPr="00CB037C">
        <w:t>Сформовано систему стратегічних цілей фінансового розвитку підприємства</w:t>
      </w:r>
      <w:r w:rsidR="00A67F7A" w:rsidRPr="00CB037C">
        <w:t xml:space="preserve"> </w:t>
      </w:r>
      <w:r w:rsidRPr="00CB037C">
        <w:t>в</w:t>
      </w:r>
      <w:r w:rsidR="00A67F7A" w:rsidRPr="00CB037C">
        <w:t xml:space="preserve"> </w:t>
      </w:r>
      <w:r w:rsidRPr="00CB037C">
        <w:t>конкретних показниках — цільових стратегічних нормативах.</w:t>
      </w:r>
    </w:p>
    <w:p w:rsidR="00A67F7A" w:rsidRPr="00CB037C" w:rsidRDefault="00CC7881" w:rsidP="00A67F7A">
      <w:pPr>
        <w:pStyle w:val="a5"/>
        <w:shd w:val="clear" w:color="000000" w:fill="auto"/>
        <w:suppressAutoHyphens/>
        <w:spacing w:line="360" w:lineRule="auto"/>
        <w:ind w:firstLine="709"/>
        <w:rPr>
          <w:rFonts w:ascii="Times New Roman" w:hAnsi="Times New Roman" w:cs="Times New Roman"/>
          <w:color w:val="000000"/>
          <w:sz w:val="28"/>
          <w:szCs w:val="28"/>
        </w:rPr>
      </w:pPr>
      <w:r w:rsidRPr="00CB037C">
        <w:rPr>
          <w:rFonts w:ascii="Times New Roman" w:hAnsi="Times New Roman" w:cs="Times New Roman"/>
          <w:color w:val="000000"/>
          <w:sz w:val="28"/>
          <w:szCs w:val="28"/>
        </w:rPr>
        <w:t>З</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метою</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вдосконалення фінансового</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управління</w:t>
      </w:r>
      <w:r w:rsidR="00A67F7A" w:rsidRPr="00CB037C">
        <w:rPr>
          <w:rFonts w:ascii="Times New Roman" w:hAnsi="Times New Roman" w:cs="Times New Roman"/>
          <w:color w:val="000000"/>
          <w:sz w:val="28"/>
          <w:szCs w:val="28"/>
        </w:rPr>
        <w:t xml:space="preserve"> </w:t>
      </w:r>
      <w:r w:rsidR="00AA1959" w:rsidRPr="00CB037C">
        <w:rPr>
          <w:rFonts w:ascii="Times New Roman" w:hAnsi="Times New Roman" w:cs="Times New Roman"/>
          <w:color w:val="000000"/>
          <w:sz w:val="28"/>
          <w:szCs w:val="28"/>
        </w:rPr>
        <w:t>ТОВ «ФОЗЗІ-Н»</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та</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забезпечення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реалізації</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фінансової стратегії</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пропонується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організація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відділу</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контролінгу,</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який</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забезпечить інформаційний</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інструментарій</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прийняття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рішень в стратегічно ключових сферах функціонування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компанії, підвищить упорядкованість інформації для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аналізу і</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управління</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фінансовими</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ресурсами</w:t>
      </w:r>
      <w:r w:rsidR="00A67F7A"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підприємства.</w:t>
      </w:r>
    </w:p>
    <w:p w:rsidR="00A67F7A" w:rsidRPr="00CB037C" w:rsidRDefault="00CC7881" w:rsidP="00A67F7A">
      <w:pPr>
        <w:shd w:val="clear" w:color="000000" w:fill="auto"/>
        <w:suppressAutoHyphens/>
        <w:spacing w:after="0" w:line="360" w:lineRule="auto"/>
        <w:ind w:firstLine="709"/>
        <w:jc w:val="both"/>
      </w:pPr>
      <w:r w:rsidRPr="00CB037C">
        <w:t>З</w:t>
      </w:r>
      <w:r w:rsidR="00A67F7A" w:rsidRPr="00CB037C">
        <w:t xml:space="preserve"> </w:t>
      </w:r>
      <w:r w:rsidRPr="00CB037C">
        <w:t>метою</w:t>
      </w:r>
      <w:r w:rsidR="00A67F7A" w:rsidRPr="00CB037C">
        <w:t xml:space="preserve"> </w:t>
      </w:r>
      <w:r w:rsidRPr="00CB037C">
        <w:t>вдосконалення</w:t>
      </w:r>
      <w:r w:rsidR="00A67F7A" w:rsidRPr="00CB037C">
        <w:t xml:space="preserve"> </w:t>
      </w:r>
      <w:r w:rsidRPr="00CB037C">
        <w:t>управління</w:t>
      </w:r>
      <w:r w:rsidR="00A67F7A" w:rsidRPr="00CB037C">
        <w:t xml:space="preserve"> </w:t>
      </w:r>
      <w:r w:rsidRPr="00CB037C">
        <w:t>фінансовими</w:t>
      </w:r>
      <w:r w:rsidR="00A67F7A" w:rsidRPr="00CB037C">
        <w:t xml:space="preserve"> </w:t>
      </w:r>
      <w:r w:rsidRPr="00CB037C">
        <w:t>ресурсами</w:t>
      </w:r>
      <w:r w:rsidR="00A67F7A" w:rsidRPr="00CB037C">
        <w:t xml:space="preserve"> </w:t>
      </w:r>
      <w:r w:rsidR="00AA1959" w:rsidRPr="00CB037C">
        <w:t>ТОВ «ФОЗЗІ-Н»</w:t>
      </w:r>
      <w:r w:rsidR="00A67F7A" w:rsidRPr="00CB037C">
        <w:t xml:space="preserve"> </w:t>
      </w:r>
      <w:r w:rsidRPr="00CB037C">
        <w:t>запропоновані</w:t>
      </w:r>
      <w:r w:rsidR="00A67F7A" w:rsidRPr="00CB037C">
        <w:t xml:space="preserve"> </w:t>
      </w:r>
      <w:r w:rsidRPr="00CB037C">
        <w:t>наступні</w:t>
      </w:r>
      <w:r w:rsidR="00A67F7A" w:rsidRPr="00CB037C">
        <w:t xml:space="preserve"> </w:t>
      </w:r>
      <w:r w:rsidRPr="00CB037C">
        <w:t>заходи:</w:t>
      </w:r>
    </w:p>
    <w:p w:rsidR="00A67F7A" w:rsidRPr="00CB037C" w:rsidRDefault="00AA1959" w:rsidP="00A67F7A">
      <w:pPr>
        <w:numPr>
          <w:ilvl w:val="0"/>
          <w:numId w:val="30"/>
        </w:numPr>
        <w:shd w:val="clear" w:color="000000" w:fill="auto"/>
        <w:tabs>
          <w:tab w:val="clear" w:pos="1467"/>
          <w:tab w:val="left" w:pos="0"/>
          <w:tab w:val="num" w:pos="1080"/>
        </w:tabs>
        <w:suppressAutoHyphens/>
        <w:spacing w:after="0" w:line="360" w:lineRule="auto"/>
        <w:ind w:left="0" w:firstLine="709"/>
        <w:jc w:val="both"/>
      </w:pPr>
      <w:r w:rsidRPr="00CB037C">
        <w:t>оптимізація</w:t>
      </w:r>
      <w:r w:rsidR="00A67F7A" w:rsidRPr="00CB037C">
        <w:t xml:space="preserve"> </w:t>
      </w:r>
      <w:r w:rsidRPr="00CB037C">
        <w:t>капіталу шляхом</w:t>
      </w:r>
      <w:r w:rsidR="00A67F7A" w:rsidRPr="00CB037C">
        <w:t xml:space="preserve"> </w:t>
      </w:r>
      <w:r w:rsidRPr="00CB037C">
        <w:t>збільшення</w:t>
      </w:r>
      <w:r w:rsidR="00A67F7A" w:rsidRPr="00CB037C">
        <w:t xml:space="preserve"> </w:t>
      </w:r>
      <w:r w:rsidRPr="00CB037C">
        <w:t>частки</w:t>
      </w:r>
      <w:r w:rsidR="00A67F7A" w:rsidRPr="00CB037C">
        <w:t xml:space="preserve"> </w:t>
      </w:r>
      <w:r w:rsidRPr="00CB037C">
        <w:t>власного</w:t>
      </w:r>
      <w:r w:rsidR="00A67F7A" w:rsidRPr="00CB037C">
        <w:t xml:space="preserve"> </w:t>
      </w:r>
      <w:r w:rsidRPr="00CB037C">
        <w:t>капіталу</w:t>
      </w:r>
      <w:r w:rsidR="00A67F7A" w:rsidRPr="00CB037C">
        <w:t xml:space="preserve"> </w:t>
      </w:r>
      <w:r w:rsidRPr="00CB037C">
        <w:t>та</w:t>
      </w:r>
      <w:r w:rsidR="00A67F7A" w:rsidRPr="00CB037C">
        <w:t xml:space="preserve"> </w:t>
      </w:r>
      <w:r w:rsidRPr="00CB037C">
        <w:t>скорочення</w:t>
      </w:r>
      <w:r w:rsidR="00A67F7A" w:rsidRPr="00CB037C">
        <w:t xml:space="preserve"> </w:t>
      </w:r>
      <w:r w:rsidRPr="00CB037C">
        <w:t>позикового.</w:t>
      </w:r>
      <w:r w:rsidR="00A67F7A" w:rsidRPr="00CB037C">
        <w:t xml:space="preserve"> </w:t>
      </w:r>
      <w:r w:rsidRPr="00CB037C">
        <w:t>Нарощення</w:t>
      </w:r>
      <w:r w:rsidR="00A67F7A" w:rsidRPr="00CB037C">
        <w:t xml:space="preserve"> </w:t>
      </w:r>
      <w:r w:rsidRPr="00CB037C">
        <w:t>частки</w:t>
      </w:r>
      <w:r w:rsidR="00A67F7A" w:rsidRPr="00CB037C">
        <w:t xml:space="preserve"> </w:t>
      </w:r>
      <w:r w:rsidRPr="00CB037C">
        <w:t>власного</w:t>
      </w:r>
      <w:r w:rsidR="00A67F7A" w:rsidRPr="00CB037C">
        <w:t xml:space="preserve"> </w:t>
      </w:r>
      <w:r w:rsidRPr="00CB037C">
        <w:t>капіталу</w:t>
      </w:r>
      <w:r w:rsidR="00A67F7A" w:rsidRPr="00CB037C">
        <w:t xml:space="preserve"> </w:t>
      </w:r>
      <w:r w:rsidRPr="00CB037C">
        <w:t>пропонується</w:t>
      </w:r>
      <w:r w:rsidR="00A67F7A" w:rsidRPr="00CB037C">
        <w:t xml:space="preserve"> </w:t>
      </w:r>
      <w:r w:rsidRPr="00CB037C">
        <w:t>здійснити шляхом</w:t>
      </w:r>
      <w:r w:rsidR="00A67F7A" w:rsidRPr="00CB037C">
        <w:t xml:space="preserve"> </w:t>
      </w:r>
      <w:r w:rsidRPr="00CB037C">
        <w:t>реінвестування</w:t>
      </w:r>
      <w:r w:rsidR="00A67F7A" w:rsidRPr="00CB037C">
        <w:t xml:space="preserve"> </w:t>
      </w:r>
      <w:r w:rsidRPr="00CB037C">
        <w:t>прибутку</w:t>
      </w:r>
      <w:r w:rsidR="00A67F7A" w:rsidRPr="00CB037C">
        <w:t xml:space="preserve"> </w:t>
      </w:r>
      <w:r w:rsidRPr="00CB037C">
        <w:t>2010-2011 рр.</w:t>
      </w:r>
      <w:r w:rsidR="00B62069" w:rsidRPr="00CB037C">
        <w:t>,</w:t>
      </w:r>
      <w:r w:rsidR="00A67F7A" w:rsidRPr="00CB037C">
        <w:t xml:space="preserve"> </w:t>
      </w:r>
      <w:r w:rsidR="00B62069" w:rsidRPr="00CB037C">
        <w:t>запровадженням</w:t>
      </w:r>
      <w:r w:rsidR="00A67F7A" w:rsidRPr="00CB037C">
        <w:t xml:space="preserve"> </w:t>
      </w:r>
      <w:r w:rsidR="00B62069" w:rsidRPr="00CB037C">
        <w:t>власного</w:t>
      </w:r>
      <w:r w:rsidR="00A67F7A" w:rsidRPr="00CB037C">
        <w:t xml:space="preserve"> </w:t>
      </w:r>
      <w:r w:rsidR="00B62069" w:rsidRPr="00CB037C">
        <w:t>виробництва</w:t>
      </w:r>
      <w:r w:rsidR="00A67F7A" w:rsidRPr="00CB037C">
        <w:t xml:space="preserve"> </w:t>
      </w:r>
      <w:r w:rsidR="00B62069" w:rsidRPr="00CB037C">
        <w:t>продукції,</w:t>
      </w:r>
      <w:r w:rsidR="00A67F7A" w:rsidRPr="00CB037C">
        <w:t xml:space="preserve"> </w:t>
      </w:r>
      <w:r w:rsidR="00B62069" w:rsidRPr="00CB037C">
        <w:t>що на даний</w:t>
      </w:r>
      <w:r w:rsidR="00A67F7A" w:rsidRPr="00CB037C">
        <w:t xml:space="preserve"> </w:t>
      </w:r>
      <w:r w:rsidR="00B62069" w:rsidRPr="00CB037C">
        <w:t>час</w:t>
      </w:r>
      <w:r w:rsidR="00A67F7A" w:rsidRPr="00CB037C">
        <w:t xml:space="preserve"> </w:t>
      </w:r>
      <w:r w:rsidR="00B62069" w:rsidRPr="00CB037C">
        <w:t>користується</w:t>
      </w:r>
      <w:r w:rsidR="00A67F7A" w:rsidRPr="00CB037C">
        <w:t xml:space="preserve"> </w:t>
      </w:r>
      <w:r w:rsidR="00B62069" w:rsidRPr="00CB037C">
        <w:t>попитом;</w:t>
      </w:r>
    </w:p>
    <w:p w:rsidR="00CC7881" w:rsidRPr="00CB037C" w:rsidRDefault="00CC7881" w:rsidP="00A67F7A">
      <w:pPr>
        <w:numPr>
          <w:ilvl w:val="0"/>
          <w:numId w:val="30"/>
        </w:numPr>
        <w:shd w:val="clear" w:color="000000" w:fill="auto"/>
        <w:tabs>
          <w:tab w:val="clear" w:pos="1467"/>
          <w:tab w:val="left" w:pos="0"/>
          <w:tab w:val="num" w:pos="1080"/>
        </w:tabs>
        <w:suppressAutoHyphens/>
        <w:spacing w:after="0" w:line="360" w:lineRule="auto"/>
        <w:ind w:left="0" w:firstLine="709"/>
        <w:jc w:val="both"/>
      </w:pPr>
      <w:r w:rsidRPr="00CB037C">
        <w:t>застосування</w:t>
      </w:r>
      <w:r w:rsidR="00A67F7A" w:rsidRPr="00CB037C">
        <w:t xml:space="preserve"> </w:t>
      </w:r>
      <w:r w:rsidRPr="00CB037C">
        <w:t>заходів</w:t>
      </w:r>
      <w:r w:rsidR="00A67F7A" w:rsidRPr="00CB037C">
        <w:t xml:space="preserve"> </w:t>
      </w:r>
      <w:r w:rsidRPr="00CB037C">
        <w:t>стимулювання</w:t>
      </w:r>
      <w:r w:rsidR="00A67F7A" w:rsidRPr="00CB037C">
        <w:t xml:space="preserve"> </w:t>
      </w:r>
      <w:r w:rsidRPr="00CB037C">
        <w:t>збуту товарних запасів серед клієнтів</w:t>
      </w:r>
      <w:r w:rsidR="00A67F7A" w:rsidRPr="00CB037C">
        <w:t xml:space="preserve"> </w:t>
      </w:r>
      <w:r w:rsidRPr="00CB037C">
        <w:t>з</w:t>
      </w:r>
      <w:r w:rsidR="00A67F7A" w:rsidRPr="00CB037C">
        <w:t xml:space="preserve"> </w:t>
      </w:r>
      <w:r w:rsidRPr="00CB037C">
        <w:t>метою</w:t>
      </w:r>
      <w:r w:rsidR="00A67F7A" w:rsidRPr="00CB037C">
        <w:t xml:space="preserve"> </w:t>
      </w:r>
      <w:r w:rsidRPr="00CB037C">
        <w:t>скорочення</w:t>
      </w:r>
      <w:r w:rsidR="00A67F7A" w:rsidRPr="00CB037C">
        <w:t xml:space="preserve"> </w:t>
      </w:r>
      <w:r w:rsidRPr="00CB037C">
        <w:t>залишків</w:t>
      </w:r>
      <w:r w:rsidR="00A67F7A" w:rsidRPr="00CB037C">
        <w:t xml:space="preserve"> </w:t>
      </w:r>
      <w:r w:rsidRPr="00CB037C">
        <w:t>товарів</w:t>
      </w:r>
      <w:r w:rsidR="00A67F7A" w:rsidRPr="00CB037C">
        <w:t xml:space="preserve"> </w:t>
      </w:r>
      <w:r w:rsidRPr="00CB037C">
        <w:t>і</w:t>
      </w:r>
      <w:r w:rsidR="00A67F7A" w:rsidRPr="00CB037C">
        <w:t xml:space="preserve"> </w:t>
      </w:r>
      <w:r w:rsidRPr="00CB037C">
        <w:t>доведення</w:t>
      </w:r>
      <w:r w:rsidR="00A67F7A" w:rsidRPr="00CB037C">
        <w:t xml:space="preserve"> </w:t>
      </w:r>
      <w:r w:rsidRPr="00CB037C">
        <w:t>їх</w:t>
      </w:r>
      <w:r w:rsidR="00A67F7A" w:rsidRPr="00CB037C">
        <w:t xml:space="preserve"> </w:t>
      </w:r>
      <w:r w:rsidRPr="00CB037C">
        <w:t>до оптимального</w:t>
      </w:r>
      <w:r w:rsidR="00A67F7A" w:rsidRPr="00CB037C">
        <w:t xml:space="preserve"> </w:t>
      </w:r>
      <w:r w:rsidRPr="00CB037C">
        <w:t>рівня;</w:t>
      </w:r>
    </w:p>
    <w:p w:rsidR="00B62069" w:rsidRPr="00CB037C" w:rsidRDefault="00CC7881" w:rsidP="00A67F7A">
      <w:pPr>
        <w:numPr>
          <w:ilvl w:val="0"/>
          <w:numId w:val="30"/>
        </w:numPr>
        <w:shd w:val="clear" w:color="000000" w:fill="auto"/>
        <w:tabs>
          <w:tab w:val="clear" w:pos="1467"/>
          <w:tab w:val="left" w:pos="0"/>
          <w:tab w:val="num" w:pos="1080"/>
        </w:tabs>
        <w:suppressAutoHyphens/>
        <w:spacing w:after="0" w:line="360" w:lineRule="auto"/>
        <w:ind w:left="0" w:firstLine="709"/>
        <w:jc w:val="both"/>
      </w:pPr>
      <w:r w:rsidRPr="00CB037C">
        <w:t>скорочення</w:t>
      </w:r>
      <w:r w:rsidR="00A67F7A" w:rsidRPr="00CB037C">
        <w:t xml:space="preserve"> </w:t>
      </w:r>
      <w:r w:rsidRPr="00CB037C">
        <w:t>дебіторської</w:t>
      </w:r>
      <w:r w:rsidR="00A67F7A" w:rsidRPr="00CB037C">
        <w:t xml:space="preserve"> </w:t>
      </w:r>
      <w:r w:rsidRPr="00CB037C">
        <w:t>заборгованості,</w:t>
      </w:r>
      <w:r w:rsidR="00A67F7A" w:rsidRPr="00CB037C">
        <w:t xml:space="preserve"> </w:t>
      </w:r>
      <w:r w:rsidRPr="00CB037C">
        <w:t>розробка</w:t>
      </w:r>
      <w:r w:rsidR="00A67F7A" w:rsidRPr="00CB037C">
        <w:t xml:space="preserve"> </w:t>
      </w:r>
      <w:r w:rsidRPr="00CB037C">
        <w:t>регламенту</w:t>
      </w:r>
      <w:r w:rsidR="00A67F7A" w:rsidRPr="00CB037C">
        <w:t xml:space="preserve"> </w:t>
      </w:r>
      <w:r w:rsidRPr="00CB037C">
        <w:t>дебіторської</w:t>
      </w:r>
      <w:r w:rsidR="00A67F7A" w:rsidRPr="00CB037C">
        <w:t xml:space="preserve"> </w:t>
      </w:r>
      <w:r w:rsidRPr="00CB037C">
        <w:t>заборгованості</w:t>
      </w:r>
      <w:r w:rsidR="00B62069" w:rsidRPr="00CB037C">
        <w:t>;</w:t>
      </w:r>
    </w:p>
    <w:p w:rsidR="00A67F7A" w:rsidRPr="00CB037C" w:rsidRDefault="00B62069" w:rsidP="00A67F7A">
      <w:pPr>
        <w:numPr>
          <w:ilvl w:val="0"/>
          <w:numId w:val="30"/>
        </w:numPr>
        <w:shd w:val="clear" w:color="000000" w:fill="auto"/>
        <w:tabs>
          <w:tab w:val="clear" w:pos="1467"/>
          <w:tab w:val="left" w:pos="0"/>
          <w:tab w:val="num" w:pos="1080"/>
        </w:tabs>
        <w:suppressAutoHyphens/>
        <w:spacing w:after="0" w:line="360" w:lineRule="auto"/>
        <w:ind w:left="0" w:firstLine="709"/>
        <w:jc w:val="both"/>
      </w:pPr>
      <w:r w:rsidRPr="00CB037C">
        <w:t>.</w:t>
      </w:r>
      <w:r w:rsidR="00A67F7A" w:rsidRPr="00CB037C">
        <w:t xml:space="preserve"> </w:t>
      </w:r>
      <w:r w:rsidRPr="00CB037C">
        <w:t>в</w:t>
      </w:r>
      <w:r w:rsidR="00A67F7A" w:rsidRPr="00CB037C">
        <w:t xml:space="preserve"> </w:t>
      </w:r>
      <w:r w:rsidRPr="00CB037C">
        <w:t>рамках</w:t>
      </w:r>
      <w:r w:rsidR="00A67F7A" w:rsidRPr="00CB037C">
        <w:t xml:space="preserve"> </w:t>
      </w:r>
      <w:r w:rsidRPr="00CB037C">
        <w:t>фінансового</w:t>
      </w:r>
      <w:r w:rsidR="00A67F7A" w:rsidRPr="00CB037C">
        <w:t xml:space="preserve"> </w:t>
      </w:r>
      <w:r w:rsidRPr="00CB037C">
        <w:t>оздоровлення</w:t>
      </w:r>
      <w:r w:rsidR="00A67F7A" w:rsidRPr="00CB037C">
        <w:t xml:space="preserve"> </w:t>
      </w:r>
      <w:r w:rsidRPr="00CB037C">
        <w:t>першочерговими</w:t>
      </w:r>
      <w:r w:rsidR="00A67F7A" w:rsidRPr="00CB037C">
        <w:t xml:space="preserve"> </w:t>
      </w:r>
      <w:r w:rsidRPr="00CB037C">
        <w:t>заходами</w:t>
      </w:r>
      <w:r w:rsidR="00A67F7A" w:rsidRPr="00CB037C">
        <w:t xml:space="preserve"> </w:t>
      </w:r>
      <w:r w:rsidRPr="00CB037C">
        <w:t>відновлення</w:t>
      </w:r>
      <w:r w:rsidR="00A67F7A" w:rsidRPr="00CB037C">
        <w:t xml:space="preserve"> </w:t>
      </w:r>
      <w:r w:rsidRPr="00CB037C">
        <w:t>платоспроможності</w:t>
      </w:r>
      <w:r w:rsidR="00A67F7A" w:rsidRPr="00CB037C">
        <w:t xml:space="preserve"> </w:t>
      </w:r>
      <w:r w:rsidRPr="00CB037C">
        <w:t>та</w:t>
      </w:r>
      <w:r w:rsidR="00A67F7A" w:rsidRPr="00CB037C">
        <w:t xml:space="preserve"> </w:t>
      </w:r>
      <w:r w:rsidRPr="00CB037C">
        <w:t>фінансової</w:t>
      </w:r>
      <w:r w:rsidR="00A67F7A" w:rsidRPr="00CB037C">
        <w:t xml:space="preserve"> </w:t>
      </w:r>
      <w:r w:rsidRPr="00CB037C">
        <w:t>стійкості, має</w:t>
      </w:r>
      <w:r w:rsidR="00A67F7A" w:rsidRPr="00CB037C">
        <w:t xml:space="preserve"> </w:t>
      </w:r>
      <w:r w:rsidRPr="00CB037C">
        <w:t>бути</w:t>
      </w:r>
      <w:r w:rsidR="00A67F7A" w:rsidRPr="00CB037C">
        <w:t xml:space="preserve"> </w:t>
      </w:r>
      <w:r w:rsidRPr="00CB037C">
        <w:t>спрямування</w:t>
      </w:r>
      <w:r w:rsidR="00A67F7A" w:rsidRPr="00CB037C">
        <w:t xml:space="preserve"> </w:t>
      </w:r>
      <w:r w:rsidRPr="00CB037C">
        <w:t>наявних</w:t>
      </w:r>
      <w:r w:rsidR="00A67F7A" w:rsidRPr="00CB037C">
        <w:t xml:space="preserve"> </w:t>
      </w:r>
      <w:r w:rsidRPr="00CB037C">
        <w:t>грошових</w:t>
      </w:r>
      <w:r w:rsidR="00A67F7A" w:rsidRPr="00CB037C">
        <w:t xml:space="preserve"> </w:t>
      </w:r>
      <w:r w:rsidRPr="00CB037C">
        <w:t>коштів</w:t>
      </w:r>
      <w:r w:rsidR="00A67F7A" w:rsidRPr="00CB037C">
        <w:t xml:space="preserve"> </w:t>
      </w:r>
      <w:r w:rsidRPr="00CB037C">
        <w:t>та</w:t>
      </w:r>
      <w:r w:rsidR="00A67F7A" w:rsidRPr="00CB037C">
        <w:t xml:space="preserve"> </w:t>
      </w:r>
      <w:r w:rsidRPr="00CB037C">
        <w:t>інкасованої</w:t>
      </w:r>
      <w:r w:rsidR="00A67F7A" w:rsidRPr="00CB037C">
        <w:t xml:space="preserve"> </w:t>
      </w:r>
      <w:r w:rsidRPr="00CB037C">
        <w:t>дебіторської</w:t>
      </w:r>
      <w:r w:rsidR="00A67F7A" w:rsidRPr="00CB037C">
        <w:t xml:space="preserve"> </w:t>
      </w:r>
      <w:r w:rsidRPr="00CB037C">
        <w:t>заборгованості</w:t>
      </w:r>
      <w:r w:rsidR="00A67F7A" w:rsidRPr="00CB037C">
        <w:t xml:space="preserve"> </w:t>
      </w:r>
      <w:r w:rsidRPr="00CB037C">
        <w:t>для</w:t>
      </w:r>
      <w:r w:rsidR="00A67F7A" w:rsidRPr="00CB037C">
        <w:t xml:space="preserve"> </w:t>
      </w:r>
      <w:r w:rsidRPr="00CB037C">
        <w:t>погашення</w:t>
      </w:r>
      <w:r w:rsidR="00A67F7A" w:rsidRPr="00CB037C">
        <w:t xml:space="preserve"> </w:t>
      </w:r>
      <w:r w:rsidRPr="00CB037C">
        <w:t>кредиторської</w:t>
      </w:r>
      <w:r w:rsidR="00A67F7A" w:rsidRPr="00CB037C">
        <w:t xml:space="preserve"> </w:t>
      </w:r>
      <w:r w:rsidRPr="00CB037C">
        <w:t>заборгованості.</w:t>
      </w:r>
      <w:r w:rsidR="00A67F7A" w:rsidRPr="00CB037C">
        <w:t xml:space="preserve"> </w:t>
      </w:r>
      <w:r w:rsidRPr="00CB037C">
        <w:t>Це</w:t>
      </w:r>
      <w:r w:rsidR="00A67F7A" w:rsidRPr="00CB037C">
        <w:t xml:space="preserve"> </w:t>
      </w:r>
      <w:r w:rsidRPr="00CB037C">
        <w:t>дозволить</w:t>
      </w:r>
      <w:r w:rsidR="00A67F7A" w:rsidRPr="00CB037C">
        <w:t xml:space="preserve"> </w:t>
      </w:r>
      <w:r w:rsidRPr="00CB037C">
        <w:t>поліпшити</w:t>
      </w:r>
      <w:r w:rsidR="00A67F7A" w:rsidRPr="00CB037C">
        <w:t xml:space="preserve"> </w:t>
      </w:r>
      <w:r w:rsidRPr="00CB037C">
        <w:t>коефіцієнти</w:t>
      </w:r>
      <w:r w:rsidR="00A67F7A" w:rsidRPr="00CB037C">
        <w:t xml:space="preserve"> </w:t>
      </w:r>
      <w:r w:rsidRPr="00CB037C">
        <w:t>ліквідності</w:t>
      </w:r>
      <w:r w:rsidR="00A67F7A" w:rsidRPr="00CB037C">
        <w:t xml:space="preserve"> </w:t>
      </w:r>
      <w:r w:rsidRPr="00CB037C">
        <w:t>та</w:t>
      </w:r>
      <w:r w:rsidR="00A67F7A" w:rsidRPr="00CB037C">
        <w:t xml:space="preserve"> </w:t>
      </w:r>
      <w:r w:rsidRPr="00CB037C">
        <w:t>фінансової</w:t>
      </w:r>
      <w:r w:rsidR="00A67F7A" w:rsidRPr="00CB037C">
        <w:t xml:space="preserve"> </w:t>
      </w:r>
      <w:r w:rsidRPr="00CB037C">
        <w:t>стійкості.</w:t>
      </w:r>
    </w:p>
    <w:p w:rsidR="00A67F7A" w:rsidRPr="00CB037C" w:rsidRDefault="002F7C93" w:rsidP="00A67F7A">
      <w:pPr>
        <w:shd w:val="clear" w:color="000000" w:fill="auto"/>
        <w:suppressAutoHyphens/>
        <w:spacing w:after="0" w:line="360" w:lineRule="auto"/>
        <w:ind w:firstLine="709"/>
        <w:jc w:val="both"/>
      </w:pPr>
      <w:r w:rsidRPr="00CB037C">
        <w:t>Фінансове</w:t>
      </w:r>
      <w:r w:rsidR="00A67F7A" w:rsidRPr="00CB037C">
        <w:t xml:space="preserve"> </w:t>
      </w:r>
      <w:r w:rsidRPr="00CB037C">
        <w:t>планування</w:t>
      </w:r>
      <w:r w:rsidR="00A67F7A" w:rsidRPr="00CB037C">
        <w:t xml:space="preserve"> </w:t>
      </w:r>
      <w:r w:rsidRPr="00CB037C">
        <w:t>дозволило визначити, що вкладання коштів в інвестиційний</w:t>
      </w:r>
      <w:r w:rsidR="00A67F7A" w:rsidRPr="00CB037C">
        <w:t xml:space="preserve"> </w:t>
      </w:r>
      <w:r w:rsidRPr="00CB037C">
        <w:t>проект</w:t>
      </w:r>
      <w:r w:rsidR="00A67F7A" w:rsidRPr="00CB037C">
        <w:t xml:space="preserve"> </w:t>
      </w:r>
      <w:r w:rsidRPr="00CB037C">
        <w:t>є</w:t>
      </w:r>
      <w:r w:rsidR="00A67F7A" w:rsidRPr="00CB037C">
        <w:t xml:space="preserve"> </w:t>
      </w:r>
      <w:r w:rsidRPr="00CB037C">
        <w:t>доцільним.</w:t>
      </w:r>
      <w:r w:rsidR="00A67F7A" w:rsidRPr="00CB037C">
        <w:t xml:space="preserve"> </w:t>
      </w:r>
      <w:r w:rsidRPr="00CB037C">
        <w:t>Додатковий валовий</w:t>
      </w:r>
      <w:r w:rsidR="00A67F7A" w:rsidRPr="00CB037C">
        <w:t xml:space="preserve"> </w:t>
      </w:r>
      <w:r w:rsidRPr="00CB037C">
        <w:t>прибуток від реалізації продукції</w:t>
      </w:r>
      <w:r w:rsidR="00A67F7A" w:rsidRPr="00CB037C">
        <w:t xml:space="preserve"> </w:t>
      </w:r>
      <w:r w:rsidRPr="00CB037C">
        <w:t>в 2011</w:t>
      </w:r>
      <w:r w:rsidR="00A67F7A" w:rsidRPr="00CB037C">
        <w:t xml:space="preserve"> </w:t>
      </w:r>
      <w:r w:rsidRPr="00CB037C">
        <w:t>році</w:t>
      </w:r>
      <w:r w:rsidR="00A67F7A" w:rsidRPr="00CB037C">
        <w:t xml:space="preserve"> </w:t>
      </w:r>
      <w:r w:rsidRPr="00CB037C">
        <w:t>становитиме</w:t>
      </w:r>
      <w:r w:rsidR="00A67F7A" w:rsidRPr="00CB037C">
        <w:t xml:space="preserve"> </w:t>
      </w:r>
      <w:r w:rsidRPr="00CB037C">
        <w:t>7510</w:t>
      </w:r>
      <w:r w:rsidR="00A67F7A" w:rsidRPr="00CB037C">
        <w:t xml:space="preserve"> </w:t>
      </w:r>
      <w:r w:rsidRPr="00CB037C">
        <w:t>тис.грн. .</w:t>
      </w:r>
    </w:p>
    <w:p w:rsidR="00A67F7A" w:rsidRPr="00CB037C" w:rsidRDefault="002F7C93" w:rsidP="00A67F7A">
      <w:pPr>
        <w:shd w:val="clear" w:color="000000" w:fill="auto"/>
        <w:suppressAutoHyphens/>
        <w:autoSpaceDE w:val="0"/>
        <w:autoSpaceDN w:val="0"/>
        <w:adjustRightInd w:val="0"/>
        <w:spacing w:after="0" w:line="360" w:lineRule="auto"/>
        <w:ind w:firstLine="709"/>
        <w:jc w:val="both"/>
      </w:pPr>
      <w:r w:rsidRPr="00CB037C">
        <w:rPr>
          <w:bCs w:val="0"/>
          <w:snapToGrid w:val="0"/>
        </w:rPr>
        <w:t xml:space="preserve">На </w:t>
      </w:r>
      <w:r w:rsidRPr="00CB037C">
        <w:t>підставі</w:t>
      </w:r>
      <w:r w:rsidR="00A67F7A" w:rsidRPr="00CB037C">
        <w:t xml:space="preserve"> </w:t>
      </w:r>
      <w:r w:rsidRPr="00CB037C">
        <w:t>проведених планових</w:t>
      </w:r>
      <w:r w:rsidR="00A67F7A" w:rsidRPr="00CB037C">
        <w:t xml:space="preserve"> </w:t>
      </w:r>
      <w:r w:rsidRPr="00CB037C">
        <w:t>розрахунків</w:t>
      </w:r>
      <w:r w:rsidR="00A67F7A" w:rsidRPr="00CB037C">
        <w:t xml:space="preserve"> </w:t>
      </w:r>
      <w:r w:rsidRPr="00CB037C">
        <w:t>значень</w:t>
      </w:r>
      <w:r w:rsidR="00A67F7A" w:rsidRPr="00CB037C">
        <w:t xml:space="preserve"> </w:t>
      </w:r>
      <w:r w:rsidRPr="00CB037C">
        <w:t>коефіцієнтів</w:t>
      </w:r>
      <w:r w:rsidR="00A67F7A" w:rsidRPr="00CB037C">
        <w:t xml:space="preserve"> </w:t>
      </w:r>
      <w:r w:rsidRPr="00CB037C">
        <w:t>платоспроможності та</w:t>
      </w:r>
      <w:r w:rsidR="00A67F7A" w:rsidRPr="00CB037C">
        <w:t xml:space="preserve"> </w:t>
      </w:r>
      <w:r w:rsidRPr="00CB037C">
        <w:t>фінансової</w:t>
      </w:r>
      <w:r w:rsidR="00A67F7A" w:rsidRPr="00CB037C">
        <w:t xml:space="preserve"> </w:t>
      </w:r>
      <w:r w:rsidRPr="00CB037C">
        <w:t>стійкості</w:t>
      </w:r>
      <w:r w:rsidR="00A67F7A" w:rsidRPr="00CB037C">
        <w:t xml:space="preserve"> </w:t>
      </w:r>
      <w:r w:rsidRPr="00CB037C">
        <w:t>доведено</w:t>
      </w:r>
      <w:r w:rsidR="00A67F7A" w:rsidRPr="00CB037C">
        <w:t xml:space="preserve"> </w:t>
      </w:r>
      <w:r w:rsidRPr="00CB037C">
        <w:t>економічну</w:t>
      </w:r>
      <w:r w:rsidR="00A67F7A" w:rsidRPr="00CB037C">
        <w:t xml:space="preserve"> </w:t>
      </w:r>
      <w:r w:rsidRPr="00CB037C">
        <w:t>ефективність</w:t>
      </w:r>
      <w:r w:rsidR="00A67F7A" w:rsidRPr="00CB037C">
        <w:t xml:space="preserve"> </w:t>
      </w:r>
      <w:r w:rsidRPr="00CB037C">
        <w:t>запропонованих</w:t>
      </w:r>
      <w:r w:rsidR="00A67F7A" w:rsidRPr="00CB037C">
        <w:t xml:space="preserve"> </w:t>
      </w:r>
      <w:r w:rsidRPr="00CB037C">
        <w:t>рекомендацій.</w:t>
      </w:r>
      <w:r w:rsidR="00A67F7A" w:rsidRPr="00CB037C">
        <w:t xml:space="preserve"> </w:t>
      </w:r>
      <w:r w:rsidRPr="00CB037C">
        <w:t>Коефіцієнти</w:t>
      </w:r>
      <w:r w:rsidR="00A67F7A" w:rsidRPr="00CB037C">
        <w:t xml:space="preserve"> </w:t>
      </w:r>
      <w:r w:rsidRPr="00CB037C">
        <w:t>ліквідності</w:t>
      </w:r>
      <w:r w:rsidR="00A67F7A" w:rsidRPr="00CB037C">
        <w:t xml:space="preserve"> </w:t>
      </w:r>
      <w:r w:rsidRPr="00CB037C">
        <w:t>і</w:t>
      </w:r>
      <w:r w:rsidR="00A67F7A" w:rsidRPr="00CB037C">
        <w:t xml:space="preserve"> </w:t>
      </w:r>
      <w:r w:rsidRPr="00CB037C">
        <w:t>фінансової</w:t>
      </w:r>
      <w:r w:rsidR="00A67F7A" w:rsidRPr="00CB037C">
        <w:t xml:space="preserve"> </w:t>
      </w:r>
      <w:r w:rsidRPr="00CB037C">
        <w:t>стійкості</w:t>
      </w:r>
      <w:r w:rsidR="00A67F7A" w:rsidRPr="00CB037C">
        <w:t xml:space="preserve"> </w:t>
      </w:r>
      <w:r w:rsidRPr="00CB037C">
        <w:t>зростуть</w:t>
      </w:r>
      <w:r w:rsidR="00A67F7A" w:rsidRPr="00CB037C">
        <w:t xml:space="preserve"> </w:t>
      </w:r>
      <w:r w:rsidRPr="00CB037C">
        <w:t>хоч</w:t>
      </w:r>
      <w:r w:rsidR="00A67F7A" w:rsidRPr="00CB037C">
        <w:t xml:space="preserve"> </w:t>
      </w:r>
      <w:r w:rsidRPr="00CB037C">
        <w:t>і</w:t>
      </w:r>
      <w:r w:rsidR="00A67F7A" w:rsidRPr="00CB037C">
        <w:t xml:space="preserve"> </w:t>
      </w:r>
      <w:r w:rsidRPr="00CB037C">
        <w:t>не</w:t>
      </w:r>
      <w:r w:rsidR="00A67F7A" w:rsidRPr="00CB037C">
        <w:t xml:space="preserve"> </w:t>
      </w:r>
      <w:r w:rsidRPr="00CB037C">
        <w:t>суттєво,</w:t>
      </w:r>
      <w:r w:rsidR="00A67F7A" w:rsidRPr="00CB037C">
        <w:t xml:space="preserve"> </w:t>
      </w:r>
      <w:r w:rsidRPr="00CB037C">
        <w:t>і</w:t>
      </w:r>
      <w:r w:rsidR="00A67F7A" w:rsidRPr="00CB037C">
        <w:t xml:space="preserve"> </w:t>
      </w:r>
      <w:r w:rsidRPr="00CB037C">
        <w:t>все</w:t>
      </w:r>
      <w:r w:rsidR="00A67F7A" w:rsidRPr="00CB037C">
        <w:t xml:space="preserve"> </w:t>
      </w:r>
      <w:r w:rsidRPr="00CB037C">
        <w:t>одно</w:t>
      </w:r>
      <w:r w:rsidR="00A67F7A" w:rsidRPr="00CB037C">
        <w:t xml:space="preserve"> </w:t>
      </w:r>
      <w:r w:rsidRPr="00CB037C">
        <w:t>є</w:t>
      </w:r>
      <w:r w:rsidR="00A67F7A" w:rsidRPr="00CB037C">
        <w:t xml:space="preserve"> </w:t>
      </w:r>
      <w:r w:rsidRPr="00CB037C">
        <w:t>меншими за</w:t>
      </w:r>
      <w:r w:rsidR="00A67F7A" w:rsidRPr="00CB037C">
        <w:t xml:space="preserve"> </w:t>
      </w:r>
      <w:r w:rsidRPr="00CB037C">
        <w:t>встановлені</w:t>
      </w:r>
      <w:r w:rsidR="00A67F7A" w:rsidRPr="00CB037C">
        <w:t xml:space="preserve"> </w:t>
      </w:r>
      <w:r w:rsidRPr="00CB037C">
        <w:t>нормативи,</w:t>
      </w:r>
      <w:r w:rsidR="00A67F7A" w:rsidRPr="00CB037C">
        <w:t xml:space="preserve"> </w:t>
      </w:r>
      <w:r w:rsidRPr="00CB037C">
        <w:t>проте,</w:t>
      </w:r>
      <w:r w:rsidR="00A67F7A" w:rsidRPr="00CB037C">
        <w:t xml:space="preserve"> </w:t>
      </w:r>
      <w:r w:rsidRPr="00CB037C">
        <w:t>отримати</w:t>
      </w:r>
      <w:r w:rsidR="00A67F7A" w:rsidRPr="00CB037C">
        <w:t xml:space="preserve"> </w:t>
      </w:r>
      <w:r w:rsidRPr="00CB037C">
        <w:t>нормативні</w:t>
      </w:r>
      <w:r w:rsidR="00A67F7A" w:rsidRPr="00CB037C">
        <w:t xml:space="preserve"> </w:t>
      </w:r>
      <w:r w:rsidRPr="00CB037C">
        <w:t>коефіцієнти</w:t>
      </w:r>
      <w:r w:rsidR="00A67F7A" w:rsidRPr="00CB037C">
        <w:t xml:space="preserve"> </w:t>
      </w:r>
      <w:r w:rsidRPr="00CB037C">
        <w:t>одночасно</w:t>
      </w:r>
      <w:r w:rsidR="00A67F7A" w:rsidRPr="00CB037C">
        <w:t xml:space="preserve"> </w:t>
      </w:r>
      <w:r w:rsidRPr="00CB037C">
        <w:t>неможливо.</w:t>
      </w:r>
      <w:r w:rsidR="00A67F7A" w:rsidRPr="00CB037C">
        <w:t xml:space="preserve"> </w:t>
      </w:r>
      <w:r w:rsidRPr="00CB037C">
        <w:t>В</w:t>
      </w:r>
      <w:r w:rsidR="00A67F7A" w:rsidRPr="00CB037C">
        <w:t xml:space="preserve"> </w:t>
      </w:r>
      <w:r w:rsidRPr="00CB037C">
        <w:t>даному</w:t>
      </w:r>
      <w:r w:rsidR="00A67F7A" w:rsidRPr="00CB037C">
        <w:t xml:space="preserve"> </w:t>
      </w:r>
      <w:r w:rsidRPr="00CB037C">
        <w:t>випадку</w:t>
      </w:r>
      <w:r w:rsidR="00A67F7A" w:rsidRPr="00CB037C">
        <w:t xml:space="preserve"> </w:t>
      </w:r>
      <w:r w:rsidRPr="00CB037C">
        <w:t>для</w:t>
      </w:r>
      <w:r w:rsidR="00A67F7A" w:rsidRPr="00CB037C">
        <w:t xml:space="preserve"> </w:t>
      </w:r>
      <w:r w:rsidRPr="00CB037C">
        <w:t>доведення</w:t>
      </w:r>
      <w:r w:rsidR="00A67F7A" w:rsidRPr="00CB037C">
        <w:t xml:space="preserve"> </w:t>
      </w:r>
      <w:r w:rsidRPr="00CB037C">
        <w:t>коефіцієнтів</w:t>
      </w:r>
      <w:r w:rsidR="00A67F7A" w:rsidRPr="00CB037C">
        <w:t xml:space="preserve"> </w:t>
      </w:r>
      <w:r w:rsidRPr="00CB037C">
        <w:t>ліквідності і</w:t>
      </w:r>
      <w:r w:rsidR="00A67F7A" w:rsidRPr="00CB037C">
        <w:t xml:space="preserve"> </w:t>
      </w:r>
      <w:r w:rsidRPr="00CB037C">
        <w:t>фінансової стійкості</w:t>
      </w:r>
      <w:r w:rsidR="00A67F7A" w:rsidRPr="00CB037C">
        <w:t xml:space="preserve"> </w:t>
      </w:r>
      <w:r w:rsidRPr="00CB037C">
        <w:t>до</w:t>
      </w:r>
      <w:r w:rsidR="00A67F7A" w:rsidRPr="00CB037C">
        <w:t xml:space="preserve"> </w:t>
      </w:r>
      <w:r w:rsidRPr="00CB037C">
        <w:t>нормативних</w:t>
      </w:r>
      <w:r w:rsidR="00A67F7A" w:rsidRPr="00CB037C">
        <w:t xml:space="preserve"> </w:t>
      </w:r>
      <w:r w:rsidRPr="00CB037C">
        <w:t>значень</w:t>
      </w:r>
      <w:r w:rsidR="00A67F7A" w:rsidRPr="00CB037C">
        <w:t xml:space="preserve"> </w:t>
      </w:r>
      <w:r w:rsidRPr="00CB037C">
        <w:t>потребуватиметься</w:t>
      </w:r>
      <w:r w:rsidR="00A67F7A" w:rsidRPr="00CB037C">
        <w:t xml:space="preserve"> </w:t>
      </w:r>
      <w:r w:rsidRPr="00CB037C">
        <w:t>щонайменше</w:t>
      </w:r>
      <w:r w:rsidR="00A67F7A" w:rsidRPr="00CB037C">
        <w:t xml:space="preserve"> </w:t>
      </w:r>
      <w:r w:rsidR="00126B69" w:rsidRPr="00CB037C">
        <w:t>три-п”ять</w:t>
      </w:r>
      <w:r w:rsidR="00A67F7A" w:rsidRPr="00CB037C">
        <w:t xml:space="preserve"> </w:t>
      </w:r>
      <w:r w:rsidRPr="00CB037C">
        <w:t>рок</w:t>
      </w:r>
      <w:r w:rsidR="00126B69" w:rsidRPr="00CB037C">
        <w:t>ів</w:t>
      </w:r>
      <w:r w:rsidR="00A67F7A" w:rsidRPr="00CB037C">
        <w:t xml:space="preserve"> </w:t>
      </w:r>
      <w:r w:rsidRPr="00CB037C">
        <w:t>прибуткової</w:t>
      </w:r>
      <w:r w:rsidR="00A67F7A" w:rsidRPr="00CB037C">
        <w:t xml:space="preserve"> </w:t>
      </w:r>
      <w:r w:rsidRPr="00CB037C">
        <w:t>діяльності</w:t>
      </w:r>
      <w:r w:rsidR="00126B69" w:rsidRPr="00CB037C">
        <w:t xml:space="preserve"> та високоефективний</w:t>
      </w:r>
      <w:r w:rsidR="00A67F7A" w:rsidRPr="00CB037C">
        <w:t xml:space="preserve"> </w:t>
      </w:r>
      <w:r w:rsidR="00126B69" w:rsidRPr="00CB037C">
        <w:t>контролінг фінансових</w:t>
      </w:r>
      <w:r w:rsidR="00A67F7A" w:rsidRPr="00CB037C">
        <w:t xml:space="preserve"> </w:t>
      </w:r>
      <w:r w:rsidR="00126B69" w:rsidRPr="00CB037C">
        <w:t>потоків</w:t>
      </w:r>
      <w:r w:rsidRPr="00CB037C">
        <w:t>.</w:t>
      </w:r>
    </w:p>
    <w:p w:rsidR="00701EA3" w:rsidRPr="00CB037C" w:rsidRDefault="00701EA3" w:rsidP="00A67F7A">
      <w:pPr>
        <w:pStyle w:val="6"/>
        <w:shd w:val="clear" w:color="000000" w:fill="auto"/>
        <w:suppressAutoHyphens/>
        <w:spacing w:before="0" w:after="0" w:line="360" w:lineRule="auto"/>
        <w:ind w:firstLine="709"/>
        <w:jc w:val="center"/>
        <w:rPr>
          <w:rFonts w:ascii="Times New Roman" w:hAnsi="Times New Roman"/>
          <w:color w:val="000000"/>
          <w:sz w:val="28"/>
          <w:szCs w:val="28"/>
        </w:rPr>
      </w:pPr>
    </w:p>
    <w:p w:rsidR="00C60E15" w:rsidRPr="00CB037C" w:rsidRDefault="00060279" w:rsidP="00A67F7A">
      <w:pPr>
        <w:pStyle w:val="1"/>
        <w:keepNext w:val="0"/>
        <w:keepLines w:val="0"/>
        <w:shd w:val="clear" w:color="000000" w:fill="auto"/>
        <w:suppressAutoHyphens/>
        <w:spacing w:before="0" w:line="360" w:lineRule="auto"/>
        <w:ind w:firstLine="709"/>
        <w:jc w:val="center"/>
        <w:rPr>
          <w:rFonts w:ascii="Times New Roman" w:hAnsi="Times New Roman"/>
          <w:color w:val="000000"/>
        </w:rPr>
      </w:pPr>
      <w:bookmarkStart w:id="109" w:name="_Toc281929924"/>
      <w:bookmarkStart w:id="110" w:name="_Toc283683480"/>
      <w:r w:rsidRPr="00CB037C">
        <w:rPr>
          <w:rFonts w:ascii="Times New Roman" w:hAnsi="Times New Roman"/>
          <w:bCs/>
          <w:color w:val="000000"/>
        </w:rPr>
        <w:br w:type="page"/>
      </w:r>
      <w:r w:rsidR="00C26521" w:rsidRPr="00CB037C">
        <w:rPr>
          <w:rFonts w:ascii="Times New Roman" w:hAnsi="Times New Roman"/>
          <w:color w:val="000000"/>
        </w:rPr>
        <w:t>СПИСОК ВИКОРИСТАНИХ</w:t>
      </w:r>
      <w:r w:rsidR="00A67F7A" w:rsidRPr="00CB037C">
        <w:rPr>
          <w:rFonts w:ascii="Times New Roman" w:hAnsi="Times New Roman"/>
          <w:color w:val="000000"/>
        </w:rPr>
        <w:t xml:space="preserve"> </w:t>
      </w:r>
      <w:r w:rsidR="00C26521" w:rsidRPr="00CB037C">
        <w:rPr>
          <w:rFonts w:ascii="Times New Roman" w:hAnsi="Times New Roman"/>
          <w:color w:val="000000"/>
        </w:rPr>
        <w:t>ДЖЕРЕЛ</w:t>
      </w:r>
      <w:bookmarkEnd w:id="109"/>
      <w:bookmarkEnd w:id="110"/>
    </w:p>
    <w:p w:rsidR="00C60E15" w:rsidRPr="00CB037C" w:rsidRDefault="00C60E15" w:rsidP="00A67F7A">
      <w:pPr>
        <w:shd w:val="clear" w:color="000000" w:fill="auto"/>
        <w:suppressAutoHyphens/>
        <w:spacing w:after="0" w:line="360" w:lineRule="auto"/>
        <w:ind w:firstLine="709"/>
        <w:jc w:val="both"/>
      </w:pPr>
    </w:p>
    <w:p w:rsidR="00A67F7A"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a8"/>
          <w:rFonts w:ascii="Times New Roman" w:hAnsi="Times New Roman" w:cs="Times New Roman"/>
          <w:i w:val="0"/>
          <w:iCs/>
          <w:color w:val="000000"/>
          <w:sz w:val="28"/>
          <w:szCs w:val="28"/>
          <w:lang w:eastAsia="uk-UA"/>
        </w:rPr>
        <w:t>Аллахвердян Д.А.</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lang w:val="ru-RU"/>
        </w:rPr>
        <w:t xml:space="preserve">Роль финансов </w:t>
      </w:r>
      <w:r w:rsidRPr="00CB037C">
        <w:rPr>
          <w:rFonts w:ascii="Times New Roman" w:hAnsi="Times New Roman" w:cs="Times New Roman"/>
          <w:color w:val="000000"/>
          <w:sz w:val="28"/>
          <w:szCs w:val="28"/>
          <w:lang w:eastAsia="uk-UA"/>
        </w:rPr>
        <w:t xml:space="preserve">в </w:t>
      </w:r>
      <w:r w:rsidRPr="00CB037C">
        <w:rPr>
          <w:rFonts w:ascii="Times New Roman" w:hAnsi="Times New Roman" w:cs="Times New Roman"/>
          <w:color w:val="000000"/>
          <w:sz w:val="28"/>
          <w:szCs w:val="28"/>
          <w:lang w:val="ru-RU"/>
        </w:rPr>
        <w:t xml:space="preserve">распределении национального дохода СССР: [учебное пособие] / Д.А. </w:t>
      </w:r>
      <w:r w:rsidRPr="00CB037C">
        <w:rPr>
          <w:rFonts w:ascii="Times New Roman" w:hAnsi="Times New Roman" w:cs="Times New Roman"/>
          <w:color w:val="000000"/>
          <w:sz w:val="28"/>
          <w:szCs w:val="28"/>
          <w:lang w:eastAsia="uk-UA"/>
        </w:rPr>
        <w:t xml:space="preserve">Аллахвердян. </w:t>
      </w:r>
      <w:r w:rsidRPr="00CB037C">
        <w:rPr>
          <w:rFonts w:ascii="Times New Roman" w:hAnsi="Times New Roman" w:cs="Times New Roman"/>
          <w:color w:val="000000"/>
          <w:sz w:val="28"/>
          <w:szCs w:val="28"/>
          <w:lang w:val="ru-RU"/>
        </w:rPr>
        <w:t>- М.: Госфиниздат, 1995. - С. 95.</w:t>
      </w:r>
    </w:p>
    <w:p w:rsidR="00C60E15"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a8"/>
          <w:rFonts w:ascii="Times New Roman" w:hAnsi="Times New Roman" w:cs="Times New Roman"/>
          <w:i w:val="0"/>
          <w:iCs/>
          <w:color w:val="000000"/>
          <w:sz w:val="28"/>
          <w:szCs w:val="28"/>
          <w:lang w:val="ru-RU"/>
        </w:rPr>
        <w:t xml:space="preserve">Балабанов </w:t>
      </w:r>
      <w:r w:rsidRPr="00CB037C">
        <w:rPr>
          <w:rStyle w:val="a8"/>
          <w:rFonts w:ascii="Times New Roman" w:hAnsi="Times New Roman" w:cs="Times New Roman"/>
          <w:i w:val="0"/>
          <w:iCs/>
          <w:color w:val="000000"/>
          <w:sz w:val="28"/>
          <w:szCs w:val="28"/>
          <w:lang w:eastAsia="uk-UA"/>
        </w:rPr>
        <w:t>І.Т.</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lang w:val="ru-RU"/>
        </w:rPr>
        <w:t xml:space="preserve">Основы финансового менеджмента. Как управлять капиталом: [учебное пособие] / </w:t>
      </w:r>
      <w:r w:rsidRPr="00CB037C">
        <w:rPr>
          <w:rFonts w:ascii="Times New Roman" w:hAnsi="Times New Roman" w:cs="Times New Roman"/>
          <w:color w:val="000000"/>
          <w:sz w:val="28"/>
          <w:szCs w:val="28"/>
          <w:lang w:eastAsia="uk-UA"/>
        </w:rPr>
        <w:t xml:space="preserve">І.Т. </w:t>
      </w:r>
      <w:r w:rsidRPr="00CB037C">
        <w:rPr>
          <w:rFonts w:ascii="Times New Roman" w:hAnsi="Times New Roman" w:cs="Times New Roman"/>
          <w:color w:val="000000"/>
          <w:sz w:val="28"/>
          <w:szCs w:val="28"/>
          <w:lang w:val="ru-RU"/>
        </w:rPr>
        <w:t>Балабанов. - Москва - Харьков - Минск: "Питер", 2006. - С. 318.</w:t>
      </w:r>
    </w:p>
    <w:p w:rsidR="00C60E15"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a8"/>
          <w:rFonts w:ascii="Times New Roman" w:hAnsi="Times New Roman" w:cs="Times New Roman"/>
          <w:i w:val="0"/>
          <w:iCs/>
          <w:color w:val="000000"/>
          <w:sz w:val="28"/>
          <w:szCs w:val="28"/>
          <w:lang w:eastAsia="uk-UA"/>
        </w:rPr>
        <w:t xml:space="preserve">Бєлоліпецький </w:t>
      </w:r>
      <w:r w:rsidRPr="00CB037C">
        <w:rPr>
          <w:rStyle w:val="a8"/>
          <w:rFonts w:ascii="Times New Roman" w:hAnsi="Times New Roman" w:cs="Times New Roman"/>
          <w:i w:val="0"/>
          <w:iCs/>
          <w:color w:val="000000"/>
          <w:sz w:val="28"/>
          <w:szCs w:val="28"/>
          <w:lang w:val="ru-RU"/>
        </w:rPr>
        <w:t>В.Г.</w:t>
      </w:r>
      <w:r w:rsidRPr="00CB037C">
        <w:rPr>
          <w:rFonts w:ascii="Times New Roman" w:hAnsi="Times New Roman" w:cs="Times New Roman"/>
          <w:color w:val="000000"/>
          <w:sz w:val="28"/>
          <w:szCs w:val="28"/>
          <w:lang w:val="ru-RU"/>
        </w:rPr>
        <w:t xml:space="preserve"> Финансы фирмы: курс </w:t>
      </w:r>
      <w:r w:rsidRPr="00CB037C">
        <w:rPr>
          <w:rFonts w:ascii="Times New Roman" w:hAnsi="Times New Roman" w:cs="Times New Roman"/>
          <w:color w:val="000000"/>
          <w:sz w:val="28"/>
          <w:szCs w:val="28"/>
          <w:lang w:eastAsia="uk-UA"/>
        </w:rPr>
        <w:t xml:space="preserve">лекцій </w:t>
      </w:r>
      <w:r w:rsidRPr="00CB037C">
        <w:rPr>
          <w:rFonts w:ascii="Times New Roman" w:hAnsi="Times New Roman" w:cs="Times New Roman"/>
          <w:color w:val="000000"/>
          <w:sz w:val="28"/>
          <w:szCs w:val="28"/>
          <w:lang w:val="ru-RU"/>
        </w:rPr>
        <w:t>/</w:t>
      </w:r>
      <w:r w:rsidR="00D52283" w:rsidRPr="00CB037C">
        <w:rPr>
          <w:rFonts w:ascii="Times New Roman" w:hAnsi="Times New Roman" w:cs="Times New Roman"/>
          <w:color w:val="000000"/>
          <w:sz w:val="28"/>
          <w:szCs w:val="28"/>
          <w:lang w:eastAsia="uk-UA"/>
        </w:rPr>
        <w:t xml:space="preserve">Г. </w:t>
      </w:r>
      <w:r w:rsidRPr="00CB037C">
        <w:rPr>
          <w:rFonts w:ascii="Times New Roman" w:hAnsi="Times New Roman" w:cs="Times New Roman"/>
          <w:color w:val="000000"/>
          <w:sz w:val="28"/>
          <w:szCs w:val="28"/>
          <w:lang w:eastAsia="uk-UA"/>
        </w:rPr>
        <w:t>Бєлоліпецький. - М.: ИНФРА-М, 2003. -</w:t>
      </w:r>
      <w:r w:rsidRPr="00CB037C">
        <w:rPr>
          <w:rFonts w:ascii="Times New Roman" w:hAnsi="Times New Roman" w:cs="Times New Roman"/>
          <w:color w:val="000000"/>
          <w:sz w:val="28"/>
          <w:szCs w:val="28"/>
          <w:lang w:val="ru-RU"/>
        </w:rPr>
        <w:t>298 с..</w:t>
      </w:r>
    </w:p>
    <w:p w:rsidR="00A67F7A"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40"/>
          <w:rFonts w:ascii="Times New Roman" w:hAnsi="Times New Roman" w:cs="Times New Roman"/>
          <w:i w:val="0"/>
          <w:color w:val="000000"/>
          <w:sz w:val="28"/>
          <w:szCs w:val="28"/>
          <w:lang w:eastAsia="uk-UA"/>
        </w:rPr>
        <w:t xml:space="preserve">Бірман </w:t>
      </w:r>
      <w:r w:rsidRPr="00CB037C">
        <w:rPr>
          <w:rStyle w:val="40"/>
          <w:rFonts w:ascii="Times New Roman" w:hAnsi="Times New Roman" w:cs="Times New Roman"/>
          <w:i w:val="0"/>
          <w:color w:val="000000"/>
          <w:sz w:val="28"/>
          <w:szCs w:val="28"/>
          <w:lang w:val="ru-RU"/>
        </w:rPr>
        <w:t>А.М.</w:t>
      </w:r>
      <w:r w:rsidRPr="00CB037C">
        <w:rPr>
          <w:rFonts w:ascii="Times New Roman" w:hAnsi="Times New Roman" w:cs="Times New Roman"/>
          <w:color w:val="000000"/>
          <w:sz w:val="28"/>
          <w:szCs w:val="28"/>
          <w:lang w:val="ru-RU"/>
        </w:rPr>
        <w:t xml:space="preserve"> Очерки теории советских финансов. - [выпуск 2].- М.: Финансы, 1972. - С. 137.</w:t>
      </w:r>
    </w:p>
    <w:p w:rsidR="00A67F7A"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40"/>
          <w:rFonts w:ascii="Times New Roman" w:hAnsi="Times New Roman" w:cs="Times New Roman"/>
          <w:i w:val="0"/>
          <w:color w:val="000000"/>
          <w:sz w:val="28"/>
          <w:szCs w:val="28"/>
          <w:lang w:val="ru-RU"/>
        </w:rPr>
        <w:t xml:space="preserve">Бурковський В.В. </w:t>
      </w:r>
      <w:r w:rsidRPr="00CB037C">
        <w:rPr>
          <w:rFonts w:ascii="Times New Roman" w:hAnsi="Times New Roman" w:cs="Times New Roman"/>
          <w:color w:val="000000"/>
          <w:sz w:val="28"/>
          <w:szCs w:val="28"/>
          <w:lang w:eastAsia="uk-UA"/>
        </w:rPr>
        <w:t xml:space="preserve">Фінанси підприємств </w:t>
      </w:r>
      <w:r w:rsidRPr="00CB037C">
        <w:rPr>
          <w:rFonts w:ascii="Times New Roman" w:hAnsi="Times New Roman" w:cs="Times New Roman"/>
          <w:color w:val="000000"/>
          <w:sz w:val="28"/>
          <w:szCs w:val="28"/>
          <w:lang w:val="ru-RU"/>
        </w:rPr>
        <w:t xml:space="preserve">: Навч. </w:t>
      </w:r>
      <w:r w:rsidRPr="00CB037C">
        <w:rPr>
          <w:rFonts w:ascii="Times New Roman" w:hAnsi="Times New Roman" w:cs="Times New Roman"/>
          <w:color w:val="000000"/>
          <w:sz w:val="28"/>
          <w:szCs w:val="28"/>
          <w:lang w:eastAsia="uk-UA"/>
        </w:rPr>
        <w:t xml:space="preserve">посібник. </w:t>
      </w:r>
      <w:r w:rsidRPr="00CB037C">
        <w:rPr>
          <w:rFonts w:ascii="Times New Roman" w:hAnsi="Times New Roman" w:cs="Times New Roman"/>
          <w:color w:val="000000"/>
          <w:sz w:val="28"/>
          <w:szCs w:val="28"/>
          <w:lang w:val="ru-RU"/>
        </w:rPr>
        <w:t>- Д.: Пороги, 1998.</w:t>
      </w:r>
    </w:p>
    <w:p w:rsidR="00A67F7A"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40"/>
          <w:rFonts w:ascii="Times New Roman" w:hAnsi="Times New Roman" w:cs="Times New Roman"/>
          <w:i w:val="0"/>
          <w:color w:val="000000"/>
          <w:sz w:val="28"/>
          <w:szCs w:val="28"/>
          <w:lang w:val="ru-RU"/>
        </w:rPr>
        <w:t>Василик О.Д.</w:t>
      </w:r>
      <w:r w:rsidRPr="00CB037C">
        <w:rPr>
          <w:rFonts w:ascii="Times New Roman" w:hAnsi="Times New Roman" w:cs="Times New Roman"/>
          <w:color w:val="000000"/>
          <w:sz w:val="28"/>
          <w:szCs w:val="28"/>
          <w:lang w:val="ru-RU"/>
        </w:rPr>
        <w:t xml:space="preserve"> </w:t>
      </w:r>
      <w:r w:rsidRPr="00CB037C">
        <w:rPr>
          <w:rFonts w:ascii="Times New Roman" w:hAnsi="Times New Roman" w:cs="Times New Roman"/>
          <w:color w:val="000000"/>
          <w:sz w:val="28"/>
          <w:szCs w:val="28"/>
          <w:lang w:eastAsia="uk-UA"/>
        </w:rPr>
        <w:t xml:space="preserve">Теорія фінансів </w:t>
      </w:r>
      <w:r w:rsidRPr="00CB037C">
        <w:rPr>
          <w:rFonts w:ascii="Times New Roman" w:hAnsi="Times New Roman" w:cs="Times New Roman"/>
          <w:color w:val="000000"/>
          <w:sz w:val="28"/>
          <w:szCs w:val="28"/>
          <w:lang w:val="ru-RU"/>
        </w:rPr>
        <w:t xml:space="preserve">: </w:t>
      </w:r>
      <w:r w:rsidRPr="00CB037C">
        <w:rPr>
          <w:rFonts w:ascii="Times New Roman" w:hAnsi="Times New Roman" w:cs="Times New Roman"/>
          <w:color w:val="000000"/>
          <w:sz w:val="28"/>
          <w:szCs w:val="28"/>
          <w:lang w:eastAsia="uk-UA"/>
        </w:rPr>
        <w:t xml:space="preserve">Підручник. </w:t>
      </w:r>
      <w:r w:rsidRPr="00CB037C">
        <w:rPr>
          <w:rFonts w:ascii="Times New Roman" w:hAnsi="Times New Roman" w:cs="Times New Roman"/>
          <w:color w:val="000000"/>
          <w:sz w:val="28"/>
          <w:szCs w:val="28"/>
          <w:lang w:val="ru-RU"/>
        </w:rPr>
        <w:t xml:space="preserve">- К. : Вид-во </w:t>
      </w:r>
      <w:r w:rsidRPr="00CB037C">
        <w:rPr>
          <w:rFonts w:ascii="Times New Roman" w:hAnsi="Times New Roman" w:cs="Times New Roman"/>
          <w:color w:val="000000"/>
          <w:sz w:val="28"/>
          <w:szCs w:val="28"/>
          <w:lang w:eastAsia="uk-UA"/>
        </w:rPr>
        <w:t xml:space="preserve">НІОС, </w:t>
      </w:r>
      <w:r w:rsidRPr="00CB037C">
        <w:rPr>
          <w:rFonts w:ascii="Times New Roman" w:hAnsi="Times New Roman" w:cs="Times New Roman"/>
          <w:color w:val="000000"/>
          <w:sz w:val="28"/>
          <w:szCs w:val="28"/>
          <w:lang w:val="ru-RU"/>
        </w:rPr>
        <w:t>2000. - С. 416.</w:t>
      </w:r>
    </w:p>
    <w:p w:rsidR="00A67F7A"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40"/>
          <w:rFonts w:ascii="Times New Roman" w:hAnsi="Times New Roman" w:cs="Times New Roman"/>
          <w:i w:val="0"/>
          <w:color w:val="000000"/>
          <w:sz w:val="28"/>
          <w:szCs w:val="28"/>
          <w:lang w:val="ru-RU"/>
        </w:rPr>
        <w:t>Витте СЮ.</w:t>
      </w:r>
      <w:r w:rsidRPr="00CB037C">
        <w:rPr>
          <w:rFonts w:ascii="Times New Roman" w:hAnsi="Times New Roman" w:cs="Times New Roman"/>
          <w:color w:val="000000"/>
          <w:sz w:val="28"/>
          <w:szCs w:val="28"/>
          <w:lang w:val="ru-RU"/>
        </w:rPr>
        <w:t xml:space="preserve"> Конспект лекций о народном и государственном хозяйстве, читанных его императорскому высочеству вел. кн. Михаилу Александровичу в 1900-1902 годах. - М.: Изд-во "Начала", 1997. - С. 511.</w:t>
      </w:r>
    </w:p>
    <w:p w:rsidR="00A67F7A"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40"/>
          <w:rFonts w:ascii="Times New Roman" w:hAnsi="Times New Roman" w:cs="Times New Roman"/>
          <w:i w:val="0"/>
          <w:color w:val="000000"/>
          <w:sz w:val="28"/>
          <w:szCs w:val="28"/>
          <w:lang w:val="ru-RU"/>
        </w:rPr>
        <w:t>Вознесенський Е.О.</w:t>
      </w:r>
      <w:r w:rsidRPr="00CB037C">
        <w:rPr>
          <w:rFonts w:ascii="Times New Roman" w:hAnsi="Times New Roman" w:cs="Times New Roman"/>
          <w:color w:val="000000"/>
          <w:sz w:val="28"/>
          <w:szCs w:val="28"/>
          <w:lang w:val="ru-RU"/>
        </w:rPr>
        <w:t xml:space="preserve"> Методологические аспекты анализа сущности финансов / Е.О. Вознесенський. - М.: ИНФРА-М, 2003. - 325 с.</w:t>
      </w:r>
    </w:p>
    <w:p w:rsidR="00A67F7A"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40"/>
          <w:rFonts w:ascii="Times New Roman" w:hAnsi="Times New Roman" w:cs="Times New Roman"/>
          <w:i w:val="0"/>
          <w:color w:val="000000"/>
          <w:sz w:val="28"/>
          <w:szCs w:val="28"/>
          <w:lang w:val="ru-RU"/>
        </w:rPr>
        <w:t>Дьяченко В.П.</w:t>
      </w:r>
      <w:r w:rsidRPr="00CB037C">
        <w:rPr>
          <w:rFonts w:ascii="Times New Roman" w:hAnsi="Times New Roman" w:cs="Times New Roman"/>
          <w:color w:val="000000"/>
          <w:sz w:val="28"/>
          <w:szCs w:val="28"/>
          <w:lang w:val="ru-RU"/>
        </w:rPr>
        <w:t xml:space="preserve"> История финансов СССР (1917-1950 гг.): [учебное пособие] / </w:t>
      </w:r>
      <w:r w:rsidRPr="00CB037C">
        <w:rPr>
          <w:rStyle w:val="40"/>
          <w:rFonts w:ascii="Times New Roman" w:hAnsi="Times New Roman" w:cs="Times New Roman"/>
          <w:i w:val="0"/>
          <w:color w:val="000000"/>
          <w:sz w:val="28"/>
          <w:szCs w:val="28"/>
          <w:lang w:val="ru-RU"/>
        </w:rPr>
        <w:t>В.П. Дьяченко.</w:t>
      </w:r>
      <w:r w:rsidRPr="00CB037C">
        <w:rPr>
          <w:rFonts w:ascii="Times New Roman" w:hAnsi="Times New Roman" w:cs="Times New Roman"/>
          <w:color w:val="000000"/>
          <w:sz w:val="28"/>
          <w:szCs w:val="28"/>
          <w:lang w:val="ru-RU"/>
        </w:rPr>
        <w:t xml:space="preserve"> - М.: Наука, 1978.-495с.</w:t>
      </w:r>
    </w:p>
    <w:p w:rsidR="00A67F7A"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40"/>
          <w:rFonts w:ascii="Times New Roman" w:hAnsi="Times New Roman" w:cs="Times New Roman"/>
          <w:i w:val="0"/>
          <w:color w:val="000000"/>
          <w:sz w:val="28"/>
          <w:szCs w:val="28"/>
          <w:lang w:eastAsia="uk-UA"/>
        </w:rPr>
        <w:t xml:space="preserve">Єпіфанов </w:t>
      </w:r>
      <w:r w:rsidRPr="00CB037C">
        <w:rPr>
          <w:rStyle w:val="40"/>
          <w:rFonts w:ascii="Times New Roman" w:hAnsi="Times New Roman" w:cs="Times New Roman"/>
          <w:i w:val="0"/>
          <w:color w:val="000000"/>
          <w:sz w:val="28"/>
          <w:szCs w:val="28"/>
          <w:lang w:val="ru-RU"/>
        </w:rPr>
        <w:t xml:space="preserve">А.О. </w:t>
      </w:r>
      <w:r w:rsidRPr="00CB037C">
        <w:rPr>
          <w:rFonts w:ascii="Times New Roman" w:hAnsi="Times New Roman" w:cs="Times New Roman"/>
          <w:color w:val="000000"/>
          <w:sz w:val="28"/>
          <w:szCs w:val="28"/>
          <w:lang w:val="ru-RU"/>
        </w:rPr>
        <w:t xml:space="preserve">Бюджет </w:t>
      </w:r>
      <w:r w:rsidRPr="00CB037C">
        <w:rPr>
          <w:rFonts w:ascii="Times New Roman" w:hAnsi="Times New Roman" w:cs="Times New Roman"/>
          <w:color w:val="000000"/>
          <w:sz w:val="28"/>
          <w:szCs w:val="28"/>
          <w:lang w:eastAsia="uk-UA"/>
        </w:rPr>
        <w:t xml:space="preserve">і фінансова політика України: [підручник] </w:t>
      </w:r>
      <w:r w:rsidRPr="00CB037C">
        <w:rPr>
          <w:rFonts w:ascii="Times New Roman" w:hAnsi="Times New Roman" w:cs="Times New Roman"/>
          <w:color w:val="000000"/>
          <w:sz w:val="28"/>
          <w:szCs w:val="28"/>
          <w:lang w:val="ru-RU"/>
        </w:rPr>
        <w:t xml:space="preserve">/ А.О. </w:t>
      </w:r>
      <w:r w:rsidRPr="00CB037C">
        <w:rPr>
          <w:rFonts w:ascii="Times New Roman" w:hAnsi="Times New Roman" w:cs="Times New Roman"/>
          <w:color w:val="000000"/>
          <w:sz w:val="28"/>
          <w:szCs w:val="28"/>
          <w:lang w:eastAsia="uk-UA"/>
        </w:rPr>
        <w:t xml:space="preserve">Єпіфанов. </w:t>
      </w:r>
      <w:r w:rsidRPr="00CB037C">
        <w:rPr>
          <w:rFonts w:ascii="Times New Roman" w:hAnsi="Times New Roman" w:cs="Times New Roman"/>
          <w:color w:val="000000"/>
          <w:sz w:val="28"/>
          <w:szCs w:val="28"/>
          <w:lang w:val="ru-RU"/>
        </w:rPr>
        <w:t xml:space="preserve">- </w:t>
      </w:r>
      <w:r w:rsidRPr="00CB037C">
        <w:rPr>
          <w:rFonts w:ascii="Times New Roman" w:hAnsi="Times New Roman" w:cs="Times New Roman"/>
          <w:color w:val="000000"/>
          <w:sz w:val="28"/>
          <w:szCs w:val="28"/>
          <w:lang w:eastAsia="uk-UA"/>
        </w:rPr>
        <w:t xml:space="preserve">Київ, </w:t>
      </w:r>
      <w:r w:rsidRPr="00CB037C">
        <w:rPr>
          <w:rFonts w:ascii="Times New Roman" w:hAnsi="Times New Roman" w:cs="Times New Roman"/>
          <w:color w:val="000000"/>
          <w:sz w:val="28"/>
          <w:szCs w:val="28"/>
          <w:lang w:val="ru-RU"/>
        </w:rPr>
        <w:t>1997. - С. 234.</w:t>
      </w:r>
    </w:p>
    <w:p w:rsidR="00C60E15" w:rsidRPr="00CB037C" w:rsidRDefault="00C60E15" w:rsidP="00060279">
      <w:pPr>
        <w:pStyle w:val="a5"/>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ru-RU"/>
        </w:rPr>
      </w:pPr>
      <w:r w:rsidRPr="00CB037C">
        <w:rPr>
          <w:rStyle w:val="40"/>
          <w:rFonts w:ascii="Times New Roman" w:hAnsi="Times New Roman" w:cs="Times New Roman"/>
          <w:i w:val="0"/>
          <w:color w:val="000000"/>
          <w:sz w:val="28"/>
          <w:szCs w:val="28"/>
          <w:lang w:eastAsia="uk-UA"/>
        </w:rPr>
        <w:t xml:space="preserve">Зятковський І.В. </w:t>
      </w:r>
      <w:r w:rsidRPr="00CB037C">
        <w:rPr>
          <w:rFonts w:ascii="Times New Roman" w:hAnsi="Times New Roman" w:cs="Times New Roman"/>
          <w:color w:val="000000"/>
          <w:sz w:val="28"/>
          <w:szCs w:val="28"/>
          <w:lang w:eastAsia="uk-UA"/>
        </w:rPr>
        <w:t xml:space="preserve">Фінанси підприємств: </w:t>
      </w:r>
      <w:r w:rsidRPr="00CB037C">
        <w:rPr>
          <w:rFonts w:ascii="Times New Roman" w:hAnsi="Times New Roman" w:cs="Times New Roman"/>
          <w:color w:val="000000"/>
          <w:sz w:val="28"/>
          <w:szCs w:val="28"/>
          <w:lang w:val="ru-RU"/>
        </w:rPr>
        <w:t xml:space="preserve">[навч. </w:t>
      </w:r>
      <w:r w:rsidRPr="00CB037C">
        <w:rPr>
          <w:rFonts w:ascii="Times New Roman" w:hAnsi="Times New Roman" w:cs="Times New Roman"/>
          <w:color w:val="000000"/>
          <w:sz w:val="28"/>
          <w:szCs w:val="28"/>
          <w:lang w:eastAsia="uk-UA"/>
        </w:rPr>
        <w:t xml:space="preserve">посібник.] </w:t>
      </w:r>
      <w:r w:rsidRPr="00CB037C">
        <w:rPr>
          <w:rFonts w:ascii="Times New Roman" w:hAnsi="Times New Roman" w:cs="Times New Roman"/>
          <w:color w:val="000000"/>
          <w:sz w:val="28"/>
          <w:szCs w:val="28"/>
          <w:lang w:val="ru-RU"/>
        </w:rPr>
        <w:t xml:space="preserve">/ </w:t>
      </w:r>
      <w:r w:rsidRPr="00CB037C">
        <w:rPr>
          <w:rFonts w:ascii="Times New Roman" w:hAnsi="Times New Roman" w:cs="Times New Roman"/>
          <w:color w:val="000000"/>
          <w:sz w:val="28"/>
          <w:szCs w:val="28"/>
          <w:lang w:eastAsia="uk-UA"/>
        </w:rPr>
        <w:t xml:space="preserve">І.В. </w:t>
      </w:r>
      <w:r w:rsidRPr="00CB037C">
        <w:rPr>
          <w:rFonts w:ascii="Times New Roman" w:hAnsi="Times New Roman" w:cs="Times New Roman"/>
          <w:color w:val="000000"/>
          <w:sz w:val="28"/>
          <w:szCs w:val="28"/>
          <w:lang w:val="ru-RU"/>
        </w:rPr>
        <w:t>Зятковський. - [2 ге вид., перероб. та доп.]. - К.: Кондор, 2003. - С. 364.</w:t>
      </w:r>
    </w:p>
    <w:p w:rsidR="00C60E15" w:rsidRPr="00CB037C" w:rsidRDefault="00C60E15" w:rsidP="00060279">
      <w:pPr>
        <w:pStyle w:val="41"/>
        <w:numPr>
          <w:ilvl w:val="0"/>
          <w:numId w:val="18"/>
        </w:numPr>
        <w:shd w:val="clear" w:color="000000" w:fill="auto"/>
        <w:tabs>
          <w:tab w:val="left" w:pos="0"/>
          <w:tab w:val="left" w:pos="142"/>
          <w:tab w:val="left" w:pos="254"/>
          <w:tab w:val="left" w:pos="567"/>
          <w:tab w:val="left" w:pos="1276"/>
        </w:tabs>
        <w:suppressAutoHyphens/>
        <w:spacing w:line="360" w:lineRule="auto"/>
        <w:ind w:left="0" w:firstLine="0"/>
        <w:rPr>
          <w:rFonts w:ascii="Times New Roman" w:hAnsi="Times New Roman" w:cs="Times New Roman"/>
          <w:color w:val="000000"/>
          <w:sz w:val="28"/>
          <w:szCs w:val="28"/>
        </w:rPr>
      </w:pPr>
      <w:r w:rsidRPr="00CB037C">
        <w:rPr>
          <w:rStyle w:val="40"/>
          <w:rFonts w:ascii="Times New Roman" w:hAnsi="Times New Roman" w:cs="Times New Roman"/>
          <w:i w:val="0"/>
          <w:color w:val="000000"/>
          <w:sz w:val="28"/>
          <w:szCs w:val="28"/>
          <w:lang w:eastAsia="uk-UA"/>
        </w:rPr>
        <w:t xml:space="preserve">Івченко </w:t>
      </w:r>
      <w:r w:rsidRPr="00CB037C">
        <w:rPr>
          <w:rStyle w:val="40"/>
          <w:rFonts w:ascii="Times New Roman" w:hAnsi="Times New Roman" w:cs="Times New Roman"/>
          <w:i w:val="0"/>
          <w:color w:val="000000"/>
          <w:sz w:val="28"/>
          <w:szCs w:val="28"/>
        </w:rPr>
        <w:t>А.О.</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Тлумачний </w:t>
      </w:r>
      <w:r w:rsidRPr="00CB037C">
        <w:rPr>
          <w:rFonts w:ascii="Times New Roman" w:hAnsi="Times New Roman" w:cs="Times New Roman"/>
          <w:color w:val="000000"/>
          <w:sz w:val="28"/>
          <w:szCs w:val="28"/>
        </w:rPr>
        <w:t xml:space="preserve">словник </w:t>
      </w:r>
      <w:r w:rsidRPr="00CB037C">
        <w:rPr>
          <w:rFonts w:ascii="Times New Roman" w:hAnsi="Times New Roman" w:cs="Times New Roman"/>
          <w:color w:val="000000"/>
          <w:sz w:val="28"/>
          <w:szCs w:val="28"/>
          <w:lang w:eastAsia="uk-UA"/>
        </w:rPr>
        <w:t xml:space="preserve">української мови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А.О. Івченко. - Х.: Вид-во ФОЛІО, 2002. - С. 540.</w:t>
      </w:r>
    </w:p>
    <w:p w:rsidR="00C60E15" w:rsidRPr="00CB037C" w:rsidRDefault="00C60E15" w:rsidP="00060279">
      <w:pPr>
        <w:pStyle w:val="41"/>
        <w:numPr>
          <w:ilvl w:val="0"/>
          <w:numId w:val="18"/>
        </w:numPr>
        <w:shd w:val="clear" w:color="000000" w:fill="auto"/>
        <w:tabs>
          <w:tab w:val="left" w:pos="0"/>
          <w:tab w:val="left" w:pos="142"/>
          <w:tab w:val="left" w:pos="240"/>
          <w:tab w:val="left" w:pos="567"/>
          <w:tab w:val="left" w:pos="1276"/>
        </w:tabs>
        <w:suppressAutoHyphens/>
        <w:spacing w:line="360" w:lineRule="auto"/>
        <w:ind w:left="0" w:firstLine="0"/>
        <w:rPr>
          <w:rFonts w:ascii="Times New Roman" w:hAnsi="Times New Roman" w:cs="Times New Roman"/>
          <w:color w:val="000000"/>
          <w:sz w:val="28"/>
          <w:szCs w:val="28"/>
        </w:rPr>
      </w:pPr>
      <w:r w:rsidRPr="00CB037C">
        <w:rPr>
          <w:rStyle w:val="40"/>
          <w:rFonts w:ascii="Times New Roman" w:hAnsi="Times New Roman" w:cs="Times New Roman"/>
          <w:i w:val="0"/>
          <w:color w:val="000000"/>
          <w:sz w:val="28"/>
          <w:szCs w:val="28"/>
          <w:lang w:eastAsia="uk-UA"/>
        </w:rPr>
        <w:t xml:space="preserve">Кірейцев </w:t>
      </w:r>
      <w:r w:rsidRPr="00CB037C">
        <w:rPr>
          <w:rStyle w:val="40"/>
          <w:rFonts w:ascii="Times New Roman" w:hAnsi="Times New Roman" w:cs="Times New Roman"/>
          <w:i w:val="0"/>
          <w:color w:val="000000"/>
          <w:sz w:val="28"/>
          <w:szCs w:val="28"/>
          <w:lang w:val="uk-UA"/>
        </w:rPr>
        <w:t>Г.Г.</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eastAsia="uk-UA"/>
        </w:rPr>
        <w:t xml:space="preserve">Фінанси підприємств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eastAsia="uk-UA"/>
        </w:rPr>
        <w:t xml:space="preserve">[навч. посібн.]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eastAsia="uk-UA"/>
        </w:rPr>
        <w:t xml:space="preserve">Г.Г. Кірейцев.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eastAsia="uk-UA"/>
        </w:rPr>
        <w:t xml:space="preserve">Ж.: Вид-во ІТІ, </w:t>
      </w:r>
      <w:r w:rsidRPr="00CB037C">
        <w:rPr>
          <w:rFonts w:ascii="Times New Roman" w:hAnsi="Times New Roman" w:cs="Times New Roman"/>
          <w:color w:val="000000"/>
          <w:sz w:val="28"/>
          <w:szCs w:val="28"/>
          <w:lang w:val="uk-UA"/>
        </w:rPr>
        <w:t xml:space="preserve">2002. -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lang w:val="uk-UA"/>
        </w:rPr>
        <w:t>269.</w:t>
      </w:r>
    </w:p>
    <w:p w:rsidR="00A67F7A" w:rsidRPr="00CB037C" w:rsidRDefault="00C60E15" w:rsidP="00060279">
      <w:pPr>
        <w:pStyle w:val="41"/>
        <w:numPr>
          <w:ilvl w:val="0"/>
          <w:numId w:val="18"/>
        </w:numPr>
        <w:shd w:val="clear" w:color="000000" w:fill="auto"/>
        <w:tabs>
          <w:tab w:val="left" w:pos="0"/>
          <w:tab w:val="left" w:pos="142"/>
          <w:tab w:val="left" w:pos="250"/>
          <w:tab w:val="left" w:pos="567"/>
          <w:tab w:val="left" w:pos="1276"/>
        </w:tabs>
        <w:suppressAutoHyphens/>
        <w:spacing w:line="360" w:lineRule="auto"/>
        <w:ind w:left="0" w:firstLine="0"/>
        <w:rPr>
          <w:rFonts w:ascii="Times New Roman" w:hAnsi="Times New Roman" w:cs="Times New Roman"/>
          <w:color w:val="000000"/>
          <w:sz w:val="28"/>
          <w:szCs w:val="28"/>
        </w:rPr>
      </w:pPr>
      <w:r w:rsidRPr="00CB037C">
        <w:rPr>
          <w:rStyle w:val="40"/>
          <w:rFonts w:ascii="Times New Roman" w:hAnsi="Times New Roman" w:cs="Times New Roman"/>
          <w:i w:val="0"/>
          <w:color w:val="000000"/>
          <w:sz w:val="28"/>
          <w:szCs w:val="28"/>
        </w:rPr>
        <w:t xml:space="preserve">Ковалев </w:t>
      </w:r>
      <w:r w:rsidRPr="00CB037C">
        <w:rPr>
          <w:rStyle w:val="40"/>
          <w:rFonts w:ascii="Times New Roman" w:hAnsi="Times New Roman" w:cs="Times New Roman"/>
          <w:i w:val="0"/>
          <w:color w:val="000000"/>
          <w:sz w:val="28"/>
          <w:szCs w:val="28"/>
          <w:lang w:eastAsia="uk-UA"/>
        </w:rPr>
        <w:t>В.В.</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rPr>
        <w:t xml:space="preserve">Финансы / </w:t>
      </w:r>
      <w:r w:rsidRPr="00CB037C">
        <w:rPr>
          <w:rFonts w:ascii="Times New Roman" w:hAnsi="Times New Roman" w:cs="Times New Roman"/>
          <w:color w:val="000000"/>
          <w:sz w:val="28"/>
          <w:szCs w:val="28"/>
          <w:lang w:eastAsia="uk-UA"/>
        </w:rPr>
        <w:t xml:space="preserve">В.В. </w:t>
      </w:r>
      <w:r w:rsidRPr="00CB037C">
        <w:rPr>
          <w:rFonts w:ascii="Times New Roman" w:hAnsi="Times New Roman" w:cs="Times New Roman"/>
          <w:color w:val="000000"/>
          <w:sz w:val="28"/>
          <w:szCs w:val="28"/>
        </w:rPr>
        <w:t xml:space="preserve">Ковалев. - [2-е изд., </w:t>
      </w:r>
      <w:r w:rsidRPr="00CB037C">
        <w:rPr>
          <w:rFonts w:ascii="Times New Roman" w:hAnsi="Times New Roman" w:cs="Times New Roman"/>
          <w:color w:val="000000"/>
          <w:sz w:val="28"/>
          <w:szCs w:val="28"/>
          <w:lang w:eastAsia="uk-UA"/>
        </w:rPr>
        <w:t xml:space="preserve">перераб. </w:t>
      </w:r>
      <w:r w:rsidRPr="00CB037C">
        <w:rPr>
          <w:rFonts w:ascii="Times New Roman" w:hAnsi="Times New Roman" w:cs="Times New Roman"/>
          <w:color w:val="000000"/>
          <w:sz w:val="28"/>
          <w:szCs w:val="28"/>
        </w:rPr>
        <w:t xml:space="preserve">и доп.]. - </w:t>
      </w:r>
      <w:r w:rsidRPr="00CB037C">
        <w:rPr>
          <w:rFonts w:ascii="Times New Roman" w:hAnsi="Times New Roman" w:cs="Times New Roman"/>
          <w:color w:val="000000"/>
          <w:sz w:val="28"/>
          <w:szCs w:val="28"/>
          <w:lang w:eastAsia="uk-UA"/>
        </w:rPr>
        <w:t xml:space="preserve">М.: ТК Велби, изд-во "Проспект", </w:t>
      </w:r>
      <w:r w:rsidRPr="00CB037C">
        <w:rPr>
          <w:rFonts w:ascii="Times New Roman" w:hAnsi="Times New Roman" w:cs="Times New Roman"/>
          <w:color w:val="000000"/>
          <w:sz w:val="28"/>
          <w:szCs w:val="28"/>
        </w:rPr>
        <w:t xml:space="preserve">2006. - </w:t>
      </w:r>
      <w:r w:rsidRPr="00CB037C">
        <w:rPr>
          <w:rFonts w:ascii="Times New Roman" w:hAnsi="Times New Roman" w:cs="Times New Roman"/>
          <w:color w:val="000000"/>
          <w:sz w:val="28"/>
          <w:szCs w:val="28"/>
          <w:lang w:eastAsia="uk-UA"/>
        </w:rPr>
        <w:t xml:space="preserve">С. </w:t>
      </w:r>
      <w:r w:rsidRPr="00CB037C">
        <w:rPr>
          <w:rFonts w:ascii="Times New Roman" w:hAnsi="Times New Roman" w:cs="Times New Roman"/>
          <w:color w:val="000000"/>
          <w:sz w:val="28"/>
          <w:szCs w:val="28"/>
        </w:rPr>
        <w:t>640.</w:t>
      </w:r>
    </w:p>
    <w:p w:rsidR="00C60E15" w:rsidRPr="00CB037C" w:rsidRDefault="00C60E15" w:rsidP="00060279">
      <w:pPr>
        <w:pStyle w:val="41"/>
        <w:numPr>
          <w:ilvl w:val="0"/>
          <w:numId w:val="18"/>
        </w:numPr>
        <w:shd w:val="clear" w:color="000000" w:fill="auto"/>
        <w:tabs>
          <w:tab w:val="left" w:pos="0"/>
          <w:tab w:val="left" w:pos="142"/>
          <w:tab w:val="left" w:pos="250"/>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val="uk-UA"/>
        </w:rPr>
        <w:t xml:space="preserve">Коробов </w:t>
      </w:r>
      <w:r w:rsidRPr="00CB037C">
        <w:rPr>
          <w:rStyle w:val="40"/>
          <w:rFonts w:ascii="Times New Roman" w:hAnsi="Times New Roman" w:cs="Times New Roman"/>
          <w:i w:val="0"/>
          <w:color w:val="000000"/>
          <w:sz w:val="28"/>
          <w:szCs w:val="28"/>
          <w:lang w:val="uk-UA" w:eastAsia="uk-UA"/>
        </w:rPr>
        <w:t>М.Я.</w:t>
      </w:r>
      <w:r w:rsidRPr="00CB037C">
        <w:rPr>
          <w:rFonts w:ascii="Times New Roman" w:hAnsi="Times New Roman" w:cs="Times New Roman"/>
          <w:color w:val="000000"/>
          <w:sz w:val="28"/>
          <w:szCs w:val="28"/>
          <w:lang w:val="uk-UA" w:eastAsia="uk-UA"/>
        </w:rPr>
        <w:t xml:space="preserve"> Фінансово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економічний аналіз діяльності підприємств: [підручник]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М.Я. </w:t>
      </w:r>
      <w:r w:rsidRPr="00CB037C">
        <w:rPr>
          <w:rFonts w:ascii="Times New Roman" w:hAnsi="Times New Roman" w:cs="Times New Roman"/>
          <w:color w:val="000000"/>
          <w:sz w:val="28"/>
          <w:szCs w:val="28"/>
          <w:lang w:val="uk-UA"/>
        </w:rPr>
        <w:t xml:space="preserve">Коробов. - К.: </w:t>
      </w:r>
      <w:r w:rsidRPr="00CB037C">
        <w:rPr>
          <w:rFonts w:ascii="Times New Roman" w:hAnsi="Times New Roman" w:cs="Times New Roman"/>
          <w:color w:val="000000"/>
          <w:sz w:val="28"/>
          <w:szCs w:val="28"/>
          <w:lang w:val="uk-UA" w:eastAsia="uk-UA"/>
        </w:rPr>
        <w:t xml:space="preserve">Вид-во "Знання". </w:t>
      </w:r>
      <w:r w:rsidRPr="00CB037C">
        <w:rPr>
          <w:rFonts w:ascii="Times New Roman" w:hAnsi="Times New Roman" w:cs="Times New Roman"/>
          <w:color w:val="000000"/>
          <w:sz w:val="28"/>
          <w:szCs w:val="28"/>
          <w:lang w:val="uk-UA"/>
        </w:rPr>
        <w:t xml:space="preserve">- 2000. - </w:t>
      </w:r>
      <w:r w:rsidRPr="00CB037C">
        <w:rPr>
          <w:rFonts w:ascii="Times New Roman" w:hAnsi="Times New Roman" w:cs="Times New Roman"/>
          <w:color w:val="000000"/>
          <w:sz w:val="28"/>
          <w:szCs w:val="28"/>
          <w:lang w:val="uk-UA" w:eastAsia="uk-UA"/>
        </w:rPr>
        <w:t xml:space="preserve">С. </w:t>
      </w:r>
      <w:r w:rsidRPr="00CB037C">
        <w:rPr>
          <w:rFonts w:ascii="Times New Roman" w:hAnsi="Times New Roman" w:cs="Times New Roman"/>
          <w:color w:val="000000"/>
          <w:sz w:val="28"/>
          <w:szCs w:val="28"/>
          <w:lang w:val="uk-UA"/>
        </w:rPr>
        <w:t>378. 16.</w:t>
      </w:r>
      <w:r w:rsidRPr="00CB037C">
        <w:rPr>
          <w:rStyle w:val="40"/>
          <w:rFonts w:ascii="Times New Roman" w:hAnsi="Times New Roman" w:cs="Times New Roman"/>
          <w:i w:val="0"/>
          <w:color w:val="000000"/>
          <w:sz w:val="28"/>
          <w:szCs w:val="28"/>
          <w:lang w:val="uk-UA"/>
        </w:rPr>
        <w:t xml:space="preserve"> </w:t>
      </w:r>
      <w:r w:rsidRPr="00CB037C">
        <w:rPr>
          <w:rStyle w:val="40"/>
          <w:rFonts w:ascii="Times New Roman" w:hAnsi="Times New Roman" w:cs="Times New Roman"/>
          <w:i w:val="0"/>
          <w:color w:val="000000"/>
          <w:sz w:val="28"/>
          <w:szCs w:val="28"/>
          <w:lang w:val="uk-UA" w:eastAsia="uk-UA"/>
        </w:rPr>
        <w:t>Кудряшов В.П.</w:t>
      </w:r>
    </w:p>
    <w:p w:rsidR="00A67F7A" w:rsidRPr="00CB037C" w:rsidRDefault="00C60E15" w:rsidP="00060279">
      <w:pPr>
        <w:pStyle w:val="41"/>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rPr>
      </w:pPr>
      <w:r w:rsidRPr="00CB037C">
        <w:rPr>
          <w:rFonts w:ascii="Times New Roman" w:hAnsi="Times New Roman" w:cs="Times New Roman"/>
          <w:color w:val="000000"/>
          <w:sz w:val="28"/>
          <w:szCs w:val="28"/>
          <w:lang w:eastAsia="uk-UA"/>
        </w:rPr>
        <w:t xml:space="preserve">Фінанси: [навчальний посібник]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В.П. Кудряшов.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К.: Кондор, </w:t>
      </w:r>
      <w:r w:rsidRPr="00CB037C">
        <w:rPr>
          <w:rFonts w:ascii="Times New Roman" w:hAnsi="Times New Roman" w:cs="Times New Roman"/>
          <w:color w:val="000000"/>
          <w:sz w:val="28"/>
          <w:szCs w:val="28"/>
        </w:rPr>
        <w:t xml:space="preserve">2006 -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rPr>
        <w:t>. 352. 17.</w:t>
      </w:r>
      <w:r w:rsidRPr="00CB037C">
        <w:rPr>
          <w:rStyle w:val="40"/>
          <w:rFonts w:ascii="Times New Roman" w:hAnsi="Times New Roman" w:cs="Times New Roman"/>
          <w:i w:val="0"/>
          <w:color w:val="000000"/>
          <w:sz w:val="28"/>
          <w:szCs w:val="28"/>
        </w:rPr>
        <w:t xml:space="preserve"> </w:t>
      </w:r>
      <w:r w:rsidRPr="00CB037C">
        <w:rPr>
          <w:rStyle w:val="40"/>
          <w:rFonts w:ascii="Times New Roman" w:hAnsi="Times New Roman" w:cs="Times New Roman"/>
          <w:i w:val="0"/>
          <w:color w:val="000000"/>
          <w:sz w:val="28"/>
          <w:szCs w:val="28"/>
          <w:lang w:eastAsia="uk-UA"/>
        </w:rPr>
        <w:t>МоляковД.С.</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rPr>
        <w:t xml:space="preserve">Финансы предприятий отраслей </w:t>
      </w:r>
      <w:r w:rsidRPr="00CB037C">
        <w:rPr>
          <w:rFonts w:ascii="Times New Roman" w:hAnsi="Times New Roman" w:cs="Times New Roman"/>
          <w:color w:val="000000"/>
          <w:sz w:val="28"/>
          <w:szCs w:val="28"/>
          <w:lang w:eastAsia="uk-UA"/>
        </w:rPr>
        <w:t xml:space="preserve">народного хазяйства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Д.С. Моляков.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М.: </w:t>
      </w:r>
      <w:r w:rsidRPr="00CB037C">
        <w:rPr>
          <w:rFonts w:ascii="Times New Roman" w:hAnsi="Times New Roman" w:cs="Times New Roman"/>
          <w:color w:val="000000"/>
          <w:sz w:val="28"/>
          <w:szCs w:val="28"/>
        </w:rPr>
        <w:t xml:space="preserve">Финансы и </w:t>
      </w:r>
      <w:r w:rsidRPr="00CB037C">
        <w:rPr>
          <w:rFonts w:ascii="Times New Roman" w:hAnsi="Times New Roman" w:cs="Times New Roman"/>
          <w:color w:val="000000"/>
          <w:sz w:val="28"/>
          <w:szCs w:val="28"/>
          <w:lang w:eastAsia="uk-UA"/>
        </w:rPr>
        <w:t xml:space="preserve">статистика, </w:t>
      </w:r>
      <w:r w:rsidRPr="00CB037C">
        <w:rPr>
          <w:rFonts w:ascii="Times New Roman" w:hAnsi="Times New Roman" w:cs="Times New Roman"/>
          <w:color w:val="000000"/>
          <w:sz w:val="28"/>
          <w:szCs w:val="28"/>
        </w:rPr>
        <w:t xml:space="preserve">1999. -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rPr>
        <w:t>. 200.</w:t>
      </w:r>
    </w:p>
    <w:p w:rsidR="00A67F7A" w:rsidRPr="00CB037C" w:rsidRDefault="00C60E15" w:rsidP="00060279">
      <w:pPr>
        <w:pStyle w:val="41"/>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rPr>
        <w:t xml:space="preserve">Огородник </w:t>
      </w:r>
      <w:r w:rsidRPr="00CB037C">
        <w:rPr>
          <w:rStyle w:val="40"/>
          <w:rFonts w:ascii="Times New Roman" w:hAnsi="Times New Roman" w:cs="Times New Roman"/>
          <w:i w:val="0"/>
          <w:color w:val="000000"/>
          <w:sz w:val="28"/>
          <w:szCs w:val="28"/>
          <w:lang w:eastAsia="uk-UA"/>
        </w:rPr>
        <w:t>С.Я.</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rPr>
        <w:t>Финансово- кредитные методы повышения эффективности промышленного производства / С.Я. Огородник. - К:</w:t>
      </w:r>
      <w:r w:rsidRPr="00CB037C">
        <w:rPr>
          <w:rStyle w:val="40"/>
          <w:rFonts w:ascii="Times New Roman" w:hAnsi="Times New Roman" w:cs="Times New Roman"/>
          <w:i w:val="0"/>
          <w:color w:val="000000"/>
          <w:sz w:val="28"/>
          <w:szCs w:val="28"/>
        </w:rPr>
        <w:t xml:space="preserve"> КНЕУ,</w:t>
      </w:r>
      <w:r w:rsidRPr="00CB037C">
        <w:rPr>
          <w:rFonts w:ascii="Times New Roman" w:hAnsi="Times New Roman" w:cs="Times New Roman"/>
          <w:color w:val="000000"/>
          <w:sz w:val="28"/>
          <w:szCs w:val="28"/>
          <w:lang w:val="uk-UA"/>
        </w:rPr>
        <w:t xml:space="preserve">2002. -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lang w:val="uk-UA"/>
        </w:rPr>
        <w:t>. 108.</w:t>
      </w:r>
    </w:p>
    <w:p w:rsidR="00A67F7A" w:rsidRPr="00CB037C" w:rsidRDefault="00C60E15" w:rsidP="00060279">
      <w:pPr>
        <w:pStyle w:val="41"/>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val="uk-UA" w:eastAsia="uk-UA"/>
        </w:rPr>
        <w:t xml:space="preserve">Опарін </w:t>
      </w:r>
      <w:r w:rsidRPr="00CB037C">
        <w:rPr>
          <w:rStyle w:val="40"/>
          <w:rFonts w:ascii="Times New Roman" w:hAnsi="Times New Roman" w:cs="Times New Roman"/>
          <w:i w:val="0"/>
          <w:color w:val="000000"/>
          <w:sz w:val="28"/>
          <w:szCs w:val="28"/>
          <w:lang w:val="uk-UA"/>
        </w:rPr>
        <w:t>В.М.</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Фінанси (Загальна теорія): </w:t>
      </w:r>
      <w:r w:rsidRPr="00CB037C">
        <w:rPr>
          <w:rFonts w:ascii="Times New Roman" w:hAnsi="Times New Roman" w:cs="Times New Roman"/>
          <w:color w:val="000000"/>
          <w:sz w:val="28"/>
          <w:szCs w:val="28"/>
          <w:lang w:val="uk-UA"/>
        </w:rPr>
        <w:t xml:space="preserve">[навч. </w:t>
      </w:r>
      <w:r w:rsidRPr="00CB037C">
        <w:rPr>
          <w:rFonts w:ascii="Times New Roman" w:hAnsi="Times New Roman" w:cs="Times New Roman"/>
          <w:color w:val="000000"/>
          <w:sz w:val="28"/>
          <w:szCs w:val="28"/>
          <w:lang w:val="uk-UA" w:eastAsia="uk-UA"/>
        </w:rPr>
        <w:t xml:space="preserve">посібн.] </w:t>
      </w:r>
      <w:r w:rsidRPr="00CB037C">
        <w:rPr>
          <w:rFonts w:ascii="Times New Roman" w:hAnsi="Times New Roman" w:cs="Times New Roman"/>
          <w:color w:val="000000"/>
          <w:sz w:val="28"/>
          <w:szCs w:val="28"/>
          <w:lang w:val="uk-UA"/>
        </w:rPr>
        <w:t xml:space="preserve">/ В.М. </w:t>
      </w:r>
      <w:r w:rsidRPr="00CB037C">
        <w:rPr>
          <w:rFonts w:ascii="Times New Roman" w:hAnsi="Times New Roman" w:cs="Times New Roman"/>
          <w:color w:val="000000"/>
          <w:sz w:val="28"/>
          <w:szCs w:val="28"/>
          <w:lang w:val="uk-UA" w:eastAsia="uk-UA"/>
        </w:rPr>
        <w:t xml:space="preserve">Опарін. </w:t>
      </w:r>
      <w:r w:rsidRPr="00CB037C">
        <w:rPr>
          <w:rFonts w:ascii="Times New Roman" w:hAnsi="Times New Roman" w:cs="Times New Roman"/>
          <w:color w:val="000000"/>
          <w:sz w:val="28"/>
          <w:szCs w:val="28"/>
          <w:lang w:val="uk-UA"/>
        </w:rPr>
        <w:t xml:space="preserve">- [2-ге вид., перероб. </w:t>
      </w:r>
      <w:r w:rsidRPr="00CB037C">
        <w:rPr>
          <w:rFonts w:ascii="Times New Roman" w:hAnsi="Times New Roman" w:cs="Times New Roman"/>
          <w:color w:val="000000"/>
          <w:sz w:val="28"/>
          <w:szCs w:val="28"/>
          <w:lang w:val="uk-UA" w:eastAsia="uk-UA"/>
        </w:rPr>
        <w:t xml:space="preserve">і </w:t>
      </w:r>
      <w:r w:rsidRPr="00CB037C">
        <w:rPr>
          <w:rFonts w:ascii="Times New Roman" w:hAnsi="Times New Roman" w:cs="Times New Roman"/>
          <w:color w:val="000000"/>
          <w:sz w:val="28"/>
          <w:szCs w:val="28"/>
          <w:lang w:val="uk-UA"/>
        </w:rPr>
        <w:t xml:space="preserve">доп.]. - К. : Вид-во КНЕУ, 2002. -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lang w:val="uk-UA"/>
        </w:rPr>
        <w:t>. 240.</w:t>
      </w:r>
    </w:p>
    <w:p w:rsidR="00A67F7A" w:rsidRPr="00CB037C" w:rsidRDefault="00C60E15" w:rsidP="00060279">
      <w:pPr>
        <w:pStyle w:val="41"/>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val="uk-UA" w:eastAsia="uk-UA"/>
        </w:rPr>
        <w:t xml:space="preserve">Опарін </w:t>
      </w:r>
      <w:r w:rsidRPr="00CB037C">
        <w:rPr>
          <w:rStyle w:val="40"/>
          <w:rFonts w:ascii="Times New Roman" w:hAnsi="Times New Roman" w:cs="Times New Roman"/>
          <w:i w:val="0"/>
          <w:color w:val="000000"/>
          <w:sz w:val="28"/>
          <w:szCs w:val="28"/>
          <w:lang w:val="uk-UA"/>
        </w:rPr>
        <w:t>В.М.</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Фінансові ресурси: проблеми визначення та розміщення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В.М. Опарін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Вісник НБУ.- </w:t>
      </w:r>
      <w:r w:rsidRPr="00CB037C">
        <w:rPr>
          <w:rFonts w:ascii="Times New Roman" w:hAnsi="Times New Roman" w:cs="Times New Roman"/>
          <w:color w:val="000000"/>
          <w:sz w:val="28"/>
          <w:szCs w:val="28"/>
          <w:lang w:val="uk-UA"/>
        </w:rPr>
        <w:t xml:space="preserve">2000. - № 5. - </w:t>
      </w:r>
      <w:r w:rsidRPr="00CB037C">
        <w:rPr>
          <w:rFonts w:ascii="Times New Roman" w:hAnsi="Times New Roman" w:cs="Times New Roman"/>
          <w:color w:val="000000"/>
          <w:sz w:val="28"/>
          <w:szCs w:val="28"/>
          <w:lang w:val="uk-UA" w:eastAsia="uk-UA"/>
        </w:rPr>
        <w:t xml:space="preserve">С. </w:t>
      </w:r>
      <w:r w:rsidRPr="00CB037C">
        <w:rPr>
          <w:rFonts w:ascii="Times New Roman" w:hAnsi="Times New Roman" w:cs="Times New Roman"/>
          <w:color w:val="000000"/>
          <w:sz w:val="28"/>
          <w:szCs w:val="28"/>
          <w:lang w:val="uk-UA"/>
        </w:rPr>
        <w:t>11.</w:t>
      </w:r>
    </w:p>
    <w:p w:rsidR="00A67F7A" w:rsidRPr="00CB037C" w:rsidRDefault="00C60E15" w:rsidP="00060279">
      <w:pPr>
        <w:pStyle w:val="41"/>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val="uk-UA" w:eastAsia="uk-UA"/>
        </w:rPr>
        <w:t>Партин Г.О.</w:t>
      </w:r>
      <w:r w:rsidRPr="00CB037C">
        <w:rPr>
          <w:rFonts w:ascii="Times New Roman" w:hAnsi="Times New Roman" w:cs="Times New Roman"/>
          <w:color w:val="000000"/>
          <w:sz w:val="28"/>
          <w:szCs w:val="28"/>
          <w:lang w:val="uk-UA" w:eastAsia="uk-UA"/>
        </w:rPr>
        <w:t xml:space="preserve"> Фінанси підприємств: [навч. посіб.]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Г.О. Партин.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Л.: ЛБІ НБУ,</w:t>
      </w:r>
      <w:r w:rsidR="00D52283" w:rsidRPr="00CB037C">
        <w:rPr>
          <w:rFonts w:ascii="Times New Roman" w:hAnsi="Times New Roman" w:cs="Times New Roman"/>
          <w:color w:val="000000"/>
          <w:sz w:val="28"/>
          <w:szCs w:val="28"/>
          <w:lang w:val="uk-UA"/>
        </w:rPr>
        <w:t>200</w:t>
      </w:r>
      <w:r w:rsidR="00782848" w:rsidRPr="00CB037C">
        <w:rPr>
          <w:rFonts w:ascii="Times New Roman" w:hAnsi="Times New Roman" w:cs="Times New Roman"/>
          <w:color w:val="000000"/>
          <w:sz w:val="28"/>
          <w:szCs w:val="28"/>
          <w:lang w:val="uk-UA"/>
        </w:rPr>
        <w:t>7</w:t>
      </w:r>
      <w:r w:rsidR="00D52283"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lang w:val="uk-UA"/>
        </w:rPr>
        <w:t>. 342.</w:t>
      </w:r>
    </w:p>
    <w:p w:rsidR="00A67F7A" w:rsidRPr="00CB037C" w:rsidRDefault="00C60E15" w:rsidP="00060279">
      <w:pPr>
        <w:pStyle w:val="41"/>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val="uk-UA" w:eastAsia="uk-UA"/>
        </w:rPr>
        <w:t>Поддерьогін А.М.</w:t>
      </w:r>
      <w:r w:rsidRPr="00CB037C">
        <w:rPr>
          <w:rFonts w:ascii="Times New Roman" w:hAnsi="Times New Roman" w:cs="Times New Roman"/>
          <w:color w:val="000000"/>
          <w:sz w:val="28"/>
          <w:szCs w:val="28"/>
          <w:lang w:val="uk-UA" w:eastAsia="uk-UA"/>
        </w:rPr>
        <w:t xml:space="preserve"> Фінанси підприємств: [підручник]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А.М. Поддерьогін.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[5-те вид., перероб. та допов.].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К.: КНЕУ, </w:t>
      </w:r>
      <w:r w:rsidRPr="00CB037C">
        <w:rPr>
          <w:rFonts w:ascii="Times New Roman" w:hAnsi="Times New Roman" w:cs="Times New Roman"/>
          <w:color w:val="000000"/>
          <w:sz w:val="28"/>
          <w:szCs w:val="28"/>
          <w:lang w:val="uk-UA"/>
        </w:rPr>
        <w:t>200</w:t>
      </w:r>
      <w:r w:rsidR="00782848" w:rsidRPr="00CB037C">
        <w:rPr>
          <w:rFonts w:ascii="Times New Roman" w:hAnsi="Times New Roman" w:cs="Times New Roman"/>
          <w:color w:val="000000"/>
          <w:sz w:val="28"/>
          <w:szCs w:val="28"/>
          <w:lang w:val="uk-UA"/>
        </w:rPr>
        <w:t>6</w:t>
      </w:r>
      <w:r w:rsidRPr="00CB037C">
        <w:rPr>
          <w:rFonts w:ascii="Times New Roman" w:hAnsi="Times New Roman" w:cs="Times New Roman"/>
          <w:color w:val="000000"/>
          <w:sz w:val="28"/>
          <w:szCs w:val="28"/>
          <w:lang w:val="uk-UA"/>
        </w:rPr>
        <w:t xml:space="preserve">. -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lang w:val="uk-UA"/>
        </w:rPr>
        <w:t>. 546.</w:t>
      </w:r>
    </w:p>
    <w:p w:rsidR="00A67F7A" w:rsidRPr="00CB037C" w:rsidRDefault="00C60E15" w:rsidP="00060279">
      <w:pPr>
        <w:pStyle w:val="41"/>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val="uk-UA" w:eastAsia="uk-UA"/>
        </w:rPr>
        <w:t xml:space="preserve">Пойда-НосикН.Н. </w:t>
      </w:r>
      <w:r w:rsidRPr="00CB037C">
        <w:rPr>
          <w:rFonts w:ascii="Times New Roman" w:hAnsi="Times New Roman" w:cs="Times New Roman"/>
          <w:color w:val="000000"/>
          <w:sz w:val="28"/>
          <w:szCs w:val="28"/>
          <w:lang w:val="uk-UA" w:eastAsia="uk-UA"/>
        </w:rPr>
        <w:t xml:space="preserve">Фінансові ресурси підприємства / Н.Н. Пойда-Носик, С.С. Грабарчук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Фінанси України. </w:t>
      </w:r>
      <w:r w:rsidRPr="00CB037C">
        <w:rPr>
          <w:rFonts w:ascii="Times New Roman" w:hAnsi="Times New Roman" w:cs="Times New Roman"/>
          <w:color w:val="000000"/>
          <w:sz w:val="28"/>
          <w:szCs w:val="28"/>
          <w:lang w:val="uk-UA"/>
        </w:rPr>
        <w:t>- 200</w:t>
      </w:r>
      <w:r w:rsidR="00F85D02" w:rsidRPr="00CB037C">
        <w:rPr>
          <w:rFonts w:ascii="Times New Roman" w:hAnsi="Times New Roman" w:cs="Times New Roman"/>
          <w:color w:val="000000"/>
          <w:sz w:val="28"/>
          <w:szCs w:val="28"/>
          <w:lang w:val="uk-UA"/>
        </w:rPr>
        <w:t>8</w:t>
      </w:r>
      <w:r w:rsidRPr="00CB037C">
        <w:rPr>
          <w:rFonts w:ascii="Times New Roman" w:hAnsi="Times New Roman" w:cs="Times New Roman"/>
          <w:color w:val="000000"/>
          <w:sz w:val="28"/>
          <w:szCs w:val="28"/>
          <w:lang w:val="uk-UA"/>
        </w:rPr>
        <w:t xml:space="preserve">. - № 1. - </w:t>
      </w:r>
      <w:r w:rsidRPr="00CB037C">
        <w:rPr>
          <w:rFonts w:ascii="Times New Roman" w:hAnsi="Times New Roman" w:cs="Times New Roman"/>
          <w:color w:val="000000"/>
          <w:sz w:val="28"/>
          <w:szCs w:val="28"/>
          <w:lang w:val="uk-UA" w:eastAsia="uk-UA"/>
        </w:rPr>
        <w:t xml:space="preserve">С. </w:t>
      </w:r>
      <w:r w:rsidRPr="00CB037C">
        <w:rPr>
          <w:rFonts w:ascii="Times New Roman" w:hAnsi="Times New Roman" w:cs="Times New Roman"/>
          <w:color w:val="000000"/>
          <w:sz w:val="28"/>
          <w:szCs w:val="28"/>
          <w:lang w:val="uk-UA"/>
        </w:rPr>
        <w:t>96-103.</w:t>
      </w:r>
    </w:p>
    <w:p w:rsidR="00A67F7A" w:rsidRPr="00CB037C" w:rsidRDefault="00C60E15" w:rsidP="00060279">
      <w:pPr>
        <w:pStyle w:val="41"/>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rPr>
      </w:pPr>
      <w:r w:rsidRPr="00CB037C">
        <w:rPr>
          <w:rStyle w:val="40"/>
          <w:rFonts w:ascii="Times New Roman" w:hAnsi="Times New Roman" w:cs="Times New Roman"/>
          <w:i w:val="0"/>
          <w:color w:val="000000"/>
          <w:sz w:val="28"/>
          <w:szCs w:val="28"/>
          <w:lang w:eastAsia="uk-UA"/>
        </w:rPr>
        <w:t>Сенчагов В.К.</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rPr>
        <w:t xml:space="preserve">Эффективность использования основных фондов (показатели, факторы, стимулы) / В.К. Сенчагов. - </w:t>
      </w:r>
      <w:r w:rsidRPr="00CB037C">
        <w:rPr>
          <w:rFonts w:ascii="Times New Roman" w:hAnsi="Times New Roman" w:cs="Times New Roman"/>
          <w:color w:val="000000"/>
          <w:sz w:val="28"/>
          <w:szCs w:val="28"/>
          <w:lang w:eastAsia="uk-UA"/>
        </w:rPr>
        <w:t xml:space="preserve">М.: ИНФРА-М, </w:t>
      </w:r>
      <w:r w:rsidRPr="00CB037C">
        <w:rPr>
          <w:rFonts w:ascii="Times New Roman" w:hAnsi="Times New Roman" w:cs="Times New Roman"/>
          <w:color w:val="000000"/>
          <w:sz w:val="28"/>
          <w:szCs w:val="28"/>
        </w:rPr>
        <w:t xml:space="preserve">2001. -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rPr>
        <w:t>. 243.</w:t>
      </w:r>
    </w:p>
    <w:p w:rsidR="00C60E15" w:rsidRPr="00CB037C" w:rsidRDefault="00C60E15" w:rsidP="00060279">
      <w:pPr>
        <w:pStyle w:val="41"/>
        <w:numPr>
          <w:ilvl w:val="0"/>
          <w:numId w:val="18"/>
        </w:numPr>
        <w:shd w:val="clear" w:color="000000" w:fill="auto"/>
        <w:tabs>
          <w:tab w:val="left" w:pos="0"/>
          <w:tab w:val="left" w:pos="142"/>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eastAsia="uk-UA"/>
        </w:rPr>
        <w:t>Сичов М.Г.</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rPr>
        <w:t xml:space="preserve">Финансы СССР / </w:t>
      </w:r>
      <w:r w:rsidRPr="00CB037C">
        <w:rPr>
          <w:rFonts w:ascii="Times New Roman" w:hAnsi="Times New Roman" w:cs="Times New Roman"/>
          <w:color w:val="000000"/>
          <w:sz w:val="28"/>
          <w:szCs w:val="28"/>
          <w:lang w:eastAsia="uk-UA"/>
        </w:rPr>
        <w:t xml:space="preserve">М.Г. Сичов.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М.:Наука,1985.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rPr>
        <w:t>. 286.</w:t>
      </w:r>
    </w:p>
    <w:p w:rsidR="00C60E15" w:rsidRPr="00CB037C" w:rsidRDefault="00C60E15" w:rsidP="00060279">
      <w:pPr>
        <w:pStyle w:val="41"/>
        <w:numPr>
          <w:ilvl w:val="0"/>
          <w:numId w:val="18"/>
        </w:numPr>
        <w:shd w:val="clear" w:color="000000" w:fill="auto"/>
        <w:tabs>
          <w:tab w:val="left" w:pos="0"/>
          <w:tab w:val="left" w:pos="142"/>
          <w:tab w:val="left" w:pos="254"/>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val="uk-UA" w:eastAsia="uk-UA"/>
        </w:rPr>
        <w:t>Стецюк П.А.</w:t>
      </w:r>
      <w:r w:rsidRPr="00CB037C">
        <w:rPr>
          <w:rFonts w:ascii="Times New Roman" w:hAnsi="Times New Roman" w:cs="Times New Roman"/>
          <w:color w:val="000000"/>
          <w:sz w:val="28"/>
          <w:szCs w:val="28"/>
          <w:lang w:val="uk-UA" w:eastAsia="uk-UA"/>
        </w:rPr>
        <w:t xml:space="preserve"> Економічна сутність фінансових ресурсів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П.А. Стецюк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Фінанси України. </w:t>
      </w:r>
      <w:r w:rsidRPr="00CB037C">
        <w:rPr>
          <w:rFonts w:ascii="Times New Roman" w:hAnsi="Times New Roman" w:cs="Times New Roman"/>
          <w:color w:val="000000"/>
          <w:sz w:val="28"/>
          <w:szCs w:val="28"/>
          <w:lang w:val="uk-UA"/>
        </w:rPr>
        <w:t xml:space="preserve">- 2007. - № 1. - </w:t>
      </w:r>
      <w:r w:rsidRPr="00CB037C">
        <w:rPr>
          <w:rFonts w:ascii="Times New Roman" w:hAnsi="Times New Roman" w:cs="Times New Roman"/>
          <w:color w:val="000000"/>
          <w:sz w:val="28"/>
          <w:szCs w:val="28"/>
          <w:lang w:val="uk-UA" w:eastAsia="uk-UA"/>
        </w:rPr>
        <w:t xml:space="preserve">С. </w:t>
      </w:r>
      <w:r w:rsidRPr="00CB037C">
        <w:rPr>
          <w:rFonts w:ascii="Times New Roman" w:hAnsi="Times New Roman" w:cs="Times New Roman"/>
          <w:color w:val="000000"/>
          <w:sz w:val="28"/>
          <w:szCs w:val="28"/>
          <w:lang w:val="uk-UA"/>
        </w:rPr>
        <w:t>134.</w:t>
      </w:r>
    </w:p>
    <w:p w:rsidR="00A67F7A" w:rsidRPr="00CB037C" w:rsidRDefault="00C60E15" w:rsidP="00060279">
      <w:pPr>
        <w:pStyle w:val="41"/>
        <w:numPr>
          <w:ilvl w:val="0"/>
          <w:numId w:val="18"/>
        </w:numPr>
        <w:shd w:val="clear" w:color="000000" w:fill="auto"/>
        <w:tabs>
          <w:tab w:val="left" w:pos="0"/>
          <w:tab w:val="left" w:pos="142"/>
          <w:tab w:val="left" w:pos="259"/>
          <w:tab w:val="left" w:pos="567"/>
          <w:tab w:val="left" w:pos="1276"/>
        </w:tabs>
        <w:suppressAutoHyphens/>
        <w:spacing w:line="360" w:lineRule="auto"/>
        <w:ind w:left="0" w:firstLine="0"/>
        <w:rPr>
          <w:rFonts w:ascii="Times New Roman" w:hAnsi="Times New Roman" w:cs="Times New Roman"/>
          <w:color w:val="000000"/>
          <w:sz w:val="28"/>
          <w:szCs w:val="28"/>
        </w:rPr>
      </w:pPr>
      <w:r w:rsidRPr="00CB037C">
        <w:rPr>
          <w:rStyle w:val="40"/>
          <w:rFonts w:ascii="Times New Roman" w:hAnsi="Times New Roman" w:cs="Times New Roman"/>
          <w:i w:val="0"/>
          <w:color w:val="000000"/>
          <w:sz w:val="28"/>
          <w:szCs w:val="28"/>
          <w:lang w:eastAsia="uk-UA"/>
        </w:rPr>
        <w:t>Терьохін В.І.</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rPr>
        <w:t>Финансовое управление фирмой /</w:t>
      </w:r>
      <w:r w:rsidR="00D52283"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eastAsia="uk-UA"/>
        </w:rPr>
        <w:t>І.</w:t>
      </w:r>
      <w:r w:rsidRPr="00CB037C">
        <w:rPr>
          <w:rFonts w:ascii="Times New Roman" w:hAnsi="Times New Roman" w:cs="Times New Roman"/>
          <w:color w:val="000000"/>
          <w:sz w:val="28"/>
          <w:szCs w:val="28"/>
          <w:lang w:eastAsia="uk-UA"/>
        </w:rPr>
        <w:tab/>
        <w:t xml:space="preserve">Терьохін. </w:t>
      </w:r>
      <w:r w:rsidRPr="00CB037C">
        <w:rPr>
          <w:rFonts w:ascii="Times New Roman" w:hAnsi="Times New Roman" w:cs="Times New Roman"/>
          <w:color w:val="000000"/>
          <w:sz w:val="28"/>
          <w:szCs w:val="28"/>
        </w:rPr>
        <w:t xml:space="preserve">- К.: Ника-Центр, 2003. -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rPr>
        <w:t>. 298. 28.</w:t>
      </w:r>
      <w:r w:rsidRPr="00CB037C">
        <w:rPr>
          <w:rStyle w:val="40"/>
          <w:rFonts w:ascii="Times New Roman" w:hAnsi="Times New Roman" w:cs="Times New Roman"/>
          <w:i w:val="0"/>
          <w:color w:val="000000"/>
          <w:sz w:val="28"/>
          <w:szCs w:val="28"/>
        </w:rPr>
        <w:t xml:space="preserve"> Туган- </w:t>
      </w:r>
      <w:r w:rsidRPr="00CB037C">
        <w:rPr>
          <w:rStyle w:val="40"/>
          <w:rFonts w:ascii="Times New Roman" w:hAnsi="Times New Roman" w:cs="Times New Roman"/>
          <w:i w:val="0"/>
          <w:color w:val="000000"/>
          <w:sz w:val="28"/>
          <w:szCs w:val="28"/>
          <w:lang w:eastAsia="uk-UA"/>
        </w:rPr>
        <w:t>Барановський М.І.</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rPr>
        <w:t xml:space="preserve">Социальная теория распределения / </w:t>
      </w:r>
      <w:r w:rsidRPr="00CB037C">
        <w:rPr>
          <w:rFonts w:ascii="Times New Roman" w:hAnsi="Times New Roman" w:cs="Times New Roman"/>
          <w:color w:val="000000"/>
          <w:sz w:val="28"/>
          <w:szCs w:val="28"/>
          <w:lang w:eastAsia="uk-UA"/>
        </w:rPr>
        <w:t xml:space="preserve">М.І. Туган-Барановський.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М.: ИНФРА-М, </w:t>
      </w:r>
      <w:r w:rsidRPr="00CB037C">
        <w:rPr>
          <w:rFonts w:ascii="Times New Roman" w:hAnsi="Times New Roman" w:cs="Times New Roman"/>
          <w:color w:val="000000"/>
          <w:sz w:val="28"/>
          <w:szCs w:val="28"/>
        </w:rPr>
        <w:t xml:space="preserve">2002. -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rPr>
        <w:t>. 114.</w:t>
      </w:r>
    </w:p>
    <w:p w:rsidR="00A67F7A" w:rsidRPr="00CB037C" w:rsidRDefault="00C60E15" w:rsidP="00060279">
      <w:pPr>
        <w:pStyle w:val="41"/>
        <w:numPr>
          <w:ilvl w:val="0"/>
          <w:numId w:val="18"/>
        </w:numPr>
        <w:shd w:val="clear" w:color="000000" w:fill="auto"/>
        <w:tabs>
          <w:tab w:val="left" w:pos="0"/>
          <w:tab w:val="left" w:pos="142"/>
          <w:tab w:val="left" w:pos="259"/>
          <w:tab w:val="left" w:pos="567"/>
          <w:tab w:val="left" w:pos="1276"/>
        </w:tabs>
        <w:suppressAutoHyphens/>
        <w:spacing w:line="360" w:lineRule="auto"/>
        <w:ind w:left="0" w:firstLine="0"/>
        <w:rPr>
          <w:rFonts w:ascii="Times New Roman" w:hAnsi="Times New Roman" w:cs="Times New Roman"/>
          <w:color w:val="000000"/>
          <w:sz w:val="28"/>
          <w:szCs w:val="28"/>
        </w:rPr>
      </w:pPr>
      <w:r w:rsidRPr="00CB037C">
        <w:rPr>
          <w:rStyle w:val="40"/>
          <w:rFonts w:ascii="Times New Roman" w:hAnsi="Times New Roman" w:cs="Times New Roman"/>
          <w:i w:val="0"/>
          <w:color w:val="000000"/>
          <w:sz w:val="28"/>
          <w:szCs w:val="28"/>
        </w:rPr>
        <w:t xml:space="preserve">Филимоненков </w:t>
      </w:r>
      <w:r w:rsidRPr="00CB037C">
        <w:rPr>
          <w:rStyle w:val="40"/>
          <w:rFonts w:ascii="Times New Roman" w:hAnsi="Times New Roman" w:cs="Times New Roman"/>
          <w:i w:val="0"/>
          <w:color w:val="000000"/>
          <w:sz w:val="28"/>
          <w:szCs w:val="28"/>
          <w:lang w:eastAsia="uk-UA"/>
        </w:rPr>
        <w:t>А.С.</w:t>
      </w:r>
      <w:r w:rsidRPr="00CB037C">
        <w:rPr>
          <w:rFonts w:ascii="Times New Roman" w:hAnsi="Times New Roman" w:cs="Times New Roman"/>
          <w:color w:val="000000"/>
          <w:sz w:val="28"/>
          <w:szCs w:val="28"/>
          <w:lang w:eastAsia="uk-UA"/>
        </w:rPr>
        <w:t xml:space="preserve"> </w:t>
      </w:r>
      <w:r w:rsidRPr="00CB037C">
        <w:rPr>
          <w:rFonts w:ascii="Times New Roman" w:hAnsi="Times New Roman" w:cs="Times New Roman"/>
          <w:color w:val="000000"/>
          <w:sz w:val="28"/>
          <w:szCs w:val="28"/>
        </w:rPr>
        <w:t xml:space="preserve">Финансы предприятий: </w:t>
      </w:r>
      <w:r w:rsidRPr="00CB037C">
        <w:rPr>
          <w:rFonts w:ascii="Times New Roman" w:hAnsi="Times New Roman" w:cs="Times New Roman"/>
          <w:color w:val="000000"/>
          <w:sz w:val="28"/>
          <w:szCs w:val="28"/>
          <w:lang w:eastAsia="uk-UA"/>
        </w:rPr>
        <w:t xml:space="preserve">[учебн. пособ.] </w:t>
      </w:r>
      <w:r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lang w:eastAsia="uk-UA"/>
        </w:rPr>
        <w:t xml:space="preserve">А.С. Филимоненков. </w:t>
      </w:r>
      <w:r w:rsidRPr="00CB037C">
        <w:rPr>
          <w:rFonts w:ascii="Times New Roman" w:hAnsi="Times New Roman" w:cs="Times New Roman"/>
          <w:color w:val="000000"/>
          <w:sz w:val="28"/>
          <w:szCs w:val="28"/>
        </w:rPr>
        <w:t xml:space="preserve">- К.: </w:t>
      </w:r>
      <w:r w:rsidRPr="00CB037C">
        <w:rPr>
          <w:rFonts w:ascii="Times New Roman" w:hAnsi="Times New Roman" w:cs="Times New Roman"/>
          <w:color w:val="000000"/>
          <w:sz w:val="28"/>
          <w:szCs w:val="28"/>
          <w:lang w:eastAsia="uk-UA"/>
        </w:rPr>
        <w:t xml:space="preserve">Вид-во "Ника-Центр, Ольга". </w:t>
      </w:r>
      <w:r w:rsidRPr="00CB037C">
        <w:rPr>
          <w:rFonts w:ascii="Times New Roman" w:hAnsi="Times New Roman" w:cs="Times New Roman"/>
          <w:color w:val="000000"/>
          <w:sz w:val="28"/>
          <w:szCs w:val="28"/>
        </w:rPr>
        <w:t xml:space="preserve">- 2002. -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rPr>
        <w:t>. 280.</w:t>
      </w:r>
    </w:p>
    <w:p w:rsidR="00A67F7A" w:rsidRPr="00CB037C" w:rsidRDefault="00C60E15" w:rsidP="00060279">
      <w:pPr>
        <w:pStyle w:val="41"/>
        <w:numPr>
          <w:ilvl w:val="0"/>
          <w:numId w:val="18"/>
        </w:numPr>
        <w:shd w:val="clear" w:color="000000" w:fill="auto"/>
        <w:tabs>
          <w:tab w:val="left" w:pos="0"/>
          <w:tab w:val="left" w:pos="142"/>
          <w:tab w:val="left" w:pos="259"/>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val="uk-UA" w:eastAsia="uk-UA"/>
        </w:rPr>
        <w:t>Хатачурян С.В.</w:t>
      </w:r>
      <w:r w:rsidRPr="00CB037C">
        <w:rPr>
          <w:rFonts w:ascii="Times New Roman" w:hAnsi="Times New Roman" w:cs="Times New Roman"/>
          <w:color w:val="000000"/>
          <w:sz w:val="28"/>
          <w:szCs w:val="28"/>
          <w:lang w:val="uk-UA" w:eastAsia="uk-UA"/>
        </w:rPr>
        <w:t xml:space="preserve"> Сутність фінансових ресурсів та їх класифікація /</w:t>
      </w:r>
      <w:r w:rsidRPr="00CB037C">
        <w:rPr>
          <w:rStyle w:val="40"/>
          <w:rFonts w:ascii="Times New Roman" w:hAnsi="Times New Roman" w:cs="Times New Roman"/>
          <w:i w:val="0"/>
          <w:color w:val="000000"/>
          <w:sz w:val="28"/>
          <w:szCs w:val="28"/>
          <w:lang w:val="uk-UA" w:eastAsia="uk-UA"/>
        </w:rPr>
        <w:t xml:space="preserve"> С.В. Хатачурян</w:t>
      </w:r>
      <w:r w:rsidRPr="00CB037C">
        <w:rPr>
          <w:rFonts w:ascii="Times New Roman" w:hAnsi="Times New Roman" w:cs="Times New Roman"/>
          <w:color w:val="000000"/>
          <w:sz w:val="28"/>
          <w:szCs w:val="28"/>
          <w:lang w:val="uk-UA" w:eastAsia="uk-UA"/>
        </w:rPr>
        <w:t xml:space="preserve"> // Фінанси України. </w:t>
      </w:r>
      <w:r w:rsidRPr="00CB037C">
        <w:rPr>
          <w:rFonts w:ascii="Times New Roman" w:hAnsi="Times New Roman" w:cs="Times New Roman"/>
          <w:color w:val="000000"/>
          <w:sz w:val="28"/>
          <w:szCs w:val="28"/>
          <w:lang w:val="uk-UA"/>
        </w:rPr>
        <w:t xml:space="preserve">- 2003. - № 4 - </w:t>
      </w:r>
      <w:r w:rsidRPr="00CB037C">
        <w:rPr>
          <w:rFonts w:ascii="Times New Roman" w:hAnsi="Times New Roman" w:cs="Times New Roman"/>
          <w:color w:val="000000"/>
          <w:sz w:val="28"/>
          <w:szCs w:val="28"/>
          <w:lang w:val="uk-UA" w:eastAsia="uk-UA"/>
        </w:rPr>
        <w:t xml:space="preserve">С. </w:t>
      </w:r>
      <w:r w:rsidRPr="00CB037C">
        <w:rPr>
          <w:rFonts w:ascii="Times New Roman" w:hAnsi="Times New Roman" w:cs="Times New Roman"/>
          <w:color w:val="000000"/>
          <w:sz w:val="28"/>
          <w:szCs w:val="28"/>
          <w:lang w:val="uk-UA"/>
        </w:rPr>
        <w:t>77.</w:t>
      </w:r>
    </w:p>
    <w:p w:rsidR="00A67F7A" w:rsidRPr="00CB037C" w:rsidRDefault="00C60E15" w:rsidP="00060279">
      <w:pPr>
        <w:pStyle w:val="41"/>
        <w:numPr>
          <w:ilvl w:val="0"/>
          <w:numId w:val="18"/>
        </w:numPr>
        <w:shd w:val="clear" w:color="000000" w:fill="auto"/>
        <w:tabs>
          <w:tab w:val="left" w:pos="0"/>
          <w:tab w:val="left" w:pos="142"/>
          <w:tab w:val="left" w:pos="259"/>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eastAsia="uk-UA"/>
        </w:rPr>
        <w:t xml:space="preserve">Хикс Дж.Р. </w:t>
      </w:r>
      <w:r w:rsidRPr="00CB037C">
        <w:rPr>
          <w:rFonts w:ascii="Times New Roman" w:hAnsi="Times New Roman" w:cs="Times New Roman"/>
          <w:color w:val="000000"/>
          <w:sz w:val="28"/>
          <w:szCs w:val="28"/>
        </w:rPr>
        <w:t xml:space="preserve">Стоимость и капитал / </w:t>
      </w:r>
      <w:r w:rsidRPr="00CB037C">
        <w:rPr>
          <w:rFonts w:ascii="Times New Roman" w:hAnsi="Times New Roman" w:cs="Times New Roman"/>
          <w:color w:val="000000"/>
          <w:sz w:val="28"/>
          <w:szCs w:val="28"/>
          <w:lang w:eastAsia="uk-UA"/>
        </w:rPr>
        <w:t xml:space="preserve">Пер. </w:t>
      </w:r>
      <w:r w:rsidRPr="00CB037C">
        <w:rPr>
          <w:rFonts w:ascii="Times New Roman" w:hAnsi="Times New Roman" w:cs="Times New Roman"/>
          <w:color w:val="000000"/>
          <w:sz w:val="28"/>
          <w:szCs w:val="28"/>
        </w:rPr>
        <w:t xml:space="preserve">с англ.; общ. ред. и </w:t>
      </w:r>
      <w:r w:rsidRPr="00CB037C">
        <w:rPr>
          <w:rFonts w:ascii="Times New Roman" w:hAnsi="Times New Roman" w:cs="Times New Roman"/>
          <w:color w:val="000000"/>
          <w:sz w:val="28"/>
          <w:szCs w:val="28"/>
          <w:lang w:eastAsia="uk-UA"/>
        </w:rPr>
        <w:t xml:space="preserve">вступ. </w:t>
      </w:r>
      <w:r w:rsidRPr="00CB037C">
        <w:rPr>
          <w:rFonts w:ascii="Times New Roman" w:hAnsi="Times New Roman" w:cs="Times New Roman"/>
          <w:color w:val="000000"/>
          <w:sz w:val="28"/>
          <w:szCs w:val="28"/>
        </w:rPr>
        <w:t>ст. М.Энтова. - М., Издательская группа "Прогресс", 1993. –</w:t>
      </w:r>
      <w:r w:rsidRPr="00CB037C">
        <w:rPr>
          <w:rFonts w:ascii="Times New Roman" w:hAnsi="Times New Roman" w:cs="Times New Roman"/>
          <w:color w:val="000000"/>
          <w:sz w:val="28"/>
          <w:szCs w:val="28"/>
          <w:lang w:val="uk-UA"/>
        </w:rPr>
        <w:t xml:space="preserve"> 488 с..</w:t>
      </w:r>
    </w:p>
    <w:p w:rsidR="00A67F7A" w:rsidRPr="00CB037C" w:rsidRDefault="00C60E15" w:rsidP="00060279">
      <w:pPr>
        <w:pStyle w:val="41"/>
        <w:numPr>
          <w:ilvl w:val="0"/>
          <w:numId w:val="18"/>
        </w:numPr>
        <w:shd w:val="clear" w:color="000000" w:fill="auto"/>
        <w:tabs>
          <w:tab w:val="left" w:pos="0"/>
          <w:tab w:val="left" w:pos="142"/>
          <w:tab w:val="left" w:pos="192"/>
          <w:tab w:val="left" w:pos="567"/>
          <w:tab w:val="left" w:pos="1276"/>
        </w:tabs>
        <w:suppressAutoHyphens/>
        <w:spacing w:line="360" w:lineRule="auto"/>
        <w:ind w:left="0" w:firstLine="0"/>
        <w:rPr>
          <w:rFonts w:ascii="Times New Roman" w:hAnsi="Times New Roman" w:cs="Times New Roman"/>
          <w:color w:val="000000"/>
          <w:sz w:val="28"/>
          <w:szCs w:val="28"/>
          <w:lang w:val="uk-UA"/>
        </w:rPr>
      </w:pPr>
      <w:r w:rsidRPr="00CB037C">
        <w:rPr>
          <w:rStyle w:val="40"/>
          <w:rFonts w:ascii="Times New Roman" w:hAnsi="Times New Roman" w:cs="Times New Roman"/>
          <w:i w:val="0"/>
          <w:color w:val="000000"/>
          <w:sz w:val="28"/>
          <w:szCs w:val="28"/>
          <w:lang w:val="uk-UA" w:eastAsia="uk-UA"/>
        </w:rPr>
        <w:t>Худолій</w:t>
      </w:r>
      <w:r w:rsidRPr="00CB037C">
        <w:rPr>
          <w:rStyle w:val="40"/>
          <w:rFonts w:ascii="Times New Roman" w:hAnsi="Times New Roman" w:cs="Times New Roman"/>
          <w:i w:val="0"/>
          <w:color w:val="000000"/>
          <w:sz w:val="28"/>
          <w:szCs w:val="28"/>
          <w:lang w:val="uk-UA"/>
        </w:rPr>
        <w:t>Л.М.</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Теорія фінансів </w:t>
      </w:r>
      <w:r w:rsidRPr="00CB037C">
        <w:rPr>
          <w:rFonts w:ascii="Times New Roman" w:hAnsi="Times New Roman" w:cs="Times New Roman"/>
          <w:color w:val="000000"/>
          <w:sz w:val="28"/>
          <w:szCs w:val="28"/>
          <w:lang w:val="uk-UA"/>
        </w:rPr>
        <w:t>/</w:t>
      </w:r>
      <w:r w:rsidRPr="00CB037C">
        <w:rPr>
          <w:rStyle w:val="40"/>
          <w:rFonts w:ascii="Times New Roman" w:hAnsi="Times New Roman" w:cs="Times New Roman"/>
          <w:i w:val="0"/>
          <w:color w:val="000000"/>
          <w:sz w:val="28"/>
          <w:szCs w:val="28"/>
          <w:lang w:val="uk-UA"/>
        </w:rPr>
        <w:t xml:space="preserve"> Л.М. </w:t>
      </w:r>
      <w:r w:rsidRPr="00CB037C">
        <w:rPr>
          <w:rStyle w:val="40"/>
          <w:rFonts w:ascii="Times New Roman" w:hAnsi="Times New Roman" w:cs="Times New Roman"/>
          <w:i w:val="0"/>
          <w:color w:val="000000"/>
          <w:sz w:val="28"/>
          <w:szCs w:val="28"/>
          <w:lang w:val="uk-UA" w:eastAsia="uk-UA"/>
        </w:rPr>
        <w:t>Худолій.</w:t>
      </w:r>
      <w:r w:rsidRPr="00CB037C">
        <w:rPr>
          <w:rFonts w:ascii="Times New Roman" w:hAnsi="Times New Roman" w:cs="Times New Roman"/>
          <w:color w:val="000000"/>
          <w:sz w:val="28"/>
          <w:szCs w:val="28"/>
          <w:lang w:val="uk-UA" w:eastAsia="uk-UA"/>
        </w:rPr>
        <w:t xml:space="preserve">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uk-UA" w:eastAsia="uk-UA"/>
        </w:rPr>
        <w:t xml:space="preserve">Київ: Видавництво Європейського університету, </w:t>
      </w:r>
      <w:r w:rsidRPr="00CB037C">
        <w:rPr>
          <w:rFonts w:ascii="Times New Roman" w:hAnsi="Times New Roman" w:cs="Times New Roman"/>
          <w:color w:val="000000"/>
          <w:sz w:val="28"/>
          <w:szCs w:val="28"/>
          <w:lang w:val="uk-UA"/>
        </w:rPr>
        <w:t xml:space="preserve">2003 </w:t>
      </w:r>
      <w:r w:rsidRPr="00CB037C">
        <w:rPr>
          <w:rFonts w:ascii="Times New Roman" w:hAnsi="Times New Roman" w:cs="Times New Roman"/>
          <w:color w:val="000000"/>
          <w:sz w:val="28"/>
          <w:szCs w:val="28"/>
          <w:lang w:val="uk-UA" w:eastAsia="uk-UA"/>
        </w:rPr>
        <w:t xml:space="preserve">р. </w:t>
      </w:r>
      <w:r w:rsidRPr="00CB037C">
        <w:rPr>
          <w:rFonts w:ascii="Times New Roman" w:hAnsi="Times New Roman" w:cs="Times New Roman"/>
          <w:color w:val="000000"/>
          <w:sz w:val="28"/>
          <w:szCs w:val="28"/>
          <w:lang w:val="uk-UA"/>
        </w:rPr>
        <w:t xml:space="preserve">- </w:t>
      </w:r>
      <w:r w:rsidRPr="00CB037C">
        <w:rPr>
          <w:rFonts w:ascii="Times New Roman" w:hAnsi="Times New Roman" w:cs="Times New Roman"/>
          <w:color w:val="000000"/>
          <w:sz w:val="28"/>
          <w:szCs w:val="28"/>
          <w:lang w:val="en-US"/>
        </w:rPr>
        <w:t>C</w:t>
      </w:r>
      <w:r w:rsidRPr="00CB037C">
        <w:rPr>
          <w:rFonts w:ascii="Times New Roman" w:hAnsi="Times New Roman" w:cs="Times New Roman"/>
          <w:color w:val="000000"/>
          <w:sz w:val="28"/>
          <w:szCs w:val="28"/>
          <w:lang w:val="uk-UA"/>
        </w:rPr>
        <w:t>. 67.</w:t>
      </w:r>
    </w:p>
    <w:p w:rsidR="00C60E15" w:rsidRPr="00CB037C" w:rsidRDefault="00C60E15" w:rsidP="00060279">
      <w:pPr>
        <w:pStyle w:val="41"/>
        <w:numPr>
          <w:ilvl w:val="0"/>
          <w:numId w:val="18"/>
        </w:numPr>
        <w:shd w:val="clear" w:color="000000" w:fill="auto"/>
        <w:tabs>
          <w:tab w:val="left" w:pos="0"/>
          <w:tab w:val="left" w:pos="142"/>
          <w:tab w:val="left" w:pos="192"/>
          <w:tab w:val="left" w:pos="567"/>
          <w:tab w:val="left" w:pos="1276"/>
        </w:tabs>
        <w:suppressAutoHyphens/>
        <w:spacing w:line="360" w:lineRule="auto"/>
        <w:ind w:left="0" w:firstLine="0"/>
        <w:rPr>
          <w:rFonts w:ascii="Times New Roman" w:hAnsi="Times New Roman" w:cs="Times New Roman"/>
          <w:color w:val="000000"/>
          <w:sz w:val="28"/>
          <w:szCs w:val="28"/>
          <w:lang w:val="en-US"/>
        </w:rPr>
      </w:pPr>
      <w:r w:rsidRPr="00CB037C">
        <w:rPr>
          <w:rStyle w:val="40"/>
          <w:rFonts w:ascii="Times New Roman" w:hAnsi="Times New Roman" w:cs="Times New Roman"/>
          <w:i w:val="0"/>
          <w:color w:val="000000"/>
          <w:sz w:val="28"/>
          <w:szCs w:val="28"/>
          <w:lang w:val="en-US"/>
        </w:rPr>
        <w:t>Gitman L.J.</w:t>
      </w:r>
      <w:r w:rsidRPr="00CB037C">
        <w:rPr>
          <w:rFonts w:ascii="Times New Roman" w:hAnsi="Times New Roman" w:cs="Times New Roman"/>
          <w:color w:val="000000"/>
          <w:sz w:val="28"/>
          <w:szCs w:val="28"/>
          <w:lang w:val="en-US"/>
        </w:rPr>
        <w:t xml:space="preserve"> Principles of managerial finance - 12th. ed. / L.J. Gitman. - Boston: Pearson Prentice Hall, 2009. - P. 932.</w:t>
      </w:r>
    </w:p>
    <w:p w:rsidR="00132297" w:rsidRPr="00CB037C" w:rsidRDefault="00132297" w:rsidP="00060279">
      <w:pPr>
        <w:numPr>
          <w:ilvl w:val="0"/>
          <w:numId w:val="18"/>
        </w:numPr>
        <w:shd w:val="clear" w:color="000000" w:fill="auto"/>
        <w:tabs>
          <w:tab w:val="left" w:pos="567"/>
          <w:tab w:val="left" w:pos="1276"/>
          <w:tab w:val="left" w:pos="1326"/>
          <w:tab w:val="left" w:pos="1416"/>
        </w:tabs>
        <w:suppressAutoHyphens/>
        <w:spacing w:after="0" w:line="360" w:lineRule="auto"/>
        <w:ind w:left="0" w:firstLine="0"/>
        <w:jc w:val="both"/>
      </w:pPr>
      <w:r w:rsidRPr="00CB037C">
        <w:t>Стецюк П.А. Аналіз елементів фінансового потенціалу сільськогосподарських підприємств / П. А. Стецюк. - // Облік і фінанси АПК: Щомісячний фаховий журнал. - К.: ТОВ ЮФ "ЮР-Агро-Веста", 2009. - N 1. - С. 48-53.</w:t>
      </w:r>
    </w:p>
    <w:p w:rsidR="00132297" w:rsidRPr="00CB037C" w:rsidRDefault="00132297" w:rsidP="00060279">
      <w:pPr>
        <w:pStyle w:val="ab"/>
        <w:numPr>
          <w:ilvl w:val="0"/>
          <w:numId w:val="18"/>
        </w:numPr>
        <w:shd w:val="clear" w:color="000000" w:fill="auto"/>
        <w:tabs>
          <w:tab w:val="left" w:pos="567"/>
          <w:tab w:val="left" w:pos="1276"/>
          <w:tab w:val="left" w:pos="1326"/>
        </w:tabs>
        <w:suppressAutoHyphens/>
        <w:spacing w:after="0" w:line="360" w:lineRule="auto"/>
        <w:ind w:left="0" w:firstLine="0"/>
        <w:jc w:val="both"/>
        <w:rPr>
          <w:rFonts w:ascii="Times New Roman" w:hAnsi="Times New Roman"/>
          <w:color w:val="000000"/>
          <w:sz w:val="28"/>
          <w:szCs w:val="28"/>
        </w:rPr>
      </w:pPr>
      <w:r w:rsidRPr="00CB037C">
        <w:rPr>
          <w:rFonts w:ascii="Times New Roman" w:hAnsi="Times New Roman"/>
          <w:color w:val="000000"/>
          <w:sz w:val="28"/>
          <w:szCs w:val="28"/>
        </w:rPr>
        <w:t>Стоянова Е.С. Практикум по финансовому менеджменту.- М.: Перспектива, 2005-с.253</w:t>
      </w:r>
    </w:p>
    <w:p w:rsidR="00132297" w:rsidRPr="00CB037C" w:rsidRDefault="00132297" w:rsidP="00060279">
      <w:pPr>
        <w:pStyle w:val="ab"/>
        <w:numPr>
          <w:ilvl w:val="0"/>
          <w:numId w:val="18"/>
        </w:numPr>
        <w:shd w:val="clear" w:color="000000" w:fill="auto"/>
        <w:tabs>
          <w:tab w:val="left" w:pos="567"/>
          <w:tab w:val="left" w:pos="1276"/>
          <w:tab w:val="left" w:pos="1326"/>
        </w:tabs>
        <w:suppressAutoHyphens/>
        <w:spacing w:after="0" w:line="360" w:lineRule="auto"/>
        <w:ind w:left="0" w:firstLine="0"/>
        <w:jc w:val="both"/>
        <w:rPr>
          <w:rFonts w:ascii="Times New Roman" w:hAnsi="Times New Roman"/>
          <w:color w:val="000000"/>
          <w:sz w:val="28"/>
          <w:szCs w:val="28"/>
        </w:rPr>
      </w:pPr>
      <w:r w:rsidRPr="00CB037C">
        <w:rPr>
          <w:rFonts w:ascii="Times New Roman" w:hAnsi="Times New Roman"/>
          <w:color w:val="000000"/>
          <w:sz w:val="28"/>
          <w:szCs w:val="28"/>
        </w:rPr>
        <w:t>Терещенко О.О., Волошанюк Н.В. Фінансові домінанти реструктуризації підприємств// Фінанси України. – 2009. - №4. - с.102-109</w:t>
      </w:r>
    </w:p>
    <w:p w:rsidR="00132297" w:rsidRPr="00CB037C" w:rsidRDefault="00132297" w:rsidP="00060279">
      <w:pPr>
        <w:pStyle w:val="ab"/>
        <w:numPr>
          <w:ilvl w:val="0"/>
          <w:numId w:val="18"/>
        </w:numPr>
        <w:shd w:val="clear" w:color="000000" w:fill="auto"/>
        <w:tabs>
          <w:tab w:val="left" w:pos="567"/>
          <w:tab w:val="left" w:pos="1276"/>
          <w:tab w:val="left" w:pos="1326"/>
        </w:tabs>
        <w:suppressAutoHyphens/>
        <w:spacing w:after="0" w:line="360" w:lineRule="auto"/>
        <w:ind w:left="0" w:firstLine="0"/>
        <w:jc w:val="both"/>
        <w:rPr>
          <w:rFonts w:ascii="Times New Roman" w:hAnsi="Times New Roman"/>
          <w:color w:val="000000"/>
          <w:sz w:val="28"/>
          <w:szCs w:val="28"/>
        </w:rPr>
      </w:pPr>
      <w:r w:rsidRPr="00CB037C">
        <w:rPr>
          <w:rFonts w:ascii="Times New Roman" w:hAnsi="Times New Roman"/>
          <w:color w:val="000000"/>
          <w:sz w:val="28"/>
          <w:szCs w:val="28"/>
        </w:rPr>
        <w:t>Турило А.М., Святенко С.В. Теоретико-методологічні основи фінансово-економічного розвитку підприємства// Фінанси України. – 2010. - №2. - с.132-13</w:t>
      </w:r>
    </w:p>
    <w:p w:rsidR="00A67F7A" w:rsidRPr="00CB037C" w:rsidRDefault="00132297" w:rsidP="00060279">
      <w:pPr>
        <w:pStyle w:val="101"/>
        <w:numPr>
          <w:ilvl w:val="0"/>
          <w:numId w:val="18"/>
        </w:numPr>
        <w:shd w:val="clear" w:color="000000" w:fill="auto"/>
        <w:tabs>
          <w:tab w:val="left" w:pos="313"/>
          <w:tab w:val="left" w:pos="567"/>
          <w:tab w:val="left" w:pos="1276"/>
          <w:tab w:val="left" w:pos="1326"/>
          <w:tab w:val="left" w:pos="1416"/>
        </w:tabs>
        <w:suppressAutoHyphens/>
        <w:spacing w:line="360" w:lineRule="auto"/>
        <w:ind w:left="0" w:firstLine="0"/>
        <w:rPr>
          <w:rFonts w:ascii="Times New Roman" w:hAnsi="Times New Roman"/>
          <w:color w:val="000000"/>
          <w:sz w:val="28"/>
          <w:szCs w:val="28"/>
        </w:rPr>
      </w:pPr>
      <w:r w:rsidRPr="00CB037C">
        <w:rPr>
          <w:rFonts w:ascii="Times New Roman" w:hAnsi="Times New Roman"/>
          <w:color w:val="000000"/>
          <w:sz w:val="28"/>
          <w:szCs w:val="28"/>
        </w:rPr>
        <w:t>Терещенко О. О. Фінансова діяльність суб'єктів господарювання: Навч. посіб. - К.:Вид-во КНЕУ, 2003. - 554 с.</w:t>
      </w:r>
    </w:p>
    <w:p w:rsidR="00132297" w:rsidRPr="00CB037C" w:rsidRDefault="00132297" w:rsidP="00060279">
      <w:pPr>
        <w:pStyle w:val="101"/>
        <w:numPr>
          <w:ilvl w:val="0"/>
          <w:numId w:val="18"/>
        </w:numPr>
        <w:shd w:val="clear" w:color="000000" w:fill="auto"/>
        <w:tabs>
          <w:tab w:val="left" w:pos="313"/>
          <w:tab w:val="left" w:pos="567"/>
          <w:tab w:val="left" w:pos="1276"/>
          <w:tab w:val="left" w:pos="1326"/>
          <w:tab w:val="left" w:pos="1416"/>
        </w:tabs>
        <w:suppressAutoHyphens/>
        <w:spacing w:line="360" w:lineRule="auto"/>
        <w:ind w:left="0" w:firstLine="0"/>
        <w:rPr>
          <w:rFonts w:ascii="Times New Roman" w:hAnsi="Times New Roman"/>
          <w:color w:val="000000"/>
          <w:sz w:val="28"/>
          <w:szCs w:val="28"/>
        </w:rPr>
      </w:pPr>
      <w:r w:rsidRPr="00CB037C">
        <w:rPr>
          <w:rFonts w:ascii="Times New Roman" w:hAnsi="Times New Roman"/>
          <w:color w:val="000000"/>
          <w:sz w:val="28"/>
          <w:szCs w:val="28"/>
          <w:lang w:eastAsia="ru-RU"/>
        </w:rPr>
        <w:t xml:space="preserve">Тихонов Р.М. Конкурентоспособность промышленной продукции. </w:t>
      </w:r>
      <w:r w:rsidRPr="00CB037C">
        <w:rPr>
          <w:rFonts w:ascii="Times New Roman" w:hAnsi="Times New Roman"/>
          <w:color w:val="000000"/>
          <w:sz w:val="28"/>
          <w:szCs w:val="28"/>
        </w:rPr>
        <w:t xml:space="preserve">- </w:t>
      </w:r>
      <w:r w:rsidRPr="00CB037C">
        <w:rPr>
          <w:rFonts w:ascii="Times New Roman" w:hAnsi="Times New Roman"/>
          <w:color w:val="000000"/>
          <w:sz w:val="28"/>
          <w:szCs w:val="28"/>
          <w:lang w:eastAsia="ru-RU"/>
        </w:rPr>
        <w:t xml:space="preserve">М., </w:t>
      </w:r>
      <w:r w:rsidRPr="00CB037C">
        <w:rPr>
          <w:rFonts w:ascii="Times New Roman" w:hAnsi="Times New Roman"/>
          <w:color w:val="000000"/>
          <w:sz w:val="28"/>
          <w:szCs w:val="28"/>
        </w:rPr>
        <w:t>1985.</w:t>
      </w:r>
    </w:p>
    <w:p w:rsidR="00132297" w:rsidRPr="00CB037C" w:rsidRDefault="00132297" w:rsidP="00060279">
      <w:pPr>
        <w:pStyle w:val="41"/>
        <w:numPr>
          <w:ilvl w:val="0"/>
          <w:numId w:val="18"/>
        </w:numPr>
        <w:shd w:val="clear" w:color="000000" w:fill="auto"/>
        <w:tabs>
          <w:tab w:val="left" w:pos="567"/>
          <w:tab w:val="left" w:pos="1276"/>
          <w:tab w:val="left" w:pos="1326"/>
          <w:tab w:val="left" w:pos="1416"/>
          <w:tab w:val="left" w:pos="1646"/>
        </w:tabs>
        <w:suppressAutoHyphens/>
        <w:spacing w:line="360" w:lineRule="auto"/>
        <w:ind w:left="0" w:firstLine="0"/>
        <w:rPr>
          <w:rFonts w:ascii="Times New Roman" w:hAnsi="Times New Roman" w:cs="Times New Roman"/>
          <w:color w:val="000000"/>
          <w:sz w:val="28"/>
          <w:szCs w:val="28"/>
        </w:rPr>
      </w:pPr>
      <w:r w:rsidRPr="00CB037C">
        <w:rPr>
          <w:rFonts w:ascii="Times New Roman" w:hAnsi="Times New Roman" w:cs="Times New Roman"/>
          <w:color w:val="000000"/>
          <w:sz w:val="28"/>
          <w:szCs w:val="28"/>
        </w:rPr>
        <w:t>Трансформація</w:t>
      </w:r>
      <w:r w:rsidR="00060279" w:rsidRPr="00CB037C">
        <w:rPr>
          <w:rFonts w:ascii="Times New Roman" w:hAnsi="Times New Roman" w:cs="Times New Roman"/>
          <w:color w:val="000000"/>
          <w:sz w:val="28"/>
          <w:szCs w:val="28"/>
        </w:rPr>
        <w:t xml:space="preserve"> </w:t>
      </w:r>
      <w:r w:rsidRPr="00CB037C">
        <w:rPr>
          <w:rFonts w:ascii="Times New Roman" w:hAnsi="Times New Roman" w:cs="Times New Roman"/>
          <w:color w:val="000000"/>
          <w:sz w:val="28"/>
          <w:szCs w:val="28"/>
        </w:rPr>
        <w:t>підприємств: економічна оцінка та побудова систем менеджменту I О.Є.Кузьмін, A.С.Mороз, Н.Ю.Подольчак, Р.В.Шуляр. - Львів: Львів. політехніка, 2005. - 335 с.</w:t>
      </w:r>
    </w:p>
    <w:p w:rsidR="00132297" w:rsidRPr="00CB037C" w:rsidRDefault="00132297" w:rsidP="00060279">
      <w:pPr>
        <w:pStyle w:val="41"/>
        <w:numPr>
          <w:ilvl w:val="0"/>
          <w:numId w:val="18"/>
        </w:numPr>
        <w:shd w:val="clear" w:color="000000" w:fill="auto"/>
        <w:tabs>
          <w:tab w:val="left" w:pos="567"/>
          <w:tab w:val="left" w:pos="1276"/>
          <w:tab w:val="left" w:pos="1326"/>
          <w:tab w:val="left" w:pos="1416"/>
          <w:tab w:val="left" w:pos="1646"/>
        </w:tabs>
        <w:suppressAutoHyphens/>
        <w:spacing w:line="360" w:lineRule="auto"/>
        <w:ind w:left="0" w:firstLine="0"/>
        <w:rPr>
          <w:rFonts w:ascii="Times New Roman" w:hAnsi="Times New Roman" w:cs="Times New Roman"/>
          <w:color w:val="000000"/>
          <w:sz w:val="28"/>
          <w:szCs w:val="28"/>
        </w:rPr>
      </w:pPr>
      <w:r w:rsidRPr="00CB037C">
        <w:rPr>
          <w:rFonts w:ascii="Times New Roman" w:hAnsi="Times New Roman" w:cs="Times New Roman"/>
          <w:color w:val="000000"/>
          <w:sz w:val="28"/>
          <w:szCs w:val="28"/>
        </w:rPr>
        <w:t>Управління фінансовою санацією: навчальнйи посібник/Грачов В.І., Косарева І.П., Прохорова В.В., Кузенко Т.Б. – Х.: ВД “ІНЖЕК”, 2004. –208 с.</w:t>
      </w:r>
    </w:p>
    <w:p w:rsidR="00132297" w:rsidRPr="00CB037C" w:rsidRDefault="00132297" w:rsidP="00060279">
      <w:pPr>
        <w:pStyle w:val="ab"/>
        <w:numPr>
          <w:ilvl w:val="0"/>
          <w:numId w:val="18"/>
        </w:numPr>
        <w:shd w:val="clear" w:color="000000" w:fill="auto"/>
        <w:tabs>
          <w:tab w:val="left" w:pos="567"/>
          <w:tab w:val="left" w:pos="1276"/>
          <w:tab w:val="left" w:pos="1326"/>
        </w:tabs>
        <w:suppressAutoHyphens/>
        <w:spacing w:after="0" w:line="360" w:lineRule="auto"/>
        <w:ind w:left="0" w:firstLine="0"/>
        <w:jc w:val="both"/>
        <w:rPr>
          <w:rFonts w:ascii="Times New Roman" w:hAnsi="Times New Roman"/>
          <w:color w:val="000000"/>
          <w:sz w:val="28"/>
          <w:szCs w:val="28"/>
        </w:rPr>
      </w:pPr>
      <w:r w:rsidRPr="00CB037C">
        <w:rPr>
          <w:rFonts w:ascii="Times New Roman" w:hAnsi="Times New Roman"/>
          <w:color w:val="000000"/>
          <w:sz w:val="28"/>
          <w:szCs w:val="28"/>
        </w:rPr>
        <w:t>Финансовый менеджмент: теория и практика: Учебник. / Под ред. Е. С. Стояновой. – 2-е изд., перераб. и доп. – М.: Издательство Перспектива, 1997. – 574 с.</w:t>
      </w:r>
    </w:p>
    <w:p w:rsidR="00132297" w:rsidRPr="00CB037C" w:rsidRDefault="00132297" w:rsidP="00060279">
      <w:pPr>
        <w:pStyle w:val="ab"/>
        <w:numPr>
          <w:ilvl w:val="0"/>
          <w:numId w:val="18"/>
        </w:numPr>
        <w:shd w:val="clear" w:color="000000" w:fill="auto"/>
        <w:tabs>
          <w:tab w:val="left" w:pos="567"/>
          <w:tab w:val="left" w:pos="1276"/>
          <w:tab w:val="left" w:pos="1326"/>
        </w:tabs>
        <w:suppressAutoHyphens/>
        <w:spacing w:after="0" w:line="360" w:lineRule="auto"/>
        <w:ind w:left="0" w:firstLine="0"/>
        <w:jc w:val="both"/>
        <w:rPr>
          <w:rFonts w:ascii="Times New Roman" w:hAnsi="Times New Roman"/>
          <w:color w:val="000000"/>
          <w:sz w:val="28"/>
          <w:szCs w:val="28"/>
        </w:rPr>
      </w:pPr>
      <w:r w:rsidRPr="00CB037C">
        <w:rPr>
          <w:rFonts w:ascii="Times New Roman" w:hAnsi="Times New Roman"/>
          <w:color w:val="000000"/>
          <w:sz w:val="28"/>
          <w:szCs w:val="28"/>
        </w:rPr>
        <w:t>Финансовый менеджмент: Учебник для вузов. / Поляк Г.Б., Акодис Л.А., Краева Т.А. и др. Под ред. проф. Поляка Г.Б. – М., “Финансы”, ЮНИТИ, 1997. – 518 с.</w:t>
      </w:r>
    </w:p>
    <w:p w:rsidR="00684165" w:rsidRPr="00CB037C" w:rsidRDefault="00684165" w:rsidP="00060279">
      <w:pPr>
        <w:pStyle w:val="ab"/>
        <w:numPr>
          <w:ilvl w:val="0"/>
          <w:numId w:val="18"/>
        </w:numPr>
        <w:shd w:val="clear" w:color="000000" w:fill="auto"/>
        <w:tabs>
          <w:tab w:val="left" w:pos="567"/>
          <w:tab w:val="left" w:pos="1326"/>
        </w:tabs>
        <w:suppressAutoHyphens/>
        <w:spacing w:after="0" w:line="360" w:lineRule="auto"/>
        <w:ind w:left="0" w:firstLine="0"/>
        <w:jc w:val="both"/>
        <w:rPr>
          <w:rFonts w:ascii="Times New Roman" w:hAnsi="Times New Roman"/>
          <w:color w:val="000000"/>
          <w:sz w:val="28"/>
          <w:szCs w:val="28"/>
        </w:rPr>
      </w:pPr>
      <w:r w:rsidRPr="00CB037C">
        <w:rPr>
          <w:rFonts w:ascii="Times New Roman" w:hAnsi="Times New Roman"/>
          <w:color w:val="000000"/>
          <w:sz w:val="28"/>
          <w:szCs w:val="28"/>
        </w:rPr>
        <w:t>Фінансова діяльність підприємства. Підручник / Бандурка О. М., Коробов М. Я., Орлов П. І., Петрова К. Я. – 2-ге вид., перероб. і доп. – К.: Либідь, 2003. – 384 с.</w:t>
      </w:r>
    </w:p>
    <w:p w:rsidR="00684165" w:rsidRPr="00CB037C" w:rsidRDefault="00684165" w:rsidP="00060279">
      <w:pPr>
        <w:numPr>
          <w:ilvl w:val="0"/>
          <w:numId w:val="18"/>
        </w:numPr>
        <w:shd w:val="clear" w:color="000000" w:fill="auto"/>
        <w:tabs>
          <w:tab w:val="left" w:pos="567"/>
          <w:tab w:val="left" w:pos="1326"/>
          <w:tab w:val="left" w:pos="1416"/>
        </w:tabs>
        <w:suppressAutoHyphens/>
        <w:spacing w:after="0" w:line="360" w:lineRule="auto"/>
        <w:ind w:left="0" w:firstLine="0"/>
        <w:jc w:val="both"/>
      </w:pPr>
      <w:r w:rsidRPr="00CB037C">
        <w:t>Фомин П.А., Старовойтов М.К. Особенности оценки производственного и финансового потенциала промышленных предприятий. [Електронний ресурс. Джерело доступу: www.smartcat.ru/FinancialManagement/Ratios.shtml - 48k].</w:t>
      </w:r>
    </w:p>
    <w:p w:rsidR="00684165" w:rsidRPr="00CB037C" w:rsidRDefault="00684165" w:rsidP="00060279">
      <w:pPr>
        <w:pStyle w:val="21"/>
        <w:numPr>
          <w:ilvl w:val="0"/>
          <w:numId w:val="18"/>
        </w:numPr>
        <w:shd w:val="clear" w:color="000000" w:fill="auto"/>
        <w:tabs>
          <w:tab w:val="left" w:pos="567"/>
          <w:tab w:val="num" w:pos="1069"/>
          <w:tab w:val="left" w:pos="1326"/>
        </w:tabs>
        <w:suppressAutoHyphens/>
        <w:spacing w:after="0" w:line="360" w:lineRule="auto"/>
        <w:ind w:left="0" w:firstLine="0"/>
        <w:jc w:val="both"/>
      </w:pPr>
      <w:r w:rsidRPr="00CB037C">
        <w:t>Цал-Цалко Ю.С. Фінансова звітність підприємства та її аналіз: Навч. посібник. – 2-ге видання, перероблене і доповнено. - Житомир: ЖІТІ, 2001. – 300 с.</w:t>
      </w:r>
    </w:p>
    <w:p w:rsidR="00684165" w:rsidRPr="00CB037C" w:rsidRDefault="00684165" w:rsidP="00060279">
      <w:pPr>
        <w:numPr>
          <w:ilvl w:val="0"/>
          <w:numId w:val="18"/>
        </w:numPr>
        <w:shd w:val="clear" w:color="000000" w:fill="auto"/>
        <w:tabs>
          <w:tab w:val="left" w:pos="0"/>
          <w:tab w:val="left" w:pos="567"/>
          <w:tab w:val="left" w:pos="900"/>
          <w:tab w:val="left" w:pos="935"/>
          <w:tab w:val="left" w:pos="1080"/>
          <w:tab w:val="left" w:pos="1326"/>
        </w:tabs>
        <w:suppressAutoHyphens/>
        <w:spacing w:after="0" w:line="360" w:lineRule="auto"/>
        <w:ind w:left="0" w:firstLine="0"/>
        <w:jc w:val="both"/>
      </w:pPr>
      <w:r w:rsidRPr="00CB037C">
        <w:t>Ушакова Н.М., Економіка торгівельного підприємства К.: “Хрещатик” 1999. – 407 с.</w:t>
      </w:r>
    </w:p>
    <w:p w:rsidR="00684165" w:rsidRPr="00CB037C" w:rsidRDefault="00684165" w:rsidP="00060279">
      <w:pPr>
        <w:numPr>
          <w:ilvl w:val="0"/>
          <w:numId w:val="18"/>
        </w:numPr>
        <w:shd w:val="clear" w:color="000000" w:fill="auto"/>
        <w:tabs>
          <w:tab w:val="left" w:pos="0"/>
          <w:tab w:val="left" w:pos="567"/>
          <w:tab w:val="left" w:pos="900"/>
          <w:tab w:val="left" w:pos="935"/>
          <w:tab w:val="left" w:pos="1080"/>
          <w:tab w:val="left" w:pos="1326"/>
        </w:tabs>
        <w:suppressAutoHyphens/>
        <w:spacing w:after="0" w:line="360" w:lineRule="auto"/>
        <w:ind w:left="0" w:firstLine="0"/>
        <w:jc w:val="both"/>
      </w:pPr>
      <w:r w:rsidRPr="00CB037C">
        <w:t>Фесюк В.А., Гончаренко Н.І. Кириченко М.Р. Товаропостачання торговельних підприємств: Навч. посібник / Київський національний торговельно-економічний ун-т. — К. : КНТЕУ, 2003. — 158с.</w:t>
      </w:r>
    </w:p>
    <w:p w:rsidR="00A67F7A" w:rsidRPr="00CB037C" w:rsidRDefault="00684165" w:rsidP="00060279">
      <w:pPr>
        <w:pStyle w:val="ab"/>
        <w:numPr>
          <w:ilvl w:val="0"/>
          <w:numId w:val="18"/>
        </w:numPr>
        <w:shd w:val="clear" w:color="000000" w:fill="auto"/>
        <w:tabs>
          <w:tab w:val="left" w:pos="567"/>
          <w:tab w:val="left" w:pos="1090"/>
        </w:tabs>
        <w:suppressAutoHyphens/>
        <w:spacing w:after="0" w:line="360" w:lineRule="auto"/>
        <w:ind w:left="0" w:firstLine="0"/>
        <w:jc w:val="both"/>
        <w:rPr>
          <w:rFonts w:ascii="Times New Roman" w:hAnsi="Times New Roman"/>
          <w:color w:val="000000"/>
          <w:sz w:val="28"/>
          <w:szCs w:val="28"/>
        </w:rPr>
      </w:pPr>
      <w:r w:rsidRPr="00CB037C">
        <w:rPr>
          <w:rFonts w:ascii="Times New Roman" w:hAnsi="Times New Roman"/>
          <w:color w:val="000000"/>
          <w:sz w:val="28"/>
          <w:szCs w:val="28"/>
        </w:rPr>
        <w:t>Хачатурян С.В. Сутність фінансових ресурсів та їх класифікація // Фінанси України. – 2009. - №4. – с. 77 – 82</w:t>
      </w:r>
    </w:p>
    <w:p w:rsidR="00C60E15" w:rsidRPr="00CB037C" w:rsidRDefault="00C60E15" w:rsidP="00060279">
      <w:pPr>
        <w:shd w:val="clear" w:color="000000" w:fill="auto"/>
        <w:tabs>
          <w:tab w:val="left" w:pos="567"/>
        </w:tabs>
        <w:suppressAutoHyphens/>
        <w:spacing w:after="0" w:line="360" w:lineRule="auto"/>
        <w:jc w:val="both"/>
      </w:pPr>
    </w:p>
    <w:p w:rsidR="00126B69" w:rsidRPr="00CB037C" w:rsidRDefault="00126B69" w:rsidP="00A67F7A">
      <w:pPr>
        <w:shd w:val="clear" w:color="000000" w:fill="auto"/>
        <w:suppressAutoHyphens/>
        <w:spacing w:after="0" w:line="360" w:lineRule="auto"/>
        <w:ind w:firstLine="709"/>
        <w:jc w:val="both"/>
      </w:pPr>
    </w:p>
    <w:p w:rsidR="003359D1" w:rsidRPr="00CB037C" w:rsidRDefault="003359D1" w:rsidP="00A67F7A">
      <w:pPr>
        <w:shd w:val="clear" w:color="000000" w:fill="auto"/>
        <w:suppressAutoHyphens/>
        <w:spacing w:after="0" w:line="360" w:lineRule="auto"/>
        <w:ind w:firstLine="709"/>
        <w:jc w:val="both"/>
        <w:sectPr w:rsidR="003359D1" w:rsidRPr="00CB037C" w:rsidSect="00A67F7A">
          <w:pgSz w:w="11906" w:h="16838"/>
          <w:pgMar w:top="1134" w:right="850" w:bottom="1134" w:left="1701" w:header="709" w:footer="709" w:gutter="0"/>
          <w:cols w:space="708"/>
          <w:docGrid w:linePitch="381"/>
        </w:sectPr>
      </w:pPr>
    </w:p>
    <w:p w:rsidR="003359D1" w:rsidRPr="00CB037C" w:rsidRDefault="003359D1" w:rsidP="00060279">
      <w:pPr>
        <w:shd w:val="clear" w:color="000000" w:fill="auto"/>
        <w:suppressAutoHyphens/>
        <w:spacing w:after="0" w:line="360" w:lineRule="auto"/>
        <w:jc w:val="center"/>
        <w:outlineLvl w:val="0"/>
        <w:rPr>
          <w:b/>
        </w:rPr>
      </w:pPr>
      <w:r w:rsidRPr="00CB037C">
        <w:rPr>
          <w:b/>
        </w:rPr>
        <w:t>Додаток</w:t>
      </w:r>
      <w:r w:rsidR="00A67F7A" w:rsidRPr="00CB037C">
        <w:rPr>
          <w:b/>
        </w:rPr>
        <w:t xml:space="preserve"> </w:t>
      </w:r>
      <w:r w:rsidRPr="00CB037C">
        <w:rPr>
          <w:b/>
        </w:rPr>
        <w:t>Б</w:t>
      </w:r>
    </w:p>
    <w:p w:rsidR="00060279" w:rsidRPr="00CB037C" w:rsidRDefault="00060279" w:rsidP="00060279">
      <w:pPr>
        <w:shd w:val="clear" w:color="000000" w:fill="auto"/>
        <w:suppressAutoHyphens/>
        <w:spacing w:after="0" w:line="360" w:lineRule="auto"/>
        <w:jc w:val="center"/>
        <w:outlineLvl w:val="0"/>
        <w:rPr>
          <w:b/>
          <w:lang w:val="ru-RU"/>
        </w:rPr>
      </w:pPr>
    </w:p>
    <w:p w:rsidR="003359D1" w:rsidRPr="00CB037C" w:rsidRDefault="003359D1" w:rsidP="00060279">
      <w:pPr>
        <w:shd w:val="clear" w:color="000000" w:fill="auto"/>
        <w:suppressAutoHyphens/>
        <w:spacing w:after="0" w:line="360" w:lineRule="auto"/>
        <w:jc w:val="center"/>
        <w:outlineLvl w:val="0"/>
        <w:rPr>
          <w:b/>
        </w:rPr>
      </w:pPr>
      <w:r w:rsidRPr="00CB037C">
        <w:rPr>
          <w:b/>
        </w:rPr>
        <w:t>Аналіз</w:t>
      </w:r>
      <w:r w:rsidR="00A67F7A" w:rsidRPr="00CB037C">
        <w:rPr>
          <w:b/>
        </w:rPr>
        <w:t xml:space="preserve"> </w:t>
      </w:r>
      <w:r w:rsidRPr="00CB037C">
        <w:rPr>
          <w:b/>
        </w:rPr>
        <w:t>динаміки</w:t>
      </w:r>
      <w:r w:rsidR="00A67F7A" w:rsidRPr="00CB037C">
        <w:rPr>
          <w:b/>
        </w:rPr>
        <w:t xml:space="preserve"> </w:t>
      </w:r>
      <w:r w:rsidRPr="00CB037C">
        <w:rPr>
          <w:b/>
        </w:rPr>
        <w:t>та</w:t>
      </w:r>
      <w:r w:rsidR="00A67F7A" w:rsidRPr="00CB037C">
        <w:rPr>
          <w:b/>
        </w:rPr>
        <w:t xml:space="preserve"> </w:t>
      </w:r>
      <w:r w:rsidRPr="00CB037C">
        <w:rPr>
          <w:b/>
        </w:rPr>
        <w:t>структури</w:t>
      </w:r>
      <w:r w:rsidR="00A67F7A" w:rsidRPr="00CB037C">
        <w:rPr>
          <w:b/>
        </w:rPr>
        <w:t xml:space="preserve"> </w:t>
      </w:r>
      <w:r w:rsidRPr="00CB037C">
        <w:rPr>
          <w:b/>
        </w:rPr>
        <w:t>активів</w:t>
      </w:r>
      <w:r w:rsidR="00A67F7A" w:rsidRPr="00CB037C">
        <w:rPr>
          <w:b/>
        </w:rPr>
        <w:t xml:space="preserve"> </w:t>
      </w:r>
      <w:r w:rsidRPr="00CB037C">
        <w:rPr>
          <w:b/>
          <w:lang w:eastAsia="ru-RU"/>
        </w:rPr>
        <w:t>ТОВ "ФОЗЗI-Н"</w:t>
      </w:r>
      <w:r w:rsidR="00A67F7A" w:rsidRPr="00CB037C">
        <w:rPr>
          <w:b/>
          <w:lang w:eastAsia="ru-RU"/>
        </w:rPr>
        <w:t xml:space="preserve"> </w:t>
      </w:r>
      <w:r w:rsidRPr="00CB037C">
        <w:rPr>
          <w:b/>
          <w:lang w:eastAsia="ru-RU"/>
        </w:rPr>
        <w:t>в</w:t>
      </w:r>
      <w:r w:rsidR="00A67F7A" w:rsidRPr="00CB037C">
        <w:rPr>
          <w:b/>
          <w:lang w:eastAsia="ru-RU"/>
        </w:rPr>
        <w:t xml:space="preserve"> </w:t>
      </w:r>
      <w:r w:rsidRPr="00CB037C">
        <w:rPr>
          <w:b/>
          <w:lang w:eastAsia="ru-RU"/>
        </w:rPr>
        <w:t>2007-2009 рр.</w:t>
      </w:r>
    </w:p>
    <w:tbl>
      <w:tblPr>
        <w:tblW w:w="12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912"/>
        <w:gridCol w:w="1469"/>
        <w:gridCol w:w="1275"/>
        <w:gridCol w:w="1445"/>
        <w:gridCol w:w="1107"/>
        <w:gridCol w:w="1212"/>
        <w:gridCol w:w="956"/>
      </w:tblGrid>
      <w:tr w:rsidR="003C1F2A" w:rsidRPr="00CB037C" w:rsidTr="00CB037C">
        <w:trPr>
          <w:trHeight w:val="502"/>
          <w:jc w:val="center"/>
        </w:trPr>
        <w:tc>
          <w:tcPr>
            <w:tcW w:w="1158"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 </w:t>
            </w:r>
          </w:p>
        </w:tc>
        <w:tc>
          <w:tcPr>
            <w:tcW w:w="39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Рік</w:t>
            </w:r>
          </w:p>
        </w:tc>
        <w:tc>
          <w:tcPr>
            <w:tcW w:w="2744"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2007</w:t>
            </w:r>
          </w:p>
        </w:tc>
        <w:tc>
          <w:tcPr>
            <w:tcW w:w="2552"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2008</w:t>
            </w:r>
          </w:p>
        </w:tc>
        <w:tc>
          <w:tcPr>
            <w:tcW w:w="2168"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2009</w:t>
            </w:r>
          </w:p>
        </w:tc>
      </w:tr>
      <w:tr w:rsidR="003C1F2A" w:rsidRPr="00CB037C" w:rsidTr="00CB037C">
        <w:trPr>
          <w:trHeight w:val="255"/>
          <w:jc w:val="center"/>
        </w:trPr>
        <w:tc>
          <w:tcPr>
            <w:tcW w:w="1158"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Стаття Активу</w:t>
            </w:r>
          </w:p>
        </w:tc>
        <w:tc>
          <w:tcPr>
            <w:tcW w:w="39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 </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тис.грн.</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тис.грн.</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тис.грн.</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w:t>
            </w:r>
          </w:p>
        </w:tc>
      </w:tr>
      <w:tr w:rsidR="003C1F2A" w:rsidRPr="00CB037C" w:rsidTr="00CB037C">
        <w:trPr>
          <w:trHeight w:val="255"/>
          <w:jc w:val="center"/>
        </w:trPr>
        <w:tc>
          <w:tcPr>
            <w:tcW w:w="50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Необоротні активи: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133218</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37,4%</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370542</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48,9%</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421914</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20,6%</w:t>
            </w:r>
          </w:p>
        </w:tc>
      </w:tr>
      <w:tr w:rsidR="003C1F2A" w:rsidRPr="00CB037C" w:rsidTr="00CB037C">
        <w:trPr>
          <w:trHeight w:val="225"/>
          <w:jc w:val="center"/>
        </w:trPr>
        <w:tc>
          <w:tcPr>
            <w:tcW w:w="50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Нематеріальні активи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14</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1951</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0,3%</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174</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w:t>
            </w:r>
          </w:p>
        </w:tc>
      </w:tr>
      <w:tr w:rsidR="003C1F2A" w:rsidRPr="00CB037C" w:rsidTr="00CB037C">
        <w:trPr>
          <w:trHeight w:val="225"/>
          <w:jc w:val="center"/>
        </w:trPr>
        <w:tc>
          <w:tcPr>
            <w:tcW w:w="50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Незавершене будівництво</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10003</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6833</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0,9%</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4812</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0,2%</w:t>
            </w:r>
          </w:p>
        </w:tc>
      </w:tr>
      <w:tr w:rsidR="003C1F2A" w:rsidRPr="00CB037C" w:rsidTr="00CB037C">
        <w:trPr>
          <w:trHeight w:val="221"/>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Довгострокові фінансові інвестиції</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14347</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4,0%</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51211</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6,8%</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71410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3,5%</w:t>
            </w:r>
          </w:p>
        </w:tc>
      </w:tr>
      <w:tr w:rsidR="003C1F2A" w:rsidRPr="00CB037C" w:rsidTr="00CB037C">
        <w:trPr>
          <w:trHeight w:val="144"/>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Довгострокова дебіторська заборгованість</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59246</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16,6%</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237928</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31,4%</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229372</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11,2%</w:t>
            </w:r>
          </w:p>
        </w:tc>
      </w:tr>
      <w:tr w:rsidR="003C1F2A" w:rsidRPr="00CB037C" w:rsidTr="00CB037C">
        <w:trPr>
          <w:trHeight w:val="225"/>
          <w:jc w:val="center"/>
        </w:trPr>
        <w:tc>
          <w:tcPr>
            <w:tcW w:w="50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Основні засоби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49608</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13,9%</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72619</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9,6%</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116146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5,7%</w:t>
            </w:r>
          </w:p>
        </w:tc>
      </w:tr>
      <w:tr w:rsidR="003C1F2A" w:rsidRPr="00CB037C" w:rsidTr="00CB037C">
        <w:trPr>
          <w:trHeight w:val="225"/>
          <w:jc w:val="center"/>
        </w:trPr>
        <w:tc>
          <w:tcPr>
            <w:tcW w:w="50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Оборотні активи: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222390</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62,5%</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382687</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50,6%</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1623697</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79,2%</w:t>
            </w:r>
          </w:p>
        </w:tc>
      </w:tr>
      <w:tr w:rsidR="003C1F2A" w:rsidRPr="00CB037C" w:rsidTr="00CB037C">
        <w:trPr>
          <w:trHeight w:val="225"/>
          <w:jc w:val="center"/>
        </w:trPr>
        <w:tc>
          <w:tcPr>
            <w:tcW w:w="50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Виробничі запаси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4980</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1,4%</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12943</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14355</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0,7%</w:t>
            </w:r>
          </w:p>
        </w:tc>
      </w:tr>
      <w:tr w:rsidR="003C1F2A" w:rsidRPr="00CB037C" w:rsidTr="00CB037C">
        <w:trPr>
          <w:trHeight w:val="225"/>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Товари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119394</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33,6%</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244189</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32,3%</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508306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24,8%</w:t>
            </w:r>
          </w:p>
        </w:tc>
      </w:tr>
      <w:tr w:rsidR="003C1F2A" w:rsidRPr="00CB037C" w:rsidTr="00CB037C">
        <w:trPr>
          <w:trHeight w:val="225"/>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Векселі одержані</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349</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0,1%</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12719</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349</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w:t>
            </w:r>
          </w:p>
        </w:tc>
      </w:tr>
      <w:tr w:rsidR="003C1F2A" w:rsidRPr="00CB037C" w:rsidTr="00CB037C">
        <w:trPr>
          <w:trHeight w:val="431"/>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Дебіторська заборгованість за товари, роботи та послуги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32361</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9,1%</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22497</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3,0%</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263822</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12,9%</w:t>
            </w:r>
          </w:p>
        </w:tc>
      </w:tr>
      <w:tr w:rsidR="003C1F2A" w:rsidRPr="00CB037C" w:rsidTr="00CB037C">
        <w:trPr>
          <w:trHeight w:val="267"/>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Дебіторська заборгованість за розрахунками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15982</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4,5%</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17165</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2,3%</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38436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1,9%</w:t>
            </w:r>
          </w:p>
        </w:tc>
      </w:tr>
      <w:tr w:rsidR="003C1F2A" w:rsidRPr="00CB037C" w:rsidTr="00CB037C">
        <w:trPr>
          <w:trHeight w:val="272"/>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Інша поточна дебіторська заборгованість</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1769</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0,5%</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21130</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637315</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31,1%</w:t>
            </w:r>
          </w:p>
        </w:tc>
      </w:tr>
      <w:tr w:rsidR="003C1F2A" w:rsidRPr="00CB037C" w:rsidTr="00CB037C">
        <w:trPr>
          <w:trHeight w:val="276"/>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Грошові кошти та їх еквіваленти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36637</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10,3%</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40796</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5,4%</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114886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5,6%</w:t>
            </w:r>
          </w:p>
        </w:tc>
      </w:tr>
      <w:tr w:rsidR="003C1F2A" w:rsidRPr="00CB037C" w:rsidTr="00CB037C">
        <w:trPr>
          <w:trHeight w:val="225"/>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Інші оборотні активи</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10918</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3,1%</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11248</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1,5%</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46228</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2,3%</w:t>
            </w:r>
          </w:p>
        </w:tc>
      </w:tr>
      <w:tr w:rsidR="003C1F2A" w:rsidRPr="00CB037C" w:rsidTr="00CB037C">
        <w:trPr>
          <w:trHeight w:val="225"/>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Витрати майбутніх періодів:</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226</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0,1%</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3810</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0,5%</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3876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0,2%</w:t>
            </w:r>
          </w:p>
        </w:tc>
      </w:tr>
      <w:tr w:rsidR="003C1F2A" w:rsidRPr="00CB037C" w:rsidTr="00CB037C">
        <w:trPr>
          <w:trHeight w:val="225"/>
          <w:jc w:val="center"/>
        </w:trPr>
        <w:tc>
          <w:tcPr>
            <w:tcW w:w="50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БАЛАНС:</w:t>
            </w:r>
          </w:p>
        </w:tc>
        <w:tc>
          <w:tcPr>
            <w:tcW w:w="1469"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355834</w:t>
            </w:r>
          </w:p>
        </w:tc>
        <w:tc>
          <w:tcPr>
            <w:tcW w:w="127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100,0%</w:t>
            </w:r>
          </w:p>
        </w:tc>
        <w:tc>
          <w:tcPr>
            <w:tcW w:w="1445"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757039</w:t>
            </w:r>
          </w:p>
        </w:tc>
        <w:tc>
          <w:tcPr>
            <w:tcW w:w="1107"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100,0%</w:t>
            </w:r>
          </w:p>
        </w:tc>
        <w:tc>
          <w:tcPr>
            <w:tcW w:w="1212"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2049487</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100,0%</w:t>
            </w:r>
          </w:p>
        </w:tc>
      </w:tr>
    </w:tbl>
    <w:p w:rsidR="00060279" w:rsidRPr="00CB037C" w:rsidRDefault="00060279" w:rsidP="00A67F7A">
      <w:pPr>
        <w:shd w:val="clear" w:color="000000" w:fill="auto"/>
        <w:suppressAutoHyphens/>
        <w:spacing w:after="0" w:line="360" w:lineRule="auto"/>
        <w:ind w:firstLine="709"/>
        <w:jc w:val="right"/>
        <w:rPr>
          <w:lang w:val="ru-RU"/>
        </w:rPr>
      </w:pPr>
    </w:p>
    <w:p w:rsidR="003359D1" w:rsidRPr="00CB037C" w:rsidRDefault="00060279" w:rsidP="00060279">
      <w:pPr>
        <w:jc w:val="right"/>
      </w:pPr>
      <w:r>
        <w:rPr>
          <w:lang w:val="ru-RU"/>
        </w:rPr>
        <w:br w:type="page"/>
      </w:r>
      <w:r w:rsidR="003C1F2A" w:rsidRPr="00CB037C">
        <w:t>Продовження</w:t>
      </w:r>
      <w:r w:rsidR="00A67F7A" w:rsidRPr="00CB037C">
        <w:t xml:space="preserve"> </w:t>
      </w:r>
      <w:r w:rsidRPr="00CB037C">
        <w:rPr>
          <w:lang w:val="ru-RU"/>
        </w:rPr>
        <w:t>д</w:t>
      </w:r>
      <w:r w:rsidR="003C1F2A" w:rsidRPr="00CB037C">
        <w:t>одатку</w:t>
      </w:r>
    </w:p>
    <w:tbl>
      <w:tblPr>
        <w:tblW w:w="14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830"/>
        <w:gridCol w:w="956"/>
        <w:gridCol w:w="1316"/>
        <w:gridCol w:w="956"/>
        <w:gridCol w:w="1056"/>
        <w:gridCol w:w="1196"/>
        <w:gridCol w:w="956"/>
        <w:gridCol w:w="1056"/>
        <w:gridCol w:w="1316"/>
        <w:gridCol w:w="956"/>
      </w:tblGrid>
      <w:tr w:rsidR="003C1F2A" w:rsidRPr="00CB037C" w:rsidTr="00CB037C">
        <w:trPr>
          <w:trHeight w:val="315"/>
          <w:jc w:val="center"/>
        </w:trPr>
        <w:tc>
          <w:tcPr>
            <w:tcW w:w="3440"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 </w:t>
            </w:r>
          </w:p>
        </w:tc>
        <w:tc>
          <w:tcPr>
            <w:tcW w:w="830"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Рік</w:t>
            </w:r>
          </w:p>
        </w:tc>
        <w:tc>
          <w:tcPr>
            <w:tcW w:w="3228" w:type="dxa"/>
            <w:gridSpan w:val="3"/>
            <w:shd w:val="clear" w:color="auto" w:fill="auto"/>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Відхилення</w:t>
            </w:r>
            <w:r w:rsidR="00A67F7A" w:rsidRPr="00CB037C">
              <w:rPr>
                <w:bCs w:val="0"/>
                <w:sz w:val="20"/>
                <w:szCs w:val="22"/>
                <w:lang w:val="ru-RU" w:eastAsia="ru-RU"/>
              </w:rPr>
              <w:t xml:space="preserve"> </w:t>
            </w:r>
            <w:r w:rsidRPr="00CB037C">
              <w:rPr>
                <w:bCs w:val="0"/>
                <w:sz w:val="20"/>
                <w:szCs w:val="22"/>
                <w:lang w:val="ru-RU" w:eastAsia="ru-RU"/>
              </w:rPr>
              <w:t>2007-2008 рр.</w:t>
            </w:r>
          </w:p>
        </w:tc>
        <w:tc>
          <w:tcPr>
            <w:tcW w:w="3208" w:type="dxa"/>
            <w:gridSpan w:val="3"/>
            <w:shd w:val="clear" w:color="auto" w:fill="auto"/>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Відхилення</w:t>
            </w:r>
            <w:r w:rsidR="00A67F7A" w:rsidRPr="00CB037C">
              <w:rPr>
                <w:bCs w:val="0"/>
                <w:sz w:val="20"/>
                <w:szCs w:val="22"/>
                <w:lang w:val="ru-RU" w:eastAsia="ru-RU"/>
              </w:rPr>
              <w:t xml:space="preserve"> </w:t>
            </w:r>
            <w:r w:rsidRPr="00CB037C">
              <w:rPr>
                <w:bCs w:val="0"/>
                <w:sz w:val="20"/>
                <w:szCs w:val="22"/>
                <w:lang w:val="ru-RU" w:eastAsia="ru-RU"/>
              </w:rPr>
              <w:t>2008-2009 рр.</w:t>
            </w:r>
          </w:p>
        </w:tc>
        <w:tc>
          <w:tcPr>
            <w:tcW w:w="3328" w:type="dxa"/>
            <w:gridSpan w:val="3"/>
            <w:shd w:val="clear" w:color="auto" w:fill="auto"/>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Відхилення</w:t>
            </w:r>
            <w:r w:rsidR="00A67F7A" w:rsidRPr="00CB037C">
              <w:rPr>
                <w:bCs w:val="0"/>
                <w:sz w:val="20"/>
                <w:szCs w:val="22"/>
                <w:lang w:val="ru-RU" w:eastAsia="ru-RU"/>
              </w:rPr>
              <w:t xml:space="preserve"> </w:t>
            </w:r>
            <w:r w:rsidRPr="00CB037C">
              <w:rPr>
                <w:bCs w:val="0"/>
                <w:sz w:val="20"/>
                <w:szCs w:val="22"/>
                <w:lang w:val="ru-RU" w:eastAsia="ru-RU"/>
              </w:rPr>
              <w:t>2007-2009 рр.</w:t>
            </w:r>
          </w:p>
        </w:tc>
      </w:tr>
      <w:tr w:rsidR="003C1F2A" w:rsidRPr="00CB037C" w:rsidTr="00CB037C">
        <w:trPr>
          <w:trHeight w:val="330"/>
          <w:jc w:val="center"/>
        </w:trPr>
        <w:tc>
          <w:tcPr>
            <w:tcW w:w="3440"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Стаття Активу</w:t>
            </w:r>
          </w:p>
        </w:tc>
        <w:tc>
          <w:tcPr>
            <w:tcW w:w="830"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 </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тис.грн.</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п.стр.</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тис.грн.</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п.стр.</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тис.грн.</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п.стр.</w:t>
            </w:r>
          </w:p>
        </w:tc>
      </w:tr>
      <w:tr w:rsidR="003C1F2A" w:rsidRPr="00CB037C" w:rsidTr="00CB037C">
        <w:trPr>
          <w:trHeight w:val="330"/>
          <w:jc w:val="center"/>
        </w:trPr>
        <w:tc>
          <w:tcPr>
            <w:tcW w:w="42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Необоротні активи: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237324</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178,15%</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11,50%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51372</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13,86%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288696</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216,70%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-16,90%</w:t>
            </w:r>
          </w:p>
        </w:tc>
      </w:tr>
      <w:tr w:rsidR="003C1F2A" w:rsidRPr="00CB037C" w:rsidTr="00CB037C">
        <w:trPr>
          <w:trHeight w:val="330"/>
          <w:jc w:val="center"/>
        </w:trPr>
        <w:tc>
          <w:tcPr>
            <w:tcW w:w="42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Нематеріальні активи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1937</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13835,71%</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-1777</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-91,08%</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160</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1142,90%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0,00%</w:t>
            </w:r>
          </w:p>
        </w:tc>
      </w:tr>
      <w:tr w:rsidR="003C1F2A" w:rsidRPr="00CB037C" w:rsidTr="00CB037C">
        <w:trPr>
          <w:trHeight w:val="330"/>
          <w:jc w:val="center"/>
        </w:trPr>
        <w:tc>
          <w:tcPr>
            <w:tcW w:w="42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Незавершене будівництво</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-3170</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-31,69%</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-1,90%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-2021</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-29,58%</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-0,70%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-5191</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-51,90%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-2,60%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Довгострокові фінансові інвестиції</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36864</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256,95%</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20199</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39,44%</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57063</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397,70%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-0,50%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Довгострокова дебіторська заборгованість</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178682</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301,59%</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14,80%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-8556</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-3,60%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-20,20%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170126</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287,20%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-5,50%</w:t>
            </w:r>
          </w:p>
        </w:tc>
      </w:tr>
      <w:tr w:rsidR="003C1F2A" w:rsidRPr="00CB037C" w:rsidTr="00CB037C">
        <w:trPr>
          <w:trHeight w:val="330"/>
          <w:jc w:val="center"/>
        </w:trPr>
        <w:tc>
          <w:tcPr>
            <w:tcW w:w="42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Основні засоби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23011</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46,39%</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43527</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59,94%</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-3,90%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66538</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134,10%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-8,30%</w:t>
            </w:r>
          </w:p>
        </w:tc>
      </w:tr>
      <w:tr w:rsidR="003C1F2A" w:rsidRPr="00CB037C" w:rsidTr="00CB037C">
        <w:trPr>
          <w:trHeight w:val="330"/>
          <w:jc w:val="center"/>
        </w:trPr>
        <w:tc>
          <w:tcPr>
            <w:tcW w:w="42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Оборотні активи: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160297</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72,08%</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-11,90%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1241010</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324,29%</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28,60%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1401307</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630,10%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16,70%</w:t>
            </w:r>
          </w:p>
        </w:tc>
      </w:tr>
      <w:tr w:rsidR="003C1F2A" w:rsidRPr="00CB037C" w:rsidTr="00CB037C">
        <w:trPr>
          <w:trHeight w:val="330"/>
          <w:jc w:val="center"/>
        </w:trPr>
        <w:tc>
          <w:tcPr>
            <w:tcW w:w="4270" w:type="dxa"/>
            <w:gridSpan w:val="2"/>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Виробничі запаси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7963</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159,90%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1412</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10,91%</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9375</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188,30%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-0,70%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Товари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124795</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104,52%</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264117</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108,16%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-7,50%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388912</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325,70%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-8,80%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Векселі одержані</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12370</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3544,41%</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-12370</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-97,26%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-0,10%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Дебіторська заборгованість за товари, роботи та послуги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-9864</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-30,48%</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-6,10%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241325</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1072,70%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9,90%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231461</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715,20%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3,80%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Дебіторська заборгованість за розрахунками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1183</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7,40%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-2,20%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21271</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123,92%</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-0,40%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22454</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140,50%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-2,60%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Інша поточна дебіторська заборгованість</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19361</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1094,46%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616185</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2916,16%</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28,30%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635546</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35926,90%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30,60%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Грошові кошти та їх еквіваленти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4159</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11,35%</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-4,90%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74090</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181,61%</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0,20%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78249</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213,60%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-4,70%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Інші оборотні активи</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330</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3,02%</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34980</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310,99%</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0,80%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35310</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323,40%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-0,80%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Витрати майбутніх періодів:</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3584</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1585,84%</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0,40%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66</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1,73%</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-0,30%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3650</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1615,00%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0,10%</w:t>
            </w:r>
          </w:p>
        </w:tc>
      </w:tr>
      <w:tr w:rsidR="003C1F2A" w:rsidRPr="00CB037C" w:rsidTr="00CB037C">
        <w:trPr>
          <w:trHeight w:val="330"/>
          <w:jc w:val="center"/>
        </w:trPr>
        <w:tc>
          <w:tcPr>
            <w:tcW w:w="4270" w:type="dxa"/>
            <w:gridSpan w:val="2"/>
            <w:shd w:val="clear" w:color="auto" w:fill="auto"/>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БАЛАНС:</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401205</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112,75%</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1292448</w:t>
            </w:r>
          </w:p>
        </w:tc>
        <w:tc>
          <w:tcPr>
            <w:tcW w:w="119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170,72%</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0,00%</w:t>
            </w:r>
          </w:p>
        </w:tc>
        <w:tc>
          <w:tcPr>
            <w:tcW w:w="10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1693653</w:t>
            </w:r>
          </w:p>
        </w:tc>
        <w:tc>
          <w:tcPr>
            <w:tcW w:w="131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476,00%</w:t>
            </w:r>
          </w:p>
        </w:tc>
        <w:tc>
          <w:tcPr>
            <w:tcW w:w="956" w:type="dxa"/>
            <w:shd w:val="clear" w:color="auto" w:fill="auto"/>
            <w:noWrap/>
            <w:vAlign w:val="center"/>
          </w:tcPr>
          <w:p w:rsidR="003C1F2A" w:rsidRPr="00CB037C" w:rsidRDefault="003C1F2A" w:rsidP="00CB037C">
            <w:pPr>
              <w:shd w:val="clear" w:color="000000" w:fill="auto"/>
              <w:suppressAutoHyphens/>
              <w:spacing w:after="0" w:line="360" w:lineRule="auto"/>
              <w:rPr>
                <w:bCs w:val="0"/>
                <w:sz w:val="20"/>
                <w:szCs w:val="24"/>
                <w:lang w:val="ru-RU" w:eastAsia="ru-RU"/>
              </w:rPr>
            </w:pPr>
            <w:r w:rsidRPr="00CB037C">
              <w:rPr>
                <w:bCs w:val="0"/>
                <w:sz w:val="20"/>
                <w:szCs w:val="24"/>
                <w:lang w:val="ru-RU" w:eastAsia="ru-RU"/>
              </w:rPr>
              <w:t>0,00%</w:t>
            </w:r>
          </w:p>
        </w:tc>
      </w:tr>
    </w:tbl>
    <w:p w:rsidR="003C1F2A" w:rsidRPr="00CB037C" w:rsidRDefault="003C1F2A" w:rsidP="00A67F7A">
      <w:pPr>
        <w:shd w:val="clear" w:color="000000" w:fill="auto"/>
        <w:suppressAutoHyphens/>
        <w:spacing w:after="0" w:line="360" w:lineRule="auto"/>
        <w:ind w:firstLine="709"/>
        <w:jc w:val="right"/>
      </w:pPr>
    </w:p>
    <w:p w:rsidR="003359D1" w:rsidRPr="00CB037C" w:rsidRDefault="00060279" w:rsidP="00060279">
      <w:pPr>
        <w:shd w:val="clear" w:color="000000" w:fill="auto"/>
        <w:suppressAutoHyphens/>
        <w:spacing w:after="0" w:line="360" w:lineRule="auto"/>
        <w:jc w:val="center"/>
        <w:outlineLvl w:val="0"/>
        <w:rPr>
          <w:b/>
          <w:lang w:val="ru-RU"/>
        </w:rPr>
      </w:pPr>
      <w:r w:rsidRPr="00CB037C">
        <w:br w:type="page"/>
      </w:r>
      <w:r w:rsidR="00DC6E6C" w:rsidRPr="00CB037C">
        <w:rPr>
          <w:b/>
        </w:rPr>
        <w:t>Додаток В</w:t>
      </w:r>
    </w:p>
    <w:p w:rsidR="00060279" w:rsidRPr="00CB037C" w:rsidRDefault="00060279" w:rsidP="00060279">
      <w:pPr>
        <w:shd w:val="clear" w:color="000000" w:fill="auto"/>
        <w:suppressAutoHyphens/>
        <w:spacing w:after="0" w:line="360" w:lineRule="auto"/>
        <w:jc w:val="center"/>
        <w:outlineLvl w:val="0"/>
        <w:rPr>
          <w:b/>
          <w:lang w:val="ru-RU"/>
        </w:rPr>
      </w:pPr>
    </w:p>
    <w:p w:rsidR="000B1290" w:rsidRPr="00CB037C" w:rsidRDefault="000B1290" w:rsidP="00060279">
      <w:pPr>
        <w:shd w:val="clear" w:color="000000" w:fill="auto"/>
        <w:suppressAutoHyphens/>
        <w:spacing w:after="0" w:line="360" w:lineRule="auto"/>
        <w:jc w:val="center"/>
        <w:outlineLvl w:val="0"/>
        <w:rPr>
          <w:b/>
        </w:rPr>
      </w:pPr>
      <w:r w:rsidRPr="00CB037C">
        <w:rPr>
          <w:b/>
        </w:rPr>
        <w:t>Аналіз</w:t>
      </w:r>
      <w:r w:rsidR="00A67F7A" w:rsidRPr="00CB037C">
        <w:rPr>
          <w:b/>
        </w:rPr>
        <w:t xml:space="preserve"> </w:t>
      </w:r>
      <w:r w:rsidRPr="00CB037C">
        <w:rPr>
          <w:b/>
        </w:rPr>
        <w:t>динаміки</w:t>
      </w:r>
      <w:r w:rsidR="00A67F7A" w:rsidRPr="00CB037C">
        <w:rPr>
          <w:b/>
        </w:rPr>
        <w:t xml:space="preserve"> </w:t>
      </w:r>
      <w:r w:rsidRPr="00CB037C">
        <w:rPr>
          <w:b/>
        </w:rPr>
        <w:t>та</w:t>
      </w:r>
      <w:r w:rsidR="00A67F7A" w:rsidRPr="00CB037C">
        <w:rPr>
          <w:b/>
        </w:rPr>
        <w:t xml:space="preserve"> </w:t>
      </w:r>
      <w:r w:rsidRPr="00CB037C">
        <w:rPr>
          <w:b/>
        </w:rPr>
        <w:t>структури</w:t>
      </w:r>
      <w:r w:rsidR="00A67F7A" w:rsidRPr="00CB037C">
        <w:rPr>
          <w:b/>
        </w:rPr>
        <w:t xml:space="preserve"> </w:t>
      </w:r>
      <w:r w:rsidRPr="00CB037C">
        <w:rPr>
          <w:b/>
        </w:rPr>
        <w:t>пасивів</w:t>
      </w:r>
      <w:r w:rsidR="00A67F7A" w:rsidRPr="00CB037C">
        <w:rPr>
          <w:b/>
        </w:rPr>
        <w:t xml:space="preserve"> </w:t>
      </w:r>
      <w:r w:rsidRPr="00CB037C">
        <w:rPr>
          <w:b/>
          <w:lang w:eastAsia="ru-RU"/>
        </w:rPr>
        <w:t>ТОВ "ФОЗЗI-Н"</w:t>
      </w:r>
      <w:r w:rsidR="00A67F7A" w:rsidRPr="00CB037C">
        <w:rPr>
          <w:b/>
          <w:lang w:eastAsia="ru-RU"/>
        </w:rPr>
        <w:t xml:space="preserve"> </w:t>
      </w:r>
      <w:r w:rsidRPr="00CB037C">
        <w:rPr>
          <w:b/>
          <w:lang w:eastAsia="ru-RU"/>
        </w:rPr>
        <w:t>в</w:t>
      </w:r>
      <w:r w:rsidR="00A67F7A" w:rsidRPr="00CB037C">
        <w:rPr>
          <w:b/>
          <w:lang w:eastAsia="ru-RU"/>
        </w:rPr>
        <w:t xml:space="preserve"> </w:t>
      </w:r>
      <w:r w:rsidRPr="00CB037C">
        <w:rPr>
          <w:b/>
          <w:lang w:eastAsia="ru-RU"/>
        </w:rPr>
        <w:t>2007-2009 рр.</w:t>
      </w:r>
    </w:p>
    <w:tbl>
      <w:tblPr>
        <w:tblW w:w="12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09"/>
        <w:gridCol w:w="1111"/>
        <w:gridCol w:w="1042"/>
        <w:gridCol w:w="958"/>
        <w:gridCol w:w="1056"/>
        <w:gridCol w:w="956"/>
      </w:tblGrid>
      <w:tr w:rsidR="000B1290" w:rsidRPr="00CB037C" w:rsidTr="00CB037C">
        <w:trPr>
          <w:trHeight w:val="225"/>
          <w:jc w:val="center"/>
        </w:trPr>
        <w:tc>
          <w:tcPr>
            <w:tcW w:w="5920" w:type="dxa"/>
            <w:vMerge w:val="restart"/>
            <w:shd w:val="clear" w:color="auto" w:fill="auto"/>
            <w:noWrap/>
            <w:vAlign w:val="center"/>
          </w:tcPr>
          <w:p w:rsidR="00A67F7A" w:rsidRPr="00CB037C" w:rsidRDefault="00A67F7A" w:rsidP="00CB037C">
            <w:pPr>
              <w:shd w:val="clear" w:color="000000" w:fill="auto"/>
              <w:suppressAutoHyphens/>
              <w:spacing w:after="0" w:line="360" w:lineRule="auto"/>
              <w:contextualSpacing/>
              <w:rPr>
                <w:bCs w:val="0"/>
                <w:sz w:val="20"/>
                <w:szCs w:val="24"/>
                <w:lang w:val="ru-RU" w:eastAsia="ru-RU"/>
              </w:rPr>
            </w:pPr>
          </w:p>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Рік</w:t>
            </w:r>
          </w:p>
          <w:p w:rsidR="00A67F7A"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Статті</w:t>
            </w:r>
          </w:p>
          <w:p w:rsidR="000B1290" w:rsidRPr="00CB037C" w:rsidRDefault="000B1290" w:rsidP="00CB037C">
            <w:pPr>
              <w:shd w:val="clear" w:color="000000" w:fill="auto"/>
              <w:suppressAutoHyphens/>
              <w:spacing w:after="0" w:line="360" w:lineRule="auto"/>
              <w:contextualSpacing/>
              <w:rPr>
                <w:bCs w:val="0"/>
                <w:sz w:val="20"/>
                <w:szCs w:val="24"/>
                <w:lang w:val="ru-RU" w:eastAsia="ru-RU"/>
              </w:rPr>
            </w:pPr>
          </w:p>
        </w:tc>
        <w:tc>
          <w:tcPr>
            <w:tcW w:w="2320" w:type="dxa"/>
            <w:gridSpan w:val="2"/>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2007</w:t>
            </w:r>
          </w:p>
        </w:tc>
        <w:tc>
          <w:tcPr>
            <w:tcW w:w="2000" w:type="dxa"/>
            <w:gridSpan w:val="2"/>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2008</w:t>
            </w:r>
          </w:p>
        </w:tc>
        <w:tc>
          <w:tcPr>
            <w:tcW w:w="2012" w:type="dxa"/>
            <w:gridSpan w:val="2"/>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2009</w:t>
            </w:r>
          </w:p>
        </w:tc>
      </w:tr>
      <w:tr w:rsidR="000B1290" w:rsidRPr="00CB037C" w:rsidTr="00CB037C">
        <w:trPr>
          <w:trHeight w:val="297"/>
          <w:jc w:val="center"/>
        </w:trPr>
        <w:tc>
          <w:tcPr>
            <w:tcW w:w="5920" w:type="dxa"/>
            <w:vMerge/>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тис.грн.</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тис.грн.</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тис.грн.</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Власний капітал:</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13139</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3,7%</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12351</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1,6%</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14236</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0,7%</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Статутний капітал</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17</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0,0%</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17</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0,0%</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17</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0,0%</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Інший додатковий капітал</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3117</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0,9%</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826</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0,1%</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507</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0,0%</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Нерозподілений прибуток</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10005</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2,8%</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11508</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1,5%</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13712</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0,7%</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Забезпечення наступних витрат і платежів:</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1640</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0,5%</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3759</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0,5%</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1819</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0,1%</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Забезпечення виплат персоналу</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1640</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0,5%</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3759</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0,5%</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1819</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0,1%</w:t>
            </w:r>
          </w:p>
        </w:tc>
      </w:tr>
      <w:tr w:rsidR="000B1290" w:rsidRPr="00CB037C" w:rsidTr="00CB037C">
        <w:trPr>
          <w:trHeight w:val="8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Довгострокові зобов'зання:</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154197</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43,3%</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376759</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49,8%</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463723</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22,6%</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Довгострокові кредити банків</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94406</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26,5%</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330045</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43,6%</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407003</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19,9%</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Інші довгострокові фінансові зобов'язання</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58441</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16,4%</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40000</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5,3%</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44099</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2,2%</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Інші довгострокові зобов'язання</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1350</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0,4%</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6714</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0,9%</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12621</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0,6%</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Поточні зобов'язання:</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186858</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52,5%</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364170</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48,1%</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1569624</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76,6%</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Короткострокові кредити банків</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4021</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1,1%</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41495</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5,5%</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34754</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1,7%</w:t>
            </w:r>
          </w:p>
        </w:tc>
      </w:tr>
      <w:tr w:rsidR="000B1290" w:rsidRPr="00CB037C" w:rsidTr="00CB037C">
        <w:trPr>
          <w:trHeight w:val="8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Векселі видані</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68710</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19,3%</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0,0%</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0,0%</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Кредиторська заборгованість за товари, роботи, послуги</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94194</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26,5%</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222738</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29,4%</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1144694</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55,9%</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Поточні зобов'язання за розрахунками:</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15073</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4,2%</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20080</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2,7%</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96896</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4,7%</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з одержаних авансів</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3733</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1,0%</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8110</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1,1%</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81404</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4,0%</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з бюджетом</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1512</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0,4%</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2338</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0,3%</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4367</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0,2%</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зі страхуванням</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2917</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0,8%</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2709</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0,4%</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2931</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0,1%</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з оплати праці</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6911</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1,9%</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6923</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0,9%</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8194</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0,4%</w:t>
            </w:r>
          </w:p>
        </w:tc>
      </w:tr>
      <w:tr w:rsidR="000B1290" w:rsidRPr="00CB037C" w:rsidTr="00CB037C">
        <w:trPr>
          <w:trHeight w:val="225"/>
          <w:jc w:val="center"/>
        </w:trPr>
        <w:tc>
          <w:tcPr>
            <w:tcW w:w="5920" w:type="dxa"/>
            <w:shd w:val="clear" w:color="auto" w:fill="auto"/>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Інші поточні зобов'язання</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4860</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1,4%</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79857</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10,5%</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293280</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14,3%</w:t>
            </w:r>
          </w:p>
        </w:tc>
      </w:tr>
      <w:tr w:rsidR="000B1290" w:rsidRPr="00CB037C" w:rsidTr="00CB037C">
        <w:trPr>
          <w:trHeight w:val="225"/>
          <w:jc w:val="center"/>
        </w:trPr>
        <w:tc>
          <w:tcPr>
            <w:tcW w:w="5920"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Баланс</w:t>
            </w:r>
          </w:p>
        </w:tc>
        <w:tc>
          <w:tcPr>
            <w:tcW w:w="1209"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355834</w:t>
            </w:r>
          </w:p>
        </w:tc>
        <w:tc>
          <w:tcPr>
            <w:tcW w:w="1111"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100,0%</w:t>
            </w:r>
          </w:p>
        </w:tc>
        <w:tc>
          <w:tcPr>
            <w:tcW w:w="1042"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757039</w:t>
            </w:r>
          </w:p>
        </w:tc>
        <w:tc>
          <w:tcPr>
            <w:tcW w:w="958"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100,0%</w:t>
            </w:r>
          </w:p>
        </w:tc>
        <w:tc>
          <w:tcPr>
            <w:tcW w:w="10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2049402</w:t>
            </w:r>
          </w:p>
        </w:tc>
        <w:tc>
          <w:tcPr>
            <w:tcW w:w="956" w:type="dxa"/>
            <w:shd w:val="clear" w:color="auto" w:fill="auto"/>
            <w:noWrap/>
            <w:vAlign w:val="center"/>
          </w:tcPr>
          <w:p w:rsidR="000B1290" w:rsidRPr="00CB037C" w:rsidRDefault="000B1290" w:rsidP="00CB037C">
            <w:pPr>
              <w:shd w:val="clear" w:color="000000" w:fill="auto"/>
              <w:suppressAutoHyphens/>
              <w:spacing w:after="0" w:line="360" w:lineRule="auto"/>
              <w:contextualSpacing/>
              <w:rPr>
                <w:bCs w:val="0"/>
                <w:sz w:val="20"/>
                <w:szCs w:val="24"/>
                <w:lang w:val="ru-RU" w:eastAsia="ru-RU"/>
              </w:rPr>
            </w:pPr>
            <w:r w:rsidRPr="00CB037C">
              <w:rPr>
                <w:bCs w:val="0"/>
                <w:sz w:val="20"/>
                <w:szCs w:val="24"/>
                <w:lang w:val="ru-RU" w:eastAsia="ru-RU"/>
              </w:rPr>
              <w:t>100,0%</w:t>
            </w:r>
          </w:p>
        </w:tc>
      </w:tr>
    </w:tbl>
    <w:p w:rsidR="00060279" w:rsidRPr="00CB037C" w:rsidRDefault="00060279" w:rsidP="00A67F7A">
      <w:pPr>
        <w:shd w:val="clear" w:color="000000" w:fill="auto"/>
        <w:suppressAutoHyphens/>
        <w:spacing w:after="0" w:line="360" w:lineRule="auto"/>
        <w:ind w:firstLine="709"/>
        <w:jc w:val="right"/>
        <w:rPr>
          <w:lang w:val="ru-RU"/>
        </w:rPr>
      </w:pPr>
    </w:p>
    <w:p w:rsidR="00DC6E6C" w:rsidRPr="00CB037C" w:rsidRDefault="000B1290" w:rsidP="00A67F7A">
      <w:pPr>
        <w:shd w:val="clear" w:color="000000" w:fill="auto"/>
        <w:suppressAutoHyphens/>
        <w:spacing w:after="0" w:line="360" w:lineRule="auto"/>
        <w:ind w:firstLine="709"/>
        <w:jc w:val="right"/>
      </w:pPr>
      <w:r w:rsidRPr="00CB037C">
        <w:t>Продовження</w:t>
      </w:r>
      <w:r w:rsidR="00A67F7A" w:rsidRPr="00CB037C">
        <w:t xml:space="preserve"> </w:t>
      </w:r>
      <w:r w:rsidRPr="00CB037C">
        <w:t>Додатку</w:t>
      </w:r>
      <w:r w:rsidR="00A67F7A" w:rsidRPr="00CB037C">
        <w:t xml:space="preserve"> </w:t>
      </w:r>
      <w:r w:rsidRPr="00CB037C">
        <w:t>В</w:t>
      </w:r>
    </w:p>
    <w:tbl>
      <w:tblPr>
        <w:tblW w:w="13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023"/>
        <w:gridCol w:w="1115"/>
        <w:gridCol w:w="1092"/>
        <w:gridCol w:w="1023"/>
        <w:gridCol w:w="1005"/>
        <w:gridCol w:w="1090"/>
        <w:gridCol w:w="1028"/>
        <w:gridCol w:w="1154"/>
        <w:gridCol w:w="1117"/>
      </w:tblGrid>
      <w:tr w:rsidR="000A02BA" w:rsidRPr="00CB037C" w:rsidTr="00CB037C">
        <w:trPr>
          <w:trHeight w:val="315"/>
          <w:jc w:val="center"/>
        </w:trPr>
        <w:tc>
          <w:tcPr>
            <w:tcW w:w="3936" w:type="dxa"/>
            <w:vMerge w:val="restart"/>
            <w:shd w:val="clear" w:color="auto" w:fill="auto"/>
            <w:noWrap/>
            <w:vAlign w:val="center"/>
          </w:tcPr>
          <w:p w:rsidR="00A67F7A" w:rsidRPr="00CB037C" w:rsidRDefault="00A67F7A" w:rsidP="00CB037C">
            <w:pPr>
              <w:shd w:val="clear" w:color="000000" w:fill="auto"/>
              <w:suppressAutoHyphens/>
              <w:spacing w:after="0" w:line="360" w:lineRule="auto"/>
              <w:rPr>
                <w:bCs w:val="0"/>
                <w:sz w:val="20"/>
                <w:szCs w:val="22"/>
                <w:lang w:val="ru-RU" w:eastAsia="ru-RU"/>
              </w:rPr>
            </w:pPr>
          </w:p>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Статті/Рік</w:t>
            </w:r>
          </w:p>
        </w:tc>
        <w:tc>
          <w:tcPr>
            <w:tcW w:w="3230" w:type="dxa"/>
            <w:gridSpan w:val="3"/>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Відхилення</w:t>
            </w:r>
            <w:r w:rsidR="00A67F7A" w:rsidRPr="00CB037C">
              <w:rPr>
                <w:bCs w:val="0"/>
                <w:sz w:val="20"/>
                <w:szCs w:val="22"/>
                <w:lang w:val="ru-RU" w:eastAsia="ru-RU"/>
              </w:rPr>
              <w:t xml:space="preserve"> </w:t>
            </w:r>
            <w:r w:rsidRPr="00CB037C">
              <w:rPr>
                <w:bCs w:val="0"/>
                <w:sz w:val="20"/>
                <w:szCs w:val="22"/>
                <w:lang w:val="ru-RU" w:eastAsia="ru-RU"/>
              </w:rPr>
              <w:t>2007-2008 рр.</w:t>
            </w:r>
          </w:p>
        </w:tc>
        <w:tc>
          <w:tcPr>
            <w:tcW w:w="3118" w:type="dxa"/>
            <w:gridSpan w:val="3"/>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Відхилення</w:t>
            </w:r>
            <w:r w:rsidR="00A67F7A" w:rsidRPr="00CB037C">
              <w:rPr>
                <w:bCs w:val="0"/>
                <w:sz w:val="20"/>
                <w:szCs w:val="22"/>
                <w:lang w:val="ru-RU" w:eastAsia="ru-RU"/>
              </w:rPr>
              <w:t xml:space="preserve"> </w:t>
            </w:r>
            <w:r w:rsidRPr="00CB037C">
              <w:rPr>
                <w:bCs w:val="0"/>
                <w:sz w:val="20"/>
                <w:szCs w:val="22"/>
                <w:lang w:val="ru-RU" w:eastAsia="ru-RU"/>
              </w:rPr>
              <w:t>2008-2009 рр.</w:t>
            </w:r>
          </w:p>
        </w:tc>
        <w:tc>
          <w:tcPr>
            <w:tcW w:w="3299" w:type="dxa"/>
            <w:gridSpan w:val="3"/>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Відхилення</w:t>
            </w:r>
            <w:r w:rsidR="00A67F7A" w:rsidRPr="00CB037C">
              <w:rPr>
                <w:bCs w:val="0"/>
                <w:sz w:val="20"/>
                <w:szCs w:val="22"/>
                <w:lang w:val="ru-RU" w:eastAsia="ru-RU"/>
              </w:rPr>
              <w:t xml:space="preserve"> </w:t>
            </w:r>
            <w:r w:rsidRPr="00CB037C">
              <w:rPr>
                <w:bCs w:val="0"/>
                <w:sz w:val="20"/>
                <w:szCs w:val="22"/>
                <w:lang w:val="ru-RU" w:eastAsia="ru-RU"/>
              </w:rPr>
              <w:t>2007-2009 рр.</w:t>
            </w:r>
          </w:p>
        </w:tc>
      </w:tr>
      <w:tr w:rsidR="000A02BA" w:rsidRPr="00CB037C" w:rsidTr="00CB037C">
        <w:trPr>
          <w:trHeight w:val="315"/>
          <w:jc w:val="center"/>
        </w:trPr>
        <w:tc>
          <w:tcPr>
            <w:tcW w:w="3936" w:type="dxa"/>
            <w:vMerge/>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тис.грн.</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п.стр.</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тис.грн.</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п.стр.</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тис.грн.</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п.стр.</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Власний капітал:</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-788</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-6,00%</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-2,10%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1885</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15,26%</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-0,90%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1097</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8,30%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-3,00%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Статутний капітал</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Інший додатковий капітал</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-2291</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-73,50%</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-0,80%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-319</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-38,62%</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-0,10%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-2610</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-83,70%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-0,90%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Нерозподілений прибуток</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1503</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15,02%</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-1,30%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2204</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19,15%</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-0,80%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3707</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37,10%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-2,10%</w:t>
            </w:r>
          </w:p>
        </w:tc>
      </w:tr>
      <w:tr w:rsidR="000A02BA" w:rsidRPr="00CB037C" w:rsidTr="00CB037C">
        <w:trPr>
          <w:trHeight w:val="287"/>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Забезпечення наступних витрат і платежів:</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2119</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129,21%</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-1940</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-51,61%</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-0,40%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179</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10,90%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-0,40%</w:t>
            </w:r>
          </w:p>
        </w:tc>
      </w:tr>
      <w:tr w:rsidR="000A02BA" w:rsidRPr="00CB037C" w:rsidTr="00CB037C">
        <w:trPr>
          <w:trHeight w:val="404"/>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Забезпечення виплат персоналу</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2119</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129,21%</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-1940</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-51,61%</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-0,40%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179</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10,90%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-0,40%</w:t>
            </w:r>
          </w:p>
        </w:tc>
      </w:tr>
      <w:tr w:rsidR="000A02BA" w:rsidRPr="00CB037C" w:rsidTr="00CB037C">
        <w:trPr>
          <w:trHeight w:val="200"/>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Довгострокові зобов'зання:</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222562</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144,34%</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6,50%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86964</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23,08%</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-27,20%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309526</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200,70%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-20,70%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Довгострокові кредити банків</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235639</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249,60%</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17,10%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76958</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23,32%</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-23,70%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312597</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331,10%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-6,70%</w:t>
            </w:r>
          </w:p>
        </w:tc>
      </w:tr>
      <w:tr w:rsidR="000A02BA" w:rsidRPr="00CB037C" w:rsidTr="00CB037C">
        <w:trPr>
          <w:trHeight w:val="299"/>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Інші довгострокові фінансові зобов'язання</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-18441</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-31,55%</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-11,10%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4099</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10,25%</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-3,10%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-14342</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-24,50%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-14,30%</w:t>
            </w:r>
          </w:p>
        </w:tc>
      </w:tr>
      <w:tr w:rsidR="000A02BA" w:rsidRPr="00CB037C" w:rsidTr="00CB037C">
        <w:trPr>
          <w:trHeight w:val="210"/>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Інші довгострокові зобов'язання</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5364</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397,33%</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0,50%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5907</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87,98%</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-0,30%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11271</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834,90%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0,20%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Поточні зобов'язання:</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177312</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94,89%</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-4,40%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1205454</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331,01%</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28,50%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1382766</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740,00%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24,10%</w:t>
            </w:r>
          </w:p>
        </w:tc>
      </w:tr>
      <w:tr w:rsidR="000A02BA" w:rsidRPr="00CB037C" w:rsidTr="00CB037C">
        <w:trPr>
          <w:trHeight w:val="393"/>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Короткострокові кредити банків</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37474</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931,96%</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4,40%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-6741</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-16,25%</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-3,80%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30733</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764,30%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0,60%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Векселі видані</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-68710</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-100,00%</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-19,30%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-68710</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-100,00%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-19,30%</w:t>
            </w:r>
          </w:p>
        </w:tc>
      </w:tr>
      <w:tr w:rsidR="000A02BA" w:rsidRPr="00CB037C" w:rsidTr="00CB037C">
        <w:trPr>
          <w:trHeight w:val="234"/>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Кредиторська заборгованість за товари, роботи, послуги</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128544</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136,47%</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2,90%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921956</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413,92%</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26,50%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1050500</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1115,30%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29,40%</w:t>
            </w:r>
          </w:p>
        </w:tc>
      </w:tr>
      <w:tr w:rsidR="000A02BA" w:rsidRPr="00CB037C" w:rsidTr="00CB037C">
        <w:trPr>
          <w:trHeight w:val="110"/>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Поточні зобов'язання за розрахунками:</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5007</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33,22%</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-1,50%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76816</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382,55%</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81823</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542,80%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0,50%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з одержаних авансів</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4377</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117,25%</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0,10%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73294</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903,75%</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2,90%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77671</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2080,70%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2,90%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з бюджетом</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826</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54,63%</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-0,10%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2029</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86,78%</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-0,10%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2855</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188,80%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-0,20%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зі страхуванням</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-208</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-7,13%</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-0,40%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222</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8,19%</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-0,30%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14</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0,50%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-0,70%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з оплати праці</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0,17%</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-1,00%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1271</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18,36%</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-0,50%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1283</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18,60%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-1,50%</w:t>
            </w:r>
          </w:p>
        </w:tc>
      </w:tr>
      <w:tr w:rsidR="000A02BA" w:rsidRPr="00CB037C" w:rsidTr="00CB037C">
        <w:trPr>
          <w:trHeight w:val="315"/>
          <w:jc w:val="center"/>
        </w:trPr>
        <w:tc>
          <w:tcPr>
            <w:tcW w:w="3936" w:type="dxa"/>
            <w:shd w:val="clear" w:color="auto" w:fill="auto"/>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Інші поточні зобов'язання</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74997</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1543,15%</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9,10%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213423</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267,26%</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3,80%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288420</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5934,60%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12,90%</w:t>
            </w:r>
          </w:p>
        </w:tc>
      </w:tr>
      <w:tr w:rsidR="000A02BA" w:rsidRPr="00CB037C" w:rsidTr="00CB037C">
        <w:trPr>
          <w:trHeight w:val="315"/>
          <w:jc w:val="center"/>
        </w:trPr>
        <w:tc>
          <w:tcPr>
            <w:tcW w:w="3936"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Баланс</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401205</w:t>
            </w:r>
          </w:p>
        </w:tc>
        <w:tc>
          <w:tcPr>
            <w:tcW w:w="111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112,75%</w:t>
            </w:r>
          </w:p>
        </w:tc>
        <w:tc>
          <w:tcPr>
            <w:tcW w:w="1092"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23"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1292363</w:t>
            </w:r>
          </w:p>
        </w:tc>
        <w:tc>
          <w:tcPr>
            <w:tcW w:w="1005"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170,71%</w:t>
            </w:r>
          </w:p>
        </w:tc>
        <w:tc>
          <w:tcPr>
            <w:tcW w:w="1090"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c>
          <w:tcPr>
            <w:tcW w:w="1028"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1693568</w:t>
            </w:r>
          </w:p>
        </w:tc>
        <w:tc>
          <w:tcPr>
            <w:tcW w:w="1154"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475,90%</w:t>
            </w:r>
          </w:p>
        </w:tc>
        <w:tc>
          <w:tcPr>
            <w:tcW w:w="1117" w:type="dxa"/>
            <w:shd w:val="clear" w:color="auto" w:fill="auto"/>
            <w:noWrap/>
            <w:vAlign w:val="center"/>
          </w:tcPr>
          <w:p w:rsidR="000A02BA" w:rsidRPr="00CB037C" w:rsidRDefault="000A02BA" w:rsidP="00CB037C">
            <w:pPr>
              <w:shd w:val="clear" w:color="000000" w:fill="auto"/>
              <w:suppressAutoHyphens/>
              <w:spacing w:after="0" w:line="360" w:lineRule="auto"/>
              <w:rPr>
                <w:bCs w:val="0"/>
                <w:sz w:val="20"/>
                <w:szCs w:val="22"/>
                <w:lang w:val="ru-RU" w:eastAsia="ru-RU"/>
              </w:rPr>
            </w:pPr>
            <w:r w:rsidRPr="00CB037C">
              <w:rPr>
                <w:bCs w:val="0"/>
                <w:sz w:val="20"/>
                <w:szCs w:val="22"/>
                <w:lang w:val="ru-RU" w:eastAsia="ru-RU"/>
              </w:rPr>
              <w:t>0,00%</w:t>
            </w:r>
          </w:p>
        </w:tc>
      </w:tr>
    </w:tbl>
    <w:p w:rsidR="00C60E15" w:rsidRPr="00CB037C" w:rsidRDefault="00C60E15" w:rsidP="00060279">
      <w:pPr>
        <w:shd w:val="clear" w:color="000000" w:fill="auto"/>
        <w:suppressAutoHyphens/>
        <w:spacing w:after="0" w:line="360" w:lineRule="auto"/>
        <w:ind w:firstLine="709"/>
        <w:jc w:val="both"/>
      </w:pPr>
      <w:bookmarkStart w:id="111" w:name="_GoBack"/>
      <w:bookmarkEnd w:id="111"/>
    </w:p>
    <w:sectPr w:rsidR="00C60E15" w:rsidRPr="00CB037C" w:rsidSect="00060279">
      <w:pgSz w:w="16838" w:h="11906" w:orient="landscape"/>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37C" w:rsidRDefault="00CB037C" w:rsidP="00973E5C">
      <w:pPr>
        <w:spacing w:after="0" w:line="240" w:lineRule="auto"/>
      </w:pPr>
      <w:r>
        <w:separator/>
      </w:r>
    </w:p>
  </w:endnote>
  <w:endnote w:type="continuationSeparator" w:id="0">
    <w:p w:rsidR="00CB037C" w:rsidRDefault="00CB037C" w:rsidP="0097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37C" w:rsidRDefault="00CB037C" w:rsidP="00973E5C">
      <w:pPr>
        <w:spacing w:after="0" w:line="240" w:lineRule="auto"/>
      </w:pPr>
      <w:r>
        <w:separator/>
      </w:r>
    </w:p>
  </w:footnote>
  <w:footnote w:type="continuationSeparator" w:id="0">
    <w:p w:rsidR="00CB037C" w:rsidRDefault="00CB037C" w:rsidP="00973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53A59DA"/>
    <w:lvl w:ilvl="0" w:tplc="6864345A">
      <w:start w:val="1"/>
      <w:numFmt w:val="bullet"/>
      <w:lvlText w:val="-"/>
      <w:lvlJc w:val="left"/>
      <w:rPr>
        <w:sz w:val="16"/>
      </w:rPr>
    </w:lvl>
    <w:lvl w:ilvl="1" w:tplc="DEF63B3E">
      <w:start w:val="2"/>
      <w:numFmt w:val="upperLetter"/>
      <w:lvlText w:val="%2."/>
      <w:lvlJc w:val="left"/>
      <w:rPr>
        <w:rFonts w:cs="Times New Roman"/>
        <w:sz w:val="16"/>
        <w:szCs w:val="16"/>
      </w:rPr>
    </w:lvl>
    <w:lvl w:ilvl="2" w:tplc="4420F0A0">
      <w:start w:val="12"/>
      <w:numFmt w:val="decimal"/>
      <w:lvlText w:val="%3."/>
      <w:lvlJc w:val="left"/>
      <w:rPr>
        <w:rFonts w:cs="Times New Roman"/>
        <w:sz w:val="16"/>
        <w:szCs w:val="16"/>
      </w:rPr>
    </w:lvl>
    <w:lvl w:ilvl="3" w:tplc="E9946852">
      <w:start w:val="2002"/>
      <w:numFmt w:val="decimal"/>
      <w:lvlText w:val="%4."/>
      <w:lvlJc w:val="left"/>
      <w:rPr>
        <w:rFonts w:cs="Times New Roman"/>
        <w:sz w:val="16"/>
        <w:szCs w:val="16"/>
      </w:rPr>
    </w:lvl>
    <w:lvl w:ilvl="4" w:tplc="B0CAE1D2">
      <w:start w:val="25"/>
      <w:numFmt w:val="decimal"/>
      <w:lvlText w:val="%5."/>
      <w:lvlJc w:val="left"/>
      <w:rPr>
        <w:rFonts w:cs="Times New Roman"/>
        <w:sz w:val="16"/>
        <w:szCs w:val="16"/>
      </w:rPr>
    </w:lvl>
    <w:lvl w:ilvl="5" w:tplc="B900AB9C">
      <w:start w:val="2"/>
      <w:numFmt w:val="upperLetter"/>
      <w:lvlText w:val="%6."/>
      <w:lvlJc w:val="left"/>
      <w:rPr>
        <w:rFonts w:cs="Times New Roman"/>
        <w:sz w:val="16"/>
        <w:szCs w:val="16"/>
      </w:rPr>
    </w:lvl>
    <w:lvl w:ilvl="6" w:tplc="F8DA8430">
      <w:numFmt w:val="none"/>
      <w:lvlText w:val=""/>
      <w:lvlJc w:val="left"/>
      <w:pPr>
        <w:tabs>
          <w:tab w:val="num" w:pos="360"/>
        </w:tabs>
      </w:pPr>
      <w:rPr>
        <w:rFonts w:cs="Times New Roman"/>
      </w:rPr>
    </w:lvl>
    <w:lvl w:ilvl="7" w:tplc="A5C4E240">
      <w:numFmt w:val="none"/>
      <w:lvlText w:val=""/>
      <w:lvlJc w:val="left"/>
      <w:pPr>
        <w:tabs>
          <w:tab w:val="num" w:pos="360"/>
        </w:tabs>
      </w:pPr>
      <w:rPr>
        <w:rFonts w:cs="Times New Roman"/>
      </w:rPr>
    </w:lvl>
    <w:lvl w:ilvl="8" w:tplc="4FE8055E">
      <w:numFmt w:val="none"/>
      <w:lvlText w:val=""/>
      <w:lvlJc w:val="left"/>
      <w:pPr>
        <w:tabs>
          <w:tab w:val="num" w:pos="360"/>
        </w:tabs>
      </w:pPr>
      <w:rPr>
        <w:rFonts w:cs="Times New Roman"/>
      </w:rPr>
    </w:lvl>
  </w:abstractNum>
  <w:abstractNum w:abstractNumId="1">
    <w:nsid w:val="026A467C"/>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
    <w:nsid w:val="07A97BF2"/>
    <w:multiLevelType w:val="hybridMultilevel"/>
    <w:tmpl w:val="73EC80EA"/>
    <w:lvl w:ilvl="0" w:tplc="90465A76">
      <w:start w:val="1"/>
      <w:numFmt w:val="bullet"/>
      <w:lvlText w:val=""/>
      <w:lvlJc w:val="left"/>
      <w:pPr>
        <w:tabs>
          <w:tab w:val="num" w:pos="1467"/>
        </w:tabs>
        <w:ind w:left="900" w:firstLine="68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950508F"/>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4">
    <w:nsid w:val="258A4BEB"/>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5">
    <w:nsid w:val="26A94ECD"/>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6">
    <w:nsid w:val="275B14DA"/>
    <w:multiLevelType w:val="hybridMultilevel"/>
    <w:tmpl w:val="5B16F70E"/>
    <w:lvl w:ilvl="0" w:tplc="90465A76">
      <w:start w:val="1"/>
      <w:numFmt w:val="bullet"/>
      <w:lvlText w:val=""/>
      <w:lvlJc w:val="left"/>
      <w:pPr>
        <w:tabs>
          <w:tab w:val="num" w:pos="1276"/>
        </w:tabs>
        <w:ind w:left="709" w:firstLine="68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893541A"/>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8">
    <w:nsid w:val="2E4B37DC"/>
    <w:multiLevelType w:val="singleLevel"/>
    <w:tmpl w:val="04190011"/>
    <w:lvl w:ilvl="0">
      <w:start w:val="1"/>
      <w:numFmt w:val="decimal"/>
      <w:lvlText w:val="%1)"/>
      <w:lvlJc w:val="left"/>
      <w:pPr>
        <w:tabs>
          <w:tab w:val="num" w:pos="360"/>
        </w:tabs>
        <w:ind w:left="360" w:hanging="360"/>
      </w:pPr>
      <w:rPr>
        <w:rFonts w:cs="Times New Roman"/>
      </w:rPr>
    </w:lvl>
  </w:abstractNum>
  <w:abstractNum w:abstractNumId="9">
    <w:nsid w:val="2ED43E6B"/>
    <w:multiLevelType w:val="singleLevel"/>
    <w:tmpl w:val="9474CB30"/>
    <w:lvl w:ilvl="0">
      <w:start w:val="2"/>
      <w:numFmt w:val="decimal"/>
      <w:lvlText w:val="%1)"/>
      <w:legacy w:legacy="1" w:legacySpace="0" w:legacyIndent="211"/>
      <w:lvlJc w:val="left"/>
      <w:rPr>
        <w:rFonts w:ascii="Times New Roman" w:hAnsi="Times New Roman" w:cs="Times New Roman" w:hint="default"/>
      </w:rPr>
    </w:lvl>
  </w:abstractNum>
  <w:abstractNum w:abstractNumId="10">
    <w:nsid w:val="315431D7"/>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11">
    <w:nsid w:val="36440353"/>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12">
    <w:nsid w:val="36CD2440"/>
    <w:multiLevelType w:val="singleLevel"/>
    <w:tmpl w:val="AC7EFCFC"/>
    <w:lvl w:ilvl="0">
      <w:start w:val="1"/>
      <w:numFmt w:val="bullet"/>
      <w:lvlText w:val="-"/>
      <w:lvlJc w:val="left"/>
      <w:pPr>
        <w:tabs>
          <w:tab w:val="num" w:pos="1440"/>
        </w:tabs>
        <w:ind w:left="1440" w:hanging="720"/>
      </w:pPr>
    </w:lvl>
  </w:abstractNum>
  <w:abstractNum w:abstractNumId="13">
    <w:nsid w:val="382B0EE6"/>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14">
    <w:nsid w:val="39801EE6"/>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15">
    <w:nsid w:val="409257C4"/>
    <w:multiLevelType w:val="singleLevel"/>
    <w:tmpl w:val="0419000F"/>
    <w:lvl w:ilvl="0">
      <w:start w:val="1"/>
      <w:numFmt w:val="decimal"/>
      <w:lvlText w:val="%1."/>
      <w:lvlJc w:val="left"/>
      <w:pPr>
        <w:ind w:left="720" w:hanging="360"/>
      </w:pPr>
      <w:rPr>
        <w:rFonts w:cs="Times New Roman"/>
      </w:rPr>
    </w:lvl>
  </w:abstractNum>
  <w:abstractNum w:abstractNumId="16">
    <w:nsid w:val="43E97CE7"/>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17">
    <w:nsid w:val="53506431"/>
    <w:multiLevelType w:val="hybridMultilevel"/>
    <w:tmpl w:val="E0F23E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62029C"/>
    <w:multiLevelType w:val="hybridMultilevel"/>
    <w:tmpl w:val="C0365284"/>
    <w:lvl w:ilvl="0" w:tplc="1826E73E">
      <w:start w:val="1"/>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5BFF04C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5C945C25"/>
    <w:multiLevelType w:val="multilevel"/>
    <w:tmpl w:val="A914F0E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nsid w:val="66981EA8"/>
    <w:multiLevelType w:val="hybridMultilevel"/>
    <w:tmpl w:val="9752A4BE"/>
    <w:lvl w:ilvl="0" w:tplc="68087D1E">
      <w:start w:val="1"/>
      <w:numFmt w:val="decimal"/>
      <w:lvlText w:val="%1."/>
      <w:lvlJc w:val="left"/>
      <w:pPr>
        <w:tabs>
          <w:tab w:val="num" w:pos="1620"/>
        </w:tabs>
        <w:ind w:left="1620" w:hanging="360"/>
      </w:pPr>
      <w:rPr>
        <w:rFonts w:cs="Times New Roman"/>
      </w:rPr>
    </w:lvl>
    <w:lvl w:ilvl="1" w:tplc="73D8C7C2">
      <w:start w:val="1"/>
      <w:numFmt w:val="lowerLetter"/>
      <w:lvlText w:val="%2."/>
      <w:lvlJc w:val="left"/>
      <w:pPr>
        <w:tabs>
          <w:tab w:val="num" w:pos="2340"/>
        </w:tabs>
        <w:ind w:left="2340" w:hanging="360"/>
      </w:pPr>
      <w:rPr>
        <w:rFonts w:cs="Times New Roman"/>
      </w:rPr>
    </w:lvl>
    <w:lvl w:ilvl="2" w:tplc="023E6DA8">
      <w:start w:val="1"/>
      <w:numFmt w:val="lowerRoman"/>
      <w:lvlText w:val="%3."/>
      <w:lvlJc w:val="right"/>
      <w:pPr>
        <w:tabs>
          <w:tab w:val="num" w:pos="3060"/>
        </w:tabs>
        <w:ind w:left="3060" w:hanging="180"/>
      </w:pPr>
      <w:rPr>
        <w:rFonts w:cs="Times New Roman"/>
      </w:rPr>
    </w:lvl>
    <w:lvl w:ilvl="3" w:tplc="482C2244">
      <w:start w:val="1"/>
      <w:numFmt w:val="decimal"/>
      <w:lvlText w:val="%4."/>
      <w:lvlJc w:val="left"/>
      <w:pPr>
        <w:tabs>
          <w:tab w:val="num" w:pos="3780"/>
        </w:tabs>
        <w:ind w:left="3780" w:hanging="360"/>
      </w:pPr>
      <w:rPr>
        <w:rFonts w:cs="Times New Roman"/>
      </w:rPr>
    </w:lvl>
    <w:lvl w:ilvl="4" w:tplc="EB18AD02">
      <w:start w:val="1"/>
      <w:numFmt w:val="lowerLetter"/>
      <w:lvlText w:val="%5."/>
      <w:lvlJc w:val="left"/>
      <w:pPr>
        <w:tabs>
          <w:tab w:val="num" w:pos="4500"/>
        </w:tabs>
        <w:ind w:left="4500" w:hanging="360"/>
      </w:pPr>
      <w:rPr>
        <w:rFonts w:cs="Times New Roman"/>
      </w:rPr>
    </w:lvl>
    <w:lvl w:ilvl="5" w:tplc="AD74B064">
      <w:start w:val="1"/>
      <w:numFmt w:val="lowerRoman"/>
      <w:lvlText w:val="%6."/>
      <w:lvlJc w:val="right"/>
      <w:pPr>
        <w:tabs>
          <w:tab w:val="num" w:pos="5220"/>
        </w:tabs>
        <w:ind w:left="5220" w:hanging="180"/>
      </w:pPr>
      <w:rPr>
        <w:rFonts w:cs="Times New Roman"/>
      </w:rPr>
    </w:lvl>
    <w:lvl w:ilvl="6" w:tplc="5B727FBA">
      <w:start w:val="1"/>
      <w:numFmt w:val="decimal"/>
      <w:lvlText w:val="%7."/>
      <w:lvlJc w:val="left"/>
      <w:pPr>
        <w:tabs>
          <w:tab w:val="num" w:pos="5940"/>
        </w:tabs>
        <w:ind w:left="5940" w:hanging="360"/>
      </w:pPr>
      <w:rPr>
        <w:rFonts w:cs="Times New Roman"/>
      </w:rPr>
    </w:lvl>
    <w:lvl w:ilvl="7" w:tplc="82767820">
      <w:start w:val="1"/>
      <w:numFmt w:val="lowerLetter"/>
      <w:lvlText w:val="%8."/>
      <w:lvlJc w:val="left"/>
      <w:pPr>
        <w:tabs>
          <w:tab w:val="num" w:pos="6660"/>
        </w:tabs>
        <w:ind w:left="6660" w:hanging="360"/>
      </w:pPr>
      <w:rPr>
        <w:rFonts w:cs="Times New Roman"/>
      </w:rPr>
    </w:lvl>
    <w:lvl w:ilvl="8" w:tplc="D982D29E">
      <w:start w:val="1"/>
      <w:numFmt w:val="lowerRoman"/>
      <w:lvlText w:val="%9."/>
      <w:lvlJc w:val="right"/>
      <w:pPr>
        <w:tabs>
          <w:tab w:val="num" w:pos="7380"/>
        </w:tabs>
        <w:ind w:left="7380" w:hanging="180"/>
      </w:pPr>
      <w:rPr>
        <w:rFonts w:cs="Times New Roman"/>
      </w:rPr>
    </w:lvl>
  </w:abstractNum>
  <w:abstractNum w:abstractNumId="22">
    <w:nsid w:val="679469FE"/>
    <w:multiLevelType w:val="hybridMultilevel"/>
    <w:tmpl w:val="22CA2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777788"/>
    <w:multiLevelType w:val="singleLevel"/>
    <w:tmpl w:val="BC70914A"/>
    <w:lvl w:ilvl="0">
      <w:start w:val="1"/>
      <w:numFmt w:val="bullet"/>
      <w:lvlText w:val="-"/>
      <w:lvlJc w:val="left"/>
      <w:pPr>
        <w:tabs>
          <w:tab w:val="num" w:pos="360"/>
        </w:tabs>
        <w:ind w:left="360" w:hanging="360"/>
      </w:pPr>
      <w:rPr>
        <w:rFonts w:ascii="Times New Roman" w:hAnsi="Times New Roman" w:hint="default"/>
      </w:rPr>
    </w:lvl>
  </w:abstractNum>
  <w:abstractNum w:abstractNumId="24">
    <w:nsid w:val="6DD4280F"/>
    <w:multiLevelType w:val="hybridMultilevel"/>
    <w:tmpl w:val="E5E0770C"/>
    <w:lvl w:ilvl="0" w:tplc="0422000F">
      <w:start w:val="1"/>
      <w:numFmt w:val="decimal"/>
      <w:lvlText w:val="%1."/>
      <w:lvlJc w:val="left"/>
      <w:pPr>
        <w:ind w:left="1494"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5">
    <w:nsid w:val="74DA12D4"/>
    <w:multiLevelType w:val="hybridMultilevel"/>
    <w:tmpl w:val="D018C48A"/>
    <w:lvl w:ilvl="0" w:tplc="7B5E533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75B0223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7">
    <w:nsid w:val="795163A5"/>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8">
    <w:nsid w:val="799E751D"/>
    <w:multiLevelType w:val="singleLevel"/>
    <w:tmpl w:val="0419000F"/>
    <w:lvl w:ilvl="0">
      <w:start w:val="1"/>
      <w:numFmt w:val="decimal"/>
      <w:lvlText w:val="%1."/>
      <w:lvlJc w:val="left"/>
      <w:pPr>
        <w:ind w:left="720" w:hanging="360"/>
      </w:pPr>
      <w:rPr>
        <w:rFonts w:cs="Times New Roman"/>
      </w:rPr>
    </w:lvl>
  </w:abstractNum>
  <w:abstractNum w:abstractNumId="29">
    <w:nsid w:val="7CC26D08"/>
    <w:multiLevelType w:val="hybridMultilevel"/>
    <w:tmpl w:val="33EEB9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num>
  <w:num w:numId="4">
    <w:abstractNumId w:val="19"/>
    <w:lvlOverride w:ilvl="0">
      <w:startOverride w:val="1"/>
    </w:lvlOverride>
  </w:num>
  <w:num w:numId="5">
    <w:abstractNumId w:val="1"/>
    <w:lvlOverride w:ilvl="0">
      <w:startOverride w:val="1"/>
    </w:lvlOverride>
  </w:num>
  <w:num w:numId="6">
    <w:abstractNumId w:val="27"/>
    <w:lvlOverride w:ilvl="0">
      <w:startOverride w:val="1"/>
    </w:lvlOverride>
  </w:num>
  <w:num w:numId="7">
    <w:abstractNumId w:val="28"/>
  </w:num>
  <w:num w:numId="8">
    <w:abstractNumId w:val="8"/>
    <w:lvlOverride w:ilvl="0">
      <w:startOverride w:val="1"/>
    </w:lvlOverride>
  </w:num>
  <w:num w:numId="9">
    <w:abstractNumId w:val="4"/>
  </w:num>
  <w:num w:numId="10">
    <w:abstractNumId w:val="13"/>
  </w:num>
  <w:num w:numId="11">
    <w:abstractNumId w:val="14"/>
  </w:num>
  <w:num w:numId="12">
    <w:abstractNumId w:val="3"/>
  </w:num>
  <w:num w:numId="13">
    <w:abstractNumId w:val="10"/>
  </w:num>
  <w:num w:numId="14">
    <w:abstractNumId w:val="16"/>
  </w:num>
  <w:num w:numId="15">
    <w:abstractNumId w:val="23"/>
  </w:num>
  <w:num w:numId="16">
    <w:abstractNumId w:val="9"/>
    <w:lvlOverride w:ilvl="0">
      <w:startOverride w:val="2"/>
    </w:lvlOverride>
  </w:num>
  <w:num w:numId="17">
    <w:abstractNumId w:val="18"/>
  </w:num>
  <w:num w:numId="18">
    <w:abstractNumId w:val="15"/>
  </w:num>
  <w:num w:numId="19">
    <w:abstractNumId w:val="6"/>
  </w:num>
  <w:num w:numId="20">
    <w:abstractNumId w:val="7"/>
  </w:num>
  <w:num w:numId="21">
    <w:abstractNumId w:val="5"/>
  </w:num>
  <w:num w:numId="22">
    <w:abstractNumId w:val="1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0"/>
  </w:num>
  <w:num w:numId="26">
    <w:abstractNumId w:val="29"/>
  </w:num>
  <w:num w:numId="27">
    <w:abstractNumId w:val="22"/>
  </w:num>
  <w:num w:numId="28">
    <w:abstractNumId w:val="17"/>
  </w:num>
  <w:num w:numId="29">
    <w:abstractNumId w:val="1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91C"/>
    <w:rsid w:val="00025C9F"/>
    <w:rsid w:val="000300CB"/>
    <w:rsid w:val="00044847"/>
    <w:rsid w:val="00054751"/>
    <w:rsid w:val="000570A2"/>
    <w:rsid w:val="000578E3"/>
    <w:rsid w:val="00060279"/>
    <w:rsid w:val="00077A2B"/>
    <w:rsid w:val="000A02BA"/>
    <w:rsid w:val="000A3239"/>
    <w:rsid w:val="000A3C34"/>
    <w:rsid w:val="000A4524"/>
    <w:rsid w:val="000B1290"/>
    <w:rsid w:val="000C0597"/>
    <w:rsid w:val="000C31C2"/>
    <w:rsid w:val="000D47D8"/>
    <w:rsid w:val="000D5679"/>
    <w:rsid w:val="000F04BF"/>
    <w:rsid w:val="00116109"/>
    <w:rsid w:val="00126B69"/>
    <w:rsid w:val="00132297"/>
    <w:rsid w:val="00140F20"/>
    <w:rsid w:val="00146178"/>
    <w:rsid w:val="00160E9E"/>
    <w:rsid w:val="00182963"/>
    <w:rsid w:val="001C1876"/>
    <w:rsid w:val="00252E82"/>
    <w:rsid w:val="00261662"/>
    <w:rsid w:val="00277626"/>
    <w:rsid w:val="0028591C"/>
    <w:rsid w:val="00290409"/>
    <w:rsid w:val="002972DB"/>
    <w:rsid w:val="00297382"/>
    <w:rsid w:val="002A366F"/>
    <w:rsid w:val="002B0DC2"/>
    <w:rsid w:val="002B7557"/>
    <w:rsid w:val="002E3B9E"/>
    <w:rsid w:val="002E437A"/>
    <w:rsid w:val="002F7C93"/>
    <w:rsid w:val="00310361"/>
    <w:rsid w:val="003359D1"/>
    <w:rsid w:val="00336703"/>
    <w:rsid w:val="0036447F"/>
    <w:rsid w:val="003C1F2A"/>
    <w:rsid w:val="003D4FD6"/>
    <w:rsid w:val="004007F2"/>
    <w:rsid w:val="00404C8C"/>
    <w:rsid w:val="004112E4"/>
    <w:rsid w:val="00430FAE"/>
    <w:rsid w:val="00432BF9"/>
    <w:rsid w:val="0044245A"/>
    <w:rsid w:val="004575B6"/>
    <w:rsid w:val="00470A86"/>
    <w:rsid w:val="00472231"/>
    <w:rsid w:val="004838EE"/>
    <w:rsid w:val="00486A44"/>
    <w:rsid w:val="004969D6"/>
    <w:rsid w:val="00496C37"/>
    <w:rsid w:val="004A21B5"/>
    <w:rsid w:val="004C4DD8"/>
    <w:rsid w:val="004D1428"/>
    <w:rsid w:val="004E6F0E"/>
    <w:rsid w:val="004F3B3E"/>
    <w:rsid w:val="005073BF"/>
    <w:rsid w:val="005255EB"/>
    <w:rsid w:val="00545690"/>
    <w:rsid w:val="00556B00"/>
    <w:rsid w:val="00583542"/>
    <w:rsid w:val="00592A1E"/>
    <w:rsid w:val="005B0B0A"/>
    <w:rsid w:val="005C779F"/>
    <w:rsid w:val="005D35E9"/>
    <w:rsid w:val="005D4A5B"/>
    <w:rsid w:val="0060069E"/>
    <w:rsid w:val="00611F4E"/>
    <w:rsid w:val="00613C7E"/>
    <w:rsid w:val="00625845"/>
    <w:rsid w:val="00626FF1"/>
    <w:rsid w:val="00630375"/>
    <w:rsid w:val="006311A7"/>
    <w:rsid w:val="006440A2"/>
    <w:rsid w:val="00652AFF"/>
    <w:rsid w:val="00663E7C"/>
    <w:rsid w:val="00664BF8"/>
    <w:rsid w:val="00671C36"/>
    <w:rsid w:val="00684165"/>
    <w:rsid w:val="006B3DC8"/>
    <w:rsid w:val="006B779C"/>
    <w:rsid w:val="006F44BB"/>
    <w:rsid w:val="00701EA3"/>
    <w:rsid w:val="00702D16"/>
    <w:rsid w:val="00714076"/>
    <w:rsid w:val="00724C8D"/>
    <w:rsid w:val="00726E55"/>
    <w:rsid w:val="007352CB"/>
    <w:rsid w:val="007355D8"/>
    <w:rsid w:val="00750E35"/>
    <w:rsid w:val="00750E9E"/>
    <w:rsid w:val="00767EDD"/>
    <w:rsid w:val="00782848"/>
    <w:rsid w:val="007857F6"/>
    <w:rsid w:val="0079669C"/>
    <w:rsid w:val="007B3707"/>
    <w:rsid w:val="007C3757"/>
    <w:rsid w:val="007D408E"/>
    <w:rsid w:val="007D7E7F"/>
    <w:rsid w:val="007F41F5"/>
    <w:rsid w:val="00825D54"/>
    <w:rsid w:val="00834244"/>
    <w:rsid w:val="0084412E"/>
    <w:rsid w:val="00844F5B"/>
    <w:rsid w:val="008559A0"/>
    <w:rsid w:val="0085783B"/>
    <w:rsid w:val="008721D9"/>
    <w:rsid w:val="0088349F"/>
    <w:rsid w:val="00885EC1"/>
    <w:rsid w:val="008B3633"/>
    <w:rsid w:val="008B380B"/>
    <w:rsid w:val="008E09F9"/>
    <w:rsid w:val="00953288"/>
    <w:rsid w:val="009632D7"/>
    <w:rsid w:val="00973E5C"/>
    <w:rsid w:val="00976484"/>
    <w:rsid w:val="009C2299"/>
    <w:rsid w:val="009C4904"/>
    <w:rsid w:val="009D1547"/>
    <w:rsid w:val="009D5846"/>
    <w:rsid w:val="009E4F40"/>
    <w:rsid w:val="009F165A"/>
    <w:rsid w:val="009F72E5"/>
    <w:rsid w:val="00A00773"/>
    <w:rsid w:val="00A16C46"/>
    <w:rsid w:val="00A340E3"/>
    <w:rsid w:val="00A342A8"/>
    <w:rsid w:val="00A365B4"/>
    <w:rsid w:val="00A4525B"/>
    <w:rsid w:val="00A5390A"/>
    <w:rsid w:val="00A67F7A"/>
    <w:rsid w:val="00A929A5"/>
    <w:rsid w:val="00AA1959"/>
    <w:rsid w:val="00AA4DBD"/>
    <w:rsid w:val="00AA5E74"/>
    <w:rsid w:val="00AC3970"/>
    <w:rsid w:val="00AD3D0A"/>
    <w:rsid w:val="00AD4B64"/>
    <w:rsid w:val="00AD5CA8"/>
    <w:rsid w:val="00AF1382"/>
    <w:rsid w:val="00AF4EDE"/>
    <w:rsid w:val="00B078F9"/>
    <w:rsid w:val="00B3655E"/>
    <w:rsid w:val="00B62069"/>
    <w:rsid w:val="00BB1A31"/>
    <w:rsid w:val="00BB50A6"/>
    <w:rsid w:val="00BC3186"/>
    <w:rsid w:val="00BE292F"/>
    <w:rsid w:val="00BF56B2"/>
    <w:rsid w:val="00C26521"/>
    <w:rsid w:val="00C55053"/>
    <w:rsid w:val="00C60E15"/>
    <w:rsid w:val="00C82D98"/>
    <w:rsid w:val="00C8403C"/>
    <w:rsid w:val="00C85A3B"/>
    <w:rsid w:val="00CB037C"/>
    <w:rsid w:val="00CB4761"/>
    <w:rsid w:val="00CC7881"/>
    <w:rsid w:val="00CD14EE"/>
    <w:rsid w:val="00CD6076"/>
    <w:rsid w:val="00CE37D8"/>
    <w:rsid w:val="00D12FF5"/>
    <w:rsid w:val="00D52283"/>
    <w:rsid w:val="00D67547"/>
    <w:rsid w:val="00D93869"/>
    <w:rsid w:val="00DA5B8D"/>
    <w:rsid w:val="00DC6E6C"/>
    <w:rsid w:val="00DD0879"/>
    <w:rsid w:val="00DD72FC"/>
    <w:rsid w:val="00E00137"/>
    <w:rsid w:val="00E066E6"/>
    <w:rsid w:val="00E36E7A"/>
    <w:rsid w:val="00E532A3"/>
    <w:rsid w:val="00E658A1"/>
    <w:rsid w:val="00E775B7"/>
    <w:rsid w:val="00E92211"/>
    <w:rsid w:val="00E972E4"/>
    <w:rsid w:val="00EB5BB8"/>
    <w:rsid w:val="00EC7109"/>
    <w:rsid w:val="00ED4331"/>
    <w:rsid w:val="00EE2709"/>
    <w:rsid w:val="00EE7FA5"/>
    <w:rsid w:val="00EF0A78"/>
    <w:rsid w:val="00EF1762"/>
    <w:rsid w:val="00EF70F8"/>
    <w:rsid w:val="00F10F5B"/>
    <w:rsid w:val="00F370B5"/>
    <w:rsid w:val="00F4050F"/>
    <w:rsid w:val="00F4421E"/>
    <w:rsid w:val="00F85D02"/>
    <w:rsid w:val="00F93187"/>
    <w:rsid w:val="00FC3ECD"/>
    <w:rsid w:val="00FD5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4"/>
    <o:shapelayout v:ext="edit">
      <o:idmap v:ext="edit" data="1"/>
      <o:rules v:ext="edit">
        <o:r id="V:Rule1" type="connector" idref="#_x0000_s1027"/>
        <o:r id="V:Rule2" type="connector" idref="#_x0000_s1028"/>
        <o:r id="V:Rule3" type="connector" idref="#_x0000_s1029"/>
        <o:r id="V:Rule4" type="connector" idref="#_x0000_s1030"/>
        <o:r id="V:Rule5" type="connector" idref="#_x0000_s1032"/>
        <o:r id="V:Rule6" type="connector" idref="#_x0000_s1035"/>
        <o:r id="V:Rule7" type="connector" idref="#_x0000_s1036"/>
        <o:r id="V:Rule8" type="connector" idref="#_x0000_s1037"/>
        <o:r id="V:Rule9" type="connector" idref="#_x0000_s1038"/>
        <o:r id="V:Rule10" type="connector" idref="#_x0000_s1040"/>
        <o:r id="V:Rule11" type="connector" idref="#_x0000_s1042"/>
        <o:r id="V:Rule12" type="connector" idref="#_x0000_s1043"/>
        <o:r id="V:Rule13" type="connector" idref="#_x0000_s1044"/>
        <o:r id="V:Rule14" type="connector" idref="#_x0000_s1046"/>
        <o:r id="V:Rule15" type="connector" idref="#_x0000_s1047"/>
        <o:r id="V:Rule16" type="connector" idref="#_x0000_s1050"/>
        <o:r id="V:Rule17" type="connector" idref="#_x0000_s1051"/>
        <o:r id="V:Rule18" type="connector" idref="#_x0000_s1052"/>
        <o:r id="V:Rule19" type="connector" idref="#_x0000_s1055"/>
        <o:r id="V:Rule20" type="connector" idref="#_x0000_s1056"/>
        <o:r id="V:Rule21" type="connector" idref="#_x0000_s1057"/>
        <o:r id="V:Rule22" type="connector" idref="#_x0000_s1060"/>
        <o:r id="V:Rule23" type="connector" idref="#_x0000_s1082"/>
        <o:r id="V:Rule24" type="connector" idref="#_x0000_s1083"/>
        <o:r id="V:Rule25" type="connector" idref="#_x0000_s1084"/>
        <o:r id="V:Rule26" type="connector" idref="#_x0000_s1085"/>
        <o:r id="V:Rule27" type="connector" idref="#_x0000_s1086"/>
        <o:r id="V:Rule28" type="connector" idref="#_x0000_s1087"/>
        <o:r id="V:Rule29" type="connector" idref="#_x0000_s1088"/>
        <o:r id="V:Rule30" type="connector" idref="#_x0000_s1091"/>
        <o:r id="V:Rule31" type="connector" idref="#_x0000_s1092"/>
        <o:r id="V:Rule32" type="connector" idref="#_x0000_s1093"/>
        <o:r id="V:Rule33" type="connector" idref="#_x0000_s1096"/>
        <o:r id="V:Rule34" type="connector" idref="#_x0000_s1102"/>
        <o:r id="V:Rule35" type="connector" idref="#_x0000_s1103"/>
        <o:r id="V:Rule36" type="connector" idref="#_x0000_s1104"/>
        <o:r id="V:Rule37" type="connector" idref="#_x0000_s1105"/>
        <o:r id="V:Rule38" type="connector" idref="#_x0000_s1106"/>
      </o:rules>
    </o:shapelayout>
  </w:shapeDefaults>
  <w:decimalSymbol w:val=","/>
  <w:listSeparator w:val=";"/>
  <w14:defaultImageDpi w14:val="0"/>
  <w15:chartTrackingRefBased/>
  <w15:docId w15:val="{1F179416-F2C3-40D1-AD73-562217C3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91C"/>
    <w:pPr>
      <w:spacing w:after="200" w:line="276" w:lineRule="auto"/>
    </w:pPr>
    <w:rPr>
      <w:rFonts w:ascii="Times New Roman" w:hAnsi="Times New Roman"/>
      <w:bCs/>
      <w:color w:val="000000"/>
      <w:sz w:val="28"/>
      <w:szCs w:val="28"/>
      <w:lang w:val="uk-UA" w:eastAsia="en-US"/>
    </w:rPr>
  </w:style>
  <w:style w:type="paragraph" w:styleId="1">
    <w:name w:val="heading 1"/>
    <w:basedOn w:val="a"/>
    <w:next w:val="a"/>
    <w:link w:val="10"/>
    <w:uiPriority w:val="9"/>
    <w:qFormat/>
    <w:rsid w:val="0028591C"/>
    <w:pPr>
      <w:keepNext/>
      <w:keepLines/>
      <w:spacing w:before="480" w:after="0"/>
      <w:outlineLvl w:val="0"/>
    </w:pPr>
    <w:rPr>
      <w:rFonts w:ascii="Cambria" w:hAnsi="Cambria"/>
      <w:b/>
      <w:bCs w:val="0"/>
      <w:color w:val="365F91"/>
    </w:rPr>
  </w:style>
  <w:style w:type="paragraph" w:styleId="2">
    <w:name w:val="heading 2"/>
    <w:basedOn w:val="a"/>
    <w:next w:val="a"/>
    <w:link w:val="20"/>
    <w:uiPriority w:val="9"/>
    <w:qFormat/>
    <w:rsid w:val="0079669C"/>
    <w:pPr>
      <w:keepNext/>
      <w:keepLines/>
      <w:spacing w:before="200" w:after="0"/>
      <w:outlineLvl w:val="1"/>
    </w:pPr>
    <w:rPr>
      <w:rFonts w:ascii="Cambria" w:hAnsi="Cambria"/>
      <w:b/>
      <w:bCs w:val="0"/>
      <w:color w:val="4F81BD"/>
      <w:sz w:val="26"/>
      <w:szCs w:val="26"/>
    </w:rPr>
  </w:style>
  <w:style w:type="paragraph" w:styleId="6">
    <w:name w:val="heading 6"/>
    <w:basedOn w:val="a"/>
    <w:next w:val="a"/>
    <w:link w:val="60"/>
    <w:uiPriority w:val="9"/>
    <w:qFormat/>
    <w:rsid w:val="00D12FF5"/>
    <w:pPr>
      <w:spacing w:before="240" w:after="60"/>
      <w:outlineLvl w:val="5"/>
    </w:pPr>
    <w:rPr>
      <w:rFonts w:ascii="Calibri" w:hAnsi="Calibri"/>
      <w:b/>
      <w:color w:val="auto"/>
      <w:sz w:val="22"/>
      <w:szCs w:val="22"/>
    </w:rPr>
  </w:style>
  <w:style w:type="paragraph" w:styleId="7">
    <w:name w:val="heading 7"/>
    <w:basedOn w:val="a"/>
    <w:next w:val="a"/>
    <w:link w:val="70"/>
    <w:uiPriority w:val="9"/>
    <w:qFormat/>
    <w:rsid w:val="00D12FF5"/>
    <w:pPr>
      <w:spacing w:before="240" w:after="60"/>
      <w:outlineLvl w:val="6"/>
    </w:pPr>
    <w:rPr>
      <w:rFonts w:ascii="Calibri" w:hAnsi="Calibri"/>
      <w:bCs w:val="0"/>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8591C"/>
    <w:rPr>
      <w:rFonts w:ascii="Cambria" w:hAnsi="Cambria" w:cs="Times New Roman"/>
      <w:b/>
      <w:color w:val="365F91"/>
      <w:sz w:val="28"/>
      <w:szCs w:val="28"/>
      <w:lang w:val="uk-UA" w:eastAsia="x-none"/>
    </w:rPr>
  </w:style>
  <w:style w:type="character" w:customStyle="1" w:styleId="20">
    <w:name w:val="Заголовок 2 Знак"/>
    <w:link w:val="2"/>
    <w:uiPriority w:val="9"/>
    <w:semiHidden/>
    <w:locked/>
    <w:rsid w:val="0079669C"/>
    <w:rPr>
      <w:rFonts w:ascii="Cambria" w:hAnsi="Cambria" w:cs="Times New Roman"/>
      <w:b/>
      <w:color w:val="4F81BD"/>
      <w:sz w:val="26"/>
      <w:szCs w:val="26"/>
      <w:lang w:val="uk-UA" w:eastAsia="x-none"/>
    </w:rPr>
  </w:style>
  <w:style w:type="character" w:customStyle="1" w:styleId="60">
    <w:name w:val="Заголовок 6 Знак"/>
    <w:link w:val="6"/>
    <w:uiPriority w:val="9"/>
    <w:locked/>
    <w:rsid w:val="00D12FF5"/>
    <w:rPr>
      <w:rFonts w:ascii="Calibri" w:hAnsi="Calibri" w:cs="Times New Roman"/>
      <w:b/>
      <w:bCs/>
      <w:lang w:val="uk-UA" w:eastAsia="x-none"/>
    </w:rPr>
  </w:style>
  <w:style w:type="character" w:customStyle="1" w:styleId="70">
    <w:name w:val="Заголовок 7 Знак"/>
    <w:link w:val="7"/>
    <w:uiPriority w:val="9"/>
    <w:locked/>
    <w:rsid w:val="00D12FF5"/>
    <w:rPr>
      <w:rFonts w:ascii="Calibri" w:hAnsi="Calibri" w:cs="Times New Roman"/>
      <w:sz w:val="24"/>
      <w:szCs w:val="24"/>
      <w:lang w:val="uk-UA" w:eastAsia="x-none"/>
    </w:rPr>
  </w:style>
  <w:style w:type="paragraph" w:styleId="a3">
    <w:name w:val="Balloon Text"/>
    <w:basedOn w:val="a"/>
    <w:link w:val="a4"/>
    <w:uiPriority w:val="99"/>
    <w:semiHidden/>
    <w:unhideWhenUsed/>
    <w:rsid w:val="0028591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28591C"/>
    <w:rPr>
      <w:rFonts w:ascii="Tahoma" w:eastAsia="Times New Roman" w:hAnsi="Tahoma" w:cs="Tahoma"/>
      <w:bCs/>
      <w:color w:val="000000"/>
      <w:sz w:val="16"/>
      <w:szCs w:val="16"/>
      <w:lang w:val="uk-UA" w:eastAsia="x-none"/>
    </w:rPr>
  </w:style>
  <w:style w:type="paragraph" w:styleId="a5">
    <w:name w:val="Body Text"/>
    <w:basedOn w:val="a"/>
    <w:link w:val="a6"/>
    <w:uiPriority w:val="99"/>
    <w:rsid w:val="000C0597"/>
    <w:pPr>
      <w:shd w:val="clear" w:color="auto" w:fill="FFFFFF"/>
      <w:spacing w:after="0" w:line="182" w:lineRule="exact"/>
      <w:ind w:firstLine="340"/>
      <w:jc w:val="both"/>
    </w:pPr>
    <w:rPr>
      <w:rFonts w:ascii="Arial" w:eastAsia="Arial Unicode MS" w:hAnsi="Arial" w:cs="Arial"/>
      <w:bCs w:val="0"/>
      <w:color w:val="auto"/>
      <w:sz w:val="16"/>
      <w:szCs w:val="16"/>
      <w:lang w:eastAsia="ru-RU"/>
    </w:rPr>
  </w:style>
  <w:style w:type="character" w:customStyle="1" w:styleId="a6">
    <w:name w:val="Основной текст Знак"/>
    <w:link w:val="a5"/>
    <w:uiPriority w:val="99"/>
    <w:locked/>
    <w:rsid w:val="000C0597"/>
    <w:rPr>
      <w:rFonts w:ascii="Arial" w:eastAsia="Arial Unicode MS" w:hAnsi="Arial" w:cs="Arial"/>
      <w:sz w:val="16"/>
      <w:szCs w:val="16"/>
      <w:shd w:val="clear" w:color="auto" w:fill="FFFFFF"/>
      <w:lang w:val="uk-UA" w:eastAsia="ru-RU"/>
    </w:rPr>
  </w:style>
  <w:style w:type="character" w:customStyle="1" w:styleId="4">
    <w:name w:val="Основной текст (4)"/>
    <w:link w:val="41"/>
    <w:uiPriority w:val="99"/>
    <w:locked/>
    <w:rsid w:val="000C0597"/>
    <w:rPr>
      <w:rFonts w:ascii="Arial" w:hAnsi="Arial" w:cs="Arial"/>
      <w:sz w:val="16"/>
      <w:szCs w:val="16"/>
      <w:shd w:val="clear" w:color="auto" w:fill="FFFFFF"/>
    </w:rPr>
  </w:style>
  <w:style w:type="character" w:customStyle="1" w:styleId="a7">
    <w:name w:val="Основной текст + Полужирный"/>
    <w:uiPriority w:val="99"/>
    <w:rsid w:val="000C0597"/>
    <w:rPr>
      <w:rFonts w:ascii="Arial" w:hAnsi="Arial"/>
      <w:b/>
      <w:sz w:val="16"/>
    </w:rPr>
  </w:style>
  <w:style w:type="character" w:customStyle="1" w:styleId="42">
    <w:name w:val="Основной текст (4)2"/>
    <w:uiPriority w:val="99"/>
    <w:rsid w:val="000C0597"/>
    <w:rPr>
      <w:rFonts w:ascii="Arial" w:hAnsi="Arial" w:cs="Arial"/>
      <w:noProof/>
      <w:sz w:val="16"/>
      <w:szCs w:val="16"/>
      <w:shd w:val="clear" w:color="auto" w:fill="FFFFFF"/>
    </w:rPr>
  </w:style>
  <w:style w:type="paragraph" w:customStyle="1" w:styleId="41">
    <w:name w:val="Основной текст (4)1"/>
    <w:basedOn w:val="a"/>
    <w:link w:val="4"/>
    <w:uiPriority w:val="99"/>
    <w:rsid w:val="000C0597"/>
    <w:pPr>
      <w:shd w:val="clear" w:color="auto" w:fill="FFFFFF"/>
      <w:spacing w:after="0" w:line="182" w:lineRule="exact"/>
      <w:jc w:val="both"/>
    </w:pPr>
    <w:rPr>
      <w:rFonts w:ascii="Arial" w:hAnsi="Arial" w:cs="Arial"/>
      <w:bCs w:val="0"/>
      <w:color w:val="auto"/>
      <w:sz w:val="16"/>
      <w:szCs w:val="16"/>
      <w:lang w:val="ru-RU"/>
    </w:rPr>
  </w:style>
  <w:style w:type="paragraph" w:styleId="21">
    <w:name w:val="Body Text 2"/>
    <w:basedOn w:val="a"/>
    <w:link w:val="22"/>
    <w:uiPriority w:val="99"/>
    <w:semiHidden/>
    <w:unhideWhenUsed/>
    <w:rsid w:val="002972DB"/>
    <w:pPr>
      <w:spacing w:after="120" w:line="480" w:lineRule="auto"/>
    </w:pPr>
  </w:style>
  <w:style w:type="character" w:customStyle="1" w:styleId="22">
    <w:name w:val="Основной текст 2 Знак"/>
    <w:link w:val="21"/>
    <w:uiPriority w:val="99"/>
    <w:semiHidden/>
    <w:locked/>
    <w:rsid w:val="002972DB"/>
    <w:rPr>
      <w:rFonts w:ascii="Times New Roman" w:eastAsia="Times New Roman" w:hAnsi="Times New Roman" w:cs="Times New Roman"/>
      <w:bCs/>
      <w:color w:val="000000"/>
      <w:sz w:val="28"/>
      <w:szCs w:val="28"/>
      <w:lang w:val="uk-UA" w:eastAsia="x-none"/>
    </w:rPr>
  </w:style>
  <w:style w:type="character" w:customStyle="1" w:styleId="a8">
    <w:name w:val="Основной текст + Курсив"/>
    <w:uiPriority w:val="99"/>
    <w:rsid w:val="00C60E15"/>
    <w:rPr>
      <w:rFonts w:ascii="Arial" w:hAnsi="Arial"/>
      <w:i/>
      <w:sz w:val="16"/>
    </w:rPr>
  </w:style>
  <w:style w:type="character" w:customStyle="1" w:styleId="40">
    <w:name w:val="Основной текст (4) + Курсив"/>
    <w:uiPriority w:val="99"/>
    <w:rsid w:val="00C60E15"/>
    <w:rPr>
      <w:rFonts w:ascii="Arial" w:hAnsi="Arial" w:cs="Arial"/>
      <w:i/>
      <w:iCs/>
      <w:sz w:val="16"/>
      <w:szCs w:val="16"/>
      <w:shd w:val="clear" w:color="auto" w:fill="FFFFFF"/>
    </w:rPr>
  </w:style>
  <w:style w:type="character" w:styleId="a9">
    <w:name w:val="Hyperlink"/>
    <w:uiPriority w:val="99"/>
    <w:unhideWhenUsed/>
    <w:rsid w:val="00D12FF5"/>
    <w:rPr>
      <w:rFonts w:cs="Times New Roman"/>
      <w:color w:val="0000FF"/>
      <w:u w:val="single"/>
    </w:rPr>
  </w:style>
  <w:style w:type="paragraph" w:styleId="23">
    <w:name w:val="Body Text Indent 2"/>
    <w:basedOn w:val="a"/>
    <w:link w:val="24"/>
    <w:uiPriority w:val="99"/>
    <w:semiHidden/>
    <w:unhideWhenUsed/>
    <w:rsid w:val="00D12FF5"/>
    <w:pPr>
      <w:spacing w:after="120" w:line="480" w:lineRule="auto"/>
      <w:ind w:left="283"/>
    </w:pPr>
    <w:rPr>
      <w:rFonts w:ascii="Calibri" w:hAnsi="Calibri"/>
      <w:bCs w:val="0"/>
      <w:color w:val="auto"/>
      <w:sz w:val="22"/>
      <w:szCs w:val="22"/>
    </w:rPr>
  </w:style>
  <w:style w:type="character" w:customStyle="1" w:styleId="24">
    <w:name w:val="Основной текст с отступом 2 Знак"/>
    <w:link w:val="23"/>
    <w:uiPriority w:val="99"/>
    <w:semiHidden/>
    <w:locked/>
    <w:rsid w:val="00D12FF5"/>
    <w:rPr>
      <w:rFonts w:ascii="Calibri" w:eastAsia="Times New Roman" w:hAnsi="Calibri" w:cs="Times New Roman"/>
      <w:lang w:val="uk-UA" w:eastAsia="x-none"/>
    </w:rPr>
  </w:style>
  <w:style w:type="character" w:styleId="aa">
    <w:name w:val="Strong"/>
    <w:uiPriority w:val="22"/>
    <w:qFormat/>
    <w:rsid w:val="00D12FF5"/>
    <w:rPr>
      <w:rFonts w:cs="Times New Roman"/>
      <w:b/>
      <w:bCs/>
    </w:rPr>
  </w:style>
  <w:style w:type="paragraph" w:styleId="ab">
    <w:name w:val="Body Text Indent"/>
    <w:basedOn w:val="a"/>
    <w:link w:val="ac"/>
    <w:uiPriority w:val="99"/>
    <w:unhideWhenUsed/>
    <w:rsid w:val="0088349F"/>
    <w:pPr>
      <w:spacing w:after="120"/>
      <w:ind w:left="283"/>
    </w:pPr>
    <w:rPr>
      <w:rFonts w:ascii="Calibri" w:hAnsi="Calibri"/>
      <w:bCs w:val="0"/>
      <w:color w:val="auto"/>
      <w:sz w:val="22"/>
      <w:szCs w:val="22"/>
    </w:rPr>
  </w:style>
  <w:style w:type="character" w:customStyle="1" w:styleId="ac">
    <w:name w:val="Основной текст с отступом Знак"/>
    <w:link w:val="ab"/>
    <w:uiPriority w:val="99"/>
    <w:locked/>
    <w:rsid w:val="0088349F"/>
    <w:rPr>
      <w:rFonts w:ascii="Calibri" w:eastAsia="Times New Roman" w:hAnsi="Calibri" w:cs="Times New Roman"/>
      <w:lang w:val="uk-UA" w:eastAsia="x-none"/>
    </w:rPr>
  </w:style>
  <w:style w:type="paragraph" w:styleId="ad">
    <w:name w:val="Block Text"/>
    <w:basedOn w:val="a"/>
    <w:uiPriority w:val="99"/>
    <w:unhideWhenUsed/>
    <w:rsid w:val="0079669C"/>
    <w:pPr>
      <w:suppressAutoHyphens/>
      <w:spacing w:after="0" w:line="240" w:lineRule="auto"/>
      <w:ind w:left="284" w:right="284" w:firstLine="567"/>
      <w:jc w:val="both"/>
    </w:pPr>
    <w:rPr>
      <w:bCs w:val="0"/>
      <w:color w:val="auto"/>
      <w:szCs w:val="20"/>
      <w:lang w:eastAsia="ru-RU"/>
    </w:rPr>
  </w:style>
  <w:style w:type="character" w:customStyle="1" w:styleId="100">
    <w:name w:val="Основной текст (10)"/>
    <w:link w:val="101"/>
    <w:uiPriority w:val="99"/>
    <w:locked/>
    <w:rsid w:val="00132297"/>
    <w:rPr>
      <w:rFonts w:cs="Times New Roman"/>
      <w:sz w:val="26"/>
      <w:szCs w:val="26"/>
      <w:shd w:val="clear" w:color="auto" w:fill="FFFFFF"/>
    </w:rPr>
  </w:style>
  <w:style w:type="paragraph" w:customStyle="1" w:styleId="101">
    <w:name w:val="Основной текст (10)1"/>
    <w:basedOn w:val="a"/>
    <w:link w:val="100"/>
    <w:uiPriority w:val="99"/>
    <w:rsid w:val="00132297"/>
    <w:pPr>
      <w:shd w:val="clear" w:color="auto" w:fill="FFFFFF"/>
      <w:spacing w:after="0" w:line="336" w:lineRule="exact"/>
      <w:ind w:hanging="300"/>
      <w:jc w:val="both"/>
    </w:pPr>
    <w:rPr>
      <w:rFonts w:ascii="Calibri" w:hAnsi="Calibri"/>
      <w:bCs w:val="0"/>
      <w:color w:val="auto"/>
      <w:sz w:val="26"/>
      <w:szCs w:val="26"/>
      <w:lang w:val="ru-RU"/>
    </w:rPr>
  </w:style>
  <w:style w:type="paragraph" w:styleId="ae">
    <w:name w:val="List Paragraph"/>
    <w:basedOn w:val="a"/>
    <w:uiPriority w:val="34"/>
    <w:qFormat/>
    <w:rsid w:val="00684165"/>
    <w:pPr>
      <w:ind w:left="720"/>
      <w:contextualSpacing/>
    </w:pPr>
    <w:rPr>
      <w:bCs w:val="0"/>
    </w:rPr>
  </w:style>
  <w:style w:type="paragraph" w:styleId="af">
    <w:name w:val="footnote text"/>
    <w:basedOn w:val="a"/>
    <w:link w:val="af0"/>
    <w:uiPriority w:val="99"/>
    <w:semiHidden/>
    <w:unhideWhenUsed/>
    <w:rsid w:val="00973E5C"/>
    <w:pPr>
      <w:spacing w:after="0" w:line="240" w:lineRule="auto"/>
    </w:pPr>
    <w:rPr>
      <w:sz w:val="20"/>
      <w:szCs w:val="20"/>
    </w:rPr>
  </w:style>
  <w:style w:type="character" w:customStyle="1" w:styleId="af0">
    <w:name w:val="Текст сноски Знак"/>
    <w:link w:val="af"/>
    <w:uiPriority w:val="99"/>
    <w:semiHidden/>
    <w:locked/>
    <w:rsid w:val="00973E5C"/>
    <w:rPr>
      <w:rFonts w:ascii="Times New Roman" w:eastAsia="Times New Roman" w:hAnsi="Times New Roman" w:cs="Times New Roman"/>
      <w:bCs/>
      <w:color w:val="000000"/>
      <w:sz w:val="20"/>
      <w:szCs w:val="20"/>
      <w:lang w:val="uk-UA" w:eastAsia="x-none"/>
    </w:rPr>
  </w:style>
  <w:style w:type="character" w:styleId="af1">
    <w:name w:val="footnote reference"/>
    <w:uiPriority w:val="99"/>
    <w:semiHidden/>
    <w:unhideWhenUsed/>
    <w:rsid w:val="00973E5C"/>
    <w:rPr>
      <w:rFonts w:cs="Times New Roman"/>
      <w:vertAlign w:val="superscript"/>
    </w:rPr>
  </w:style>
  <w:style w:type="paragraph" w:styleId="af2">
    <w:name w:val="header"/>
    <w:basedOn w:val="a"/>
    <w:link w:val="af3"/>
    <w:uiPriority w:val="99"/>
    <w:unhideWhenUsed/>
    <w:rsid w:val="00126B69"/>
    <w:pPr>
      <w:tabs>
        <w:tab w:val="center" w:pos="4677"/>
        <w:tab w:val="right" w:pos="9355"/>
      </w:tabs>
    </w:pPr>
  </w:style>
  <w:style w:type="character" w:customStyle="1" w:styleId="af3">
    <w:name w:val="Верхний колонтитул Знак"/>
    <w:link w:val="af2"/>
    <w:uiPriority w:val="99"/>
    <w:locked/>
    <w:rsid w:val="00126B69"/>
    <w:rPr>
      <w:rFonts w:ascii="Times New Roman" w:hAnsi="Times New Roman" w:cs="Times New Roman"/>
      <w:bCs/>
      <w:color w:val="000000"/>
      <w:sz w:val="28"/>
      <w:szCs w:val="28"/>
      <w:lang w:val="uk-UA" w:eastAsia="en-US"/>
    </w:rPr>
  </w:style>
  <w:style w:type="paragraph" w:styleId="af4">
    <w:name w:val="footer"/>
    <w:basedOn w:val="a"/>
    <w:link w:val="af5"/>
    <w:uiPriority w:val="99"/>
    <w:unhideWhenUsed/>
    <w:rsid w:val="00126B69"/>
    <w:pPr>
      <w:tabs>
        <w:tab w:val="center" w:pos="4677"/>
        <w:tab w:val="right" w:pos="9355"/>
      </w:tabs>
    </w:pPr>
  </w:style>
  <w:style w:type="character" w:customStyle="1" w:styleId="af5">
    <w:name w:val="Нижний колонтитул Знак"/>
    <w:link w:val="af4"/>
    <w:uiPriority w:val="99"/>
    <w:locked/>
    <w:rsid w:val="00126B69"/>
    <w:rPr>
      <w:rFonts w:ascii="Times New Roman" w:hAnsi="Times New Roman" w:cs="Times New Roman"/>
      <w:bCs/>
      <w:color w:val="000000"/>
      <w:sz w:val="28"/>
      <w:szCs w:val="28"/>
      <w:lang w:val="uk-UA" w:eastAsia="en-US"/>
    </w:rPr>
  </w:style>
  <w:style w:type="paragraph" w:styleId="af6">
    <w:name w:val="TOC Heading"/>
    <w:basedOn w:val="1"/>
    <w:next w:val="a"/>
    <w:uiPriority w:val="39"/>
    <w:qFormat/>
    <w:rsid w:val="00126B69"/>
    <w:pPr>
      <w:outlineLvl w:val="9"/>
    </w:pPr>
    <w:rPr>
      <w:bCs/>
      <w:lang w:val="ru-RU"/>
    </w:rPr>
  </w:style>
  <w:style w:type="paragraph" w:styleId="25">
    <w:name w:val="toc 2"/>
    <w:basedOn w:val="a"/>
    <w:next w:val="a"/>
    <w:autoRedefine/>
    <w:uiPriority w:val="39"/>
    <w:unhideWhenUsed/>
    <w:rsid w:val="000A02BA"/>
    <w:pPr>
      <w:tabs>
        <w:tab w:val="right" w:leader="dot" w:pos="9345"/>
      </w:tabs>
    </w:pPr>
  </w:style>
  <w:style w:type="paragraph" w:styleId="11">
    <w:name w:val="toc 1"/>
    <w:basedOn w:val="a"/>
    <w:next w:val="a"/>
    <w:autoRedefine/>
    <w:uiPriority w:val="39"/>
    <w:unhideWhenUsed/>
    <w:rsid w:val="00126B69"/>
  </w:style>
  <w:style w:type="table" w:styleId="af7">
    <w:name w:val="Table Grid"/>
    <w:basedOn w:val="a1"/>
    <w:uiPriority w:val="59"/>
    <w:rsid w:val="00A67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0133">
      <w:marLeft w:val="0"/>
      <w:marRight w:val="0"/>
      <w:marTop w:val="0"/>
      <w:marBottom w:val="0"/>
      <w:divBdr>
        <w:top w:val="none" w:sz="0" w:space="0" w:color="auto"/>
        <w:left w:val="none" w:sz="0" w:space="0" w:color="auto"/>
        <w:bottom w:val="none" w:sz="0" w:space="0" w:color="auto"/>
        <w:right w:val="none" w:sz="0" w:space="0" w:color="auto"/>
      </w:divBdr>
    </w:div>
    <w:div w:id="423840134">
      <w:marLeft w:val="0"/>
      <w:marRight w:val="0"/>
      <w:marTop w:val="0"/>
      <w:marBottom w:val="0"/>
      <w:divBdr>
        <w:top w:val="none" w:sz="0" w:space="0" w:color="auto"/>
        <w:left w:val="none" w:sz="0" w:space="0" w:color="auto"/>
        <w:bottom w:val="none" w:sz="0" w:space="0" w:color="auto"/>
        <w:right w:val="none" w:sz="0" w:space="0" w:color="auto"/>
      </w:divBdr>
    </w:div>
    <w:div w:id="423840135">
      <w:marLeft w:val="0"/>
      <w:marRight w:val="0"/>
      <w:marTop w:val="0"/>
      <w:marBottom w:val="0"/>
      <w:divBdr>
        <w:top w:val="none" w:sz="0" w:space="0" w:color="auto"/>
        <w:left w:val="none" w:sz="0" w:space="0" w:color="auto"/>
        <w:bottom w:val="none" w:sz="0" w:space="0" w:color="auto"/>
        <w:right w:val="none" w:sz="0" w:space="0" w:color="auto"/>
      </w:divBdr>
    </w:div>
    <w:div w:id="423840136">
      <w:marLeft w:val="0"/>
      <w:marRight w:val="0"/>
      <w:marTop w:val="0"/>
      <w:marBottom w:val="0"/>
      <w:divBdr>
        <w:top w:val="none" w:sz="0" w:space="0" w:color="auto"/>
        <w:left w:val="none" w:sz="0" w:space="0" w:color="auto"/>
        <w:bottom w:val="none" w:sz="0" w:space="0" w:color="auto"/>
        <w:right w:val="none" w:sz="0" w:space="0" w:color="auto"/>
      </w:divBdr>
    </w:div>
    <w:div w:id="423840137">
      <w:marLeft w:val="0"/>
      <w:marRight w:val="0"/>
      <w:marTop w:val="0"/>
      <w:marBottom w:val="0"/>
      <w:divBdr>
        <w:top w:val="none" w:sz="0" w:space="0" w:color="auto"/>
        <w:left w:val="none" w:sz="0" w:space="0" w:color="auto"/>
        <w:bottom w:val="none" w:sz="0" w:space="0" w:color="auto"/>
        <w:right w:val="none" w:sz="0" w:space="0" w:color="auto"/>
      </w:divBdr>
    </w:div>
    <w:div w:id="423840138">
      <w:marLeft w:val="0"/>
      <w:marRight w:val="0"/>
      <w:marTop w:val="0"/>
      <w:marBottom w:val="0"/>
      <w:divBdr>
        <w:top w:val="none" w:sz="0" w:space="0" w:color="auto"/>
        <w:left w:val="none" w:sz="0" w:space="0" w:color="auto"/>
        <w:bottom w:val="none" w:sz="0" w:space="0" w:color="auto"/>
        <w:right w:val="none" w:sz="0" w:space="0" w:color="auto"/>
      </w:divBdr>
    </w:div>
    <w:div w:id="423840139">
      <w:marLeft w:val="0"/>
      <w:marRight w:val="0"/>
      <w:marTop w:val="0"/>
      <w:marBottom w:val="0"/>
      <w:divBdr>
        <w:top w:val="none" w:sz="0" w:space="0" w:color="auto"/>
        <w:left w:val="none" w:sz="0" w:space="0" w:color="auto"/>
        <w:bottom w:val="none" w:sz="0" w:space="0" w:color="auto"/>
        <w:right w:val="none" w:sz="0" w:space="0" w:color="auto"/>
      </w:divBdr>
    </w:div>
    <w:div w:id="423840140">
      <w:marLeft w:val="0"/>
      <w:marRight w:val="0"/>
      <w:marTop w:val="0"/>
      <w:marBottom w:val="0"/>
      <w:divBdr>
        <w:top w:val="none" w:sz="0" w:space="0" w:color="auto"/>
        <w:left w:val="none" w:sz="0" w:space="0" w:color="auto"/>
        <w:bottom w:val="none" w:sz="0" w:space="0" w:color="auto"/>
        <w:right w:val="none" w:sz="0" w:space="0" w:color="auto"/>
      </w:divBdr>
    </w:div>
    <w:div w:id="423840141">
      <w:marLeft w:val="0"/>
      <w:marRight w:val="0"/>
      <w:marTop w:val="0"/>
      <w:marBottom w:val="0"/>
      <w:divBdr>
        <w:top w:val="none" w:sz="0" w:space="0" w:color="auto"/>
        <w:left w:val="none" w:sz="0" w:space="0" w:color="auto"/>
        <w:bottom w:val="none" w:sz="0" w:space="0" w:color="auto"/>
        <w:right w:val="none" w:sz="0" w:space="0" w:color="auto"/>
      </w:divBdr>
    </w:div>
    <w:div w:id="423840142">
      <w:marLeft w:val="0"/>
      <w:marRight w:val="0"/>
      <w:marTop w:val="0"/>
      <w:marBottom w:val="0"/>
      <w:divBdr>
        <w:top w:val="none" w:sz="0" w:space="0" w:color="auto"/>
        <w:left w:val="none" w:sz="0" w:space="0" w:color="auto"/>
        <w:bottom w:val="none" w:sz="0" w:space="0" w:color="auto"/>
        <w:right w:val="none" w:sz="0" w:space="0" w:color="auto"/>
      </w:divBdr>
    </w:div>
    <w:div w:id="423840143">
      <w:marLeft w:val="0"/>
      <w:marRight w:val="0"/>
      <w:marTop w:val="0"/>
      <w:marBottom w:val="0"/>
      <w:divBdr>
        <w:top w:val="none" w:sz="0" w:space="0" w:color="auto"/>
        <w:left w:val="none" w:sz="0" w:space="0" w:color="auto"/>
        <w:bottom w:val="none" w:sz="0" w:space="0" w:color="auto"/>
        <w:right w:val="none" w:sz="0" w:space="0" w:color="auto"/>
      </w:divBdr>
    </w:div>
    <w:div w:id="423840144">
      <w:marLeft w:val="0"/>
      <w:marRight w:val="0"/>
      <w:marTop w:val="0"/>
      <w:marBottom w:val="0"/>
      <w:divBdr>
        <w:top w:val="none" w:sz="0" w:space="0" w:color="auto"/>
        <w:left w:val="none" w:sz="0" w:space="0" w:color="auto"/>
        <w:bottom w:val="none" w:sz="0" w:space="0" w:color="auto"/>
        <w:right w:val="none" w:sz="0" w:space="0" w:color="auto"/>
      </w:divBdr>
    </w:div>
    <w:div w:id="423840145">
      <w:marLeft w:val="0"/>
      <w:marRight w:val="0"/>
      <w:marTop w:val="0"/>
      <w:marBottom w:val="0"/>
      <w:divBdr>
        <w:top w:val="none" w:sz="0" w:space="0" w:color="auto"/>
        <w:left w:val="none" w:sz="0" w:space="0" w:color="auto"/>
        <w:bottom w:val="none" w:sz="0" w:space="0" w:color="auto"/>
        <w:right w:val="none" w:sz="0" w:space="0" w:color="auto"/>
      </w:divBdr>
    </w:div>
    <w:div w:id="423840146">
      <w:marLeft w:val="0"/>
      <w:marRight w:val="0"/>
      <w:marTop w:val="0"/>
      <w:marBottom w:val="0"/>
      <w:divBdr>
        <w:top w:val="none" w:sz="0" w:space="0" w:color="auto"/>
        <w:left w:val="none" w:sz="0" w:space="0" w:color="auto"/>
        <w:bottom w:val="none" w:sz="0" w:space="0" w:color="auto"/>
        <w:right w:val="none" w:sz="0" w:space="0" w:color="auto"/>
      </w:divBdr>
    </w:div>
    <w:div w:id="423840147">
      <w:marLeft w:val="0"/>
      <w:marRight w:val="0"/>
      <w:marTop w:val="0"/>
      <w:marBottom w:val="0"/>
      <w:divBdr>
        <w:top w:val="none" w:sz="0" w:space="0" w:color="auto"/>
        <w:left w:val="none" w:sz="0" w:space="0" w:color="auto"/>
        <w:bottom w:val="none" w:sz="0" w:space="0" w:color="auto"/>
        <w:right w:val="none" w:sz="0" w:space="0" w:color="auto"/>
      </w:divBdr>
    </w:div>
    <w:div w:id="423840148">
      <w:marLeft w:val="0"/>
      <w:marRight w:val="0"/>
      <w:marTop w:val="0"/>
      <w:marBottom w:val="0"/>
      <w:divBdr>
        <w:top w:val="none" w:sz="0" w:space="0" w:color="auto"/>
        <w:left w:val="none" w:sz="0" w:space="0" w:color="auto"/>
        <w:bottom w:val="none" w:sz="0" w:space="0" w:color="auto"/>
        <w:right w:val="none" w:sz="0" w:space="0" w:color="auto"/>
      </w:divBdr>
    </w:div>
    <w:div w:id="423840149">
      <w:marLeft w:val="0"/>
      <w:marRight w:val="0"/>
      <w:marTop w:val="0"/>
      <w:marBottom w:val="0"/>
      <w:divBdr>
        <w:top w:val="none" w:sz="0" w:space="0" w:color="auto"/>
        <w:left w:val="none" w:sz="0" w:space="0" w:color="auto"/>
        <w:bottom w:val="none" w:sz="0" w:space="0" w:color="auto"/>
        <w:right w:val="none" w:sz="0" w:space="0" w:color="auto"/>
      </w:divBdr>
    </w:div>
    <w:div w:id="423840150">
      <w:marLeft w:val="0"/>
      <w:marRight w:val="0"/>
      <w:marTop w:val="0"/>
      <w:marBottom w:val="0"/>
      <w:divBdr>
        <w:top w:val="none" w:sz="0" w:space="0" w:color="auto"/>
        <w:left w:val="none" w:sz="0" w:space="0" w:color="auto"/>
        <w:bottom w:val="none" w:sz="0" w:space="0" w:color="auto"/>
        <w:right w:val="none" w:sz="0" w:space="0" w:color="auto"/>
      </w:divBdr>
    </w:div>
    <w:div w:id="423840151">
      <w:marLeft w:val="0"/>
      <w:marRight w:val="0"/>
      <w:marTop w:val="0"/>
      <w:marBottom w:val="0"/>
      <w:divBdr>
        <w:top w:val="none" w:sz="0" w:space="0" w:color="auto"/>
        <w:left w:val="none" w:sz="0" w:space="0" w:color="auto"/>
        <w:bottom w:val="none" w:sz="0" w:space="0" w:color="auto"/>
        <w:right w:val="none" w:sz="0" w:space="0" w:color="auto"/>
      </w:divBdr>
    </w:div>
    <w:div w:id="423840152">
      <w:marLeft w:val="0"/>
      <w:marRight w:val="0"/>
      <w:marTop w:val="0"/>
      <w:marBottom w:val="0"/>
      <w:divBdr>
        <w:top w:val="none" w:sz="0" w:space="0" w:color="auto"/>
        <w:left w:val="none" w:sz="0" w:space="0" w:color="auto"/>
        <w:bottom w:val="none" w:sz="0" w:space="0" w:color="auto"/>
        <w:right w:val="none" w:sz="0" w:space="0" w:color="auto"/>
      </w:divBdr>
    </w:div>
    <w:div w:id="423840153">
      <w:marLeft w:val="0"/>
      <w:marRight w:val="0"/>
      <w:marTop w:val="0"/>
      <w:marBottom w:val="0"/>
      <w:divBdr>
        <w:top w:val="none" w:sz="0" w:space="0" w:color="auto"/>
        <w:left w:val="none" w:sz="0" w:space="0" w:color="auto"/>
        <w:bottom w:val="none" w:sz="0" w:space="0" w:color="auto"/>
        <w:right w:val="none" w:sz="0" w:space="0" w:color="auto"/>
      </w:divBdr>
    </w:div>
    <w:div w:id="423840154">
      <w:marLeft w:val="0"/>
      <w:marRight w:val="0"/>
      <w:marTop w:val="0"/>
      <w:marBottom w:val="0"/>
      <w:divBdr>
        <w:top w:val="none" w:sz="0" w:space="0" w:color="auto"/>
        <w:left w:val="none" w:sz="0" w:space="0" w:color="auto"/>
        <w:bottom w:val="none" w:sz="0" w:space="0" w:color="auto"/>
        <w:right w:val="none" w:sz="0" w:space="0" w:color="auto"/>
      </w:divBdr>
    </w:div>
    <w:div w:id="423840155">
      <w:marLeft w:val="0"/>
      <w:marRight w:val="0"/>
      <w:marTop w:val="0"/>
      <w:marBottom w:val="0"/>
      <w:divBdr>
        <w:top w:val="none" w:sz="0" w:space="0" w:color="auto"/>
        <w:left w:val="none" w:sz="0" w:space="0" w:color="auto"/>
        <w:bottom w:val="none" w:sz="0" w:space="0" w:color="auto"/>
        <w:right w:val="none" w:sz="0" w:space="0" w:color="auto"/>
      </w:divBdr>
    </w:div>
    <w:div w:id="423840156">
      <w:marLeft w:val="0"/>
      <w:marRight w:val="0"/>
      <w:marTop w:val="0"/>
      <w:marBottom w:val="0"/>
      <w:divBdr>
        <w:top w:val="none" w:sz="0" w:space="0" w:color="auto"/>
        <w:left w:val="none" w:sz="0" w:space="0" w:color="auto"/>
        <w:bottom w:val="none" w:sz="0" w:space="0" w:color="auto"/>
        <w:right w:val="none" w:sz="0" w:space="0" w:color="auto"/>
      </w:divBdr>
    </w:div>
    <w:div w:id="423840157">
      <w:marLeft w:val="0"/>
      <w:marRight w:val="0"/>
      <w:marTop w:val="0"/>
      <w:marBottom w:val="0"/>
      <w:divBdr>
        <w:top w:val="none" w:sz="0" w:space="0" w:color="auto"/>
        <w:left w:val="none" w:sz="0" w:space="0" w:color="auto"/>
        <w:bottom w:val="none" w:sz="0" w:space="0" w:color="auto"/>
        <w:right w:val="none" w:sz="0" w:space="0" w:color="auto"/>
      </w:divBdr>
    </w:div>
    <w:div w:id="423840158">
      <w:marLeft w:val="0"/>
      <w:marRight w:val="0"/>
      <w:marTop w:val="0"/>
      <w:marBottom w:val="0"/>
      <w:divBdr>
        <w:top w:val="none" w:sz="0" w:space="0" w:color="auto"/>
        <w:left w:val="none" w:sz="0" w:space="0" w:color="auto"/>
        <w:bottom w:val="none" w:sz="0" w:space="0" w:color="auto"/>
        <w:right w:val="none" w:sz="0" w:space="0" w:color="auto"/>
      </w:divBdr>
    </w:div>
    <w:div w:id="423840159">
      <w:marLeft w:val="0"/>
      <w:marRight w:val="0"/>
      <w:marTop w:val="0"/>
      <w:marBottom w:val="0"/>
      <w:divBdr>
        <w:top w:val="none" w:sz="0" w:space="0" w:color="auto"/>
        <w:left w:val="none" w:sz="0" w:space="0" w:color="auto"/>
        <w:bottom w:val="none" w:sz="0" w:space="0" w:color="auto"/>
        <w:right w:val="none" w:sz="0" w:space="0" w:color="auto"/>
      </w:divBdr>
    </w:div>
    <w:div w:id="423840160">
      <w:marLeft w:val="0"/>
      <w:marRight w:val="0"/>
      <w:marTop w:val="0"/>
      <w:marBottom w:val="0"/>
      <w:divBdr>
        <w:top w:val="none" w:sz="0" w:space="0" w:color="auto"/>
        <w:left w:val="none" w:sz="0" w:space="0" w:color="auto"/>
        <w:bottom w:val="none" w:sz="0" w:space="0" w:color="auto"/>
        <w:right w:val="none" w:sz="0" w:space="0" w:color="auto"/>
      </w:divBdr>
    </w:div>
    <w:div w:id="423840161">
      <w:marLeft w:val="0"/>
      <w:marRight w:val="0"/>
      <w:marTop w:val="0"/>
      <w:marBottom w:val="0"/>
      <w:divBdr>
        <w:top w:val="none" w:sz="0" w:space="0" w:color="auto"/>
        <w:left w:val="none" w:sz="0" w:space="0" w:color="auto"/>
        <w:bottom w:val="none" w:sz="0" w:space="0" w:color="auto"/>
        <w:right w:val="none" w:sz="0" w:space="0" w:color="auto"/>
      </w:divBdr>
    </w:div>
    <w:div w:id="423840162">
      <w:marLeft w:val="0"/>
      <w:marRight w:val="0"/>
      <w:marTop w:val="0"/>
      <w:marBottom w:val="0"/>
      <w:divBdr>
        <w:top w:val="none" w:sz="0" w:space="0" w:color="auto"/>
        <w:left w:val="none" w:sz="0" w:space="0" w:color="auto"/>
        <w:bottom w:val="none" w:sz="0" w:space="0" w:color="auto"/>
        <w:right w:val="none" w:sz="0" w:space="0" w:color="auto"/>
      </w:divBdr>
    </w:div>
    <w:div w:id="423840163">
      <w:marLeft w:val="0"/>
      <w:marRight w:val="0"/>
      <w:marTop w:val="0"/>
      <w:marBottom w:val="0"/>
      <w:divBdr>
        <w:top w:val="none" w:sz="0" w:space="0" w:color="auto"/>
        <w:left w:val="none" w:sz="0" w:space="0" w:color="auto"/>
        <w:bottom w:val="none" w:sz="0" w:space="0" w:color="auto"/>
        <w:right w:val="none" w:sz="0" w:space="0" w:color="auto"/>
      </w:divBdr>
    </w:div>
    <w:div w:id="423840164">
      <w:marLeft w:val="0"/>
      <w:marRight w:val="0"/>
      <w:marTop w:val="0"/>
      <w:marBottom w:val="0"/>
      <w:divBdr>
        <w:top w:val="none" w:sz="0" w:space="0" w:color="auto"/>
        <w:left w:val="none" w:sz="0" w:space="0" w:color="auto"/>
        <w:bottom w:val="none" w:sz="0" w:space="0" w:color="auto"/>
        <w:right w:val="none" w:sz="0" w:space="0" w:color="auto"/>
      </w:divBdr>
    </w:div>
    <w:div w:id="423840165">
      <w:marLeft w:val="0"/>
      <w:marRight w:val="0"/>
      <w:marTop w:val="0"/>
      <w:marBottom w:val="0"/>
      <w:divBdr>
        <w:top w:val="none" w:sz="0" w:space="0" w:color="auto"/>
        <w:left w:val="none" w:sz="0" w:space="0" w:color="auto"/>
        <w:bottom w:val="none" w:sz="0" w:space="0" w:color="auto"/>
        <w:right w:val="none" w:sz="0" w:space="0" w:color="auto"/>
      </w:divBdr>
    </w:div>
    <w:div w:id="423840166">
      <w:marLeft w:val="0"/>
      <w:marRight w:val="0"/>
      <w:marTop w:val="0"/>
      <w:marBottom w:val="0"/>
      <w:divBdr>
        <w:top w:val="none" w:sz="0" w:space="0" w:color="auto"/>
        <w:left w:val="none" w:sz="0" w:space="0" w:color="auto"/>
        <w:bottom w:val="none" w:sz="0" w:space="0" w:color="auto"/>
        <w:right w:val="none" w:sz="0" w:space="0" w:color="auto"/>
      </w:divBdr>
    </w:div>
    <w:div w:id="423840167">
      <w:marLeft w:val="0"/>
      <w:marRight w:val="0"/>
      <w:marTop w:val="0"/>
      <w:marBottom w:val="0"/>
      <w:divBdr>
        <w:top w:val="none" w:sz="0" w:space="0" w:color="auto"/>
        <w:left w:val="none" w:sz="0" w:space="0" w:color="auto"/>
        <w:bottom w:val="none" w:sz="0" w:space="0" w:color="auto"/>
        <w:right w:val="none" w:sz="0" w:space="0" w:color="auto"/>
      </w:divBdr>
    </w:div>
    <w:div w:id="423840168">
      <w:marLeft w:val="0"/>
      <w:marRight w:val="0"/>
      <w:marTop w:val="0"/>
      <w:marBottom w:val="0"/>
      <w:divBdr>
        <w:top w:val="none" w:sz="0" w:space="0" w:color="auto"/>
        <w:left w:val="none" w:sz="0" w:space="0" w:color="auto"/>
        <w:bottom w:val="none" w:sz="0" w:space="0" w:color="auto"/>
        <w:right w:val="none" w:sz="0" w:space="0" w:color="auto"/>
      </w:divBdr>
    </w:div>
    <w:div w:id="423840169">
      <w:marLeft w:val="0"/>
      <w:marRight w:val="0"/>
      <w:marTop w:val="0"/>
      <w:marBottom w:val="0"/>
      <w:divBdr>
        <w:top w:val="none" w:sz="0" w:space="0" w:color="auto"/>
        <w:left w:val="none" w:sz="0" w:space="0" w:color="auto"/>
        <w:bottom w:val="none" w:sz="0" w:space="0" w:color="auto"/>
        <w:right w:val="none" w:sz="0" w:space="0" w:color="auto"/>
      </w:divBdr>
    </w:div>
    <w:div w:id="4238401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7A4D2-45EE-42D4-AD98-45C313E9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21897</Words>
  <Characters>124813</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Computer</Company>
  <LinksUpToDate>false</LinksUpToDate>
  <CharactersWithSpaces>146418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admin</cp:lastModifiedBy>
  <cp:revision>2</cp:revision>
  <cp:lastPrinted>2010-12-27T08:06:00Z</cp:lastPrinted>
  <dcterms:created xsi:type="dcterms:W3CDTF">2014-03-21T20:40:00Z</dcterms:created>
  <dcterms:modified xsi:type="dcterms:W3CDTF">2014-03-21T20:40:00Z</dcterms:modified>
</cp:coreProperties>
</file>