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665F" w:rsidRPr="00A94443" w:rsidRDefault="0067665F" w:rsidP="007F4EBA">
      <w:pPr>
        <w:shd w:val="clear" w:color="000000" w:fill="auto"/>
        <w:suppressAutoHyphens/>
        <w:spacing w:line="360" w:lineRule="auto"/>
        <w:jc w:val="center"/>
        <w:rPr>
          <w:color w:val="000000"/>
          <w:sz w:val="28"/>
          <w:szCs w:val="28"/>
          <w:lang w:val="uk-UA"/>
        </w:rPr>
      </w:pPr>
      <w:r w:rsidRPr="00A94443">
        <w:rPr>
          <w:color w:val="000000"/>
          <w:sz w:val="28"/>
          <w:szCs w:val="28"/>
          <w:lang w:val="uk-UA"/>
        </w:rPr>
        <w:t>МІНІСТЕРСТВО ОСВІТИ І НАУКИ УКРАЇНИ</w:t>
      </w:r>
    </w:p>
    <w:p w:rsidR="0067665F" w:rsidRPr="00A94443" w:rsidRDefault="0067665F" w:rsidP="007F4EBA">
      <w:pPr>
        <w:shd w:val="clear" w:color="000000" w:fill="auto"/>
        <w:suppressAutoHyphens/>
        <w:spacing w:line="360" w:lineRule="auto"/>
        <w:jc w:val="center"/>
        <w:rPr>
          <w:color w:val="000000"/>
          <w:sz w:val="28"/>
          <w:szCs w:val="28"/>
          <w:lang w:val="uk-UA"/>
        </w:rPr>
      </w:pPr>
      <w:r w:rsidRPr="00A94443">
        <w:rPr>
          <w:color w:val="000000"/>
          <w:sz w:val="28"/>
          <w:szCs w:val="28"/>
          <w:lang w:val="uk-UA"/>
        </w:rPr>
        <w:t>КИЇВСЬКА АКАДЕМІЯ МІЖНАРОДНОЇ ЕКОНОМІКИ МІЖНАРОДНИХ ВІДНОСИН</w:t>
      </w:r>
    </w:p>
    <w:p w:rsidR="0067665F" w:rsidRPr="00A94443" w:rsidRDefault="0067665F" w:rsidP="007F4EBA">
      <w:pPr>
        <w:shd w:val="clear" w:color="000000" w:fill="auto"/>
        <w:suppressAutoHyphens/>
        <w:spacing w:line="360" w:lineRule="auto"/>
        <w:jc w:val="center"/>
        <w:rPr>
          <w:color w:val="000000"/>
          <w:sz w:val="28"/>
          <w:szCs w:val="16"/>
          <w:lang w:val="uk-UA"/>
        </w:rPr>
      </w:pPr>
    </w:p>
    <w:p w:rsidR="0067665F" w:rsidRPr="00A94443" w:rsidRDefault="0067665F" w:rsidP="007F4EBA">
      <w:pPr>
        <w:shd w:val="clear" w:color="000000" w:fill="auto"/>
        <w:suppressAutoHyphens/>
        <w:spacing w:line="360" w:lineRule="auto"/>
        <w:jc w:val="center"/>
        <w:rPr>
          <w:color w:val="000000"/>
          <w:sz w:val="28"/>
          <w:szCs w:val="28"/>
          <w:lang w:val="uk-UA"/>
        </w:rPr>
      </w:pPr>
    </w:p>
    <w:p w:rsidR="0067665F" w:rsidRPr="00A94443" w:rsidRDefault="0067665F" w:rsidP="007F4EBA">
      <w:pPr>
        <w:shd w:val="clear" w:color="000000" w:fill="auto"/>
        <w:suppressAutoHyphens/>
        <w:spacing w:line="360" w:lineRule="auto"/>
        <w:jc w:val="center"/>
        <w:rPr>
          <w:color w:val="000000"/>
          <w:sz w:val="28"/>
          <w:szCs w:val="16"/>
          <w:lang w:val="uk-UA"/>
        </w:rPr>
      </w:pPr>
    </w:p>
    <w:p w:rsidR="0067665F" w:rsidRPr="00A94443" w:rsidRDefault="0067665F" w:rsidP="007F4EBA">
      <w:pPr>
        <w:shd w:val="clear" w:color="000000" w:fill="auto"/>
        <w:suppressAutoHyphens/>
        <w:spacing w:line="360" w:lineRule="auto"/>
        <w:jc w:val="center"/>
        <w:rPr>
          <w:color w:val="000000"/>
          <w:sz w:val="28"/>
          <w:szCs w:val="28"/>
          <w:lang w:val="uk-UA"/>
        </w:rPr>
      </w:pPr>
    </w:p>
    <w:p w:rsidR="0067665F" w:rsidRPr="00A94443" w:rsidRDefault="0067665F" w:rsidP="007F4EBA">
      <w:pPr>
        <w:shd w:val="clear" w:color="000000" w:fill="auto"/>
        <w:suppressAutoHyphens/>
        <w:spacing w:line="360" w:lineRule="auto"/>
        <w:jc w:val="center"/>
        <w:rPr>
          <w:color w:val="000000"/>
          <w:sz w:val="28"/>
          <w:szCs w:val="28"/>
          <w:lang w:val="uk-UA"/>
        </w:rPr>
      </w:pPr>
    </w:p>
    <w:p w:rsidR="0067665F" w:rsidRPr="00A94443" w:rsidRDefault="0067665F" w:rsidP="007F4EBA">
      <w:pPr>
        <w:shd w:val="clear" w:color="000000" w:fill="auto"/>
        <w:suppressAutoHyphens/>
        <w:spacing w:line="360" w:lineRule="auto"/>
        <w:jc w:val="center"/>
        <w:rPr>
          <w:color w:val="000000"/>
          <w:sz w:val="28"/>
          <w:szCs w:val="28"/>
          <w:lang w:val="uk-UA"/>
        </w:rPr>
      </w:pPr>
    </w:p>
    <w:p w:rsidR="0067665F" w:rsidRPr="00A94443" w:rsidRDefault="0067665F" w:rsidP="007F4EBA">
      <w:pPr>
        <w:shd w:val="clear" w:color="000000" w:fill="auto"/>
        <w:suppressAutoHyphens/>
        <w:spacing w:line="360" w:lineRule="auto"/>
        <w:jc w:val="center"/>
        <w:rPr>
          <w:color w:val="000000"/>
          <w:sz w:val="28"/>
          <w:szCs w:val="28"/>
          <w:lang w:val="uk-UA"/>
        </w:rPr>
      </w:pPr>
    </w:p>
    <w:p w:rsidR="007F4EBA" w:rsidRPr="00A94443" w:rsidRDefault="0067665F" w:rsidP="007F4EBA">
      <w:pPr>
        <w:shd w:val="clear" w:color="000000" w:fill="auto"/>
        <w:suppressAutoHyphens/>
        <w:spacing w:line="360" w:lineRule="auto"/>
        <w:jc w:val="center"/>
        <w:rPr>
          <w:color w:val="000000"/>
          <w:sz w:val="28"/>
          <w:szCs w:val="44"/>
          <w:lang w:val="uk-UA"/>
        </w:rPr>
      </w:pPr>
      <w:r w:rsidRPr="00A94443">
        <w:rPr>
          <w:color w:val="000000"/>
          <w:sz w:val="28"/>
          <w:szCs w:val="44"/>
          <w:lang w:val="uk-UA"/>
        </w:rPr>
        <w:t>Контрольна робота</w:t>
      </w:r>
    </w:p>
    <w:p w:rsidR="0067665F" w:rsidRPr="00A94443" w:rsidRDefault="0067665F" w:rsidP="007F4EBA">
      <w:pPr>
        <w:shd w:val="clear" w:color="000000" w:fill="auto"/>
        <w:suppressAutoHyphens/>
        <w:spacing w:line="360" w:lineRule="auto"/>
        <w:jc w:val="center"/>
        <w:rPr>
          <w:color w:val="000000"/>
          <w:sz w:val="28"/>
          <w:szCs w:val="36"/>
          <w:lang w:val="uk-UA"/>
        </w:rPr>
      </w:pPr>
      <w:r w:rsidRPr="00A94443">
        <w:rPr>
          <w:color w:val="000000"/>
          <w:sz w:val="28"/>
          <w:szCs w:val="36"/>
          <w:lang w:val="uk-UA"/>
        </w:rPr>
        <w:t>з Міжнародної інвестиційної діяльності</w:t>
      </w:r>
    </w:p>
    <w:p w:rsidR="0067665F" w:rsidRPr="00A94443" w:rsidRDefault="0067665F" w:rsidP="007F4EBA">
      <w:pPr>
        <w:shd w:val="clear" w:color="000000" w:fill="auto"/>
        <w:suppressAutoHyphens/>
        <w:spacing w:line="360" w:lineRule="auto"/>
        <w:jc w:val="center"/>
        <w:rPr>
          <w:color w:val="000000"/>
          <w:sz w:val="28"/>
          <w:szCs w:val="28"/>
          <w:lang w:val="uk-UA"/>
        </w:rPr>
      </w:pPr>
      <w:r w:rsidRPr="00A94443">
        <w:rPr>
          <w:color w:val="000000"/>
          <w:sz w:val="28"/>
          <w:szCs w:val="28"/>
          <w:lang w:val="uk-UA"/>
        </w:rPr>
        <w:t>на тему: “Сучасний інвестиційний ринок”</w:t>
      </w:r>
    </w:p>
    <w:p w:rsidR="0067665F" w:rsidRPr="00A94443" w:rsidRDefault="0067665F" w:rsidP="007F4EBA">
      <w:pPr>
        <w:shd w:val="clear" w:color="000000" w:fill="auto"/>
        <w:suppressAutoHyphens/>
        <w:spacing w:line="360" w:lineRule="auto"/>
        <w:jc w:val="center"/>
        <w:rPr>
          <w:color w:val="000000"/>
          <w:sz w:val="28"/>
          <w:szCs w:val="32"/>
          <w:lang w:val="uk-UA"/>
        </w:rPr>
      </w:pPr>
    </w:p>
    <w:p w:rsidR="0067665F" w:rsidRPr="00A94443" w:rsidRDefault="0067665F" w:rsidP="007F4EBA">
      <w:pPr>
        <w:shd w:val="clear" w:color="000000" w:fill="auto"/>
        <w:suppressAutoHyphens/>
        <w:spacing w:line="360" w:lineRule="auto"/>
        <w:jc w:val="center"/>
        <w:rPr>
          <w:color w:val="000000"/>
          <w:sz w:val="28"/>
          <w:szCs w:val="28"/>
          <w:lang w:val="uk-UA"/>
        </w:rPr>
      </w:pPr>
    </w:p>
    <w:p w:rsidR="0067665F" w:rsidRPr="00A94443" w:rsidRDefault="0067665F" w:rsidP="007F4EBA">
      <w:pPr>
        <w:shd w:val="clear" w:color="000000" w:fill="auto"/>
        <w:suppressAutoHyphens/>
        <w:spacing w:line="360" w:lineRule="auto"/>
        <w:jc w:val="center"/>
        <w:rPr>
          <w:color w:val="000000"/>
          <w:sz w:val="28"/>
          <w:szCs w:val="28"/>
          <w:lang w:val="uk-UA"/>
        </w:rPr>
      </w:pPr>
    </w:p>
    <w:p w:rsidR="0067665F" w:rsidRPr="00A94443" w:rsidRDefault="0067665F" w:rsidP="007F4EBA">
      <w:pPr>
        <w:shd w:val="clear" w:color="000000" w:fill="auto"/>
        <w:suppressAutoHyphens/>
        <w:spacing w:line="360" w:lineRule="auto"/>
        <w:jc w:val="center"/>
        <w:rPr>
          <w:color w:val="000000"/>
          <w:sz w:val="28"/>
          <w:szCs w:val="28"/>
          <w:lang w:val="uk-UA"/>
        </w:rPr>
      </w:pPr>
    </w:p>
    <w:p w:rsidR="007F4EBA" w:rsidRPr="00A94443" w:rsidRDefault="0067665F" w:rsidP="007F4EBA">
      <w:pPr>
        <w:shd w:val="clear" w:color="000000" w:fill="auto"/>
        <w:suppressAutoHyphens/>
        <w:spacing w:line="360" w:lineRule="auto"/>
        <w:ind w:left="4253"/>
        <w:rPr>
          <w:color w:val="000000"/>
          <w:sz w:val="28"/>
          <w:szCs w:val="28"/>
          <w:lang w:val="uk-UA"/>
        </w:rPr>
      </w:pPr>
      <w:r w:rsidRPr="00A94443">
        <w:rPr>
          <w:color w:val="000000"/>
          <w:sz w:val="28"/>
          <w:szCs w:val="28"/>
          <w:lang w:val="uk-UA"/>
        </w:rPr>
        <w:t>Виконав: студент 5 курсу</w:t>
      </w:r>
    </w:p>
    <w:p w:rsidR="007F4EBA" w:rsidRPr="00A94443" w:rsidRDefault="0067665F" w:rsidP="007F4EBA">
      <w:pPr>
        <w:shd w:val="clear" w:color="000000" w:fill="auto"/>
        <w:suppressAutoHyphens/>
        <w:spacing w:line="360" w:lineRule="auto"/>
        <w:ind w:left="4253"/>
        <w:rPr>
          <w:color w:val="000000"/>
          <w:sz w:val="28"/>
          <w:szCs w:val="28"/>
          <w:lang w:val="uk-UA"/>
        </w:rPr>
      </w:pPr>
      <w:r w:rsidRPr="00A94443">
        <w:rPr>
          <w:color w:val="000000"/>
          <w:sz w:val="28"/>
          <w:szCs w:val="28"/>
          <w:lang w:val="uk-UA"/>
        </w:rPr>
        <w:t>Факультет економічний</w:t>
      </w:r>
    </w:p>
    <w:p w:rsidR="007F4EBA" w:rsidRPr="00A94443" w:rsidRDefault="0067665F" w:rsidP="007F4EBA">
      <w:pPr>
        <w:shd w:val="clear" w:color="000000" w:fill="auto"/>
        <w:suppressAutoHyphens/>
        <w:spacing w:line="360" w:lineRule="auto"/>
        <w:ind w:left="4253"/>
        <w:rPr>
          <w:color w:val="000000"/>
          <w:sz w:val="28"/>
          <w:szCs w:val="28"/>
          <w:lang w:val="uk-UA"/>
        </w:rPr>
      </w:pPr>
      <w:r w:rsidRPr="00A94443">
        <w:rPr>
          <w:color w:val="000000"/>
          <w:sz w:val="28"/>
          <w:szCs w:val="28"/>
          <w:lang w:val="uk-UA"/>
        </w:rPr>
        <w:t>Спеціальності: міжнародна економіка</w:t>
      </w:r>
    </w:p>
    <w:p w:rsidR="0067665F" w:rsidRPr="00A94443" w:rsidRDefault="0067665F" w:rsidP="007F4EBA">
      <w:pPr>
        <w:shd w:val="clear" w:color="000000" w:fill="auto"/>
        <w:suppressAutoHyphens/>
        <w:spacing w:line="360" w:lineRule="auto"/>
        <w:ind w:left="4253"/>
        <w:rPr>
          <w:color w:val="000000"/>
          <w:sz w:val="28"/>
          <w:szCs w:val="28"/>
          <w:lang w:val="uk-UA"/>
        </w:rPr>
      </w:pPr>
      <w:r w:rsidRPr="00A94443">
        <w:rPr>
          <w:color w:val="000000"/>
          <w:sz w:val="28"/>
          <w:szCs w:val="28"/>
          <w:lang w:val="uk-UA"/>
        </w:rPr>
        <w:t>Огороднік О.П.</w:t>
      </w:r>
    </w:p>
    <w:p w:rsidR="007F4EBA" w:rsidRPr="00A94443" w:rsidRDefault="007F4EBA" w:rsidP="007F4EBA">
      <w:pPr>
        <w:shd w:val="clear" w:color="000000" w:fill="auto"/>
        <w:suppressAutoHyphens/>
        <w:spacing w:line="360" w:lineRule="auto"/>
        <w:ind w:left="4253"/>
        <w:rPr>
          <w:color w:val="000000"/>
          <w:sz w:val="28"/>
          <w:szCs w:val="28"/>
          <w:lang w:val="uk-UA"/>
        </w:rPr>
      </w:pPr>
    </w:p>
    <w:p w:rsidR="007F4EBA" w:rsidRPr="00A94443" w:rsidRDefault="0067665F" w:rsidP="007F4EBA">
      <w:pPr>
        <w:shd w:val="clear" w:color="000000" w:fill="auto"/>
        <w:suppressAutoHyphens/>
        <w:spacing w:line="360" w:lineRule="auto"/>
        <w:ind w:left="4253"/>
        <w:rPr>
          <w:color w:val="000000"/>
          <w:sz w:val="28"/>
          <w:szCs w:val="28"/>
          <w:lang w:val="uk-UA"/>
        </w:rPr>
      </w:pPr>
      <w:r w:rsidRPr="00A94443">
        <w:rPr>
          <w:color w:val="000000"/>
          <w:sz w:val="28"/>
          <w:szCs w:val="28"/>
          <w:lang w:val="uk-UA"/>
        </w:rPr>
        <w:t>Перевірив: Крапівін В. П.,</w:t>
      </w:r>
    </w:p>
    <w:p w:rsidR="0067665F" w:rsidRPr="00A94443" w:rsidRDefault="0067665F" w:rsidP="007F4EBA">
      <w:pPr>
        <w:shd w:val="clear" w:color="000000" w:fill="auto"/>
        <w:suppressAutoHyphens/>
        <w:spacing w:line="360" w:lineRule="auto"/>
        <w:ind w:left="4253"/>
        <w:rPr>
          <w:color w:val="000000"/>
          <w:sz w:val="28"/>
          <w:szCs w:val="28"/>
          <w:lang w:val="uk-UA"/>
        </w:rPr>
      </w:pPr>
      <w:r w:rsidRPr="00A94443">
        <w:rPr>
          <w:color w:val="000000"/>
          <w:sz w:val="28"/>
          <w:szCs w:val="28"/>
          <w:lang w:val="uk-UA"/>
        </w:rPr>
        <w:t>к.е.н., доцент</w:t>
      </w:r>
    </w:p>
    <w:p w:rsidR="0067665F" w:rsidRPr="00A94443" w:rsidRDefault="0067665F" w:rsidP="007F4EBA">
      <w:pPr>
        <w:shd w:val="clear" w:color="000000" w:fill="auto"/>
        <w:suppressAutoHyphens/>
        <w:spacing w:line="360" w:lineRule="auto"/>
        <w:ind w:firstLine="709"/>
        <w:rPr>
          <w:color w:val="000000"/>
          <w:sz w:val="28"/>
          <w:szCs w:val="28"/>
          <w:lang w:val="uk-UA"/>
        </w:rPr>
      </w:pPr>
    </w:p>
    <w:p w:rsidR="0067665F" w:rsidRPr="00A94443" w:rsidRDefault="0067665F" w:rsidP="007F4EBA">
      <w:pPr>
        <w:shd w:val="clear" w:color="000000" w:fill="auto"/>
        <w:suppressAutoHyphens/>
        <w:spacing w:line="360" w:lineRule="auto"/>
        <w:ind w:firstLine="709"/>
        <w:rPr>
          <w:color w:val="000000"/>
          <w:sz w:val="28"/>
          <w:szCs w:val="28"/>
          <w:lang w:val="uk-UA"/>
        </w:rPr>
      </w:pPr>
    </w:p>
    <w:p w:rsidR="0067665F" w:rsidRPr="00A94443" w:rsidRDefault="0067665F" w:rsidP="007F4EBA">
      <w:pPr>
        <w:shd w:val="clear" w:color="000000" w:fill="auto"/>
        <w:suppressAutoHyphens/>
        <w:spacing w:line="360" w:lineRule="auto"/>
        <w:ind w:firstLine="709"/>
        <w:rPr>
          <w:color w:val="000000"/>
          <w:sz w:val="28"/>
          <w:szCs w:val="28"/>
          <w:lang w:val="uk-UA"/>
        </w:rPr>
      </w:pPr>
    </w:p>
    <w:p w:rsidR="0067665F" w:rsidRPr="00A94443" w:rsidRDefault="0067665F" w:rsidP="007F4EBA">
      <w:pPr>
        <w:shd w:val="clear" w:color="000000" w:fill="auto"/>
        <w:suppressAutoHyphens/>
        <w:spacing w:line="360" w:lineRule="auto"/>
        <w:ind w:firstLine="709"/>
        <w:rPr>
          <w:color w:val="000000"/>
          <w:sz w:val="28"/>
          <w:szCs w:val="28"/>
          <w:lang w:val="uk-UA"/>
        </w:rPr>
      </w:pPr>
    </w:p>
    <w:p w:rsidR="0067665F" w:rsidRPr="00A94443" w:rsidRDefault="0067665F" w:rsidP="007F4EBA">
      <w:pPr>
        <w:shd w:val="clear" w:color="000000" w:fill="auto"/>
        <w:suppressAutoHyphens/>
        <w:spacing w:line="360" w:lineRule="auto"/>
        <w:jc w:val="center"/>
        <w:rPr>
          <w:color w:val="000000"/>
          <w:sz w:val="28"/>
          <w:szCs w:val="28"/>
          <w:lang w:val="uk-UA"/>
        </w:rPr>
      </w:pPr>
      <w:r w:rsidRPr="00A94443">
        <w:rPr>
          <w:color w:val="000000"/>
          <w:sz w:val="28"/>
          <w:szCs w:val="28"/>
          <w:lang w:val="uk-UA"/>
        </w:rPr>
        <w:t>Київ, 2011</w:t>
      </w:r>
    </w:p>
    <w:p w:rsidR="0067665F" w:rsidRPr="00A94443" w:rsidRDefault="007F4EBA" w:rsidP="007F4EBA">
      <w:pPr>
        <w:suppressAutoHyphens/>
        <w:spacing w:line="360" w:lineRule="auto"/>
        <w:jc w:val="center"/>
        <w:rPr>
          <w:color w:val="000000"/>
          <w:sz w:val="28"/>
          <w:szCs w:val="28"/>
          <w:lang w:val="uk-UA"/>
        </w:rPr>
      </w:pPr>
      <w:r w:rsidRPr="00A94443">
        <w:rPr>
          <w:color w:val="000000"/>
          <w:sz w:val="28"/>
          <w:szCs w:val="28"/>
          <w:lang w:val="uk-UA"/>
        </w:rPr>
        <w:br w:type="page"/>
      </w:r>
      <w:r w:rsidR="0067665F" w:rsidRPr="00A94443">
        <w:rPr>
          <w:color w:val="000000"/>
          <w:sz w:val="28"/>
          <w:szCs w:val="28"/>
          <w:lang w:val="uk-UA"/>
        </w:rPr>
        <w:t>План</w:t>
      </w:r>
    </w:p>
    <w:p w:rsidR="007F4EBA" w:rsidRPr="00A94443" w:rsidRDefault="007F4EBA" w:rsidP="007F4EBA">
      <w:pPr>
        <w:shd w:val="clear" w:color="000000" w:fill="auto"/>
        <w:suppressAutoHyphens/>
        <w:spacing w:line="360" w:lineRule="auto"/>
        <w:ind w:firstLine="709"/>
        <w:jc w:val="both"/>
        <w:rPr>
          <w:color w:val="000000"/>
          <w:sz w:val="28"/>
          <w:szCs w:val="28"/>
          <w:lang w:val="uk-UA"/>
        </w:rPr>
      </w:pPr>
    </w:p>
    <w:p w:rsidR="0067665F" w:rsidRPr="00A94443" w:rsidRDefault="0067665F" w:rsidP="007F4EBA">
      <w:pPr>
        <w:shd w:val="clear" w:color="000000" w:fill="auto"/>
        <w:tabs>
          <w:tab w:val="left" w:pos="284"/>
        </w:tabs>
        <w:suppressAutoHyphens/>
        <w:spacing w:line="360" w:lineRule="auto"/>
        <w:jc w:val="both"/>
        <w:rPr>
          <w:color w:val="000000"/>
          <w:sz w:val="28"/>
          <w:szCs w:val="28"/>
          <w:lang w:val="uk-UA"/>
        </w:rPr>
      </w:pPr>
      <w:r w:rsidRPr="00A94443">
        <w:rPr>
          <w:color w:val="000000"/>
          <w:sz w:val="28"/>
          <w:szCs w:val="28"/>
          <w:lang w:val="uk-UA"/>
        </w:rPr>
        <w:t>ВСТУП</w:t>
      </w:r>
    </w:p>
    <w:p w:rsidR="0067665F" w:rsidRPr="00A94443" w:rsidRDefault="0067665F" w:rsidP="007F4EBA">
      <w:pPr>
        <w:pStyle w:val="a4"/>
        <w:numPr>
          <w:ilvl w:val="0"/>
          <w:numId w:val="1"/>
        </w:numPr>
        <w:shd w:val="clear" w:color="000000" w:fill="auto"/>
        <w:tabs>
          <w:tab w:val="left" w:pos="284"/>
        </w:tabs>
        <w:suppressAutoHyphens/>
        <w:spacing w:before="0" w:beforeAutospacing="0" w:after="0" w:afterAutospacing="0" w:line="360" w:lineRule="auto"/>
        <w:ind w:left="0" w:firstLine="0"/>
        <w:jc w:val="both"/>
        <w:rPr>
          <w:rStyle w:val="a3"/>
          <w:rFonts w:ascii="Times New Roman" w:hAnsi="Times New Roman"/>
          <w:color w:val="000000"/>
          <w:sz w:val="28"/>
          <w:szCs w:val="28"/>
          <w:lang w:val="uk-UA"/>
        </w:rPr>
      </w:pPr>
      <w:r w:rsidRPr="00A94443">
        <w:rPr>
          <w:rFonts w:ascii="Times New Roman" w:hAnsi="Times New Roman" w:cs="Times New Roman"/>
          <w:color w:val="000000"/>
          <w:sz w:val="28"/>
          <w:szCs w:val="28"/>
          <w:lang w:val="uk-UA"/>
        </w:rPr>
        <w:t xml:space="preserve">Визначення </w:t>
      </w:r>
      <w:r w:rsidRPr="00A94443">
        <w:rPr>
          <w:rStyle w:val="a3"/>
          <w:rFonts w:ascii="Times New Roman" w:hAnsi="Times New Roman"/>
          <w:color w:val="000000"/>
          <w:sz w:val="28"/>
          <w:szCs w:val="28"/>
          <w:lang w:val="uk-UA"/>
        </w:rPr>
        <w:t>сутності поняття інвестицій, інвестиційного ринку та його інфраструктура</w:t>
      </w:r>
    </w:p>
    <w:p w:rsidR="0067665F" w:rsidRPr="00A94443" w:rsidRDefault="0067665F" w:rsidP="007F4EBA">
      <w:pPr>
        <w:pStyle w:val="a4"/>
        <w:numPr>
          <w:ilvl w:val="0"/>
          <w:numId w:val="1"/>
        </w:numPr>
        <w:shd w:val="clear" w:color="000000" w:fill="auto"/>
        <w:tabs>
          <w:tab w:val="left" w:pos="284"/>
        </w:tabs>
        <w:suppressAutoHyphens/>
        <w:spacing w:before="0" w:beforeAutospacing="0" w:after="0" w:afterAutospacing="0" w:line="360" w:lineRule="auto"/>
        <w:ind w:left="0" w:firstLine="0"/>
        <w:jc w:val="both"/>
        <w:rPr>
          <w:rFonts w:ascii="Times New Roman" w:hAnsi="Times New Roman" w:cs="Times New Roman"/>
          <w:color w:val="000000"/>
          <w:sz w:val="28"/>
          <w:szCs w:val="28"/>
          <w:lang w:val="uk-UA"/>
        </w:rPr>
      </w:pPr>
      <w:r w:rsidRPr="00A94443">
        <w:rPr>
          <w:rFonts w:ascii="Times New Roman" w:hAnsi="Times New Roman" w:cs="Times New Roman"/>
          <w:color w:val="000000"/>
          <w:sz w:val="28"/>
          <w:szCs w:val="28"/>
          <w:lang w:val="uk-UA"/>
        </w:rPr>
        <w:t>Загальна характеристика фінансових ринків у сучасній ринковій економіці</w:t>
      </w:r>
    </w:p>
    <w:p w:rsidR="0067665F" w:rsidRPr="00A94443" w:rsidRDefault="0067665F" w:rsidP="007F4EBA">
      <w:pPr>
        <w:pStyle w:val="a4"/>
        <w:numPr>
          <w:ilvl w:val="0"/>
          <w:numId w:val="1"/>
        </w:numPr>
        <w:shd w:val="clear" w:color="000000" w:fill="auto"/>
        <w:tabs>
          <w:tab w:val="left" w:pos="284"/>
        </w:tabs>
        <w:suppressAutoHyphens/>
        <w:spacing w:before="0" w:beforeAutospacing="0" w:after="0" w:afterAutospacing="0" w:line="360" w:lineRule="auto"/>
        <w:ind w:left="0" w:firstLine="0"/>
        <w:jc w:val="both"/>
        <w:rPr>
          <w:rFonts w:ascii="Times New Roman" w:hAnsi="Times New Roman" w:cs="Times New Roman"/>
          <w:color w:val="000000"/>
          <w:sz w:val="28"/>
          <w:szCs w:val="28"/>
          <w:lang w:val="uk-UA"/>
        </w:rPr>
      </w:pPr>
      <w:r w:rsidRPr="00A94443">
        <w:rPr>
          <w:rFonts w:ascii="Times New Roman" w:hAnsi="Times New Roman" w:cs="Times New Roman"/>
          <w:color w:val="000000"/>
          <w:sz w:val="28"/>
          <w:szCs w:val="28"/>
          <w:lang w:val="uk-UA"/>
        </w:rPr>
        <w:t>Сучасні тенденції прямого іноземного інвестування в умовах глобалізації економічного розвитку і світової фінансової кризи</w:t>
      </w:r>
    </w:p>
    <w:p w:rsidR="0067665F" w:rsidRPr="00A94443" w:rsidRDefault="0067665F" w:rsidP="007F4EBA">
      <w:pPr>
        <w:shd w:val="clear" w:color="000000" w:fill="auto"/>
        <w:tabs>
          <w:tab w:val="left" w:pos="284"/>
        </w:tabs>
        <w:suppressAutoHyphens/>
        <w:spacing w:line="360" w:lineRule="auto"/>
        <w:jc w:val="both"/>
        <w:rPr>
          <w:color w:val="000000"/>
          <w:sz w:val="28"/>
          <w:szCs w:val="28"/>
          <w:lang w:val="uk-UA"/>
        </w:rPr>
      </w:pPr>
      <w:r w:rsidRPr="00A94443">
        <w:rPr>
          <w:color w:val="000000"/>
          <w:sz w:val="28"/>
          <w:szCs w:val="28"/>
          <w:lang w:val="uk-UA"/>
        </w:rPr>
        <w:t>ВИСНОВКИ</w:t>
      </w:r>
    </w:p>
    <w:p w:rsidR="0067665F" w:rsidRPr="00A94443" w:rsidRDefault="0067665F" w:rsidP="007F4EBA">
      <w:pPr>
        <w:shd w:val="clear" w:color="000000" w:fill="auto"/>
        <w:tabs>
          <w:tab w:val="left" w:pos="284"/>
        </w:tabs>
        <w:suppressAutoHyphens/>
        <w:spacing w:line="360" w:lineRule="auto"/>
        <w:jc w:val="both"/>
        <w:rPr>
          <w:color w:val="000000"/>
          <w:sz w:val="28"/>
          <w:szCs w:val="28"/>
          <w:lang w:val="uk-UA"/>
        </w:rPr>
      </w:pPr>
      <w:r w:rsidRPr="00A94443">
        <w:rPr>
          <w:color w:val="000000"/>
          <w:sz w:val="28"/>
          <w:szCs w:val="28"/>
          <w:lang w:val="uk-UA"/>
        </w:rPr>
        <w:t>СПИСОК ВИКОРИСТАНИХ ДЖЕРЕЛ</w:t>
      </w:r>
    </w:p>
    <w:p w:rsidR="0067665F" w:rsidRPr="00A94443" w:rsidRDefault="0067665F" w:rsidP="007F4EBA">
      <w:pPr>
        <w:shd w:val="clear" w:color="000000" w:fill="auto"/>
        <w:tabs>
          <w:tab w:val="left" w:pos="284"/>
        </w:tabs>
        <w:suppressAutoHyphens/>
        <w:spacing w:line="360" w:lineRule="auto"/>
        <w:jc w:val="both"/>
        <w:rPr>
          <w:color w:val="000000"/>
          <w:sz w:val="28"/>
          <w:szCs w:val="28"/>
          <w:lang w:val="uk-UA"/>
        </w:rPr>
      </w:pPr>
    </w:p>
    <w:p w:rsidR="0067665F" w:rsidRPr="00A94443" w:rsidRDefault="007F4EBA" w:rsidP="007F4EBA">
      <w:pPr>
        <w:suppressAutoHyphens/>
        <w:spacing w:line="360" w:lineRule="auto"/>
        <w:jc w:val="center"/>
        <w:rPr>
          <w:rStyle w:val="a3"/>
          <w:color w:val="000000"/>
          <w:sz w:val="28"/>
          <w:lang w:val="uk-UA"/>
        </w:rPr>
      </w:pPr>
      <w:r w:rsidRPr="00A94443">
        <w:rPr>
          <w:color w:val="000000"/>
          <w:sz w:val="28"/>
          <w:szCs w:val="28"/>
          <w:lang w:val="uk-UA"/>
        </w:rPr>
        <w:br w:type="page"/>
      </w:r>
      <w:r w:rsidR="0067665F" w:rsidRPr="00A94443">
        <w:rPr>
          <w:rStyle w:val="a3"/>
          <w:color w:val="000000"/>
          <w:sz w:val="28"/>
          <w:lang w:val="uk-UA"/>
        </w:rPr>
        <w:t>ВСТУП</w:t>
      </w:r>
    </w:p>
    <w:p w:rsidR="0067665F" w:rsidRPr="00A94443" w:rsidRDefault="0067665F" w:rsidP="007F4EBA">
      <w:pPr>
        <w:shd w:val="clear" w:color="000000" w:fill="auto"/>
        <w:suppressAutoHyphens/>
        <w:spacing w:line="360" w:lineRule="auto"/>
        <w:jc w:val="center"/>
        <w:rPr>
          <w:rStyle w:val="a3"/>
          <w:color w:val="000000"/>
          <w:sz w:val="28"/>
          <w:szCs w:val="16"/>
          <w:lang w:val="uk-UA"/>
        </w:rPr>
      </w:pPr>
    </w:p>
    <w:p w:rsidR="007F4EBA" w:rsidRPr="00A94443" w:rsidRDefault="0067665F" w:rsidP="007F4EBA">
      <w:pPr>
        <w:pStyle w:val="a6"/>
        <w:shd w:val="clear" w:color="000000" w:fill="auto"/>
        <w:suppressAutoHyphens/>
        <w:spacing w:before="0" w:beforeAutospacing="0" w:after="0" w:afterAutospacing="0" w:line="360" w:lineRule="auto"/>
        <w:ind w:firstLine="709"/>
        <w:jc w:val="both"/>
        <w:rPr>
          <w:rFonts w:ascii="Times New Roman" w:hAnsi="Times New Roman" w:cs="Times New Roman"/>
          <w:color w:val="000000"/>
          <w:sz w:val="28"/>
          <w:szCs w:val="24"/>
          <w:lang w:val="uk-UA"/>
        </w:rPr>
      </w:pPr>
      <w:r w:rsidRPr="00A94443">
        <w:rPr>
          <w:rFonts w:ascii="Times New Roman" w:hAnsi="Times New Roman" w:cs="Times New Roman"/>
          <w:color w:val="000000"/>
          <w:sz w:val="28"/>
          <w:szCs w:val="24"/>
          <w:lang w:val="uk-UA"/>
        </w:rPr>
        <w:t>В системі відтворення, безвідносно до його суспільної форми, інвестиціям належить найважливіша роль в справі відновлення і збільшення виробничих ресурсів, а, відповідно, і забезпечення відповідних темпів економічного росту. Якщо уявити суспільне відтворення як систему виробництва, розподілу, обміну та споживання, то інвестиції, головним чином, стосуються першої ланки – виробництва, і, можна сказати, складають матеріальну основу його розвитку.</w:t>
      </w:r>
    </w:p>
    <w:p w:rsidR="0067665F" w:rsidRPr="00A94443" w:rsidRDefault="0067665F" w:rsidP="007F4EBA">
      <w:pPr>
        <w:shd w:val="clear" w:color="000000" w:fill="auto"/>
        <w:suppressAutoHyphens/>
        <w:spacing w:line="360" w:lineRule="auto"/>
        <w:ind w:firstLine="709"/>
        <w:jc w:val="both"/>
        <w:rPr>
          <w:rStyle w:val="a3"/>
          <w:color w:val="000000"/>
          <w:sz w:val="28"/>
          <w:lang w:val="uk-UA"/>
        </w:rPr>
      </w:pPr>
      <w:r w:rsidRPr="00A94443">
        <w:rPr>
          <w:rStyle w:val="a3"/>
          <w:color w:val="000000"/>
          <w:sz w:val="28"/>
          <w:lang w:val="uk-UA"/>
        </w:rPr>
        <w:t>У данній контрольній роботі розкрито поняття інвестицій, ринкову інфраструктуру та фінансовий ринок як складову сучасного інвестиційного ринку. Також проаналізовано</w:t>
      </w:r>
    </w:p>
    <w:p w:rsidR="0067665F" w:rsidRPr="00A94443" w:rsidRDefault="0067665F" w:rsidP="007F4EBA">
      <w:pPr>
        <w:shd w:val="clear" w:color="000000" w:fill="auto"/>
        <w:suppressAutoHyphens/>
        <w:spacing w:line="360" w:lineRule="auto"/>
        <w:ind w:firstLine="709"/>
        <w:jc w:val="both"/>
        <w:rPr>
          <w:color w:val="000000"/>
          <w:sz w:val="28"/>
          <w:lang w:val="uk-UA"/>
        </w:rPr>
      </w:pPr>
      <w:r w:rsidRPr="00A94443">
        <w:rPr>
          <w:color w:val="000000"/>
          <w:sz w:val="28"/>
          <w:lang w:val="uk-UA"/>
        </w:rPr>
        <w:t>стан і розкрито перспективи прямого іноземного інвестування в умовах глобальної фінансової кризи, визначено тенденції динаміки й особливості географічної структури потоків прямих іноземних інвестицій та їх розподілу за видами економічної діяльності.</w:t>
      </w:r>
    </w:p>
    <w:p w:rsidR="0067665F" w:rsidRPr="00A94443" w:rsidRDefault="0067665F" w:rsidP="007F4EBA">
      <w:pPr>
        <w:shd w:val="clear" w:color="000000" w:fill="auto"/>
        <w:suppressAutoHyphens/>
        <w:spacing w:line="360" w:lineRule="auto"/>
        <w:ind w:firstLine="709"/>
        <w:jc w:val="both"/>
        <w:rPr>
          <w:color w:val="000000"/>
          <w:sz w:val="28"/>
          <w:lang w:val="uk-UA"/>
        </w:rPr>
      </w:pPr>
      <w:r w:rsidRPr="00A94443">
        <w:rPr>
          <w:color w:val="000000"/>
          <w:sz w:val="28"/>
          <w:lang w:val="uk-UA"/>
        </w:rPr>
        <w:t>В умовах загальносвітової рецесії важливою складовою відновлення і розбудови економічного потенціалу є здатність ефективно використовувати не лише внутрішні, але й, особливо, інтернаціональні ресурси і фактори виробництва, що забезпечується через міжнародну інвестиційну діяльність, зокрема, через таку її форму як пряме інвестування, ефективністю якого багато в чому визначається успішність просування економіки кожної країни на шляху інноваційного розвитку й інтеграції у світове співтовариство, що вказує на доцільність дослідження впливу глобалізації сучасної інтерсистеми і світової фінансової кризи на стан і тенденції прямого іноземного інвестування.</w:t>
      </w:r>
    </w:p>
    <w:p w:rsidR="0067665F" w:rsidRPr="00A94443" w:rsidRDefault="0067665F" w:rsidP="007F4EBA">
      <w:pPr>
        <w:shd w:val="clear" w:color="000000" w:fill="auto"/>
        <w:suppressAutoHyphens/>
        <w:spacing w:line="360" w:lineRule="auto"/>
        <w:ind w:firstLine="709"/>
        <w:jc w:val="both"/>
        <w:rPr>
          <w:color w:val="000000"/>
          <w:sz w:val="28"/>
          <w:lang w:val="uk-UA"/>
        </w:rPr>
      </w:pPr>
      <w:r w:rsidRPr="00A94443">
        <w:rPr>
          <w:color w:val="000000"/>
          <w:sz w:val="28"/>
          <w:lang w:val="uk-UA"/>
        </w:rPr>
        <w:t>Аналіз останніх наукових досліджень і публікацій. Останнім часом проблемі дослідження розвитку світових інвестиційних процесів присвячено наукові праці багатьох вітчизняних і закордонних учених, серед яких Б.В. Губський, І. Дравік, В.В. Козюк, Д.Г. Лук’яненко, Ю.В. Макогон, В.В. Мельник, І.Л. Сазонець, А.С. Філіпенко, М.Г. Чумаченко, У. Шарп та інші. Проте, дослідження впливу глобалізаційних процесів на динаміку прямого іноземного інвестування наразі залишається дискусійним, а науково обґрунтовані рекомендації і пропозиції щодо його оптимізації у контексті сучасних кризових явищ – недостатньо розробленими.</w:t>
      </w:r>
    </w:p>
    <w:p w:rsidR="0067665F" w:rsidRPr="00A94443" w:rsidRDefault="0067665F" w:rsidP="007F4EBA">
      <w:pPr>
        <w:shd w:val="clear" w:color="000000" w:fill="auto"/>
        <w:suppressAutoHyphens/>
        <w:spacing w:line="360" w:lineRule="auto"/>
        <w:ind w:firstLine="709"/>
        <w:jc w:val="both"/>
        <w:rPr>
          <w:color w:val="000000"/>
          <w:sz w:val="28"/>
          <w:lang w:val="uk-UA"/>
        </w:rPr>
      </w:pPr>
      <w:r w:rsidRPr="00A94443">
        <w:rPr>
          <w:color w:val="000000"/>
          <w:sz w:val="28"/>
          <w:lang w:val="uk-UA"/>
        </w:rPr>
        <w:t>Метою цієї контрольної роботи є дослідження сучасного стану міжнародної інвестиційної діяльності, виявлення й якісна оцінка глобалізаційних тенденцій і перспектив прямого іноземного інвестування в умовах світової фінансової кризи.</w:t>
      </w:r>
    </w:p>
    <w:p w:rsidR="0067665F" w:rsidRPr="00A94443" w:rsidRDefault="0067665F" w:rsidP="007F4EBA">
      <w:pPr>
        <w:shd w:val="clear" w:color="000000" w:fill="auto"/>
        <w:suppressAutoHyphens/>
        <w:spacing w:line="360" w:lineRule="auto"/>
        <w:ind w:firstLine="709"/>
        <w:jc w:val="both"/>
        <w:rPr>
          <w:color w:val="000000"/>
          <w:sz w:val="28"/>
          <w:lang w:val="uk-UA"/>
        </w:rPr>
      </w:pPr>
      <w:r w:rsidRPr="00A94443">
        <w:rPr>
          <w:color w:val="000000"/>
          <w:sz w:val="28"/>
          <w:lang w:val="uk-UA"/>
        </w:rPr>
        <w:t>Дана контрольна робота складається з вступу, трьох розділів, висновків, списку використаних джерел всього 11 найменувань. Загальний обсяг роботи становить 20 сторінок.</w:t>
      </w:r>
    </w:p>
    <w:p w:rsidR="0067665F" w:rsidRPr="00A94443" w:rsidRDefault="0067665F" w:rsidP="007F4EBA">
      <w:pPr>
        <w:shd w:val="clear" w:color="000000" w:fill="auto"/>
        <w:suppressAutoHyphens/>
        <w:spacing w:line="360" w:lineRule="auto"/>
        <w:ind w:firstLine="709"/>
        <w:jc w:val="both"/>
        <w:rPr>
          <w:rStyle w:val="a3"/>
          <w:color w:val="000000"/>
          <w:sz w:val="28"/>
          <w:lang w:val="uk-UA"/>
        </w:rPr>
      </w:pPr>
    </w:p>
    <w:p w:rsidR="007F4EBA" w:rsidRPr="00A94443" w:rsidRDefault="007F4EBA">
      <w:pPr>
        <w:ind w:left="714" w:hanging="357"/>
        <w:rPr>
          <w:rStyle w:val="a3"/>
          <w:color w:val="000000"/>
          <w:sz w:val="28"/>
          <w:lang w:val="uk-UA"/>
        </w:rPr>
      </w:pPr>
      <w:r w:rsidRPr="00A94443">
        <w:rPr>
          <w:rStyle w:val="a3"/>
          <w:color w:val="000000"/>
          <w:sz w:val="28"/>
          <w:lang w:val="uk-UA"/>
        </w:rPr>
        <w:br w:type="page"/>
      </w:r>
    </w:p>
    <w:p w:rsidR="0067665F" w:rsidRPr="00A94443" w:rsidRDefault="0067665F" w:rsidP="007F4EBA">
      <w:pPr>
        <w:pStyle w:val="a4"/>
        <w:numPr>
          <w:ilvl w:val="0"/>
          <w:numId w:val="4"/>
        </w:numPr>
        <w:shd w:val="clear" w:color="000000" w:fill="auto"/>
        <w:suppressAutoHyphens/>
        <w:spacing w:before="0" w:beforeAutospacing="0" w:after="0" w:afterAutospacing="0" w:line="360" w:lineRule="auto"/>
        <w:ind w:left="0" w:firstLine="0"/>
        <w:jc w:val="center"/>
        <w:rPr>
          <w:rFonts w:ascii="Times New Roman" w:hAnsi="Times New Roman" w:cs="Times New Roman"/>
          <w:color w:val="000000"/>
          <w:sz w:val="28"/>
          <w:szCs w:val="24"/>
          <w:lang w:val="uk-UA"/>
        </w:rPr>
      </w:pPr>
      <w:r w:rsidRPr="00A94443">
        <w:rPr>
          <w:rStyle w:val="a3"/>
          <w:rFonts w:ascii="Times New Roman" w:hAnsi="Times New Roman"/>
          <w:color w:val="000000"/>
          <w:sz w:val="28"/>
          <w:szCs w:val="24"/>
          <w:lang w:val="uk-UA"/>
        </w:rPr>
        <w:t>Визначення сутності поняття інвестицій, інвестиційного ринку та його інфраструктура</w:t>
      </w:r>
    </w:p>
    <w:p w:rsidR="007F4EBA" w:rsidRPr="00A94443" w:rsidRDefault="007F4EBA" w:rsidP="007F4EBA">
      <w:pPr>
        <w:pStyle w:val="a6"/>
        <w:shd w:val="clear" w:color="000000" w:fill="auto"/>
        <w:suppressAutoHyphens/>
        <w:spacing w:before="0" w:beforeAutospacing="0" w:after="0" w:afterAutospacing="0" w:line="360" w:lineRule="auto"/>
        <w:ind w:firstLine="709"/>
        <w:jc w:val="both"/>
        <w:rPr>
          <w:rFonts w:ascii="Times New Roman" w:hAnsi="Times New Roman" w:cs="Times New Roman"/>
          <w:color w:val="000000"/>
          <w:sz w:val="28"/>
          <w:szCs w:val="24"/>
          <w:lang w:val="uk-UA"/>
        </w:rPr>
      </w:pPr>
    </w:p>
    <w:p w:rsidR="0067665F" w:rsidRPr="00A94443" w:rsidRDefault="0067665F" w:rsidP="007F4EBA">
      <w:pPr>
        <w:pStyle w:val="a6"/>
        <w:shd w:val="clear" w:color="000000" w:fill="auto"/>
        <w:suppressAutoHyphens/>
        <w:spacing w:before="0" w:beforeAutospacing="0" w:after="0" w:afterAutospacing="0" w:line="360" w:lineRule="auto"/>
        <w:ind w:firstLine="709"/>
        <w:jc w:val="both"/>
        <w:rPr>
          <w:rFonts w:ascii="Times New Roman" w:hAnsi="Times New Roman" w:cs="Times New Roman"/>
          <w:color w:val="000000"/>
          <w:sz w:val="28"/>
          <w:szCs w:val="24"/>
          <w:lang w:val="uk-UA"/>
        </w:rPr>
      </w:pPr>
      <w:r w:rsidRPr="00A94443">
        <w:rPr>
          <w:rFonts w:ascii="Times New Roman" w:hAnsi="Times New Roman" w:cs="Times New Roman"/>
          <w:color w:val="000000"/>
          <w:sz w:val="28"/>
          <w:szCs w:val="24"/>
          <w:lang w:val="uk-UA"/>
        </w:rPr>
        <w:t>Саме поняття інвестиції (від лат. Investio - одягаю) значить вкладення капіталу в галузі економіки як в самій країні так і за її межами.</w:t>
      </w:r>
    </w:p>
    <w:p w:rsidR="0067665F" w:rsidRPr="00A94443" w:rsidRDefault="0067665F" w:rsidP="007F4EBA">
      <w:pPr>
        <w:pStyle w:val="a6"/>
        <w:shd w:val="clear" w:color="000000" w:fill="auto"/>
        <w:suppressAutoHyphens/>
        <w:spacing w:before="0" w:beforeAutospacing="0" w:after="0" w:afterAutospacing="0" w:line="360" w:lineRule="auto"/>
        <w:ind w:firstLine="709"/>
        <w:jc w:val="both"/>
        <w:rPr>
          <w:rFonts w:ascii="Times New Roman" w:hAnsi="Times New Roman" w:cs="Times New Roman"/>
          <w:color w:val="000000"/>
          <w:sz w:val="28"/>
          <w:szCs w:val="24"/>
          <w:lang w:val="uk-UA"/>
        </w:rPr>
      </w:pPr>
      <w:r w:rsidRPr="00A94443">
        <w:rPr>
          <w:rFonts w:ascii="Times New Roman" w:hAnsi="Times New Roman" w:cs="Times New Roman"/>
          <w:color w:val="000000"/>
          <w:sz w:val="28"/>
          <w:szCs w:val="24"/>
          <w:lang w:val="uk-UA"/>
        </w:rPr>
        <w:t>Інвестиції – це грошові, майнові, інтелектуальні цінності, які вкладають в об’єкти підприємницької та інших видів діяльності з метою отримання прибутку. Їх можна робити в основні (будівлі, споруди, машини и й устаткування тощо) та оборотні (для формування виробничих запасів товарно – матеріальних цінностей тощо) фонди, у нематеріальні ресурси й активи (цінні папери. патенти, ліцензії тощо).</w:t>
      </w:r>
    </w:p>
    <w:p w:rsidR="0067665F" w:rsidRPr="00A94443" w:rsidRDefault="0067665F" w:rsidP="007F4EBA">
      <w:pPr>
        <w:pStyle w:val="a6"/>
        <w:shd w:val="clear" w:color="000000" w:fill="auto"/>
        <w:suppressAutoHyphens/>
        <w:spacing w:before="0" w:beforeAutospacing="0" w:after="0" w:afterAutospacing="0" w:line="360" w:lineRule="auto"/>
        <w:ind w:firstLine="709"/>
        <w:jc w:val="both"/>
        <w:rPr>
          <w:rFonts w:ascii="Times New Roman" w:hAnsi="Times New Roman" w:cs="Times New Roman"/>
          <w:color w:val="000000"/>
          <w:sz w:val="28"/>
          <w:szCs w:val="24"/>
          <w:lang w:val="uk-UA"/>
        </w:rPr>
      </w:pPr>
      <w:r w:rsidRPr="00A94443">
        <w:rPr>
          <w:rFonts w:ascii="Times New Roman" w:hAnsi="Times New Roman" w:cs="Times New Roman"/>
          <w:color w:val="000000"/>
          <w:sz w:val="28"/>
          <w:szCs w:val="24"/>
          <w:lang w:val="uk-UA"/>
        </w:rPr>
        <w:t>Інвестиції – це те, що “відкладають” на завтрашній день, для того щоб мати можливість більше споживати в майбутньому. Одна частина інвестицій – це споживчі блага, які не застосовуються в поточному періоді, а відкладаються в запас (інвестиції на збільшення запасів). Інша частина – це ресурси, які направляються на розширення виробництва (вклади в споруди, машини то будівлі).</w:t>
      </w:r>
    </w:p>
    <w:p w:rsidR="007F4EBA" w:rsidRPr="00A94443" w:rsidRDefault="0067665F" w:rsidP="007F4EBA">
      <w:pPr>
        <w:pStyle w:val="a6"/>
        <w:shd w:val="clear" w:color="000000" w:fill="auto"/>
        <w:suppressAutoHyphens/>
        <w:spacing w:before="0" w:beforeAutospacing="0" w:after="0" w:afterAutospacing="0" w:line="360" w:lineRule="auto"/>
        <w:ind w:firstLine="709"/>
        <w:jc w:val="both"/>
        <w:rPr>
          <w:rFonts w:ascii="Times New Roman" w:hAnsi="Times New Roman" w:cs="Times New Roman"/>
          <w:color w:val="000000"/>
          <w:sz w:val="28"/>
          <w:szCs w:val="24"/>
          <w:lang w:val="uk-UA"/>
        </w:rPr>
      </w:pPr>
      <w:r w:rsidRPr="00A94443">
        <w:rPr>
          <w:rFonts w:ascii="Times New Roman" w:hAnsi="Times New Roman" w:cs="Times New Roman"/>
          <w:color w:val="000000"/>
          <w:sz w:val="28"/>
          <w:szCs w:val="24"/>
          <w:lang w:val="uk-UA"/>
        </w:rPr>
        <w:t>Таким чином, інвестиціями вважаються ті економічні ресурси, які направлені на збільшення реального капіталу суспільства, тобто на розширення чи модернізацію виробничого апарату. Інвестиції відіграють центральну роль в економічному процесі, вони визначають загальний ріст економіки. В результаті інвестування засобів в економіку збільшуються обсяги виробництва, росте національний прибуток, розвиваються та йдуть в перед в економічній конкуренції галузі та підприємства, що в найбільшому степені задовольняють попит на ті чи інші товари та послуги. Отриманий приріст національного прибутку частково знову накоплюється, проходить подальше збільшення виробництва, процес повторюється безперервно. Таким чином інвестиції, що утворюються за рахунок національного прибутку, в результаті його розподілу, самі обумовлюють його ріст, розширене відтворення. При чому, чим ефективніше інвестиції, тим більше ріст національного прибутку, тим значніші абсолютні розміри накопичення (при даній його частці), які можуть бути знову вкладеними в виробництво. При достатньо високій ефективності інвестицій приріст національного прибутку може забезпечити підвищення частки накопичення при абсолютному рості споживання.</w:t>
      </w:r>
    </w:p>
    <w:p w:rsidR="0067665F" w:rsidRPr="00A94443" w:rsidRDefault="0067665F" w:rsidP="007F4EBA">
      <w:pPr>
        <w:pStyle w:val="a6"/>
        <w:shd w:val="clear" w:color="000000" w:fill="auto"/>
        <w:suppressAutoHyphens/>
        <w:spacing w:before="0" w:beforeAutospacing="0" w:after="0" w:afterAutospacing="0" w:line="360" w:lineRule="auto"/>
        <w:ind w:firstLine="709"/>
        <w:jc w:val="both"/>
        <w:rPr>
          <w:rFonts w:ascii="Times New Roman" w:hAnsi="Times New Roman" w:cs="Times New Roman"/>
          <w:color w:val="000000"/>
          <w:sz w:val="28"/>
          <w:szCs w:val="24"/>
          <w:lang w:val="uk-UA"/>
        </w:rPr>
      </w:pPr>
      <w:r w:rsidRPr="00A94443">
        <w:rPr>
          <w:rFonts w:ascii="Times New Roman" w:hAnsi="Times New Roman" w:cs="Times New Roman"/>
          <w:color w:val="000000"/>
          <w:sz w:val="28"/>
          <w:szCs w:val="24"/>
          <w:lang w:val="uk-UA"/>
        </w:rPr>
        <w:t>Інвестицій відіграють важливу роль у розвитку і функціонуванні підприємства. Розрізняють: валові інвестиції (ВІ) – це сукупний обсяг інвестицій за конкретний період, спрямованих на будівництво, придбання засобів праці і приріст товарно – матеріальних цінностей; чисті інвестиції (ЧІ) – це сума нових інвестицій, зменшена на суму амортизаційних відрахувань (А) за деякий період часу.</w:t>
      </w:r>
    </w:p>
    <w:p w:rsidR="0067665F" w:rsidRPr="00A94443" w:rsidRDefault="0067665F" w:rsidP="007F4EBA">
      <w:pPr>
        <w:pStyle w:val="a6"/>
        <w:shd w:val="clear" w:color="000000" w:fill="auto"/>
        <w:suppressAutoHyphens/>
        <w:spacing w:before="0" w:beforeAutospacing="0" w:after="0" w:afterAutospacing="0" w:line="360" w:lineRule="auto"/>
        <w:ind w:firstLine="709"/>
        <w:jc w:val="both"/>
        <w:rPr>
          <w:rFonts w:ascii="Times New Roman" w:hAnsi="Times New Roman" w:cs="Times New Roman"/>
          <w:color w:val="000000"/>
          <w:sz w:val="28"/>
          <w:szCs w:val="24"/>
          <w:lang w:val="uk-UA"/>
        </w:rPr>
      </w:pPr>
      <w:r w:rsidRPr="00A94443">
        <w:rPr>
          <w:rFonts w:ascii="Times New Roman" w:hAnsi="Times New Roman" w:cs="Times New Roman"/>
          <w:color w:val="000000"/>
          <w:sz w:val="28"/>
          <w:szCs w:val="24"/>
          <w:lang w:val="uk-UA"/>
        </w:rPr>
        <w:t>За об’єктами вкладання засобів інвестиції поділяються на реальні та фінансові.</w:t>
      </w:r>
    </w:p>
    <w:p w:rsidR="007F4EBA" w:rsidRPr="00A94443" w:rsidRDefault="0067665F" w:rsidP="007F4EBA">
      <w:pPr>
        <w:pStyle w:val="a6"/>
        <w:shd w:val="clear" w:color="000000" w:fill="auto"/>
        <w:suppressAutoHyphens/>
        <w:spacing w:before="0" w:beforeAutospacing="0" w:after="0" w:afterAutospacing="0" w:line="360" w:lineRule="auto"/>
        <w:ind w:firstLine="709"/>
        <w:jc w:val="both"/>
        <w:rPr>
          <w:rFonts w:ascii="Times New Roman" w:hAnsi="Times New Roman" w:cs="Times New Roman"/>
          <w:color w:val="000000"/>
          <w:sz w:val="28"/>
          <w:szCs w:val="24"/>
          <w:lang w:val="uk-UA"/>
        </w:rPr>
      </w:pPr>
      <w:r w:rsidRPr="00A94443">
        <w:rPr>
          <w:rFonts w:ascii="Times New Roman" w:hAnsi="Times New Roman" w:cs="Times New Roman"/>
          <w:color w:val="000000"/>
          <w:sz w:val="28"/>
          <w:szCs w:val="24"/>
          <w:lang w:val="uk-UA"/>
        </w:rPr>
        <w:t>Реальні інвестиції – це вкладання грошових коштів у реальні активи (матеріальні і нематеріальні). Вкладання засобів у нематеріальні реальні активи, пов’язані з НТП, називають інноваційними інвестиціями..</w:t>
      </w:r>
    </w:p>
    <w:p w:rsidR="007F4EBA" w:rsidRPr="00A94443" w:rsidRDefault="0067665F" w:rsidP="007F4EBA">
      <w:pPr>
        <w:pStyle w:val="a6"/>
        <w:shd w:val="clear" w:color="000000" w:fill="auto"/>
        <w:suppressAutoHyphens/>
        <w:spacing w:before="0" w:beforeAutospacing="0" w:after="0" w:afterAutospacing="0" w:line="360" w:lineRule="auto"/>
        <w:ind w:firstLine="709"/>
        <w:jc w:val="both"/>
        <w:rPr>
          <w:rFonts w:ascii="Times New Roman" w:hAnsi="Times New Roman" w:cs="Times New Roman"/>
          <w:color w:val="000000"/>
          <w:sz w:val="28"/>
          <w:szCs w:val="24"/>
          <w:lang w:val="uk-UA"/>
        </w:rPr>
      </w:pPr>
      <w:r w:rsidRPr="00A94443">
        <w:rPr>
          <w:rFonts w:ascii="Times New Roman" w:hAnsi="Times New Roman" w:cs="Times New Roman"/>
          <w:color w:val="000000"/>
          <w:sz w:val="28"/>
          <w:szCs w:val="24"/>
          <w:lang w:val="uk-UA"/>
        </w:rPr>
        <w:t>Фінансові інвестиції – це вкладання грошових коштів у різні фінансові активи, передусім у цінні папери для придбання прав на участь у діяльності інших фірм, боргових прав тощо.</w:t>
      </w:r>
    </w:p>
    <w:p w:rsidR="0067665F" w:rsidRPr="00A94443" w:rsidRDefault="0067665F" w:rsidP="007F4EBA">
      <w:pPr>
        <w:pStyle w:val="a6"/>
        <w:shd w:val="clear" w:color="000000" w:fill="auto"/>
        <w:suppressAutoHyphens/>
        <w:spacing w:before="0" w:beforeAutospacing="0" w:after="0" w:afterAutospacing="0" w:line="360" w:lineRule="auto"/>
        <w:ind w:firstLine="709"/>
        <w:jc w:val="both"/>
        <w:rPr>
          <w:rFonts w:ascii="Times New Roman" w:hAnsi="Times New Roman" w:cs="Times New Roman"/>
          <w:color w:val="000000"/>
          <w:sz w:val="28"/>
          <w:szCs w:val="24"/>
          <w:lang w:val="uk-UA"/>
        </w:rPr>
      </w:pPr>
      <w:r w:rsidRPr="00A94443">
        <w:rPr>
          <w:rFonts w:ascii="Times New Roman" w:hAnsi="Times New Roman" w:cs="Times New Roman"/>
          <w:color w:val="000000"/>
          <w:sz w:val="28"/>
          <w:szCs w:val="24"/>
          <w:lang w:val="uk-UA"/>
        </w:rPr>
        <w:t>Крім того, є також короткотермінові інвестиції – це вкладення капіталу на період не більше одного року; та довготермінові інвестиції – це вкладання капіталу на період понад один рік. У практиці великих інвестиційних компаній довготермінові інвестиції деталізують так: а) до двох років; б) від двох до трьох років; в) від трьох до п’яти років; г) понад п’ять років.</w:t>
      </w:r>
    </w:p>
    <w:p w:rsidR="0067665F" w:rsidRPr="00A94443" w:rsidRDefault="0067665F" w:rsidP="007F4EBA">
      <w:pPr>
        <w:pStyle w:val="a6"/>
        <w:shd w:val="clear" w:color="000000" w:fill="auto"/>
        <w:suppressAutoHyphens/>
        <w:spacing w:before="0" w:beforeAutospacing="0" w:after="0" w:afterAutospacing="0" w:line="360" w:lineRule="auto"/>
        <w:ind w:firstLine="709"/>
        <w:jc w:val="both"/>
        <w:rPr>
          <w:rFonts w:ascii="Times New Roman" w:hAnsi="Times New Roman" w:cs="Times New Roman"/>
          <w:color w:val="000000"/>
          <w:sz w:val="28"/>
          <w:szCs w:val="24"/>
          <w:lang w:val="uk-UA"/>
        </w:rPr>
      </w:pPr>
      <w:r w:rsidRPr="00A94443">
        <w:rPr>
          <w:rFonts w:ascii="Times New Roman" w:hAnsi="Times New Roman" w:cs="Times New Roman"/>
          <w:color w:val="000000"/>
          <w:sz w:val="28"/>
          <w:szCs w:val="24"/>
          <w:lang w:val="uk-UA"/>
        </w:rPr>
        <w:t>За формою власності інвестиції поділяються на приватні, державні, іноземні та спільні. Розрізняють також поняття “пряме інвестиційне підприємство” та “іноземна пряма інвестиція”.</w:t>
      </w:r>
    </w:p>
    <w:p w:rsidR="0067665F" w:rsidRPr="00A94443" w:rsidRDefault="0067665F" w:rsidP="007F4EBA">
      <w:pPr>
        <w:pStyle w:val="a6"/>
        <w:shd w:val="clear" w:color="000000" w:fill="auto"/>
        <w:suppressAutoHyphens/>
        <w:spacing w:before="0" w:beforeAutospacing="0" w:after="0" w:afterAutospacing="0" w:line="360" w:lineRule="auto"/>
        <w:ind w:firstLine="709"/>
        <w:jc w:val="both"/>
        <w:rPr>
          <w:rFonts w:ascii="Times New Roman" w:hAnsi="Times New Roman" w:cs="Times New Roman"/>
          <w:color w:val="000000"/>
          <w:sz w:val="28"/>
          <w:szCs w:val="24"/>
          <w:lang w:val="uk-UA"/>
        </w:rPr>
      </w:pPr>
      <w:r w:rsidRPr="00A94443">
        <w:rPr>
          <w:rFonts w:ascii="Times New Roman" w:hAnsi="Times New Roman" w:cs="Times New Roman"/>
          <w:color w:val="000000"/>
          <w:sz w:val="28"/>
          <w:szCs w:val="24"/>
          <w:lang w:val="uk-UA"/>
        </w:rPr>
        <w:t>Пряме інвестиційне підприємство – це акціонерне чи неакціонерне підприємство, у якому іноземний інвестор є власником не менше 10% звичайних акцій або їхнього еквівалента в неакціонерному підприємстві, або ж має право голосу в акціонерному підприємстві.</w:t>
      </w:r>
    </w:p>
    <w:p w:rsidR="0067665F" w:rsidRPr="00A94443" w:rsidRDefault="0067665F" w:rsidP="007F4EBA">
      <w:pPr>
        <w:pStyle w:val="a6"/>
        <w:shd w:val="clear" w:color="000000" w:fill="auto"/>
        <w:suppressAutoHyphens/>
        <w:spacing w:before="0" w:beforeAutospacing="0" w:after="0" w:afterAutospacing="0" w:line="360" w:lineRule="auto"/>
        <w:ind w:firstLine="709"/>
        <w:jc w:val="both"/>
        <w:rPr>
          <w:rFonts w:ascii="Times New Roman" w:hAnsi="Times New Roman" w:cs="Times New Roman"/>
          <w:color w:val="000000"/>
          <w:sz w:val="28"/>
          <w:szCs w:val="24"/>
          <w:lang w:val="uk-UA"/>
        </w:rPr>
      </w:pPr>
      <w:r w:rsidRPr="00A94443">
        <w:rPr>
          <w:rFonts w:ascii="Times New Roman" w:hAnsi="Times New Roman" w:cs="Times New Roman"/>
          <w:color w:val="000000"/>
          <w:sz w:val="28"/>
          <w:szCs w:val="24"/>
          <w:lang w:val="uk-UA"/>
        </w:rPr>
        <w:t>Іноземна пряма інвестиція – вкладення капіталу, яке передбачає контроль інвестора над закордонними підприємствами чи компаніями.</w:t>
      </w:r>
    </w:p>
    <w:p w:rsidR="0067665F" w:rsidRPr="00A94443" w:rsidRDefault="0067665F" w:rsidP="007F4EBA">
      <w:pPr>
        <w:pStyle w:val="a6"/>
        <w:shd w:val="clear" w:color="000000" w:fill="auto"/>
        <w:suppressAutoHyphens/>
        <w:spacing w:before="0" w:beforeAutospacing="0" w:after="0" w:afterAutospacing="0" w:line="360" w:lineRule="auto"/>
        <w:ind w:firstLine="709"/>
        <w:jc w:val="both"/>
        <w:rPr>
          <w:rFonts w:ascii="Times New Roman" w:hAnsi="Times New Roman" w:cs="Times New Roman"/>
          <w:color w:val="000000"/>
          <w:sz w:val="28"/>
          <w:szCs w:val="24"/>
          <w:lang w:val="uk-UA"/>
        </w:rPr>
      </w:pPr>
      <w:r w:rsidRPr="00A94443">
        <w:rPr>
          <w:rFonts w:ascii="Times New Roman" w:hAnsi="Times New Roman" w:cs="Times New Roman"/>
          <w:color w:val="000000"/>
          <w:sz w:val="28"/>
          <w:szCs w:val="24"/>
          <w:lang w:val="uk-UA"/>
        </w:rPr>
        <w:t>Економісти розділяють також інвестиції з огляду на спрямованість дій, виділяючи чотири їхні види: нетто-інвестиції – це інвестиції на заснування проекту (початкові інвестиції); екстенсивні інвестиції – це інвестиції на розширення (збільшення) виробничого потенціалу; реінвестиції – повторні інвестиції за рахунок використання прибутку, отриманого від первинного вкладення капіталу; брутто-інвестиції – це нетто-інвестиції плюс реінвестиції.</w:t>
      </w:r>
    </w:p>
    <w:p w:rsidR="0067665F" w:rsidRPr="00A94443" w:rsidRDefault="0067665F" w:rsidP="007F4EBA">
      <w:pPr>
        <w:pStyle w:val="a6"/>
        <w:shd w:val="clear" w:color="000000" w:fill="auto"/>
        <w:suppressAutoHyphens/>
        <w:spacing w:before="0" w:beforeAutospacing="0" w:after="0" w:afterAutospacing="0" w:line="360" w:lineRule="auto"/>
        <w:ind w:firstLine="709"/>
        <w:jc w:val="both"/>
        <w:rPr>
          <w:rFonts w:ascii="Times New Roman" w:hAnsi="Times New Roman" w:cs="Times New Roman"/>
          <w:color w:val="000000"/>
          <w:sz w:val="28"/>
          <w:szCs w:val="24"/>
          <w:lang w:val="uk-UA"/>
        </w:rPr>
      </w:pPr>
      <w:r w:rsidRPr="00A94443">
        <w:rPr>
          <w:rFonts w:ascii="Times New Roman" w:hAnsi="Times New Roman" w:cs="Times New Roman"/>
          <w:color w:val="000000"/>
          <w:sz w:val="28"/>
          <w:szCs w:val="24"/>
          <w:lang w:val="uk-UA"/>
        </w:rPr>
        <w:t>Дійсність інвестиційної діяльності, як на мікро так і на макрорівні, визначається ефективністю використання інвестиційних ресурсів. В цьому плані вирішальне значення мають результати господарської діяльності інвестиційних галузей. Їх технічний рівень, організація виробництва, розвиток підприємництва, здатність до засвоєння інновації здійснюють основний вплив на інвестиційний цикл, окупність і віддачу інвестиційних ресурсів.</w:t>
      </w:r>
    </w:p>
    <w:p w:rsidR="0067665F" w:rsidRPr="00A94443" w:rsidRDefault="0067665F" w:rsidP="007F4EBA">
      <w:pPr>
        <w:pStyle w:val="a6"/>
        <w:shd w:val="clear" w:color="000000" w:fill="auto"/>
        <w:suppressAutoHyphens/>
        <w:spacing w:before="0" w:beforeAutospacing="0" w:after="0" w:afterAutospacing="0" w:line="360" w:lineRule="auto"/>
        <w:ind w:firstLine="709"/>
        <w:jc w:val="both"/>
        <w:rPr>
          <w:rFonts w:ascii="Times New Roman" w:hAnsi="Times New Roman" w:cs="Times New Roman"/>
          <w:color w:val="000000"/>
          <w:sz w:val="28"/>
          <w:szCs w:val="24"/>
          <w:lang w:val="uk-UA"/>
        </w:rPr>
      </w:pPr>
      <w:r w:rsidRPr="00A94443">
        <w:rPr>
          <w:rFonts w:ascii="Times New Roman" w:hAnsi="Times New Roman" w:cs="Times New Roman"/>
          <w:color w:val="000000"/>
          <w:sz w:val="28"/>
          <w:szCs w:val="24"/>
          <w:lang w:val="uk-UA"/>
        </w:rPr>
        <w:t>Інвестиційний ринок - це економічна категорія, що являє собою збалансованість попиту та пропозиції на інвестиції. Інвестиційний ринок формує суб’єкт - інвестор, тобто господарюючий суб’єкт, в якого виникає попит на інвестиції та інвестиційні товари.</w:t>
      </w:r>
    </w:p>
    <w:p w:rsidR="0067665F" w:rsidRPr="00A94443" w:rsidRDefault="0067665F" w:rsidP="007F4EBA">
      <w:pPr>
        <w:pStyle w:val="a6"/>
        <w:shd w:val="clear" w:color="000000" w:fill="auto"/>
        <w:suppressAutoHyphens/>
        <w:spacing w:before="0" w:beforeAutospacing="0" w:after="0" w:afterAutospacing="0" w:line="360" w:lineRule="auto"/>
        <w:ind w:firstLine="709"/>
        <w:jc w:val="both"/>
        <w:rPr>
          <w:rFonts w:ascii="Times New Roman" w:hAnsi="Times New Roman" w:cs="Times New Roman"/>
          <w:color w:val="000000"/>
          <w:sz w:val="28"/>
          <w:szCs w:val="24"/>
          <w:lang w:val="uk-UA"/>
        </w:rPr>
      </w:pPr>
      <w:r w:rsidRPr="00A94443">
        <w:rPr>
          <w:rFonts w:ascii="Times New Roman" w:hAnsi="Times New Roman" w:cs="Times New Roman"/>
          <w:color w:val="000000"/>
          <w:sz w:val="28"/>
          <w:szCs w:val="24"/>
          <w:lang w:val="uk-UA"/>
        </w:rPr>
        <w:t>У країнах з розвинутими ринковими відносинами інвестиційний попит і пропозиція збалансовані через механізм ціноутворення на базі зрівноважених цін на інвестиції та інвестиційні товари. Система зрівноважених цін формується мікроекономічними пропорціями у процесі виробництва та збуту, головною з яких є співвідношення “інвестиції - приріст інвестиційних товарів (капітального майна)”. При цьому ринок характеризується випереджаючим розвитком інвестиційної пропозиції та відносно стабільним попитом. Для стимулювання інвестиційного попиту товаровиробників і розвитку конкуренції між ними держава застосовує систему заходів антимонопольного регулювання.</w:t>
      </w:r>
    </w:p>
    <w:p w:rsidR="0067665F" w:rsidRPr="00A94443" w:rsidRDefault="0067665F" w:rsidP="007F4EBA">
      <w:pPr>
        <w:pStyle w:val="a6"/>
        <w:shd w:val="clear" w:color="000000" w:fill="auto"/>
        <w:suppressAutoHyphens/>
        <w:spacing w:before="0" w:beforeAutospacing="0" w:after="0" w:afterAutospacing="0" w:line="360" w:lineRule="auto"/>
        <w:ind w:firstLine="709"/>
        <w:jc w:val="both"/>
        <w:rPr>
          <w:rFonts w:ascii="Times New Roman" w:hAnsi="Times New Roman" w:cs="Times New Roman"/>
          <w:color w:val="000000"/>
          <w:sz w:val="28"/>
          <w:szCs w:val="24"/>
          <w:lang w:val="uk-UA"/>
        </w:rPr>
      </w:pPr>
      <w:r w:rsidRPr="00A94443">
        <w:rPr>
          <w:rFonts w:ascii="Times New Roman" w:hAnsi="Times New Roman" w:cs="Times New Roman"/>
          <w:color w:val="000000"/>
          <w:sz w:val="28"/>
          <w:szCs w:val="24"/>
          <w:lang w:val="uk-UA"/>
        </w:rPr>
        <w:t>Механізм дії ціни зрівноваженості полягає у такому. Інвестор, вкладаючи кошти, розраховує отримати максимальний прибуток за мінімальних витрат. Він віддає перевагу найприбутковішим активам (інвестиційним товарам) з найвищою нормою прибутку на вкладений капітал. Ця ефективна галузь залучає більшу масу капіталу. Відповідно попит на інвестиційні товари починає перевищувати пропозицію, та їх ціна збільшується. Висока ринкова ціна таких товарів є індикатором їх привабливості для інвесторів з точки зору віддачі інвестицій - їх дохідності.</w:t>
      </w:r>
    </w:p>
    <w:p w:rsidR="0067665F" w:rsidRPr="00A94443" w:rsidRDefault="0067665F" w:rsidP="007F4EBA">
      <w:pPr>
        <w:pStyle w:val="a6"/>
        <w:shd w:val="clear" w:color="000000" w:fill="auto"/>
        <w:suppressAutoHyphens/>
        <w:spacing w:before="0" w:beforeAutospacing="0" w:after="0" w:afterAutospacing="0" w:line="360" w:lineRule="auto"/>
        <w:ind w:firstLine="709"/>
        <w:jc w:val="both"/>
        <w:rPr>
          <w:rFonts w:ascii="Times New Roman" w:hAnsi="Times New Roman" w:cs="Times New Roman"/>
          <w:color w:val="000000"/>
          <w:sz w:val="28"/>
          <w:szCs w:val="24"/>
          <w:lang w:val="uk-UA"/>
        </w:rPr>
      </w:pPr>
      <w:r w:rsidRPr="00A94443">
        <w:rPr>
          <w:rFonts w:ascii="Times New Roman" w:hAnsi="Times New Roman" w:cs="Times New Roman"/>
          <w:color w:val="000000"/>
          <w:sz w:val="28"/>
          <w:szCs w:val="24"/>
          <w:lang w:val="uk-UA"/>
        </w:rPr>
        <w:t>Перелив інвестицій у зазначену галузь призведе, врешті-решт, до підвищення пропозиції цього інвестиційного товару та, як наслідок, до зниження його ціни. Інвестиції ж спрямовуватимуться на нові високоприбуткові виробництва, що у майбутньому неминуче призведе до розширення попиту на інвестиційні товари, виробництва їх нових видів і стимулювання діяльності інвесторів у використанні прибутку та нагромадженні капіталу, а також до створення умов для розвитку будівельних фірм, які виступають на ринку основними продавцями інвестиційного товару. У примітивному розумінні, фінансовий ринок капіталу - це місце зустрічі, де підприємці та фірми, які прагнуть запозичити гроші, зустрічаються з тими, в кого вони є вільними.</w:t>
      </w:r>
    </w:p>
    <w:p w:rsidR="0067665F" w:rsidRPr="00A94443" w:rsidRDefault="0067665F" w:rsidP="007F4EBA">
      <w:pPr>
        <w:pStyle w:val="a6"/>
        <w:shd w:val="clear" w:color="000000" w:fill="auto"/>
        <w:suppressAutoHyphens/>
        <w:spacing w:before="0" w:beforeAutospacing="0" w:after="0" w:afterAutospacing="0" w:line="360" w:lineRule="auto"/>
        <w:ind w:firstLine="709"/>
        <w:jc w:val="both"/>
        <w:rPr>
          <w:rFonts w:ascii="Times New Roman" w:hAnsi="Times New Roman" w:cs="Times New Roman"/>
          <w:color w:val="000000"/>
          <w:sz w:val="28"/>
          <w:szCs w:val="24"/>
          <w:lang w:val="uk-UA"/>
        </w:rPr>
      </w:pPr>
      <w:r w:rsidRPr="00A94443">
        <w:rPr>
          <w:rFonts w:ascii="Times New Roman" w:hAnsi="Times New Roman" w:cs="Times New Roman"/>
          <w:color w:val="000000"/>
          <w:sz w:val="28"/>
          <w:szCs w:val="24"/>
          <w:lang w:val="uk-UA"/>
        </w:rPr>
        <w:t>Інвестиційна діяльність завжди починається з ринку, оскільки заощаджень і поточних доходів потенційному інвестору, як правило, не вистачає. Крім цього, інвестор зазвичай намагається залучити акціонерний капітал з метою зменшення ризику та розподілу відповідальності. Наведена схема ринкових відносин, суб’єктом яких є інвестор (рис. 1.1).</w:t>
      </w:r>
    </w:p>
    <w:p w:rsidR="0067665F" w:rsidRPr="00A94443" w:rsidRDefault="0067665F" w:rsidP="007F4EBA">
      <w:pPr>
        <w:pStyle w:val="a6"/>
        <w:shd w:val="clear" w:color="000000" w:fill="auto"/>
        <w:suppressAutoHyphens/>
        <w:spacing w:before="0" w:beforeAutospacing="0" w:after="0" w:afterAutospacing="0" w:line="360" w:lineRule="auto"/>
        <w:ind w:firstLine="709"/>
        <w:jc w:val="both"/>
        <w:rPr>
          <w:rFonts w:ascii="Times New Roman" w:hAnsi="Times New Roman" w:cs="Times New Roman"/>
          <w:color w:val="000000"/>
          <w:sz w:val="28"/>
          <w:szCs w:val="24"/>
          <w:lang w:val="uk-UA"/>
        </w:rPr>
      </w:pPr>
      <w:r w:rsidRPr="00A94443">
        <w:rPr>
          <w:rFonts w:ascii="Times New Roman" w:hAnsi="Times New Roman" w:cs="Times New Roman"/>
          <w:color w:val="000000"/>
          <w:sz w:val="28"/>
          <w:szCs w:val="24"/>
          <w:lang w:val="uk-UA"/>
        </w:rPr>
        <w:t>Сегментація інвестиційного ринку - це сукупність ринку споживчих товарів, ринку споживчого кредиту, ринку інвестиційних товарів і ринку фінансових ресурсів.</w:t>
      </w:r>
    </w:p>
    <w:p w:rsidR="0067665F" w:rsidRPr="00A94443" w:rsidRDefault="007F4EBA" w:rsidP="007F4EBA">
      <w:pPr>
        <w:suppressAutoHyphens/>
        <w:spacing w:line="360" w:lineRule="auto"/>
        <w:jc w:val="center"/>
        <w:rPr>
          <w:color w:val="000000"/>
          <w:sz w:val="28"/>
          <w:lang w:val="uk-UA"/>
        </w:rPr>
      </w:pPr>
      <w:r w:rsidRPr="00A94443">
        <w:rPr>
          <w:color w:val="000000"/>
          <w:sz w:val="28"/>
          <w:lang w:val="uk-UA"/>
        </w:rPr>
        <w:br w:type="page"/>
      </w:r>
      <w:r w:rsidR="007A7D7C">
        <w:rPr>
          <w:noProof/>
          <w:color w:val="000000"/>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alt="Описание: inv1" style="width:284.25pt;height:337.5pt;visibility:visible">
            <v:imagedata r:id="rId5" o:title="inv1"/>
          </v:shape>
        </w:pict>
      </w:r>
    </w:p>
    <w:p w:rsidR="0067665F" w:rsidRPr="00A94443" w:rsidRDefault="0067665F" w:rsidP="007F4EBA">
      <w:pPr>
        <w:pStyle w:val="a6"/>
        <w:shd w:val="clear" w:color="000000" w:fill="auto"/>
        <w:suppressAutoHyphens/>
        <w:spacing w:before="0" w:beforeAutospacing="0" w:after="0" w:afterAutospacing="0" w:line="360" w:lineRule="auto"/>
        <w:jc w:val="center"/>
        <w:rPr>
          <w:rFonts w:ascii="Times New Roman" w:hAnsi="Times New Roman" w:cs="Times New Roman"/>
          <w:color w:val="000000"/>
          <w:sz w:val="28"/>
          <w:szCs w:val="24"/>
          <w:lang w:val="uk-UA"/>
        </w:rPr>
      </w:pPr>
      <w:r w:rsidRPr="00A94443">
        <w:rPr>
          <w:rFonts w:ascii="Times New Roman" w:hAnsi="Times New Roman" w:cs="Times New Roman"/>
          <w:color w:val="000000"/>
          <w:sz w:val="28"/>
          <w:szCs w:val="24"/>
          <w:lang w:val="uk-UA"/>
        </w:rPr>
        <w:t>Рис. 1.1. Схема взаємодії ринків</w:t>
      </w:r>
    </w:p>
    <w:p w:rsidR="007F4EBA" w:rsidRPr="00A94443" w:rsidRDefault="007F4EBA" w:rsidP="007F4EBA">
      <w:pPr>
        <w:pStyle w:val="a6"/>
        <w:shd w:val="clear" w:color="000000" w:fill="auto"/>
        <w:suppressAutoHyphens/>
        <w:spacing w:before="0" w:beforeAutospacing="0" w:after="0" w:afterAutospacing="0" w:line="360" w:lineRule="auto"/>
        <w:ind w:firstLine="709"/>
        <w:jc w:val="both"/>
        <w:rPr>
          <w:rFonts w:ascii="Times New Roman" w:hAnsi="Times New Roman" w:cs="Times New Roman"/>
          <w:color w:val="000000"/>
          <w:sz w:val="28"/>
          <w:szCs w:val="24"/>
          <w:lang w:val="uk-UA"/>
        </w:rPr>
      </w:pPr>
    </w:p>
    <w:p w:rsidR="007F4EBA" w:rsidRPr="00A94443" w:rsidRDefault="0067665F" w:rsidP="007F4EBA">
      <w:pPr>
        <w:pStyle w:val="a6"/>
        <w:shd w:val="clear" w:color="000000" w:fill="auto"/>
        <w:suppressAutoHyphens/>
        <w:spacing w:before="0" w:beforeAutospacing="0" w:after="0" w:afterAutospacing="0" w:line="360" w:lineRule="auto"/>
        <w:ind w:firstLine="709"/>
        <w:jc w:val="both"/>
        <w:rPr>
          <w:rFonts w:ascii="Times New Roman" w:hAnsi="Times New Roman" w:cs="Times New Roman"/>
          <w:color w:val="000000"/>
          <w:sz w:val="28"/>
          <w:szCs w:val="24"/>
          <w:lang w:val="uk-UA"/>
        </w:rPr>
      </w:pPr>
      <w:r w:rsidRPr="00A94443">
        <w:rPr>
          <w:rFonts w:ascii="Times New Roman" w:hAnsi="Times New Roman" w:cs="Times New Roman"/>
          <w:color w:val="000000"/>
          <w:sz w:val="28"/>
          <w:szCs w:val="24"/>
          <w:lang w:val="uk-UA"/>
        </w:rPr>
        <w:t xml:space="preserve">Ринок </w:t>
      </w:r>
      <w:r w:rsidRPr="00A94443">
        <w:rPr>
          <w:rFonts w:ascii="Times New Roman" w:hAnsi="Times New Roman" w:cs="Times New Roman"/>
          <w:iCs/>
          <w:color w:val="000000"/>
          <w:sz w:val="28"/>
          <w:szCs w:val="24"/>
          <w:lang w:val="uk-UA"/>
        </w:rPr>
        <w:t>реальних активів</w:t>
      </w:r>
      <w:r w:rsidRPr="00A94443">
        <w:rPr>
          <w:rFonts w:ascii="Times New Roman" w:hAnsi="Times New Roman" w:cs="Times New Roman"/>
          <w:color w:val="000000"/>
          <w:sz w:val="28"/>
          <w:szCs w:val="24"/>
          <w:lang w:val="uk-UA"/>
        </w:rPr>
        <w:t xml:space="preserve"> (інколи вживається термін “матеріальні чи фізичні активи”) пропонує такі інвестиційні товари та послуги: нерухомість, ділянки під будівництво (іпотечний ринок); обладнання, будівельні матеріали, дослідницькі, конструкторські, будівельні, монтажні, пуско-налагоджувальні та інші роботи і послуги (підрядний ринок); нові технології, ліцензії, патенти на винаходи і відкриття, досвід, знання, ноу-хау, інжинірингові послуги (ринок інтелектуальних цінностей).</w:t>
      </w:r>
    </w:p>
    <w:p w:rsidR="0067665F" w:rsidRPr="00A94443" w:rsidRDefault="0067665F" w:rsidP="007F4EBA">
      <w:pPr>
        <w:pStyle w:val="a6"/>
        <w:shd w:val="clear" w:color="000000" w:fill="auto"/>
        <w:suppressAutoHyphens/>
        <w:spacing w:before="0" w:beforeAutospacing="0" w:after="0" w:afterAutospacing="0" w:line="360" w:lineRule="auto"/>
        <w:ind w:firstLine="709"/>
        <w:jc w:val="both"/>
        <w:rPr>
          <w:rFonts w:ascii="Times New Roman" w:hAnsi="Times New Roman" w:cs="Times New Roman"/>
          <w:color w:val="000000"/>
          <w:sz w:val="28"/>
          <w:szCs w:val="24"/>
          <w:lang w:val="uk-UA"/>
        </w:rPr>
      </w:pPr>
      <w:r w:rsidRPr="00A94443">
        <w:rPr>
          <w:rFonts w:ascii="Times New Roman" w:hAnsi="Times New Roman" w:cs="Times New Roman"/>
          <w:iCs/>
          <w:color w:val="000000"/>
          <w:sz w:val="28"/>
          <w:szCs w:val="24"/>
          <w:lang w:val="uk-UA"/>
        </w:rPr>
        <w:t>Ринок фінансових ресурсів</w:t>
      </w:r>
      <w:r w:rsidRPr="00A94443">
        <w:rPr>
          <w:rFonts w:ascii="Times New Roman" w:hAnsi="Times New Roman" w:cs="Times New Roman"/>
          <w:color w:val="000000"/>
          <w:sz w:val="28"/>
          <w:szCs w:val="24"/>
          <w:lang w:val="uk-UA"/>
        </w:rPr>
        <w:t xml:space="preserve"> поділяється на: грошовий ринок; ринок капіталів; кредитний ринок.</w:t>
      </w:r>
    </w:p>
    <w:p w:rsidR="007F4EBA" w:rsidRPr="00A94443" w:rsidRDefault="0067665F" w:rsidP="007F4EBA">
      <w:pPr>
        <w:pStyle w:val="a6"/>
        <w:shd w:val="clear" w:color="000000" w:fill="auto"/>
        <w:suppressAutoHyphens/>
        <w:spacing w:before="0" w:beforeAutospacing="0" w:after="0" w:afterAutospacing="0" w:line="360" w:lineRule="auto"/>
        <w:ind w:firstLine="709"/>
        <w:jc w:val="both"/>
        <w:rPr>
          <w:rFonts w:ascii="Times New Roman" w:hAnsi="Times New Roman" w:cs="Times New Roman"/>
          <w:color w:val="000000"/>
          <w:sz w:val="28"/>
          <w:szCs w:val="24"/>
          <w:lang w:val="uk-UA"/>
        </w:rPr>
      </w:pPr>
      <w:r w:rsidRPr="00A94443">
        <w:rPr>
          <w:rFonts w:ascii="Times New Roman" w:hAnsi="Times New Roman" w:cs="Times New Roman"/>
          <w:iCs/>
          <w:color w:val="000000"/>
          <w:sz w:val="28"/>
          <w:szCs w:val="24"/>
          <w:lang w:val="uk-UA"/>
        </w:rPr>
        <w:t>Ринок капіталів</w:t>
      </w:r>
      <w:r w:rsidRPr="00A94443">
        <w:rPr>
          <w:rFonts w:ascii="Times New Roman" w:hAnsi="Times New Roman" w:cs="Times New Roman"/>
          <w:color w:val="000000"/>
          <w:sz w:val="28"/>
          <w:szCs w:val="24"/>
          <w:lang w:val="uk-UA"/>
        </w:rPr>
        <w:t>, у свою чергу, класифікується як первинний</w:t>
      </w:r>
      <w:r w:rsidR="007F4EBA" w:rsidRPr="00A94443">
        <w:rPr>
          <w:rFonts w:ascii="Times New Roman" w:hAnsi="Times New Roman" w:cs="Times New Roman"/>
          <w:color w:val="000000"/>
          <w:sz w:val="28"/>
          <w:szCs w:val="24"/>
          <w:lang w:val="uk-UA"/>
        </w:rPr>
        <w:t xml:space="preserve"> </w:t>
      </w:r>
      <w:r w:rsidRPr="00A94443">
        <w:rPr>
          <w:rFonts w:ascii="Times New Roman" w:hAnsi="Times New Roman" w:cs="Times New Roman"/>
          <w:color w:val="000000"/>
          <w:sz w:val="28"/>
          <w:szCs w:val="24"/>
          <w:lang w:val="uk-UA"/>
        </w:rPr>
        <w:t>та вторинний (торгівля цінними паперами, які були випущені раніше і перебувають в обігу). Фондові біржі є вторинними ринками капіталів, оскільки на них котируються цінні папери, які вже перебувають в обігу.</w:t>
      </w:r>
    </w:p>
    <w:p w:rsidR="007F4EBA" w:rsidRPr="00A94443" w:rsidRDefault="0067665F" w:rsidP="007F4EBA">
      <w:pPr>
        <w:pStyle w:val="a6"/>
        <w:shd w:val="clear" w:color="000000" w:fill="auto"/>
        <w:suppressAutoHyphens/>
        <w:spacing w:before="0" w:beforeAutospacing="0" w:after="0" w:afterAutospacing="0" w:line="360" w:lineRule="auto"/>
        <w:ind w:firstLine="709"/>
        <w:jc w:val="both"/>
        <w:rPr>
          <w:rFonts w:ascii="Times New Roman" w:hAnsi="Times New Roman" w:cs="Times New Roman"/>
          <w:color w:val="000000"/>
          <w:sz w:val="28"/>
          <w:szCs w:val="24"/>
          <w:lang w:val="uk-UA"/>
        </w:rPr>
      </w:pPr>
      <w:r w:rsidRPr="00A94443">
        <w:rPr>
          <w:rFonts w:ascii="Times New Roman" w:hAnsi="Times New Roman" w:cs="Times New Roman"/>
          <w:color w:val="000000"/>
          <w:sz w:val="28"/>
          <w:szCs w:val="24"/>
          <w:lang w:val="uk-UA"/>
        </w:rPr>
        <w:t xml:space="preserve">Найважливішою складовою ринку інвестицій є </w:t>
      </w:r>
      <w:r w:rsidRPr="00A94443">
        <w:rPr>
          <w:rFonts w:ascii="Times New Roman" w:hAnsi="Times New Roman" w:cs="Times New Roman"/>
          <w:iCs/>
          <w:color w:val="000000"/>
          <w:sz w:val="28"/>
          <w:szCs w:val="24"/>
          <w:lang w:val="uk-UA"/>
        </w:rPr>
        <w:t>ринок інвестиційних товарів</w:t>
      </w:r>
      <w:r w:rsidRPr="00A94443">
        <w:rPr>
          <w:rFonts w:ascii="Times New Roman" w:hAnsi="Times New Roman" w:cs="Times New Roman"/>
          <w:color w:val="000000"/>
          <w:sz w:val="28"/>
          <w:szCs w:val="24"/>
          <w:lang w:val="uk-UA"/>
        </w:rPr>
        <w:t>. Виробництво і рух цих товарів на ринку забезпечується елементами інвестиційної інфраструктури. Головне завдання інвестиційної інфраструктури - обслуговування інвестиційної сфери, задоволення інвестиційного попиту.</w:t>
      </w:r>
    </w:p>
    <w:p w:rsidR="0067665F" w:rsidRPr="00A94443" w:rsidRDefault="0067665F" w:rsidP="007F4EBA">
      <w:pPr>
        <w:pStyle w:val="a6"/>
        <w:shd w:val="clear" w:color="000000" w:fill="auto"/>
        <w:suppressAutoHyphens/>
        <w:spacing w:before="0" w:beforeAutospacing="0" w:after="0" w:afterAutospacing="0" w:line="360" w:lineRule="auto"/>
        <w:ind w:firstLine="709"/>
        <w:jc w:val="both"/>
        <w:rPr>
          <w:rFonts w:ascii="Times New Roman" w:hAnsi="Times New Roman" w:cs="Times New Roman"/>
          <w:color w:val="000000"/>
          <w:sz w:val="28"/>
          <w:szCs w:val="24"/>
          <w:lang w:val="uk-UA"/>
        </w:rPr>
      </w:pPr>
      <w:r w:rsidRPr="00A94443">
        <w:rPr>
          <w:rFonts w:ascii="Times New Roman" w:hAnsi="Times New Roman" w:cs="Times New Roman"/>
          <w:color w:val="000000"/>
          <w:sz w:val="28"/>
          <w:szCs w:val="24"/>
          <w:lang w:val="uk-UA"/>
        </w:rPr>
        <w:t>Інвестиційний ринок - це система, що включає: суб’єктів (інвесторів, підрядників, замовників, проектні і науково-дослідні організації та ін.); об’єктів (матеріальні і нематеріальні, права, ліцензії, патенти, ноу-хау та ін.); інфраструктуру ринку (банки, біржі, пенсійні фонди, страхові компанії, інвестиційні фонди, інженерно-консультаційні фірми, суд, арбітраж та ін.); ринковий механізм; контроль з боку держави за дією ринкового механізму. [1]</w:t>
      </w:r>
    </w:p>
    <w:p w:rsidR="0067665F" w:rsidRPr="00A94443" w:rsidRDefault="0067665F" w:rsidP="007F4EBA">
      <w:pPr>
        <w:pStyle w:val="a6"/>
        <w:shd w:val="clear" w:color="000000" w:fill="auto"/>
        <w:suppressAutoHyphens/>
        <w:spacing w:before="0" w:beforeAutospacing="0" w:after="0" w:afterAutospacing="0" w:line="360" w:lineRule="auto"/>
        <w:ind w:firstLine="709"/>
        <w:jc w:val="both"/>
        <w:rPr>
          <w:rFonts w:ascii="Times New Roman" w:hAnsi="Times New Roman" w:cs="Times New Roman"/>
          <w:color w:val="000000"/>
          <w:sz w:val="28"/>
          <w:szCs w:val="24"/>
          <w:lang w:val="uk-UA"/>
        </w:rPr>
      </w:pPr>
      <w:r w:rsidRPr="00A94443">
        <w:rPr>
          <w:rFonts w:ascii="Times New Roman" w:hAnsi="Times New Roman" w:cs="Times New Roman"/>
          <w:color w:val="000000"/>
          <w:sz w:val="28"/>
          <w:szCs w:val="24"/>
          <w:lang w:val="uk-UA"/>
        </w:rPr>
        <w:t>Також слід зазначити, що зовнішне інвестування в Україні на сьогодні регламентується такими блоками нормативних актів: Конституцию України, загальними нормативно-правовими актами України, законодавчими актами України, пов'язаними із здійсненням іноземних інвестицій, та міжнародними договорами, пов'язаними з здійсненням іноземних інвестицій, учасником яких є Україна, i які становлять частину национального законодавства України.</w:t>
      </w:r>
    </w:p>
    <w:p w:rsidR="0067665F" w:rsidRPr="00A94443" w:rsidRDefault="0067665F" w:rsidP="007F4EBA">
      <w:pPr>
        <w:pStyle w:val="a6"/>
        <w:shd w:val="clear" w:color="000000" w:fill="auto"/>
        <w:suppressAutoHyphens/>
        <w:spacing w:before="0" w:beforeAutospacing="0" w:after="0" w:afterAutospacing="0" w:line="360" w:lineRule="auto"/>
        <w:ind w:firstLine="709"/>
        <w:jc w:val="both"/>
        <w:rPr>
          <w:rFonts w:ascii="Times New Roman" w:hAnsi="Times New Roman" w:cs="Times New Roman"/>
          <w:color w:val="000000"/>
          <w:sz w:val="28"/>
          <w:szCs w:val="24"/>
          <w:lang w:val="uk-UA"/>
        </w:rPr>
      </w:pPr>
      <w:r w:rsidRPr="00A94443">
        <w:rPr>
          <w:rFonts w:ascii="Times New Roman" w:hAnsi="Times New Roman" w:cs="Times New Roman"/>
          <w:color w:val="000000"/>
          <w:sz w:val="28"/>
          <w:szCs w:val="24"/>
          <w:lang w:val="uk-UA"/>
        </w:rPr>
        <w:t>Окрім того, держава забезпечує захист конкуренції в підприємницької діяльності та переслідує зловживання монопольним становищем на ринку, неправомірне обмеження конкуренції та недобросовісної конкуренції.[2]</w:t>
      </w:r>
    </w:p>
    <w:p w:rsidR="007F4EBA" w:rsidRPr="00A94443" w:rsidRDefault="0067665F" w:rsidP="007F4EBA">
      <w:pPr>
        <w:pStyle w:val="a6"/>
        <w:shd w:val="clear" w:color="000000" w:fill="auto"/>
        <w:suppressAutoHyphens/>
        <w:spacing w:before="0" w:beforeAutospacing="0" w:after="0" w:afterAutospacing="0" w:line="360" w:lineRule="auto"/>
        <w:ind w:firstLine="709"/>
        <w:jc w:val="both"/>
        <w:rPr>
          <w:rFonts w:ascii="Times New Roman" w:hAnsi="Times New Roman" w:cs="Times New Roman"/>
          <w:color w:val="000000"/>
          <w:sz w:val="28"/>
          <w:szCs w:val="24"/>
          <w:lang w:val="uk-UA"/>
        </w:rPr>
      </w:pPr>
      <w:r w:rsidRPr="00A94443">
        <w:rPr>
          <w:rFonts w:ascii="Times New Roman" w:hAnsi="Times New Roman" w:cs="Times New Roman"/>
          <w:color w:val="000000"/>
          <w:sz w:val="28"/>
          <w:szCs w:val="24"/>
          <w:lang w:val="uk-UA"/>
        </w:rPr>
        <w:t>Іноземні інвестори, юридичні або фізичні особи можуть набувати частки статутного фонду українських підприємств у розмірі до 100%. Фактично, не існує ніяких обмежень щодо форми здійснення інвестицій в Україну. Внески до статутного фонду можуть бути здійснені грошовими коштами або майном (у вигляді матеріальних чи нематеріальних активів). Однак державні ліцензійні і адміністративні органи можуть обмежувати галузі для здійснення інвестицій.</w:t>
      </w:r>
    </w:p>
    <w:p w:rsidR="0067665F" w:rsidRPr="00A94443" w:rsidRDefault="0067665F" w:rsidP="007F4EBA">
      <w:pPr>
        <w:pStyle w:val="a6"/>
        <w:shd w:val="clear" w:color="000000" w:fill="auto"/>
        <w:suppressAutoHyphens/>
        <w:spacing w:before="0" w:beforeAutospacing="0" w:after="0" w:afterAutospacing="0" w:line="360" w:lineRule="auto"/>
        <w:ind w:firstLine="709"/>
        <w:jc w:val="both"/>
        <w:rPr>
          <w:rFonts w:ascii="Times New Roman" w:hAnsi="Times New Roman" w:cs="Times New Roman"/>
          <w:color w:val="000000"/>
          <w:sz w:val="28"/>
          <w:szCs w:val="24"/>
          <w:lang w:val="uk-UA"/>
        </w:rPr>
      </w:pPr>
      <w:r w:rsidRPr="00A94443">
        <w:rPr>
          <w:rFonts w:ascii="Times New Roman" w:hAnsi="Times New Roman" w:cs="Times New Roman"/>
          <w:color w:val="000000"/>
          <w:sz w:val="28"/>
          <w:szCs w:val="24"/>
          <w:lang w:val="uk-UA"/>
        </w:rPr>
        <w:t>Закон України “Про режим іноземного інвестування” надає відносно мінімальні умови сприяння і гарантій для всіх видів іноземних інвестицій. Закон визначає “іноземну інвестицію” як цінності, що вкладаються іноземними інвесторами в об'єкти інвестиційної діяльності відповідно до законодавства України з метою отримання прибутку або досягнення соціального ефекту. Українська юридична особа визнається підприємством з іноземною інвестицією, якщо вона має у своєму статутному фонді (тобто капіталі) не менше 10% іноземного капіталу; максимальна частка інвестора у статутному фонді не визначена. Обов'язковою є державна реєстрація іноземних інвестицій у місцевих органах влади. На незареєстровані іноземні інвестиції не поширюються права і пільги, передбачені Законом.</w:t>
      </w:r>
    </w:p>
    <w:p w:rsidR="0067665F" w:rsidRPr="00A94443" w:rsidRDefault="0067665F" w:rsidP="007F4EBA">
      <w:pPr>
        <w:pStyle w:val="a6"/>
        <w:shd w:val="clear" w:color="000000" w:fill="auto"/>
        <w:suppressAutoHyphens/>
        <w:spacing w:before="0" w:beforeAutospacing="0" w:after="0" w:afterAutospacing="0" w:line="360" w:lineRule="auto"/>
        <w:ind w:firstLine="709"/>
        <w:jc w:val="both"/>
        <w:rPr>
          <w:rFonts w:ascii="Times New Roman" w:hAnsi="Times New Roman" w:cs="Times New Roman"/>
          <w:color w:val="000000"/>
          <w:sz w:val="28"/>
          <w:szCs w:val="24"/>
          <w:lang w:val="uk-UA"/>
        </w:rPr>
      </w:pPr>
      <w:r w:rsidRPr="00A94443">
        <w:rPr>
          <w:rFonts w:ascii="Times New Roman" w:hAnsi="Times New Roman" w:cs="Times New Roman"/>
          <w:color w:val="000000"/>
          <w:sz w:val="28"/>
          <w:szCs w:val="24"/>
          <w:lang w:val="uk-UA"/>
        </w:rPr>
        <w:t>Закон зазначає, що іноземні інвестиції можуть здійснюватися у різних формах, між якими: створення спільного підприємства; придбання акцій існуючих підприємств; придбання рухомого чи нерухомого майна; створення підприємства, що повністю належить іноземним інвесторам; придбання майнових прав шляхом купівлі цінних паперів; придбання прав на користування землею та використання природних ресурсів.</w:t>
      </w:r>
    </w:p>
    <w:p w:rsidR="0067665F" w:rsidRPr="00A94443" w:rsidRDefault="0067665F" w:rsidP="007F4EBA">
      <w:pPr>
        <w:pStyle w:val="a6"/>
        <w:shd w:val="clear" w:color="000000" w:fill="auto"/>
        <w:suppressAutoHyphens/>
        <w:spacing w:before="0" w:beforeAutospacing="0" w:after="0" w:afterAutospacing="0" w:line="360" w:lineRule="auto"/>
        <w:ind w:firstLine="709"/>
        <w:jc w:val="both"/>
        <w:rPr>
          <w:rFonts w:ascii="Times New Roman" w:hAnsi="Times New Roman" w:cs="Times New Roman"/>
          <w:color w:val="000000"/>
          <w:sz w:val="28"/>
          <w:szCs w:val="24"/>
          <w:lang w:val="uk-UA"/>
        </w:rPr>
      </w:pPr>
      <w:r w:rsidRPr="00A94443">
        <w:rPr>
          <w:rFonts w:ascii="Times New Roman" w:hAnsi="Times New Roman" w:cs="Times New Roman"/>
          <w:color w:val="000000"/>
          <w:sz w:val="28"/>
          <w:szCs w:val="24"/>
          <w:lang w:val="uk-UA"/>
        </w:rPr>
        <w:t>Іноземні інвестори мають право здійснювати інвестиції у вигляді:</w:t>
      </w:r>
    </w:p>
    <w:p w:rsidR="0067665F" w:rsidRPr="00A94443" w:rsidRDefault="0067665F" w:rsidP="007F4EBA">
      <w:pPr>
        <w:pStyle w:val="a6"/>
        <w:numPr>
          <w:ilvl w:val="0"/>
          <w:numId w:val="2"/>
        </w:numPr>
        <w:shd w:val="clear" w:color="000000" w:fill="auto"/>
        <w:suppressAutoHyphens/>
        <w:spacing w:before="0" w:beforeAutospacing="0" w:after="0" w:afterAutospacing="0" w:line="360" w:lineRule="auto"/>
        <w:ind w:left="0" w:firstLine="709"/>
        <w:jc w:val="both"/>
        <w:rPr>
          <w:rFonts w:ascii="Times New Roman" w:hAnsi="Times New Roman" w:cs="Times New Roman"/>
          <w:color w:val="000000"/>
          <w:sz w:val="28"/>
          <w:szCs w:val="24"/>
          <w:lang w:val="uk-UA"/>
        </w:rPr>
      </w:pPr>
      <w:r w:rsidRPr="00A94443">
        <w:rPr>
          <w:rFonts w:ascii="Times New Roman" w:hAnsi="Times New Roman" w:cs="Times New Roman"/>
          <w:color w:val="000000"/>
          <w:sz w:val="28"/>
          <w:szCs w:val="24"/>
          <w:lang w:val="uk-UA"/>
        </w:rPr>
        <w:t>іноземної валюти;</w:t>
      </w:r>
    </w:p>
    <w:p w:rsidR="0067665F" w:rsidRPr="00A94443" w:rsidRDefault="0067665F" w:rsidP="007F4EBA">
      <w:pPr>
        <w:pStyle w:val="a6"/>
        <w:numPr>
          <w:ilvl w:val="0"/>
          <w:numId w:val="2"/>
        </w:numPr>
        <w:shd w:val="clear" w:color="000000" w:fill="auto"/>
        <w:suppressAutoHyphens/>
        <w:spacing w:before="0" w:beforeAutospacing="0" w:after="0" w:afterAutospacing="0" w:line="360" w:lineRule="auto"/>
        <w:ind w:left="0" w:firstLine="709"/>
        <w:jc w:val="both"/>
        <w:rPr>
          <w:rFonts w:ascii="Times New Roman" w:hAnsi="Times New Roman" w:cs="Times New Roman"/>
          <w:color w:val="000000"/>
          <w:sz w:val="28"/>
          <w:szCs w:val="24"/>
          <w:lang w:val="uk-UA"/>
        </w:rPr>
      </w:pPr>
      <w:r w:rsidRPr="00A94443">
        <w:rPr>
          <w:rFonts w:ascii="Times New Roman" w:hAnsi="Times New Roman" w:cs="Times New Roman"/>
          <w:color w:val="000000"/>
          <w:sz w:val="28"/>
          <w:szCs w:val="24"/>
          <w:lang w:val="uk-UA"/>
        </w:rPr>
        <w:t>валюти України - при реінвестиціях в об'єкт первинного інвестування чи в нові підприємства;</w:t>
      </w:r>
    </w:p>
    <w:p w:rsidR="0067665F" w:rsidRPr="00A94443" w:rsidRDefault="0067665F" w:rsidP="007F4EBA">
      <w:pPr>
        <w:pStyle w:val="a6"/>
        <w:numPr>
          <w:ilvl w:val="0"/>
          <w:numId w:val="2"/>
        </w:numPr>
        <w:shd w:val="clear" w:color="000000" w:fill="auto"/>
        <w:suppressAutoHyphens/>
        <w:spacing w:before="0" w:beforeAutospacing="0" w:after="0" w:afterAutospacing="0" w:line="360" w:lineRule="auto"/>
        <w:ind w:left="0" w:firstLine="709"/>
        <w:jc w:val="both"/>
        <w:rPr>
          <w:rFonts w:ascii="Times New Roman" w:hAnsi="Times New Roman" w:cs="Times New Roman"/>
          <w:color w:val="000000"/>
          <w:sz w:val="28"/>
          <w:szCs w:val="24"/>
          <w:lang w:val="uk-UA"/>
        </w:rPr>
      </w:pPr>
      <w:r w:rsidRPr="00A94443">
        <w:rPr>
          <w:rFonts w:ascii="Times New Roman" w:hAnsi="Times New Roman" w:cs="Times New Roman"/>
          <w:color w:val="000000"/>
          <w:sz w:val="28"/>
          <w:szCs w:val="24"/>
          <w:lang w:val="uk-UA"/>
        </w:rPr>
        <w:t>будь-якого рухомого або нерухомого майна та майнових прав, пов'язаних з ним;</w:t>
      </w:r>
    </w:p>
    <w:p w:rsidR="0067665F" w:rsidRPr="00A94443" w:rsidRDefault="0067665F" w:rsidP="007F4EBA">
      <w:pPr>
        <w:pStyle w:val="a6"/>
        <w:numPr>
          <w:ilvl w:val="0"/>
          <w:numId w:val="2"/>
        </w:numPr>
        <w:shd w:val="clear" w:color="000000" w:fill="auto"/>
        <w:suppressAutoHyphens/>
        <w:spacing w:before="0" w:beforeAutospacing="0" w:after="0" w:afterAutospacing="0" w:line="360" w:lineRule="auto"/>
        <w:ind w:left="0" w:firstLine="709"/>
        <w:jc w:val="both"/>
        <w:rPr>
          <w:rFonts w:ascii="Times New Roman" w:hAnsi="Times New Roman" w:cs="Times New Roman"/>
          <w:color w:val="000000"/>
          <w:sz w:val="28"/>
          <w:szCs w:val="24"/>
          <w:lang w:val="uk-UA"/>
        </w:rPr>
      </w:pPr>
      <w:r w:rsidRPr="00A94443">
        <w:rPr>
          <w:rFonts w:ascii="Times New Roman" w:hAnsi="Times New Roman" w:cs="Times New Roman"/>
          <w:color w:val="000000"/>
          <w:sz w:val="28"/>
          <w:szCs w:val="24"/>
          <w:lang w:val="uk-UA"/>
        </w:rPr>
        <w:t>акцій, облігацій та інших цінних паперів, а також корпоративних прав;</w:t>
      </w:r>
    </w:p>
    <w:p w:rsidR="0067665F" w:rsidRPr="00A94443" w:rsidRDefault="0067665F" w:rsidP="007F4EBA">
      <w:pPr>
        <w:pStyle w:val="a6"/>
        <w:numPr>
          <w:ilvl w:val="0"/>
          <w:numId w:val="2"/>
        </w:numPr>
        <w:shd w:val="clear" w:color="000000" w:fill="auto"/>
        <w:suppressAutoHyphens/>
        <w:spacing w:before="0" w:beforeAutospacing="0" w:after="0" w:afterAutospacing="0" w:line="360" w:lineRule="auto"/>
        <w:ind w:left="0" w:firstLine="709"/>
        <w:jc w:val="both"/>
        <w:rPr>
          <w:rFonts w:ascii="Times New Roman" w:hAnsi="Times New Roman" w:cs="Times New Roman"/>
          <w:color w:val="000000"/>
          <w:sz w:val="28"/>
          <w:szCs w:val="24"/>
          <w:lang w:val="uk-UA"/>
        </w:rPr>
      </w:pPr>
      <w:r w:rsidRPr="00A94443">
        <w:rPr>
          <w:rFonts w:ascii="Times New Roman" w:hAnsi="Times New Roman" w:cs="Times New Roman"/>
          <w:color w:val="000000"/>
          <w:sz w:val="28"/>
          <w:szCs w:val="24"/>
          <w:lang w:val="uk-UA"/>
        </w:rPr>
        <w:t>грошових вимог та права на вимоги щодо виконання договірних зобов'язань, які гарантовані першокласними банками і мають вартість у іноземній валюті;</w:t>
      </w:r>
    </w:p>
    <w:p w:rsidR="0067665F" w:rsidRPr="00A94443" w:rsidRDefault="0067665F" w:rsidP="007F4EBA">
      <w:pPr>
        <w:pStyle w:val="a6"/>
        <w:numPr>
          <w:ilvl w:val="0"/>
          <w:numId w:val="2"/>
        </w:numPr>
        <w:shd w:val="clear" w:color="000000" w:fill="auto"/>
        <w:suppressAutoHyphens/>
        <w:spacing w:before="0" w:beforeAutospacing="0" w:after="0" w:afterAutospacing="0" w:line="360" w:lineRule="auto"/>
        <w:ind w:left="0" w:firstLine="709"/>
        <w:jc w:val="both"/>
        <w:rPr>
          <w:rFonts w:ascii="Times New Roman" w:hAnsi="Times New Roman" w:cs="Times New Roman"/>
          <w:color w:val="000000"/>
          <w:sz w:val="28"/>
          <w:szCs w:val="24"/>
          <w:lang w:val="uk-UA"/>
        </w:rPr>
      </w:pPr>
      <w:r w:rsidRPr="00A94443">
        <w:rPr>
          <w:rFonts w:ascii="Times New Roman" w:hAnsi="Times New Roman" w:cs="Times New Roman"/>
          <w:color w:val="000000"/>
          <w:sz w:val="28"/>
          <w:szCs w:val="24"/>
          <w:lang w:val="uk-UA"/>
        </w:rPr>
        <w:t>будь-яких прав інтелектуальної власності, вартість яких у конвертованій валюті підтверджена згідно з законами країни інвестора, включаючи авторські права, промислові зразки, знаки для товарів і послуг, ноу-хау тощо;</w:t>
      </w:r>
    </w:p>
    <w:p w:rsidR="0067665F" w:rsidRPr="00A94443" w:rsidRDefault="0067665F" w:rsidP="007F4EBA">
      <w:pPr>
        <w:pStyle w:val="a6"/>
        <w:numPr>
          <w:ilvl w:val="0"/>
          <w:numId w:val="2"/>
        </w:numPr>
        <w:shd w:val="clear" w:color="000000" w:fill="auto"/>
        <w:suppressAutoHyphens/>
        <w:spacing w:before="0" w:beforeAutospacing="0" w:after="0" w:afterAutospacing="0" w:line="360" w:lineRule="auto"/>
        <w:ind w:left="0" w:firstLine="709"/>
        <w:jc w:val="both"/>
        <w:rPr>
          <w:rFonts w:ascii="Times New Roman" w:hAnsi="Times New Roman" w:cs="Times New Roman"/>
          <w:color w:val="000000"/>
          <w:sz w:val="28"/>
          <w:szCs w:val="24"/>
          <w:lang w:val="uk-UA"/>
        </w:rPr>
      </w:pPr>
      <w:r w:rsidRPr="00A94443">
        <w:rPr>
          <w:rFonts w:ascii="Times New Roman" w:hAnsi="Times New Roman" w:cs="Times New Roman"/>
          <w:color w:val="000000"/>
          <w:sz w:val="28"/>
          <w:szCs w:val="24"/>
          <w:lang w:val="uk-UA"/>
        </w:rPr>
        <w:t>права на здійснення господарської діяльності, включаючи права на користування надрами та використання природних ресурсів, наданих відповідно до законодавства, та договорів, вартість яких у конвертованій валюті підтверджена і оцінена згідно з законами країни інвестора.</w:t>
      </w:r>
    </w:p>
    <w:p w:rsidR="007F4EBA" w:rsidRPr="00A94443" w:rsidRDefault="0067665F" w:rsidP="007F4EBA">
      <w:pPr>
        <w:pStyle w:val="a6"/>
        <w:shd w:val="clear" w:color="000000" w:fill="auto"/>
        <w:suppressAutoHyphens/>
        <w:spacing w:before="0" w:beforeAutospacing="0" w:after="0" w:afterAutospacing="0" w:line="360" w:lineRule="auto"/>
        <w:ind w:firstLine="709"/>
        <w:jc w:val="both"/>
        <w:rPr>
          <w:rFonts w:ascii="Times New Roman" w:hAnsi="Times New Roman" w:cs="Times New Roman"/>
          <w:color w:val="000000"/>
          <w:sz w:val="28"/>
          <w:szCs w:val="24"/>
          <w:lang w:val="uk-UA"/>
        </w:rPr>
      </w:pPr>
      <w:r w:rsidRPr="00A94443">
        <w:rPr>
          <w:rFonts w:ascii="Times New Roman" w:hAnsi="Times New Roman" w:cs="Times New Roman"/>
          <w:color w:val="000000"/>
          <w:sz w:val="28"/>
          <w:szCs w:val="24"/>
          <w:lang w:val="uk-UA"/>
        </w:rPr>
        <w:t>Іноземні інвестиції можуть здійснюватися шляхом передачі основних засобів в обмін на частку у статутному фонді (капіталі) підприємства України. Ці основні засоби повинні бути оцінені в іноземній конвертованій валюті та у національній валюті України за домовленістю сторін на основі цін міжнародних ринків або ринку України за офіційним курсом валюти України, визначеним Національним банком України. Треба зазначити, що згідно з чинним законодавством України іноземна інвестиція у вигляді майна звільняється від сплати ПДВ та ввізного мита.</w:t>
      </w:r>
    </w:p>
    <w:p w:rsidR="0067665F" w:rsidRPr="00A94443" w:rsidRDefault="0067665F" w:rsidP="007F4EBA">
      <w:pPr>
        <w:pStyle w:val="a6"/>
        <w:shd w:val="clear" w:color="000000" w:fill="auto"/>
        <w:suppressAutoHyphens/>
        <w:spacing w:before="0" w:beforeAutospacing="0" w:after="0" w:afterAutospacing="0" w:line="360" w:lineRule="auto"/>
        <w:ind w:firstLine="709"/>
        <w:jc w:val="both"/>
        <w:rPr>
          <w:rFonts w:ascii="Times New Roman" w:hAnsi="Times New Roman" w:cs="Times New Roman"/>
          <w:color w:val="000000"/>
          <w:sz w:val="28"/>
          <w:szCs w:val="24"/>
          <w:lang w:val="uk-UA"/>
        </w:rPr>
      </w:pPr>
      <w:r w:rsidRPr="00A94443">
        <w:rPr>
          <w:rFonts w:ascii="Times New Roman" w:hAnsi="Times New Roman" w:cs="Times New Roman"/>
          <w:color w:val="000000"/>
          <w:sz w:val="28"/>
          <w:szCs w:val="24"/>
          <w:lang w:val="uk-UA"/>
        </w:rPr>
        <w:t>Якщо інвестиція відчужується протягом трьох років з часу зарахування її на баланс українського підприємства, всі відповідні імпортні збори підлягають сплаті.</w:t>
      </w:r>
    </w:p>
    <w:p w:rsidR="0067665F" w:rsidRPr="00A94443" w:rsidRDefault="0067665F" w:rsidP="007F4EBA">
      <w:pPr>
        <w:pStyle w:val="a6"/>
        <w:shd w:val="clear" w:color="000000" w:fill="auto"/>
        <w:suppressAutoHyphens/>
        <w:spacing w:before="0" w:beforeAutospacing="0" w:after="0" w:afterAutospacing="0" w:line="360" w:lineRule="auto"/>
        <w:ind w:firstLine="709"/>
        <w:jc w:val="both"/>
        <w:rPr>
          <w:rFonts w:ascii="Times New Roman" w:hAnsi="Times New Roman" w:cs="Times New Roman"/>
          <w:color w:val="000000"/>
          <w:sz w:val="28"/>
          <w:szCs w:val="24"/>
          <w:lang w:val="uk-UA"/>
        </w:rPr>
      </w:pPr>
      <w:r w:rsidRPr="00A94443">
        <w:rPr>
          <w:rFonts w:ascii="Times New Roman" w:hAnsi="Times New Roman" w:cs="Times New Roman"/>
          <w:color w:val="000000"/>
          <w:sz w:val="28"/>
          <w:szCs w:val="24"/>
          <w:lang w:val="uk-UA"/>
        </w:rPr>
        <w:t>Законодавством України про іноземні інвестиції передбачено захист іноземних інвестицій в Україні від конфіскації державою за винятком випадків надзвичайного характеру. Такі випадки включають заходи по евакуації/рятуванню у зв'язку з катастрофами, аваріями або епідеміями. Іноземні інвестори мають право на компенсацію урядовими органами збитків, пов'язаних з вищезазначеними випадками [3].</w:t>
      </w:r>
    </w:p>
    <w:p w:rsidR="0067665F" w:rsidRPr="00A94443" w:rsidRDefault="0067665F" w:rsidP="007F4EBA">
      <w:pPr>
        <w:pStyle w:val="a6"/>
        <w:shd w:val="clear" w:color="000000" w:fill="auto"/>
        <w:suppressAutoHyphens/>
        <w:spacing w:before="0" w:beforeAutospacing="0" w:after="0" w:afterAutospacing="0" w:line="360" w:lineRule="auto"/>
        <w:ind w:firstLine="709"/>
        <w:jc w:val="both"/>
        <w:rPr>
          <w:rFonts w:ascii="Times New Roman" w:hAnsi="Times New Roman" w:cs="Times New Roman"/>
          <w:color w:val="000000"/>
          <w:sz w:val="28"/>
          <w:szCs w:val="24"/>
          <w:lang w:val="uk-UA"/>
        </w:rPr>
      </w:pPr>
    </w:p>
    <w:p w:rsidR="0067665F" w:rsidRPr="00A94443" w:rsidRDefault="0067665F" w:rsidP="007F4EBA">
      <w:pPr>
        <w:pStyle w:val="a6"/>
        <w:numPr>
          <w:ilvl w:val="0"/>
          <w:numId w:val="4"/>
        </w:numPr>
        <w:shd w:val="clear" w:color="000000" w:fill="auto"/>
        <w:suppressAutoHyphens/>
        <w:spacing w:before="0" w:beforeAutospacing="0" w:after="0" w:afterAutospacing="0" w:line="360" w:lineRule="auto"/>
        <w:ind w:left="0" w:firstLine="0"/>
        <w:jc w:val="center"/>
        <w:rPr>
          <w:rFonts w:ascii="Times New Roman" w:hAnsi="Times New Roman" w:cs="Times New Roman"/>
          <w:color w:val="000000"/>
          <w:sz w:val="28"/>
          <w:szCs w:val="24"/>
          <w:lang w:val="uk-UA"/>
        </w:rPr>
      </w:pPr>
      <w:r w:rsidRPr="00A94443">
        <w:rPr>
          <w:rFonts w:ascii="Times New Roman" w:hAnsi="Times New Roman" w:cs="Times New Roman"/>
          <w:color w:val="000000"/>
          <w:sz w:val="28"/>
          <w:szCs w:val="24"/>
          <w:lang w:val="uk-UA"/>
        </w:rPr>
        <w:t>Загальна характеристика фінансових ринків у сучасній ринковій економіці</w:t>
      </w:r>
    </w:p>
    <w:p w:rsidR="007F4EBA" w:rsidRPr="00A94443" w:rsidRDefault="007F4EBA" w:rsidP="007F4EBA">
      <w:pPr>
        <w:pStyle w:val="a6"/>
        <w:shd w:val="clear" w:color="000000" w:fill="auto"/>
        <w:suppressAutoHyphens/>
        <w:spacing w:before="0" w:beforeAutospacing="0" w:after="0" w:afterAutospacing="0" w:line="360" w:lineRule="auto"/>
        <w:ind w:firstLine="709"/>
        <w:jc w:val="both"/>
        <w:rPr>
          <w:rStyle w:val="a3"/>
          <w:rFonts w:ascii="Times New Roman" w:hAnsi="Times New Roman"/>
          <w:color w:val="000000"/>
          <w:sz w:val="28"/>
          <w:szCs w:val="24"/>
          <w:lang w:val="uk-UA"/>
        </w:rPr>
      </w:pPr>
    </w:p>
    <w:p w:rsidR="0067665F" w:rsidRPr="00A94443" w:rsidRDefault="0067665F" w:rsidP="007F4EBA">
      <w:pPr>
        <w:pStyle w:val="a6"/>
        <w:shd w:val="clear" w:color="000000" w:fill="auto"/>
        <w:suppressAutoHyphens/>
        <w:spacing w:before="0" w:beforeAutospacing="0" w:after="0" w:afterAutospacing="0" w:line="360" w:lineRule="auto"/>
        <w:ind w:firstLine="709"/>
        <w:jc w:val="both"/>
        <w:rPr>
          <w:rFonts w:ascii="Times New Roman" w:hAnsi="Times New Roman" w:cs="Times New Roman"/>
          <w:color w:val="000000"/>
          <w:sz w:val="28"/>
          <w:szCs w:val="24"/>
          <w:lang w:val="uk-UA"/>
        </w:rPr>
      </w:pPr>
      <w:r w:rsidRPr="00A94443">
        <w:rPr>
          <w:rStyle w:val="a3"/>
          <w:rFonts w:ascii="Times New Roman" w:hAnsi="Times New Roman"/>
          <w:color w:val="000000"/>
          <w:sz w:val="28"/>
          <w:szCs w:val="24"/>
          <w:lang w:val="uk-UA"/>
        </w:rPr>
        <w:t xml:space="preserve">Фінансовий ринок </w:t>
      </w:r>
      <w:r w:rsidRPr="00A94443">
        <w:rPr>
          <w:rFonts w:ascii="Times New Roman" w:hAnsi="Times New Roman" w:cs="Times New Roman"/>
          <w:color w:val="000000"/>
          <w:sz w:val="28"/>
          <w:szCs w:val="24"/>
          <w:lang w:val="uk-UA"/>
        </w:rPr>
        <w:t>- це відносини між населенням, підприємствами (філіями) і державою з приводу перерозподілу вільних коштів на основі повної економічної самостійності, механізму саморегуляції ринкової економіки, внутрішньо- та міжгалузевого переливання фінансових ресурсів. Він доповнює і коригує бюджетний метод, що був єдиним в умовах планової економіки.</w:t>
      </w:r>
    </w:p>
    <w:p w:rsidR="0067665F" w:rsidRPr="00A94443" w:rsidRDefault="0067665F" w:rsidP="007F4EBA">
      <w:pPr>
        <w:pStyle w:val="a6"/>
        <w:shd w:val="clear" w:color="000000" w:fill="auto"/>
        <w:suppressAutoHyphens/>
        <w:spacing w:before="0" w:beforeAutospacing="0" w:after="0" w:afterAutospacing="0" w:line="360" w:lineRule="auto"/>
        <w:ind w:firstLine="709"/>
        <w:jc w:val="both"/>
        <w:rPr>
          <w:rFonts w:ascii="Times New Roman" w:hAnsi="Times New Roman" w:cs="Times New Roman"/>
          <w:color w:val="000000"/>
          <w:sz w:val="28"/>
          <w:szCs w:val="24"/>
          <w:lang w:val="uk-UA"/>
        </w:rPr>
      </w:pPr>
      <w:r w:rsidRPr="00A94443">
        <w:rPr>
          <w:rFonts w:ascii="Times New Roman" w:hAnsi="Times New Roman" w:cs="Times New Roman"/>
          <w:color w:val="000000"/>
          <w:sz w:val="28"/>
          <w:szCs w:val="24"/>
          <w:lang w:val="uk-UA"/>
        </w:rPr>
        <w:t>З практичного погляду фінансовий ринок означає операції з цінними паперами і може охоплювати як окрему країну, так і регіон або економічний міждержавний простір. Оскільки операції з цінними паперами здійснюють конкретні економічні суб'єкти, як правило, організаційно оформлені, то існує інституціональна структура фінансового ринку, що є сукупністю інвестиційних фірм і фондових бірж.</w:t>
      </w:r>
    </w:p>
    <w:p w:rsidR="0067665F" w:rsidRPr="00A94443" w:rsidRDefault="0067665F" w:rsidP="007F4EBA">
      <w:pPr>
        <w:pStyle w:val="a6"/>
        <w:shd w:val="clear" w:color="000000" w:fill="auto"/>
        <w:suppressAutoHyphens/>
        <w:spacing w:before="0" w:beforeAutospacing="0" w:after="0" w:afterAutospacing="0" w:line="360" w:lineRule="auto"/>
        <w:ind w:firstLine="709"/>
        <w:jc w:val="both"/>
        <w:rPr>
          <w:rFonts w:ascii="Times New Roman" w:hAnsi="Times New Roman" w:cs="Times New Roman"/>
          <w:color w:val="000000"/>
          <w:sz w:val="28"/>
          <w:szCs w:val="24"/>
          <w:lang w:val="uk-UA"/>
        </w:rPr>
      </w:pPr>
      <w:r w:rsidRPr="00A94443">
        <w:rPr>
          <w:rFonts w:ascii="Times New Roman" w:hAnsi="Times New Roman" w:cs="Times New Roman"/>
          <w:color w:val="000000"/>
          <w:sz w:val="28"/>
          <w:szCs w:val="24"/>
          <w:lang w:val="uk-UA"/>
        </w:rPr>
        <w:t>У ринковій економіці існує два типи операцій: первинне розміщення і вторинний ринок. За допомогою операцій на первинному ринку задовольняється попит на позичковий капітал з боку підприємців. Переливання позичкового капіталу в конкретну галузь здійснюється шляхом емісії і розміщення цінних паперів. У цілому на первинному фінансовому ринку протистоять один одному позичковий і фінансовий капітали однакової вартості.</w:t>
      </w:r>
    </w:p>
    <w:p w:rsidR="0067665F" w:rsidRPr="00A94443" w:rsidRDefault="0067665F" w:rsidP="007F4EBA">
      <w:pPr>
        <w:pStyle w:val="a6"/>
        <w:shd w:val="clear" w:color="000000" w:fill="auto"/>
        <w:suppressAutoHyphens/>
        <w:spacing w:before="0" w:beforeAutospacing="0" w:after="0" w:afterAutospacing="0" w:line="360" w:lineRule="auto"/>
        <w:ind w:firstLine="709"/>
        <w:jc w:val="both"/>
        <w:rPr>
          <w:rFonts w:ascii="Times New Roman" w:hAnsi="Times New Roman" w:cs="Times New Roman"/>
          <w:color w:val="000000"/>
          <w:sz w:val="28"/>
          <w:szCs w:val="24"/>
          <w:lang w:val="uk-UA"/>
        </w:rPr>
      </w:pPr>
      <w:r w:rsidRPr="00A94443">
        <w:rPr>
          <w:rFonts w:ascii="Times New Roman" w:hAnsi="Times New Roman" w:cs="Times New Roman"/>
          <w:color w:val="000000"/>
          <w:sz w:val="28"/>
          <w:szCs w:val="24"/>
          <w:lang w:val="uk-UA"/>
        </w:rPr>
        <w:t>На відміну від процесів переливання капіталів безпосередньо у сфери конкретного підприємства на первинних ринках на вторинних ринках власність переважно перетворюється на капітал. Вторинні ринки, реєструючи кон'юнктуру, виокремлюють основні напрями нових вкладень, тобто переливання капіталів між галузями і територіями.</w:t>
      </w:r>
    </w:p>
    <w:p w:rsidR="0067665F" w:rsidRPr="00A94443" w:rsidRDefault="0067665F" w:rsidP="007F4EBA">
      <w:pPr>
        <w:pStyle w:val="a6"/>
        <w:shd w:val="clear" w:color="000000" w:fill="auto"/>
        <w:suppressAutoHyphens/>
        <w:spacing w:before="0" w:beforeAutospacing="0" w:after="0" w:afterAutospacing="0" w:line="360" w:lineRule="auto"/>
        <w:ind w:firstLine="709"/>
        <w:jc w:val="both"/>
        <w:rPr>
          <w:rFonts w:ascii="Times New Roman" w:hAnsi="Times New Roman" w:cs="Times New Roman"/>
          <w:color w:val="000000"/>
          <w:sz w:val="28"/>
          <w:szCs w:val="24"/>
          <w:lang w:val="uk-UA"/>
        </w:rPr>
      </w:pPr>
      <w:r w:rsidRPr="00A94443">
        <w:rPr>
          <w:rFonts w:ascii="Times New Roman" w:hAnsi="Times New Roman" w:cs="Times New Roman"/>
          <w:color w:val="000000"/>
          <w:sz w:val="28"/>
          <w:szCs w:val="24"/>
          <w:lang w:val="uk-UA"/>
        </w:rPr>
        <w:t>У сучасних умовах пріоритет віддається таким інвестиційним якостям цінних паперів, як стабільна прибутковість, швидке збільшення вкладеного в папери капіталу і їх ліквідність. У розвинених країнах такі якості найбільшою мірою мають акції, що займають нині основне місце у списках фондових бірж. Оскільки акції менш надійні порівняно з іншими цінними паперами, то на біржі одержують доступ акції тільки великих корпорацій, що займають надійне становище на ринках і мають стабільний фінансовий стан.</w:t>
      </w:r>
    </w:p>
    <w:p w:rsidR="0067665F" w:rsidRPr="00A94443" w:rsidRDefault="0067665F" w:rsidP="007F4EBA">
      <w:pPr>
        <w:pStyle w:val="a6"/>
        <w:shd w:val="clear" w:color="000000" w:fill="auto"/>
        <w:suppressAutoHyphens/>
        <w:spacing w:before="0" w:beforeAutospacing="0" w:after="0" w:afterAutospacing="0" w:line="360" w:lineRule="auto"/>
        <w:ind w:firstLine="709"/>
        <w:jc w:val="both"/>
        <w:rPr>
          <w:rFonts w:ascii="Times New Roman" w:hAnsi="Times New Roman" w:cs="Times New Roman"/>
          <w:color w:val="000000"/>
          <w:sz w:val="28"/>
          <w:szCs w:val="24"/>
          <w:lang w:val="uk-UA"/>
        </w:rPr>
      </w:pPr>
      <w:r w:rsidRPr="00A94443">
        <w:rPr>
          <w:rFonts w:ascii="Times New Roman" w:hAnsi="Times New Roman" w:cs="Times New Roman"/>
          <w:color w:val="000000"/>
          <w:sz w:val="28"/>
          <w:szCs w:val="24"/>
          <w:lang w:val="uk-UA"/>
        </w:rPr>
        <w:t>Таким чином, вибір кращих цінних паперів, що безперервно відбувається упродовж усієї еволюції фінансових ринків, породжує ринки організовані (фондові біржі) і неорганізовані. Неорганізовані ринки завжди орієнтуються на біржі щодо якості та котирування цінних паперів. У результаті формується цілісна система фінансових ринків, де роль універсального індикатора ринкової кон'юнктури виконує фондова біржа.</w:t>
      </w:r>
    </w:p>
    <w:p w:rsidR="0067665F" w:rsidRPr="00A94443" w:rsidRDefault="0067665F" w:rsidP="007F4EBA">
      <w:pPr>
        <w:pStyle w:val="a6"/>
        <w:shd w:val="clear" w:color="000000" w:fill="auto"/>
        <w:suppressAutoHyphens/>
        <w:spacing w:before="0" w:beforeAutospacing="0" w:after="0" w:afterAutospacing="0" w:line="360" w:lineRule="auto"/>
        <w:ind w:firstLine="709"/>
        <w:jc w:val="both"/>
        <w:rPr>
          <w:rFonts w:ascii="Times New Roman" w:hAnsi="Times New Roman" w:cs="Times New Roman"/>
          <w:color w:val="000000"/>
          <w:sz w:val="28"/>
          <w:szCs w:val="24"/>
          <w:lang w:val="uk-UA"/>
        </w:rPr>
      </w:pPr>
      <w:r w:rsidRPr="00A94443">
        <w:rPr>
          <w:rFonts w:ascii="Times New Roman" w:hAnsi="Times New Roman" w:cs="Times New Roman"/>
          <w:color w:val="000000"/>
          <w:sz w:val="28"/>
          <w:szCs w:val="24"/>
          <w:lang w:val="uk-UA"/>
        </w:rPr>
        <w:t>Ефективність виконання двох основних функцій фінансового ринку - індикатора кон'юнктури і переливання капіталів - залежить переважно від ліквідності ринку і ступеня його монополізації. Ліквідність фінансового ринку означає його місткість, тобто спроможність залучення цінних паперів. Місткість ринку визначається насамперед кількістю учасників фондових угод. Чим більше учасників - як емітентів (закладів або підприємств, що здійснюють емісію цінних паперів), так і інвесторів, - тим більші обсяги угод з цінними паперами, швидший їх обіг, ширші можливості контролю за професійними працівниками.</w:t>
      </w:r>
    </w:p>
    <w:p w:rsidR="0067665F" w:rsidRPr="00A94443" w:rsidRDefault="0067665F" w:rsidP="007F4EBA">
      <w:pPr>
        <w:pStyle w:val="a6"/>
        <w:shd w:val="clear" w:color="000000" w:fill="auto"/>
        <w:suppressAutoHyphens/>
        <w:spacing w:before="0" w:beforeAutospacing="0" w:after="0" w:afterAutospacing="0" w:line="360" w:lineRule="auto"/>
        <w:ind w:firstLine="709"/>
        <w:jc w:val="both"/>
        <w:rPr>
          <w:rFonts w:ascii="Times New Roman" w:hAnsi="Times New Roman" w:cs="Times New Roman"/>
          <w:color w:val="000000"/>
          <w:sz w:val="28"/>
          <w:szCs w:val="24"/>
          <w:lang w:val="uk-UA"/>
        </w:rPr>
      </w:pPr>
      <w:r w:rsidRPr="00A94443">
        <w:rPr>
          <w:rFonts w:ascii="Times New Roman" w:hAnsi="Times New Roman" w:cs="Times New Roman"/>
          <w:color w:val="000000"/>
          <w:sz w:val="28"/>
          <w:szCs w:val="24"/>
          <w:lang w:val="uk-UA"/>
        </w:rPr>
        <w:t>Неліквідний ринок характеризується:</w:t>
      </w:r>
    </w:p>
    <w:p w:rsidR="0067665F" w:rsidRPr="00A94443" w:rsidRDefault="0067665F" w:rsidP="007F4EBA">
      <w:pPr>
        <w:pStyle w:val="a6"/>
        <w:shd w:val="clear" w:color="000000" w:fill="auto"/>
        <w:suppressAutoHyphens/>
        <w:spacing w:before="0" w:beforeAutospacing="0" w:after="0" w:afterAutospacing="0" w:line="360" w:lineRule="auto"/>
        <w:ind w:firstLine="709"/>
        <w:jc w:val="both"/>
        <w:rPr>
          <w:rFonts w:ascii="Times New Roman" w:hAnsi="Times New Roman" w:cs="Times New Roman"/>
          <w:color w:val="000000"/>
          <w:sz w:val="28"/>
          <w:szCs w:val="24"/>
          <w:lang w:val="uk-UA"/>
        </w:rPr>
      </w:pPr>
      <w:r w:rsidRPr="00A94443">
        <w:rPr>
          <w:rFonts w:ascii="Times New Roman" w:hAnsi="Times New Roman" w:cs="Times New Roman"/>
          <w:color w:val="000000"/>
          <w:sz w:val="28"/>
          <w:szCs w:val="24"/>
          <w:lang w:val="uk-UA"/>
        </w:rPr>
        <w:t>- невеликою кількістю учасників;</w:t>
      </w:r>
    </w:p>
    <w:p w:rsidR="0067665F" w:rsidRPr="00A94443" w:rsidRDefault="0067665F" w:rsidP="007F4EBA">
      <w:pPr>
        <w:pStyle w:val="a6"/>
        <w:shd w:val="clear" w:color="000000" w:fill="auto"/>
        <w:suppressAutoHyphens/>
        <w:spacing w:before="0" w:beforeAutospacing="0" w:after="0" w:afterAutospacing="0" w:line="360" w:lineRule="auto"/>
        <w:ind w:firstLine="709"/>
        <w:jc w:val="both"/>
        <w:rPr>
          <w:rFonts w:ascii="Times New Roman" w:hAnsi="Times New Roman" w:cs="Times New Roman"/>
          <w:color w:val="000000"/>
          <w:sz w:val="28"/>
          <w:szCs w:val="24"/>
          <w:lang w:val="uk-UA"/>
        </w:rPr>
      </w:pPr>
      <w:r w:rsidRPr="00A94443">
        <w:rPr>
          <w:rFonts w:ascii="Times New Roman" w:hAnsi="Times New Roman" w:cs="Times New Roman"/>
          <w:color w:val="000000"/>
          <w:sz w:val="28"/>
          <w:szCs w:val="24"/>
          <w:lang w:val="uk-UA"/>
        </w:rPr>
        <w:t>- незначним вибором цінних паперів;</w:t>
      </w:r>
    </w:p>
    <w:p w:rsidR="0067665F" w:rsidRPr="00A94443" w:rsidRDefault="0067665F" w:rsidP="007F4EBA">
      <w:pPr>
        <w:pStyle w:val="a6"/>
        <w:shd w:val="clear" w:color="000000" w:fill="auto"/>
        <w:suppressAutoHyphens/>
        <w:spacing w:before="0" w:beforeAutospacing="0" w:after="0" w:afterAutospacing="0" w:line="360" w:lineRule="auto"/>
        <w:ind w:firstLine="709"/>
        <w:jc w:val="both"/>
        <w:rPr>
          <w:rFonts w:ascii="Times New Roman" w:hAnsi="Times New Roman" w:cs="Times New Roman"/>
          <w:color w:val="000000"/>
          <w:sz w:val="28"/>
          <w:szCs w:val="24"/>
          <w:lang w:val="uk-UA"/>
        </w:rPr>
      </w:pPr>
      <w:r w:rsidRPr="00A94443">
        <w:rPr>
          <w:rFonts w:ascii="Times New Roman" w:hAnsi="Times New Roman" w:cs="Times New Roman"/>
          <w:color w:val="000000"/>
          <w:sz w:val="28"/>
          <w:szCs w:val="24"/>
          <w:lang w:val="uk-UA"/>
        </w:rPr>
        <w:t>- малим обсягом угод;</w:t>
      </w:r>
    </w:p>
    <w:p w:rsidR="0067665F" w:rsidRPr="00A94443" w:rsidRDefault="0067665F" w:rsidP="007F4EBA">
      <w:pPr>
        <w:pStyle w:val="a6"/>
        <w:shd w:val="clear" w:color="000000" w:fill="auto"/>
        <w:suppressAutoHyphens/>
        <w:spacing w:before="0" w:beforeAutospacing="0" w:after="0" w:afterAutospacing="0" w:line="360" w:lineRule="auto"/>
        <w:ind w:firstLine="709"/>
        <w:jc w:val="both"/>
        <w:rPr>
          <w:rFonts w:ascii="Times New Roman" w:hAnsi="Times New Roman" w:cs="Times New Roman"/>
          <w:color w:val="000000"/>
          <w:sz w:val="28"/>
          <w:szCs w:val="24"/>
          <w:lang w:val="uk-UA"/>
        </w:rPr>
      </w:pPr>
      <w:r w:rsidRPr="00A94443">
        <w:rPr>
          <w:rFonts w:ascii="Times New Roman" w:hAnsi="Times New Roman" w:cs="Times New Roman"/>
          <w:color w:val="000000"/>
          <w:sz w:val="28"/>
          <w:szCs w:val="24"/>
          <w:lang w:val="uk-UA"/>
        </w:rPr>
        <w:t>- істотним розривом між цінами покупців і продавців.</w:t>
      </w:r>
    </w:p>
    <w:p w:rsidR="0067665F" w:rsidRPr="00A94443" w:rsidRDefault="0067665F" w:rsidP="007F4EBA">
      <w:pPr>
        <w:pStyle w:val="a6"/>
        <w:shd w:val="clear" w:color="000000" w:fill="auto"/>
        <w:suppressAutoHyphens/>
        <w:spacing w:before="0" w:beforeAutospacing="0" w:after="0" w:afterAutospacing="0" w:line="360" w:lineRule="auto"/>
        <w:ind w:firstLine="709"/>
        <w:jc w:val="both"/>
        <w:rPr>
          <w:rFonts w:ascii="Times New Roman" w:hAnsi="Times New Roman" w:cs="Times New Roman"/>
          <w:color w:val="000000"/>
          <w:sz w:val="28"/>
          <w:szCs w:val="24"/>
          <w:lang w:val="uk-UA"/>
        </w:rPr>
      </w:pPr>
      <w:r w:rsidRPr="00A94443">
        <w:rPr>
          <w:rFonts w:ascii="Times New Roman" w:hAnsi="Times New Roman" w:cs="Times New Roman"/>
          <w:color w:val="000000"/>
          <w:sz w:val="28"/>
          <w:szCs w:val="24"/>
          <w:lang w:val="uk-UA"/>
        </w:rPr>
        <w:t>Неліквідний ринок не відбиває повною мірою руху дійсного і позичкового капіталів і, отже, дає викривлене уявлення про ринкову кон'юнктуру. Тим самим рух фінансового капіталу набирає хаотичного, часто випадкового характеру, оскільки втрачає орієнтири вигідних вкладень.</w:t>
      </w:r>
    </w:p>
    <w:p w:rsidR="0067665F" w:rsidRPr="00A94443" w:rsidRDefault="0067665F" w:rsidP="007F4EBA">
      <w:pPr>
        <w:pStyle w:val="a6"/>
        <w:shd w:val="clear" w:color="000000" w:fill="auto"/>
        <w:suppressAutoHyphens/>
        <w:spacing w:before="0" w:beforeAutospacing="0" w:after="0" w:afterAutospacing="0" w:line="360" w:lineRule="auto"/>
        <w:ind w:firstLine="709"/>
        <w:jc w:val="both"/>
        <w:rPr>
          <w:rFonts w:ascii="Times New Roman" w:hAnsi="Times New Roman" w:cs="Times New Roman"/>
          <w:color w:val="000000"/>
          <w:sz w:val="28"/>
          <w:szCs w:val="24"/>
          <w:lang w:val="uk-UA"/>
        </w:rPr>
      </w:pPr>
      <w:r w:rsidRPr="00A94443">
        <w:rPr>
          <w:rFonts w:ascii="Times New Roman" w:hAnsi="Times New Roman" w:cs="Times New Roman"/>
          <w:color w:val="000000"/>
          <w:sz w:val="28"/>
          <w:szCs w:val="24"/>
          <w:lang w:val="uk-UA"/>
        </w:rPr>
        <w:t>Неліквідний фінансовий ринок характерний, як правило, для країн із слаборозвиненими ринковими відносинами, а також для країн з високим рівнем монополізації ринку.</w:t>
      </w:r>
    </w:p>
    <w:p w:rsidR="0067665F" w:rsidRPr="00A94443" w:rsidRDefault="0067665F" w:rsidP="007F4EBA">
      <w:pPr>
        <w:pStyle w:val="a6"/>
        <w:shd w:val="clear" w:color="000000" w:fill="auto"/>
        <w:suppressAutoHyphens/>
        <w:spacing w:before="0" w:beforeAutospacing="0" w:after="0" w:afterAutospacing="0" w:line="360" w:lineRule="auto"/>
        <w:ind w:firstLine="709"/>
        <w:jc w:val="both"/>
        <w:rPr>
          <w:rFonts w:ascii="Times New Roman" w:hAnsi="Times New Roman" w:cs="Times New Roman"/>
          <w:color w:val="000000"/>
          <w:sz w:val="28"/>
          <w:szCs w:val="24"/>
          <w:lang w:val="uk-UA"/>
        </w:rPr>
      </w:pPr>
      <w:r w:rsidRPr="00A94443">
        <w:rPr>
          <w:rFonts w:ascii="Times New Roman" w:hAnsi="Times New Roman" w:cs="Times New Roman"/>
          <w:color w:val="000000"/>
          <w:sz w:val="28"/>
          <w:szCs w:val="24"/>
          <w:lang w:val="uk-UA"/>
        </w:rPr>
        <w:t>Підвищенню ліквідності фінансових ринків значною мірою сприяє їх спекулятивна форма. Якщо на первинних ринках спекулятивна складова набирає форми встановленого прибутку, то на вторинних є грою на курсовій різниці.</w:t>
      </w:r>
    </w:p>
    <w:p w:rsidR="0067665F" w:rsidRPr="00A94443" w:rsidRDefault="0067665F" w:rsidP="007F4EBA">
      <w:pPr>
        <w:pStyle w:val="a6"/>
        <w:shd w:val="clear" w:color="000000" w:fill="auto"/>
        <w:suppressAutoHyphens/>
        <w:spacing w:before="0" w:beforeAutospacing="0" w:after="0" w:afterAutospacing="0" w:line="360" w:lineRule="auto"/>
        <w:ind w:firstLine="709"/>
        <w:jc w:val="both"/>
        <w:rPr>
          <w:rFonts w:ascii="Times New Roman" w:hAnsi="Times New Roman" w:cs="Times New Roman"/>
          <w:color w:val="000000"/>
          <w:sz w:val="28"/>
          <w:szCs w:val="24"/>
          <w:lang w:val="uk-UA"/>
        </w:rPr>
      </w:pPr>
      <w:r w:rsidRPr="00A94443">
        <w:rPr>
          <w:rFonts w:ascii="Times New Roman" w:hAnsi="Times New Roman" w:cs="Times New Roman"/>
          <w:color w:val="000000"/>
          <w:sz w:val="28"/>
          <w:szCs w:val="24"/>
          <w:lang w:val="uk-UA"/>
        </w:rPr>
        <w:t>Спекулятивна складова, ґрунтуючись на безперервних коливаннях співвідношення попиту і пропозиції, позначається на зміні курсів цінних паперів. Насправді спекулянти або гравці не тільки користуються змінами курсів, а й самі постійно впливають на зміну співвідношення попиту і пропозиції. Спекуляція фондовими цінностями - процес безперервний, само відтворювальний.</w:t>
      </w:r>
    </w:p>
    <w:p w:rsidR="0067665F" w:rsidRPr="00A94443" w:rsidRDefault="0067665F" w:rsidP="007F4EBA">
      <w:pPr>
        <w:pStyle w:val="a6"/>
        <w:shd w:val="clear" w:color="000000" w:fill="auto"/>
        <w:suppressAutoHyphens/>
        <w:spacing w:before="0" w:beforeAutospacing="0" w:after="0" w:afterAutospacing="0" w:line="360" w:lineRule="auto"/>
        <w:ind w:firstLine="709"/>
        <w:jc w:val="both"/>
        <w:rPr>
          <w:rFonts w:ascii="Times New Roman" w:hAnsi="Times New Roman" w:cs="Times New Roman"/>
          <w:color w:val="000000"/>
          <w:sz w:val="28"/>
          <w:szCs w:val="24"/>
          <w:lang w:val="uk-UA"/>
        </w:rPr>
      </w:pPr>
      <w:r w:rsidRPr="00A94443">
        <w:rPr>
          <w:rFonts w:ascii="Times New Roman" w:hAnsi="Times New Roman" w:cs="Times New Roman"/>
          <w:color w:val="000000"/>
          <w:sz w:val="28"/>
          <w:szCs w:val="24"/>
          <w:lang w:val="uk-UA"/>
        </w:rPr>
        <w:t>Позитивний вплив спекуляції на ліквідність фінансового ринку полягає в тому, що вона розширює місткість ринку, залучаючи в обіг нові й нові цінні папери і забезпечуючи додатковий приплив позичкового капіталу. Причому приплив капіталу відбувається за рахунок мобілізації власних нагромаджень спекулянтів (гравців) у процесі розрахунків за курсовими різницями і кредитування фондових угод (банківські позички, депортні та репортні угоди).</w:t>
      </w:r>
    </w:p>
    <w:p w:rsidR="0067665F" w:rsidRPr="00A94443" w:rsidRDefault="0067665F" w:rsidP="007F4EBA">
      <w:pPr>
        <w:pStyle w:val="a6"/>
        <w:shd w:val="clear" w:color="000000" w:fill="auto"/>
        <w:suppressAutoHyphens/>
        <w:spacing w:before="0" w:beforeAutospacing="0" w:after="0" w:afterAutospacing="0" w:line="360" w:lineRule="auto"/>
        <w:ind w:firstLine="709"/>
        <w:jc w:val="both"/>
        <w:rPr>
          <w:rFonts w:ascii="Times New Roman" w:hAnsi="Times New Roman" w:cs="Times New Roman"/>
          <w:color w:val="000000"/>
          <w:sz w:val="28"/>
          <w:szCs w:val="24"/>
          <w:lang w:val="uk-UA"/>
        </w:rPr>
      </w:pPr>
      <w:r w:rsidRPr="00A94443">
        <w:rPr>
          <w:rFonts w:ascii="Times New Roman" w:hAnsi="Times New Roman" w:cs="Times New Roman"/>
          <w:color w:val="000000"/>
          <w:sz w:val="28"/>
          <w:szCs w:val="24"/>
          <w:lang w:val="uk-UA"/>
        </w:rPr>
        <w:t>Спекулятивні угоди, збільшуючи ринковість цінних паперів, сприяють інтенсифікації припливу позичкового капіталу на фінансові ринки, підвищенню курсів цінних паперів, пожвавленню кон'юнктури. Це ще більшою мірою посилює швидкодію механізму переливання капіталу.</w:t>
      </w:r>
    </w:p>
    <w:p w:rsidR="0067665F" w:rsidRPr="00A94443" w:rsidRDefault="0067665F" w:rsidP="007F4EBA">
      <w:pPr>
        <w:pStyle w:val="a6"/>
        <w:shd w:val="clear" w:color="000000" w:fill="auto"/>
        <w:suppressAutoHyphens/>
        <w:spacing w:before="0" w:beforeAutospacing="0" w:after="0" w:afterAutospacing="0" w:line="360" w:lineRule="auto"/>
        <w:ind w:firstLine="709"/>
        <w:jc w:val="both"/>
        <w:rPr>
          <w:rFonts w:ascii="Times New Roman" w:hAnsi="Times New Roman" w:cs="Times New Roman"/>
          <w:color w:val="000000"/>
          <w:sz w:val="28"/>
          <w:szCs w:val="24"/>
          <w:lang w:val="uk-UA"/>
        </w:rPr>
      </w:pPr>
      <w:r w:rsidRPr="00A94443">
        <w:rPr>
          <w:rFonts w:ascii="Times New Roman" w:hAnsi="Times New Roman" w:cs="Times New Roman"/>
          <w:color w:val="000000"/>
          <w:sz w:val="28"/>
          <w:szCs w:val="24"/>
          <w:lang w:val="uk-UA"/>
        </w:rPr>
        <w:t>На ефективність функціонування фінансового ринку істотно впливає ступінь його монополізації, що має своєрідні форми прояву. Це зумовлюється:</w:t>
      </w:r>
    </w:p>
    <w:p w:rsidR="0067665F" w:rsidRPr="00A94443" w:rsidRDefault="0067665F" w:rsidP="007F4EBA">
      <w:pPr>
        <w:pStyle w:val="a6"/>
        <w:numPr>
          <w:ilvl w:val="0"/>
          <w:numId w:val="2"/>
        </w:numPr>
        <w:shd w:val="clear" w:color="000000" w:fill="auto"/>
        <w:suppressAutoHyphens/>
        <w:spacing w:before="0" w:beforeAutospacing="0" w:after="0" w:afterAutospacing="0" w:line="360" w:lineRule="auto"/>
        <w:ind w:left="0" w:firstLine="709"/>
        <w:jc w:val="both"/>
        <w:rPr>
          <w:rFonts w:ascii="Times New Roman" w:hAnsi="Times New Roman" w:cs="Times New Roman"/>
          <w:color w:val="000000"/>
          <w:sz w:val="28"/>
          <w:szCs w:val="24"/>
          <w:lang w:val="uk-UA"/>
        </w:rPr>
      </w:pPr>
      <w:r w:rsidRPr="00A94443">
        <w:rPr>
          <w:rFonts w:ascii="Times New Roman" w:hAnsi="Times New Roman" w:cs="Times New Roman"/>
          <w:color w:val="000000"/>
          <w:sz w:val="28"/>
          <w:szCs w:val="24"/>
          <w:lang w:val="uk-UA"/>
        </w:rPr>
        <w:t>по-перше, однорідною фінансовою формою вираження інвестиційного попиту і пропозиції;</w:t>
      </w:r>
    </w:p>
    <w:p w:rsidR="0067665F" w:rsidRPr="00A94443" w:rsidRDefault="0067665F" w:rsidP="007F4EBA">
      <w:pPr>
        <w:pStyle w:val="a6"/>
        <w:numPr>
          <w:ilvl w:val="0"/>
          <w:numId w:val="2"/>
        </w:numPr>
        <w:shd w:val="clear" w:color="000000" w:fill="auto"/>
        <w:suppressAutoHyphens/>
        <w:spacing w:before="0" w:beforeAutospacing="0" w:after="0" w:afterAutospacing="0" w:line="360" w:lineRule="auto"/>
        <w:ind w:left="0" w:firstLine="709"/>
        <w:jc w:val="both"/>
        <w:rPr>
          <w:rFonts w:ascii="Times New Roman" w:hAnsi="Times New Roman" w:cs="Times New Roman"/>
          <w:color w:val="000000"/>
          <w:sz w:val="28"/>
          <w:szCs w:val="24"/>
          <w:lang w:val="uk-UA"/>
        </w:rPr>
      </w:pPr>
      <w:r w:rsidRPr="00A94443">
        <w:rPr>
          <w:rFonts w:ascii="Times New Roman" w:hAnsi="Times New Roman" w:cs="Times New Roman"/>
          <w:color w:val="000000"/>
          <w:sz w:val="28"/>
          <w:szCs w:val="24"/>
          <w:lang w:val="uk-UA"/>
        </w:rPr>
        <w:t>по-друге, - відокремленням фінансових ринків від ринків конкретних інвестиційних товарів.</w:t>
      </w:r>
    </w:p>
    <w:p w:rsidR="0067665F" w:rsidRPr="00A94443" w:rsidRDefault="0067665F" w:rsidP="007F4EBA">
      <w:pPr>
        <w:pStyle w:val="a6"/>
        <w:shd w:val="clear" w:color="000000" w:fill="auto"/>
        <w:suppressAutoHyphens/>
        <w:spacing w:before="0" w:beforeAutospacing="0" w:after="0" w:afterAutospacing="0" w:line="360" w:lineRule="auto"/>
        <w:ind w:firstLine="709"/>
        <w:jc w:val="both"/>
        <w:rPr>
          <w:rFonts w:ascii="Times New Roman" w:hAnsi="Times New Roman" w:cs="Times New Roman"/>
          <w:color w:val="000000"/>
          <w:sz w:val="28"/>
          <w:szCs w:val="24"/>
          <w:lang w:val="uk-UA"/>
        </w:rPr>
      </w:pPr>
      <w:r w:rsidRPr="00A94443">
        <w:rPr>
          <w:rFonts w:ascii="Times New Roman" w:hAnsi="Times New Roman" w:cs="Times New Roman"/>
          <w:color w:val="000000"/>
          <w:sz w:val="28"/>
          <w:szCs w:val="24"/>
          <w:lang w:val="uk-UA"/>
        </w:rPr>
        <w:t>Монополізація фінансових ринків є "несумлінною" спекуляцією. В умовах монополізації фінансовий ринок перестає бути індикатором загальноекономічної структури. Це означає, що фінансовий ринок викривлено відображає процеси, що відбуваються у сфері виробництва та руху реального капіталу. Очікування інвесторів і тенденції руху дійсного капіталу, що зумовлює майбутню прибутковість, не збігаються, тобто потоки позичкових капіталів і далі спрямовуються в галузі, де вже відбулося граничне насичення капіталом. Це, у свою чергу, призводить до максимально можливого відповідно до місткості цього ринку розширення обсягу пропозиції певних товарів і до зниження цін на них. У результаті зменшуються обсяги продажів, доходи і дивіденди.</w:t>
      </w:r>
    </w:p>
    <w:p w:rsidR="0067665F" w:rsidRPr="00A94443" w:rsidRDefault="0067665F" w:rsidP="007F4EBA">
      <w:pPr>
        <w:pStyle w:val="a6"/>
        <w:shd w:val="clear" w:color="000000" w:fill="auto"/>
        <w:suppressAutoHyphens/>
        <w:spacing w:before="0" w:beforeAutospacing="0" w:after="0" w:afterAutospacing="0" w:line="360" w:lineRule="auto"/>
        <w:ind w:firstLine="709"/>
        <w:jc w:val="both"/>
        <w:rPr>
          <w:rFonts w:ascii="Times New Roman" w:hAnsi="Times New Roman" w:cs="Times New Roman"/>
          <w:color w:val="000000"/>
          <w:sz w:val="28"/>
          <w:szCs w:val="24"/>
          <w:lang w:val="uk-UA"/>
        </w:rPr>
      </w:pPr>
      <w:r w:rsidRPr="00A94443">
        <w:rPr>
          <w:rFonts w:ascii="Times New Roman" w:hAnsi="Times New Roman" w:cs="Times New Roman"/>
          <w:color w:val="000000"/>
          <w:sz w:val="28"/>
          <w:szCs w:val="24"/>
          <w:lang w:val="uk-UA"/>
        </w:rPr>
        <w:t>Швидкодія механізму переливання капіталів на вторинних ринках посилюється ще й тому, що на основі індикації курсових співвідношень, здійсненої фондовими біржами і системами позабіржових ринків, відбувається постійна диверсифікація індивідуальних портфелів цінних паперів. Таким чином, ефективність функціонування фінансових ринків забезпечується в сучасних умовах переважно за рахунок розшарування функцій “поділу праці” між окремими організаційно відособленими ланками загального ринку.</w:t>
      </w:r>
    </w:p>
    <w:p w:rsidR="0067665F" w:rsidRPr="00A94443" w:rsidRDefault="0067665F" w:rsidP="007F4EBA">
      <w:pPr>
        <w:pStyle w:val="a6"/>
        <w:shd w:val="clear" w:color="000000" w:fill="auto"/>
        <w:suppressAutoHyphens/>
        <w:spacing w:before="0" w:beforeAutospacing="0" w:after="0" w:afterAutospacing="0" w:line="360" w:lineRule="auto"/>
        <w:ind w:firstLine="709"/>
        <w:jc w:val="both"/>
        <w:rPr>
          <w:rFonts w:ascii="Times New Roman" w:hAnsi="Times New Roman" w:cs="Times New Roman"/>
          <w:color w:val="000000"/>
          <w:sz w:val="28"/>
          <w:szCs w:val="24"/>
          <w:lang w:val="uk-UA"/>
        </w:rPr>
      </w:pPr>
      <w:r w:rsidRPr="00A94443">
        <w:rPr>
          <w:rFonts w:ascii="Times New Roman" w:hAnsi="Times New Roman" w:cs="Times New Roman"/>
          <w:color w:val="000000"/>
          <w:sz w:val="28"/>
          <w:szCs w:val="24"/>
          <w:lang w:val="uk-UA"/>
        </w:rPr>
        <w:t>Первинні ринки, переважно у формі позабіржових ринків, в умовах розвинених країн є основним каналом ліквідності для корпорацій нефінансового сектора. Дедалі підвищується значення цього джерела ліквідності й для комерційних банків, інших інститутів фінансового сектора. Первинні ринки виконують роль амортизатора циклічності, своєрідного фінансового буфера. Ця роль зовні відображається у зміні обсягів і структури емісій у різних фазах економічного циклу. Так, у фазі кризи у корпорацій нефінансового сектора виникає гостра потреба у грошовому капіталі для обслуговування платоспроможного обсягу. Оскільки у кризовому періоді показники платоспроможності та кредитоспроможності підприємств різко погіршуються, зменшуються можливості одержання короткострокового банківського кредиту. Відбувається поступове переорієнтування з короткострокових джерел фінансування у формі банківських кредитів на довгострокові у формі облігаційних позик. З практики розвинених країн випливає, що в умовах кризи у структурі емісій різко збільшується частка облігацій.</w:t>
      </w:r>
    </w:p>
    <w:p w:rsidR="0067665F" w:rsidRPr="00A94443" w:rsidRDefault="0067665F" w:rsidP="007F4EBA">
      <w:pPr>
        <w:pStyle w:val="a6"/>
        <w:shd w:val="clear" w:color="000000" w:fill="auto"/>
        <w:suppressAutoHyphens/>
        <w:spacing w:before="0" w:beforeAutospacing="0" w:after="0" w:afterAutospacing="0" w:line="360" w:lineRule="auto"/>
        <w:ind w:firstLine="709"/>
        <w:jc w:val="both"/>
        <w:rPr>
          <w:rFonts w:ascii="Times New Roman" w:hAnsi="Times New Roman" w:cs="Times New Roman"/>
          <w:color w:val="000000"/>
          <w:sz w:val="28"/>
          <w:szCs w:val="24"/>
          <w:lang w:val="uk-UA"/>
        </w:rPr>
      </w:pPr>
      <w:r w:rsidRPr="00A94443">
        <w:rPr>
          <w:rFonts w:ascii="Times New Roman" w:hAnsi="Times New Roman" w:cs="Times New Roman"/>
          <w:color w:val="000000"/>
          <w:sz w:val="28"/>
          <w:szCs w:val="24"/>
          <w:lang w:val="uk-UA"/>
        </w:rPr>
        <w:t>Фінансовий ринок як спосіб поєднання інтересів інвесторів і емітентів діє через систему інститутів. У розвинених країнах вирізняють такі типи ринків: фондові біржі, при біржові (паралельні) та позабір-жові ринки, у складі яких виокремлюють ринки роздрібних та оптових операцій інвестиційних корпорацій. Фондові біржі становлять офіційний організований ринок.</w:t>
      </w:r>
    </w:p>
    <w:p w:rsidR="0067665F" w:rsidRPr="00A94443" w:rsidRDefault="0067665F" w:rsidP="007F4EBA">
      <w:pPr>
        <w:pStyle w:val="a6"/>
        <w:shd w:val="clear" w:color="000000" w:fill="auto"/>
        <w:suppressAutoHyphens/>
        <w:spacing w:before="0" w:beforeAutospacing="0" w:after="0" w:afterAutospacing="0" w:line="360" w:lineRule="auto"/>
        <w:ind w:firstLine="709"/>
        <w:jc w:val="both"/>
        <w:rPr>
          <w:rFonts w:ascii="Times New Roman" w:hAnsi="Times New Roman" w:cs="Times New Roman"/>
          <w:color w:val="000000"/>
          <w:sz w:val="28"/>
          <w:szCs w:val="24"/>
          <w:lang w:val="uk-UA"/>
        </w:rPr>
      </w:pPr>
      <w:r w:rsidRPr="00A94443">
        <w:rPr>
          <w:rFonts w:ascii="Times New Roman" w:hAnsi="Times New Roman" w:cs="Times New Roman"/>
          <w:color w:val="000000"/>
          <w:sz w:val="28"/>
          <w:szCs w:val="24"/>
          <w:lang w:val="uk-UA"/>
        </w:rPr>
        <w:t>За основними характеристиками до фондових бірж близькі так звані біля біржові “паралельні” ринки. Це створювані при великих біржах спеціальні підрозділи зі зниженими (порівняно з біржовими) вимогами до компаній - емітентів акцій і до характеристик випусків акцій. Прикладами організації таких підрозділів є “ринок не котируваних цінних паперів” при Лондонській фондовій біржі, “паралельний ринок” - при Амстердамській фондовій біржі, “другий ринок” - при Паризькій біржі.</w:t>
      </w:r>
    </w:p>
    <w:p w:rsidR="0067665F" w:rsidRPr="00A94443" w:rsidRDefault="0067665F" w:rsidP="007F4EBA">
      <w:pPr>
        <w:pStyle w:val="a6"/>
        <w:shd w:val="clear" w:color="000000" w:fill="auto"/>
        <w:suppressAutoHyphens/>
        <w:spacing w:before="0" w:beforeAutospacing="0" w:after="0" w:afterAutospacing="0" w:line="360" w:lineRule="auto"/>
        <w:ind w:firstLine="709"/>
        <w:jc w:val="both"/>
        <w:rPr>
          <w:rFonts w:ascii="Times New Roman" w:hAnsi="Times New Roman" w:cs="Times New Roman"/>
          <w:color w:val="000000"/>
          <w:sz w:val="28"/>
          <w:szCs w:val="24"/>
          <w:lang w:val="uk-UA"/>
        </w:rPr>
      </w:pPr>
      <w:r w:rsidRPr="00A94443">
        <w:rPr>
          <w:rFonts w:ascii="Times New Roman" w:hAnsi="Times New Roman" w:cs="Times New Roman"/>
          <w:color w:val="000000"/>
          <w:sz w:val="28"/>
          <w:szCs w:val="24"/>
          <w:lang w:val="uk-UA"/>
        </w:rPr>
        <w:t>Інші типи ринків становлять у сукупності неофіційний неорганізований ринок, тобто ринок неформальний, який не має фіксованого місця. У країнах з високорозвиненими ринковими відносинами, наприклад у США, неорганізований ринок поділяється на два великі блоки. Перший здійснює операції дилерсько-брокерських фірм з різноманітною клієнтурою або між собою. Звичайно ці фірми є членами якоїсь, найчастіше великої біржі. За діяльність на фінансовому ринку вони одержують комісійні. Другий блок неорганізованого ринку становлять фірми, які не є членами бірж і не отримують комісійних. Клієнтами цих фірм є великі інституціональні інвестори, зазвичай фінансові заклади, що здійснюють операції з великими пакетами цінних паперів (оптові операції). Оскільки зареєстровані на біржі брокерські фірми обмежені в масштабах укладених угод, то оптовий ринок обслуговують незареєстровані фірми, що спеціалізуються тільки в певній галузі.</w:t>
      </w:r>
    </w:p>
    <w:p w:rsidR="0067665F" w:rsidRPr="00A94443" w:rsidRDefault="0067665F" w:rsidP="007F4EBA">
      <w:pPr>
        <w:pStyle w:val="a6"/>
        <w:shd w:val="clear" w:color="000000" w:fill="auto"/>
        <w:suppressAutoHyphens/>
        <w:spacing w:before="0" w:beforeAutospacing="0" w:after="0" w:afterAutospacing="0" w:line="360" w:lineRule="auto"/>
        <w:ind w:firstLine="709"/>
        <w:jc w:val="both"/>
        <w:rPr>
          <w:rFonts w:ascii="Times New Roman" w:hAnsi="Times New Roman" w:cs="Times New Roman"/>
          <w:color w:val="000000"/>
          <w:sz w:val="28"/>
          <w:szCs w:val="24"/>
          <w:lang w:val="uk-UA"/>
        </w:rPr>
      </w:pPr>
      <w:r w:rsidRPr="00A94443">
        <w:rPr>
          <w:rFonts w:ascii="Times New Roman" w:hAnsi="Times New Roman" w:cs="Times New Roman"/>
          <w:color w:val="000000"/>
          <w:sz w:val="28"/>
          <w:szCs w:val="24"/>
          <w:lang w:val="uk-UA"/>
        </w:rPr>
        <w:t>Зворотним боком підвищення мобільності великих капіталів є прискорення процесу вирівнювання середньої норми прибутку в масштабах суспільства. Зовні це виражається у вирівнюванні прибутковості всіх типів інвестицій, що починає коливатися навколо ставки позичкового відсотка як оцінки граничної ефективності інвестицій. Як показує світова практика, розрив у прибутковості вкладень може досягатись одним із шляхів: монополізацією ринку, стимулюванням інновацій, подальшим підвищенням мобільності капіталу на основі генерації нових фінансових інструментів, а також через спеціальні керуючі впливи з боку держави.</w:t>
      </w:r>
    </w:p>
    <w:p w:rsidR="0067665F" w:rsidRPr="00A94443" w:rsidRDefault="0067665F" w:rsidP="007F4EBA">
      <w:pPr>
        <w:pStyle w:val="a6"/>
        <w:shd w:val="clear" w:color="000000" w:fill="auto"/>
        <w:suppressAutoHyphens/>
        <w:spacing w:before="0" w:beforeAutospacing="0" w:after="0" w:afterAutospacing="0" w:line="360" w:lineRule="auto"/>
        <w:ind w:firstLine="709"/>
        <w:jc w:val="both"/>
        <w:rPr>
          <w:rFonts w:ascii="Times New Roman" w:hAnsi="Times New Roman" w:cs="Times New Roman"/>
          <w:color w:val="000000"/>
          <w:sz w:val="28"/>
          <w:szCs w:val="24"/>
          <w:lang w:val="uk-UA"/>
        </w:rPr>
      </w:pPr>
      <w:r w:rsidRPr="00A94443">
        <w:rPr>
          <w:rFonts w:ascii="Times New Roman" w:hAnsi="Times New Roman" w:cs="Times New Roman"/>
          <w:color w:val="000000"/>
          <w:sz w:val="28"/>
          <w:szCs w:val="24"/>
          <w:lang w:val="uk-UA"/>
        </w:rPr>
        <w:t>Керуючий вплив держави може поширюватися на сферу як виробничих інвестицій, так і фінансових. Для переважної більшості емітентів та інвесторів, включаючи й державу як кредитора і позичальника, можливість одержання додаткового капіталу і прибутку реалізується через фінансові інновації. Останні становлять процеси конструювання і запровадження в обіг нових фінансових інструментів, систем інструментів, технологій фінансового інвестування тощо, ще більшою мірою підвищуючи гнучкість реакції фінансового ринку на кон'юнктурні впливи. При цьому істотно підвищується роль чинників суто ринкового ризику, зокрема інфляційних і кон'юнктурних очікувань інвесторів.</w:t>
      </w:r>
    </w:p>
    <w:p w:rsidR="0067665F" w:rsidRPr="00A94443" w:rsidRDefault="0067665F" w:rsidP="007F4EBA">
      <w:pPr>
        <w:pStyle w:val="a6"/>
        <w:shd w:val="clear" w:color="000000" w:fill="auto"/>
        <w:suppressAutoHyphens/>
        <w:spacing w:before="0" w:beforeAutospacing="0" w:after="0" w:afterAutospacing="0" w:line="360" w:lineRule="auto"/>
        <w:ind w:firstLine="709"/>
        <w:jc w:val="both"/>
        <w:rPr>
          <w:rFonts w:ascii="Times New Roman" w:hAnsi="Times New Roman" w:cs="Times New Roman"/>
          <w:color w:val="000000"/>
          <w:sz w:val="28"/>
          <w:szCs w:val="24"/>
          <w:lang w:val="uk-UA"/>
        </w:rPr>
      </w:pPr>
      <w:r w:rsidRPr="00A94443">
        <w:rPr>
          <w:rFonts w:ascii="Times New Roman" w:hAnsi="Times New Roman" w:cs="Times New Roman"/>
          <w:color w:val="000000"/>
          <w:sz w:val="28"/>
          <w:szCs w:val="24"/>
          <w:lang w:val="uk-UA"/>
        </w:rPr>
        <w:t>Вважаємо, що у перспективі ринок позичкових капіталів, який існує нині у двох складових - як грошовий ринок і як ринок капіталів, - перетвориться на єдиний фінансовий ринок з тісними взаємозв'язками всіх його елементів. Це зумовлює необхідність збалансованого єдиного керування всіма потоками капіталів на основі тісної індикації ринкової кон'юнктури. У цьому зв'язку ще більше підвищиться роль фондової біржі як реєстратора і регулятора кон'юнктури. Водночас розвиватимуться інвестиційні та фінансові інститути, які функціонують за принципом єдності всіх грошових потоків і тому надзвичайно широко диверсифікують свою діяльність у сфері не тільки фінансових, а й виробничих інвестицій.</w:t>
      </w:r>
    </w:p>
    <w:p w:rsidR="0067665F" w:rsidRPr="00A94443" w:rsidRDefault="0067665F" w:rsidP="007F4EBA">
      <w:pPr>
        <w:pStyle w:val="a6"/>
        <w:shd w:val="clear" w:color="000000" w:fill="auto"/>
        <w:suppressAutoHyphens/>
        <w:spacing w:before="0" w:beforeAutospacing="0" w:after="0" w:afterAutospacing="0" w:line="360" w:lineRule="auto"/>
        <w:ind w:firstLine="709"/>
        <w:jc w:val="both"/>
        <w:rPr>
          <w:rFonts w:ascii="Times New Roman" w:hAnsi="Times New Roman" w:cs="Times New Roman"/>
          <w:color w:val="000000"/>
          <w:sz w:val="28"/>
          <w:szCs w:val="24"/>
          <w:lang w:val="uk-UA"/>
        </w:rPr>
      </w:pPr>
      <w:r w:rsidRPr="00A94443">
        <w:rPr>
          <w:rFonts w:ascii="Times New Roman" w:hAnsi="Times New Roman" w:cs="Times New Roman"/>
          <w:color w:val="000000"/>
          <w:sz w:val="28"/>
          <w:szCs w:val="24"/>
          <w:lang w:val="uk-UA"/>
        </w:rPr>
        <w:t>Отже, проаналізувавши генезис фінансового ринку, можна зробити таке узагальнення: по-перше, будь-яка економічна система, що ґрунтується на ринкових відносинах, має пройти певний шлях розвитку, еволюціонувати у вищі форми; по-друге, "революційні" методи впровадження вищих форм ринкових відносин у неадаптовану до ринку економічну систему не дадуть позитивних результатів. Навпаки, можуть стати генератором нестабільності. Щоб цього не сталося, за будь-якої економічної системи треба ретельно порівнювати її ринкові можливості, ступінь готовності до ринку з різними моделями організації ринкових відносин. Тільки на цій основі може виникнути ефективна економіка ринкового типу. [4]</w:t>
      </w:r>
    </w:p>
    <w:p w:rsidR="0067665F" w:rsidRPr="00A94443" w:rsidRDefault="0067665F" w:rsidP="007F4EBA">
      <w:pPr>
        <w:pStyle w:val="a6"/>
        <w:shd w:val="clear" w:color="000000" w:fill="auto"/>
        <w:suppressAutoHyphens/>
        <w:spacing w:before="0" w:beforeAutospacing="0" w:after="0" w:afterAutospacing="0" w:line="360" w:lineRule="auto"/>
        <w:ind w:firstLine="709"/>
        <w:jc w:val="both"/>
        <w:rPr>
          <w:rFonts w:ascii="Times New Roman" w:hAnsi="Times New Roman" w:cs="Times New Roman"/>
          <w:color w:val="000000"/>
          <w:sz w:val="28"/>
          <w:szCs w:val="24"/>
          <w:lang w:val="uk-UA"/>
        </w:rPr>
      </w:pPr>
    </w:p>
    <w:p w:rsidR="0067665F" w:rsidRPr="00A94443" w:rsidRDefault="0067665F" w:rsidP="007F4EBA">
      <w:pPr>
        <w:pStyle w:val="a6"/>
        <w:numPr>
          <w:ilvl w:val="0"/>
          <w:numId w:val="4"/>
        </w:numPr>
        <w:shd w:val="clear" w:color="000000" w:fill="auto"/>
        <w:suppressAutoHyphens/>
        <w:spacing w:before="0" w:beforeAutospacing="0" w:after="0" w:afterAutospacing="0" w:line="360" w:lineRule="auto"/>
        <w:ind w:left="0" w:firstLine="0"/>
        <w:jc w:val="center"/>
        <w:rPr>
          <w:rFonts w:ascii="Times New Roman" w:hAnsi="Times New Roman" w:cs="Times New Roman"/>
          <w:color w:val="000000"/>
          <w:sz w:val="28"/>
          <w:szCs w:val="24"/>
          <w:lang w:val="uk-UA"/>
        </w:rPr>
      </w:pPr>
      <w:r w:rsidRPr="00A94443">
        <w:rPr>
          <w:rFonts w:ascii="Times New Roman" w:hAnsi="Times New Roman" w:cs="Times New Roman"/>
          <w:color w:val="000000"/>
          <w:sz w:val="28"/>
          <w:szCs w:val="24"/>
          <w:lang w:val="uk-UA"/>
        </w:rPr>
        <w:t>Сучасні тенденції прямого іноземного інвестування (ПІІ) в умовах глобалізації економічного розвитку і світової фінансової кризи</w:t>
      </w:r>
    </w:p>
    <w:p w:rsidR="007F4EBA" w:rsidRPr="00A94443" w:rsidRDefault="007F4EBA" w:rsidP="007F4EBA">
      <w:pPr>
        <w:shd w:val="clear" w:color="000000" w:fill="auto"/>
        <w:suppressAutoHyphens/>
        <w:spacing w:line="360" w:lineRule="auto"/>
        <w:ind w:firstLine="709"/>
        <w:jc w:val="both"/>
        <w:rPr>
          <w:color w:val="000000"/>
          <w:sz w:val="28"/>
          <w:lang w:val="uk-UA"/>
        </w:rPr>
      </w:pPr>
    </w:p>
    <w:p w:rsidR="0067665F" w:rsidRPr="00A94443" w:rsidRDefault="0067665F" w:rsidP="007F4EBA">
      <w:pPr>
        <w:shd w:val="clear" w:color="000000" w:fill="auto"/>
        <w:suppressAutoHyphens/>
        <w:spacing w:line="360" w:lineRule="auto"/>
        <w:ind w:firstLine="709"/>
        <w:jc w:val="both"/>
        <w:rPr>
          <w:color w:val="000000"/>
          <w:sz w:val="28"/>
          <w:lang w:val="uk-UA"/>
        </w:rPr>
      </w:pPr>
      <w:r w:rsidRPr="00A94443">
        <w:rPr>
          <w:color w:val="000000"/>
          <w:sz w:val="28"/>
          <w:lang w:val="uk-UA"/>
        </w:rPr>
        <w:t>Аналіз контенту новітньої офіційної світової статистики та вивчення узагальненої думки, що наразі склалась у науковій економічній літературі, дозволяє виділити характерні риси й усталені тенденції сучасної міжнародної інвестиційної діяльності, які сформувались під впливом фінансової глобалізації, транснаціонального перерозподілу і консолідації капіталу[5].</w:t>
      </w:r>
    </w:p>
    <w:p w:rsidR="0067665F" w:rsidRPr="00A94443" w:rsidRDefault="0067665F" w:rsidP="007F4EBA">
      <w:pPr>
        <w:shd w:val="clear" w:color="000000" w:fill="auto"/>
        <w:suppressAutoHyphens/>
        <w:spacing w:line="360" w:lineRule="auto"/>
        <w:ind w:firstLine="709"/>
        <w:jc w:val="both"/>
        <w:rPr>
          <w:color w:val="000000"/>
          <w:sz w:val="28"/>
          <w:lang w:val="uk-UA"/>
        </w:rPr>
      </w:pPr>
      <w:r w:rsidRPr="00A94443">
        <w:rPr>
          <w:color w:val="000000"/>
          <w:sz w:val="28"/>
          <w:lang w:val="uk-UA"/>
        </w:rPr>
        <w:t>За даними конференції ООН у справах торгівлі і розвитку (ЮНКТАД) [6], у 2007 р. світові притоки прямих іноземних інвестицій (ПІІ) зросли на 29,9 % проти 2006 р., становлячи 1833 млрд. дол. США, що перевищує попередній рекорд, досягнутий у 2000 р. (1391,0 млрд. дол.), і продовжує безперервне чотирирічне зростання, яке спостерігалось після стрімкого (більше ніж двократного) падіння світових притоків ПІІ у 2001-2003 рр.</w:t>
      </w:r>
    </w:p>
    <w:p w:rsidR="0067665F" w:rsidRPr="00A94443" w:rsidRDefault="0067665F" w:rsidP="007F4EBA">
      <w:pPr>
        <w:shd w:val="clear" w:color="000000" w:fill="auto"/>
        <w:suppressAutoHyphens/>
        <w:spacing w:line="360" w:lineRule="auto"/>
        <w:ind w:firstLine="709"/>
        <w:jc w:val="both"/>
        <w:rPr>
          <w:color w:val="000000"/>
          <w:sz w:val="28"/>
          <w:lang w:val="uk-UA"/>
        </w:rPr>
      </w:pPr>
      <w:r w:rsidRPr="00A94443">
        <w:rPr>
          <w:color w:val="000000"/>
          <w:sz w:val="28"/>
          <w:lang w:val="uk-UA"/>
        </w:rPr>
        <w:t>Фінансова криза, що розпочалась у розвинених країнах у другій половині 2007 р. і наразі охопила весь світ, швидко розповсюдившись до країн, що розвиваються, і країн з перехідною економікою, не спричинила істотного впливу на обсяг притоків ПІІ у 2007 р., проте 2008 р. її наслідки у сфері прямого інвестування стали сповна відчутними і, за попередніми оцінками [7], призвели до скорочення річних притоків ПІІ на 21 % до 1449,1 млрд. дол., що відповідає обсягу 2006 р. (рис.3.1). При цьому, у контексті такої рецесії найбільш враженими виявились розвинені країни, де скорочення притоків ПІІ становило 32,7 %, тоді як притоки ПІІ у країни, що розвиваються, і транзитивні країни у 2008 р. продовжували зростати, хоча значно повільнішими темпами ніж роком раніше (103,6 % і 106,2 % проти 121,0 % і 150,3 % відповідно).</w:t>
      </w:r>
    </w:p>
    <w:p w:rsidR="007F4EBA" w:rsidRPr="00A94443" w:rsidRDefault="007F4EBA" w:rsidP="007F4EBA">
      <w:pPr>
        <w:shd w:val="clear" w:color="000000" w:fill="auto"/>
        <w:suppressAutoHyphens/>
        <w:spacing w:line="360" w:lineRule="auto"/>
        <w:ind w:firstLine="709"/>
        <w:jc w:val="both"/>
        <w:rPr>
          <w:color w:val="000000"/>
          <w:sz w:val="28"/>
          <w:lang w:val="uk-UA"/>
        </w:rPr>
      </w:pPr>
    </w:p>
    <w:p w:rsidR="0067665F" w:rsidRPr="00A94443" w:rsidRDefault="007A7D7C" w:rsidP="007F4EBA">
      <w:pPr>
        <w:shd w:val="clear" w:color="000000" w:fill="auto"/>
        <w:suppressAutoHyphens/>
        <w:spacing w:line="360" w:lineRule="auto"/>
        <w:jc w:val="center"/>
        <w:rPr>
          <w:color w:val="000000"/>
          <w:sz w:val="28"/>
          <w:lang w:val="uk-UA"/>
        </w:rPr>
      </w:pPr>
      <w:r>
        <w:rPr>
          <w:noProof/>
          <w:color w:val="000000"/>
          <w:sz w:val="28"/>
        </w:rPr>
        <w:pict>
          <v:shape id="Рисунок 6" o:spid="_x0000_i1026" type="#_x0000_t75" style="width:453.75pt;height:249.75pt;visibility:visible">
            <v:imagedata r:id="rId6" o:title="" croptop="2091f" cropbottom="407f"/>
          </v:shape>
        </w:pict>
      </w:r>
    </w:p>
    <w:p w:rsidR="007F4EBA" w:rsidRPr="00A94443" w:rsidRDefault="0067665F" w:rsidP="007F4EBA">
      <w:pPr>
        <w:shd w:val="clear" w:color="000000" w:fill="auto"/>
        <w:suppressAutoHyphens/>
        <w:spacing w:line="360" w:lineRule="auto"/>
        <w:jc w:val="center"/>
        <w:rPr>
          <w:color w:val="000000"/>
          <w:sz w:val="28"/>
          <w:lang w:val="uk-UA"/>
        </w:rPr>
      </w:pPr>
      <w:r w:rsidRPr="00A94443">
        <w:rPr>
          <w:color w:val="000000"/>
          <w:sz w:val="28"/>
          <w:lang w:val="uk-UA"/>
        </w:rPr>
        <w:t>Рис. 3.1. Динамік</w:t>
      </w:r>
      <w:r w:rsidR="007F4EBA" w:rsidRPr="00A94443">
        <w:rPr>
          <w:color w:val="000000"/>
          <w:sz w:val="28"/>
          <w:lang w:val="uk-UA"/>
        </w:rPr>
        <w:t>а річних притоків ПІІ в світову</w:t>
      </w:r>
    </w:p>
    <w:p w:rsidR="0067665F" w:rsidRPr="00A94443" w:rsidRDefault="0067665F" w:rsidP="007F4EBA">
      <w:pPr>
        <w:shd w:val="clear" w:color="000000" w:fill="auto"/>
        <w:suppressAutoHyphens/>
        <w:spacing w:line="360" w:lineRule="auto"/>
        <w:jc w:val="center"/>
        <w:rPr>
          <w:color w:val="000000"/>
          <w:sz w:val="28"/>
          <w:lang w:val="uk-UA"/>
        </w:rPr>
      </w:pPr>
      <w:r w:rsidRPr="00A94443">
        <w:rPr>
          <w:color w:val="000000"/>
          <w:sz w:val="28"/>
          <w:lang w:val="uk-UA"/>
        </w:rPr>
        <w:t>економіку і в групи країн [7]</w:t>
      </w:r>
    </w:p>
    <w:p w:rsidR="0067665F" w:rsidRPr="00A94443" w:rsidRDefault="0067665F" w:rsidP="007F4EBA">
      <w:pPr>
        <w:shd w:val="clear" w:color="000000" w:fill="auto"/>
        <w:suppressAutoHyphens/>
        <w:spacing w:line="360" w:lineRule="auto"/>
        <w:ind w:firstLine="709"/>
        <w:jc w:val="both"/>
        <w:rPr>
          <w:color w:val="000000"/>
          <w:sz w:val="28"/>
          <w:lang w:val="uk-UA"/>
        </w:rPr>
      </w:pPr>
    </w:p>
    <w:p w:rsidR="0067665F" w:rsidRPr="00A94443" w:rsidRDefault="0067665F" w:rsidP="007F4EBA">
      <w:pPr>
        <w:shd w:val="clear" w:color="000000" w:fill="auto"/>
        <w:suppressAutoHyphens/>
        <w:spacing w:line="360" w:lineRule="auto"/>
        <w:ind w:firstLine="709"/>
        <w:jc w:val="both"/>
        <w:rPr>
          <w:color w:val="000000"/>
          <w:sz w:val="28"/>
          <w:lang w:val="uk-UA"/>
        </w:rPr>
      </w:pPr>
      <w:r w:rsidRPr="00A94443">
        <w:rPr>
          <w:color w:val="000000"/>
          <w:sz w:val="28"/>
          <w:lang w:val="uk-UA"/>
        </w:rPr>
        <w:t>Разом з тим, скорочення можливості щодо інвестування внаслідок обмеження доступу до фінансових ресурсів як усередині країн через зменшення отримуваних корпоративних прибутків, так і поза їх межами через зменшення наявності коштів і зростання їх вартості, посилюване негативним впливом на схильність до інвестування економічних прогнозів, особливо щодо ситуації у розвинених країнах, вражених сильною рецесією, і супроводжуване скороченням виробництва, різкими коливанням валютних курсів, посиленням інфляційного тиску, зростанням цін на сировину і загальною нерівновагою у глобальному масштабі, імовірно, призводитимуть до подальшого скорочення світового обсягу ПІІ у наступні кілька років. Такі висновки підтверджуються і прогнозами експертів [7], за оптимістичним сценарієм яких припускається підйом і швидке зростання ПІІ, починаючи вже з кінця 2009 р., за найбільш імовірним стверджується, що ПІІ почнуть підійматись після падіння лише у 2011 р., тоді як за песимістичним – не раніше 2012 р.</w:t>
      </w:r>
    </w:p>
    <w:p w:rsidR="0067665F" w:rsidRPr="00A94443" w:rsidRDefault="0067665F" w:rsidP="007F4EBA">
      <w:pPr>
        <w:shd w:val="clear" w:color="000000" w:fill="auto"/>
        <w:suppressAutoHyphens/>
        <w:spacing w:line="360" w:lineRule="auto"/>
        <w:ind w:firstLine="709"/>
        <w:jc w:val="both"/>
        <w:rPr>
          <w:color w:val="000000"/>
          <w:sz w:val="28"/>
          <w:lang w:val="uk-UA"/>
        </w:rPr>
      </w:pPr>
      <w:r w:rsidRPr="00A94443">
        <w:rPr>
          <w:color w:val="000000"/>
          <w:sz w:val="28"/>
          <w:lang w:val="uk-UA"/>
        </w:rPr>
        <w:t>Загальносвітовою тенденцією міжнародного інвестування у цілому є суттєве збільшення валових потоків капіталу і випереджаюче зростання прямих іноземних інвестицій у порівнянні із зростанням світового виробництва і міжнародної торгівлі. Так, за винятком 2005 р. відтоки ПІІ зростали швидше за притоки, тоді як обидва потоки випереджали зростання світового валового внутрішнього продукту (ВВП), валового нагромадження основного капіталу й експорту товарів і нефакторних послуг – усереднені за період 2004-2007 рр. річні темпи зростання цих показників становили відповідно 134,4 %, 137,2 %, 110,2 % і 116,1 %. Якщо розглянути більш довгострокову ретроспективу, можна констатувати у цілому справедливість зробленого висновку, втім залежно від досліджуваного періоду він не завжди залишається показовим. Наприклад, за період 1998-2007 рр. усереднений річний темп зростання світового обсягу притоків ПІІ становив 111,9 %, ненабагато перевищуючи зростання світового ВВП (105,9 %) і світової торгівлі (109,2 %), а за період між двома піковими щодо обсягу притоків ПІІ роками (2000-2007 рр.) взагалі був менший (106,7 % проти 107,2 % і 111,5 % відповідно). З одного боку це може пояснюватись циклічністю економічних процесів і світогосподарської динаміки у цілому, а з іншого – інвестиційними лагами у міжнародній економіці.</w:t>
      </w:r>
    </w:p>
    <w:p w:rsidR="0067665F" w:rsidRPr="00A94443" w:rsidRDefault="0067665F" w:rsidP="007F4EBA">
      <w:pPr>
        <w:shd w:val="clear" w:color="000000" w:fill="auto"/>
        <w:suppressAutoHyphens/>
        <w:spacing w:line="360" w:lineRule="auto"/>
        <w:ind w:firstLine="709"/>
        <w:jc w:val="both"/>
        <w:rPr>
          <w:color w:val="000000"/>
          <w:sz w:val="28"/>
          <w:lang w:val="uk-UA"/>
        </w:rPr>
      </w:pPr>
      <w:r w:rsidRPr="00A94443">
        <w:rPr>
          <w:color w:val="000000"/>
          <w:sz w:val="28"/>
          <w:lang w:val="uk-UA"/>
        </w:rPr>
        <w:t>Дослідження тенденцій динаміки структури світових потоків ПІІ традиційно проводять за такими основними напрямками як перерозподіл капіталів між країнами і перерозподіл між секторами економіки і видами економічної діяльності, що зумовлює зосередження наукового інтересу на цих аспектах.</w:t>
      </w:r>
    </w:p>
    <w:p w:rsidR="0067665F" w:rsidRPr="00A94443" w:rsidRDefault="0067665F" w:rsidP="007F4EBA">
      <w:pPr>
        <w:shd w:val="clear" w:color="000000" w:fill="auto"/>
        <w:suppressAutoHyphens/>
        <w:spacing w:line="360" w:lineRule="auto"/>
        <w:ind w:firstLine="709"/>
        <w:jc w:val="both"/>
        <w:rPr>
          <w:color w:val="000000"/>
          <w:sz w:val="28"/>
          <w:lang w:val="uk-UA"/>
        </w:rPr>
      </w:pPr>
      <w:r w:rsidRPr="00A94443">
        <w:rPr>
          <w:color w:val="000000"/>
          <w:sz w:val="28"/>
          <w:lang w:val="uk-UA"/>
        </w:rPr>
        <w:t>У 2007 р. зростання притоків ПІІ спостерігалось в усіх трьох основних групах реципієнтів, які традиційно виділяє економічна статистика: у розвинених країнах – на 32,6 %, у країнах, що розвиваються, – на 21,0 %, у країнах з перехідною економікою – на 50,3 %, хоча було не таким стрімким порівняно із 2006 р., в якому темпи приросту відповідно становили 53,9 %, 30,5 % і 84,6 %.</w:t>
      </w:r>
    </w:p>
    <w:p w:rsidR="0067665F" w:rsidRPr="00A94443" w:rsidRDefault="0067665F" w:rsidP="007F4EBA">
      <w:pPr>
        <w:shd w:val="clear" w:color="000000" w:fill="auto"/>
        <w:suppressAutoHyphens/>
        <w:spacing w:line="360" w:lineRule="auto"/>
        <w:ind w:firstLine="709"/>
        <w:jc w:val="both"/>
        <w:rPr>
          <w:color w:val="000000"/>
          <w:sz w:val="28"/>
          <w:lang w:val="uk-UA"/>
        </w:rPr>
      </w:pPr>
      <w:r w:rsidRPr="00A94443">
        <w:rPr>
          <w:color w:val="000000"/>
          <w:sz w:val="28"/>
          <w:lang w:val="uk-UA"/>
        </w:rPr>
        <w:t>Аналіз розподілу світового обсягу притоків ПІІ за цими групами країн виявляє певні структурні коливання, проте щороку найбільша частка ПІІ (від 56,4 % до 82,8 %) спрямовується у розвинені країни. 2007 рік також не є виключенням: у розвинені країни спрямовано 1247,6 млрд. дол. (68,1 %), у країни, що розвиваються, – 499,7 млрд. дол. (27,3 %), у країни з перехідною економікою – 85,9 (4,7 %) [5]. Разом з тим, починаючи з 2000 р., частка ПІІ у розвинені країни поступово скорочується.</w:t>
      </w:r>
    </w:p>
    <w:p w:rsidR="0067665F" w:rsidRPr="00A94443" w:rsidRDefault="0067665F" w:rsidP="007F4EBA">
      <w:pPr>
        <w:shd w:val="clear" w:color="000000" w:fill="auto"/>
        <w:suppressAutoHyphens/>
        <w:spacing w:line="360" w:lineRule="auto"/>
        <w:ind w:firstLine="709"/>
        <w:jc w:val="both"/>
        <w:rPr>
          <w:color w:val="000000"/>
          <w:sz w:val="28"/>
          <w:lang w:val="uk-UA"/>
        </w:rPr>
      </w:pPr>
      <w:r w:rsidRPr="00A94443">
        <w:rPr>
          <w:color w:val="000000"/>
          <w:sz w:val="28"/>
          <w:lang w:val="uk-UA"/>
        </w:rPr>
        <w:t>За підсумками 2007 р. Сполучені Штати Америки зберегли свої позиції як найбільшої країни-реципієнта (232839 млн. дол., або 12,7 % світового обсягу), за якою йдуть Сполучене Королівство (223966 млн. дол., або 12,2 %), Франція (157970 млн. дол., або 8,6 %), Канада (108655 млн. дол., або 5,9 %) і Нідерланди (99438 млн. дол., або 5,4 %). Європейський Союз був найбільшим приймаючим регіоном, залучивши майже дві третини загального обсягу ПІІ у розвинені країни (804290 млн. дол.). Серед країн, що розвиваються, і країн з транзитивною економікою трьома найбільшими реципієнтами були Китай (83521 млн. дол., або 4,6 %), Гонконг (59899 млн. дол., або 3,3 %) і Російська Федерація (52475 млн. дол., або 2,9 %). В усіх названих країнах обсяг притоку іноземного капіталу перевищив аналогічний показник попереднього року.</w:t>
      </w:r>
    </w:p>
    <w:p w:rsidR="0067665F" w:rsidRPr="00A94443" w:rsidRDefault="0067665F" w:rsidP="007F4EBA">
      <w:pPr>
        <w:shd w:val="clear" w:color="000000" w:fill="auto"/>
        <w:suppressAutoHyphens/>
        <w:spacing w:line="360" w:lineRule="auto"/>
        <w:ind w:firstLine="709"/>
        <w:jc w:val="both"/>
        <w:rPr>
          <w:color w:val="000000"/>
          <w:sz w:val="28"/>
          <w:lang w:val="uk-UA"/>
        </w:rPr>
      </w:pPr>
      <w:r w:rsidRPr="00A94443">
        <w:rPr>
          <w:color w:val="000000"/>
          <w:sz w:val="28"/>
          <w:lang w:val="uk-UA"/>
        </w:rPr>
        <w:t>Відтоки ПІІ у 2007 р. становили 1996,5 млрд. дол., причому порівняно з обсягом притоків їх зростання відбувалося швидшими темпами як у світі в цілому – 150,9 %, так і за групами країн: з розвинених країн – 155,6 %, з країн, що розвиваються, – 119,2 %, з країн з перехідною економікою – 216,0 % проти обсягу у 2006 р.</w:t>
      </w:r>
    </w:p>
    <w:p w:rsidR="007F4EBA" w:rsidRPr="00A94443" w:rsidRDefault="0067665F" w:rsidP="007F4EBA">
      <w:pPr>
        <w:shd w:val="clear" w:color="000000" w:fill="auto"/>
        <w:suppressAutoHyphens/>
        <w:spacing w:line="360" w:lineRule="auto"/>
        <w:ind w:firstLine="709"/>
        <w:jc w:val="both"/>
        <w:rPr>
          <w:color w:val="000000"/>
          <w:sz w:val="28"/>
          <w:lang w:val="uk-UA"/>
        </w:rPr>
      </w:pPr>
      <w:r w:rsidRPr="00A94443">
        <w:rPr>
          <w:color w:val="000000"/>
          <w:sz w:val="28"/>
          <w:lang w:val="uk-UA"/>
        </w:rPr>
        <w:t>Основним джерелом ПІІ у 2007 р., як і в усі попередні роки, залишались розвинені країни, на частку яких припадало 84,8 % (1692,1 млрд. дол.) світового вивозу ПІІ, хоча остання дещо скоротилась проти 91,4 % у 2000 р. При цьому більше половини світових потоків ПІІ (57,2 %, або 1142,2 млрд. дол.) було вивезено з Європейського Союзу, у т.ч. 13,3 % – із Сполученого Королівства, 11,3 % – із Франції. ТНК з країн, що розвиваються, і країн з перехідною економікою продовжували розширювати свої міжнародні інвестиційні операції, причому у першій групі країн домінуюче становище за обсягом вивезених ПІІ займав Гонконг (53,2 млрд. дол., або 2,7 %), а у другій – Російська Федерація (45,7 млрд. дол., або 2,3 %). Загальні обсяги ПІІ, вивезених з цих груп країн, становили відповідно 253,1 млрд. дол. (12,7 %%) і 51,2 млрд. дол. (2,6 %) [6, 7].</w:t>
      </w:r>
    </w:p>
    <w:p w:rsidR="0067665F" w:rsidRPr="00A94443" w:rsidRDefault="0067665F" w:rsidP="007F4EBA">
      <w:pPr>
        <w:shd w:val="clear" w:color="000000" w:fill="auto"/>
        <w:suppressAutoHyphens/>
        <w:spacing w:line="360" w:lineRule="auto"/>
        <w:ind w:firstLine="709"/>
        <w:jc w:val="both"/>
        <w:rPr>
          <w:color w:val="000000"/>
          <w:sz w:val="28"/>
          <w:lang w:val="uk-UA"/>
        </w:rPr>
      </w:pPr>
      <w:r w:rsidRPr="00A94443">
        <w:rPr>
          <w:color w:val="000000"/>
          <w:sz w:val="28"/>
          <w:lang w:val="uk-UA"/>
        </w:rPr>
        <w:t>Отже, географічна структура сучасних міжнародних інвестиційних процесів є досить складною і віддзеркалює не тільки власне світову інвестиційну кон’юнктуру, але й тенденції та особливості економічного розвитку окремих країн і регіонів. Тут важливими тенденціями останнього часу з одного боку є переважна концентрація міжнародних інвестицій у розвинених країнах, які наразі залишаються також й основними експортерами ПІІ (з оглядку на зосередження в них світового виробництва і доходів), а з іншого – поява крупних нових країн базування ПІІ і приймаючих країн із відповідним підвищенням ролі інвестицій нових індустріальних держав в економіці розвинених країн, переорієнтацією і прискоренням перетоку коштів з промислово розвинутих країн до країн, що розвиваються, та зростанням відтоків ПІІ з країн, що розвиваються, і країн з перехідною економікою. Останнє багато в чому зумовлене ринковою уніфікацією світового економічного розвитку, трансформаційними змінами й активною політикою щодо залучення ПІІ цими країнами, а також відносною інвестиційною ненасиченістю їх економік через кризу внутрішнього інвестування у початковий період ринкової трансформації за очевидної інвестиційної привабливості багатьох видів економічної діяльності. У цілому, за період 2002-2008 рр. середній щорічний темп зростання світового обсягу притоків ПІІ становив 103,3 %, тоді як прямі інвестиції у країни, що розвиваються, у середньому зростали швидше (111,9 %), а у розвинені країни і у країни з перехідною економікою – повільніше (94,8 % і 95,5 % відповідно). Крім цього, з посиленням глобалізації світової економіки, лібералізацією інвестиційної, фінансової і податкової політики, формуванням вільних економічних зон у розвинених країнах і в країнах з перехідною економікою зростає кількість офшорних територій, а відтак – і їх роль як учасників прямого іноземного інвестування.</w:t>
      </w:r>
    </w:p>
    <w:p w:rsidR="0067665F" w:rsidRPr="00A94443" w:rsidRDefault="0067665F" w:rsidP="007F4EBA">
      <w:pPr>
        <w:shd w:val="clear" w:color="000000" w:fill="auto"/>
        <w:suppressAutoHyphens/>
        <w:spacing w:line="360" w:lineRule="auto"/>
        <w:ind w:firstLine="709"/>
        <w:jc w:val="both"/>
        <w:rPr>
          <w:color w:val="000000"/>
          <w:sz w:val="28"/>
          <w:lang w:val="uk-UA"/>
        </w:rPr>
      </w:pPr>
      <w:r w:rsidRPr="00A94443">
        <w:rPr>
          <w:color w:val="000000"/>
          <w:sz w:val="28"/>
          <w:lang w:val="uk-UA"/>
        </w:rPr>
        <w:t>Аналіз галузевої спрямованості прямого іноземного інвестування показує, що станом на 01.01.2007 р., так само як і в попередні роки, майже дві третини (62,2 %, або 7720 млрд. дол.) світового сумарного обсягу ввезених ПІІ припадає на послуги (проти 49 % у 1990 р.), причому у розрізі груп країн-реципієнтів ситуація істотно не змінюється: у цей сектор економік розвинених країн і країн, що розвиваються, іноземними інвесторами спрямовано відповідно 62,1 % і 63,8 %, країн з перехідною економікою – 45,3 % обсягу ввезених до них ПІІ. У рамках самого сектора основними реципієнтами ПІІ є такі види економічної діяльності як фінансова діяльність (2434,6 млрд. дол., або 19,6 % сумарного обсягу ввезених ПІІ), підприємницька діяльність (2055,5 млрд. дол., або 16,6 %), торгівля (1339,5 млрд. дол., або 10,8 %) і діяльність транспорту та зв’язку (772,4 млрд. дол., або 6,2 %). Останніми роками також спостерігається певне зростання потоків ПІІ, спрямованих у первинний сектор світової економіки, переважно у добувну промисловість, – як наслідок сумарний їх обсяг збільшився до 988,7 млрд. дол., що становить 8 % від загальносвітового підсумку і відповідає рівню кінця 80-х</w:t>
      </w:r>
      <w:r w:rsidR="007F4EBA" w:rsidRPr="00A94443">
        <w:rPr>
          <w:color w:val="000000"/>
          <w:sz w:val="28"/>
          <w:lang w:val="uk-UA"/>
        </w:rPr>
        <w:t xml:space="preserve"> </w:t>
      </w:r>
      <w:r w:rsidRPr="00A94443">
        <w:rPr>
          <w:color w:val="000000"/>
          <w:sz w:val="28"/>
          <w:lang w:val="uk-UA"/>
        </w:rPr>
        <w:t>рр. минулого століття, тоді як частка ПІІ в обробну промисловість продовжує скорочуватись і на 01.01.2007 р. становить лише 28,4 % (3520,6 млрд. дол.) проти 41 % у 1990 р. [8]. У рамках вторинного сектору основними реципієнтами є хімічне виробництво, в якому зосереджено 735,2 млрд. дол. ввезених ПІІ, або 5,9 % світового сумарного обсягу, виробництво електричного й електронного устаткування (349,6 млрд. дол., або 2,8 %), виробництво харчових продуктів, напоїв та тютюнових виробів (348,5 млрд. дол., або 2,8 %), виробництво транспортних засобів та устаткування (331,9 млрд. дол., або 2,7 %) і металургійне виробництво та виробництво готових металевих виробів (280,4 млрд. дол., або 2,3 %).</w:t>
      </w:r>
    </w:p>
    <w:p w:rsidR="007F4EBA" w:rsidRPr="00A94443" w:rsidRDefault="0067665F" w:rsidP="007F4EBA">
      <w:pPr>
        <w:shd w:val="clear" w:color="000000" w:fill="auto"/>
        <w:suppressAutoHyphens/>
        <w:adjustRightInd w:val="0"/>
        <w:spacing w:line="360" w:lineRule="auto"/>
        <w:ind w:firstLine="709"/>
        <w:jc w:val="both"/>
        <w:rPr>
          <w:color w:val="000000"/>
          <w:sz w:val="28"/>
          <w:lang w:val="uk-UA"/>
        </w:rPr>
      </w:pPr>
      <w:r w:rsidRPr="00A94443">
        <w:rPr>
          <w:color w:val="000000"/>
          <w:sz w:val="28"/>
          <w:lang w:val="uk-UA"/>
        </w:rPr>
        <w:t>У структурі вивезених ПІІ на 01.01.2007 р. також превалює сектор послуг (8173,2 млрд. дол., або 64,1 % світового обсягу), причому основними джерелами інвестицій є підприємницька діяльність (2835 млрд. дол., або 22,2 %), фінансова діяльність (2758,7 млрд. дол., або 21,6 %), торгівля (914,9 млрд. дол., або 7,2 %) і діяльність транспорту та зв’язку (606,1 млрд. дол., або 4,8 %).</w:t>
      </w:r>
    </w:p>
    <w:p w:rsidR="0067665F" w:rsidRPr="00A94443" w:rsidRDefault="0067665F" w:rsidP="007F4EBA">
      <w:pPr>
        <w:shd w:val="clear" w:color="000000" w:fill="auto"/>
        <w:suppressAutoHyphens/>
        <w:spacing w:line="360" w:lineRule="auto"/>
        <w:ind w:firstLine="709"/>
        <w:jc w:val="both"/>
        <w:rPr>
          <w:color w:val="000000"/>
          <w:sz w:val="28"/>
          <w:lang w:val="uk-UA"/>
        </w:rPr>
      </w:pPr>
      <w:r w:rsidRPr="00A94443">
        <w:rPr>
          <w:color w:val="000000"/>
          <w:sz w:val="28"/>
          <w:lang w:val="uk-UA"/>
        </w:rPr>
        <w:t>Отже, у галузевій структурі світових потоків ПІІ відбувається їх зміщення до сегментів діяльності з більш високою складовою знань і з високою доданою вартістю, посилюється розрив між реальним і фінансовим секторами економіки країн світового співтовариства, між матеріально-речовими і фінансово-інвестиційними потоками, зокрема через операції спекулятивного характеру «глобальних гравців» на міжнародному інвестиційному ринку, що разом з глобілізаційними процесами призводить до виникнення суттєвої асиметричності і диспропорційності у світогосподарському розвитку. При цьому, незважаючи на динамізм та акселерацію ринку інформаційно-комунікаційних технологій, у галузевій структурі ПІІ за останні кілька років значних зрушень не відбулося. Разом з тим, загальновідомим є факт, що підвищення рухливості капіталів і переорієнтація їх потоків з сфер, які жорстко регулюються, мають низьку норму прибутку і характеризуються більш інтенсивною конкуренцією, на сектори світового ринку з підвищеною доходністю (а отже, і з вищим ризиком), у короткостроковій перспективі неодмінно призводить до нестабільності світової фінансової системи, що, власне, наразі й відбулось.</w:t>
      </w:r>
    </w:p>
    <w:p w:rsidR="0067665F" w:rsidRPr="00A94443" w:rsidRDefault="0067665F" w:rsidP="007F4EBA">
      <w:pPr>
        <w:shd w:val="clear" w:color="000000" w:fill="auto"/>
        <w:suppressAutoHyphens/>
        <w:spacing w:line="360" w:lineRule="auto"/>
        <w:ind w:firstLine="709"/>
        <w:jc w:val="both"/>
        <w:rPr>
          <w:color w:val="000000"/>
          <w:sz w:val="28"/>
          <w:lang w:val="uk-UA"/>
        </w:rPr>
      </w:pPr>
      <w:r w:rsidRPr="00A94443">
        <w:rPr>
          <w:color w:val="000000"/>
          <w:sz w:val="28"/>
          <w:lang w:val="uk-UA"/>
        </w:rPr>
        <w:t>Як показує практика, міжгалузевий перерозподіл потоків ПІІ у перспективі може суттєво впливати на міжнародні економічні зв’язки, особливо на світові позиції тих національних економік, які значною мірою залежать від стану в одній чи кількох галузях, адже зміни на ринках, де вони оперують, можуть підірвати їх нормальне функціонування. Як запобіжний захід щодо таких наслідків має провадитись своєчасна й адекватна структурна перебудова економіки, яка поряд із значними внутрішніми інвестиціями зазвичай потребує також і масштабних зовнішніх вливань, отже, міжнародні інвестиції у цьому контексті можуть розглядатись як механізм покращення внутрішньої структури національної економіки та підвищення її адаптаційного потенціалу до кон’юнктурних шоків на рівні світової економіки.</w:t>
      </w:r>
    </w:p>
    <w:p w:rsidR="0067665F" w:rsidRPr="00A94443" w:rsidRDefault="0067665F" w:rsidP="007F4EBA">
      <w:pPr>
        <w:shd w:val="clear" w:color="000000" w:fill="auto"/>
        <w:suppressAutoHyphens/>
        <w:spacing w:line="360" w:lineRule="auto"/>
        <w:ind w:firstLine="709"/>
        <w:jc w:val="both"/>
        <w:rPr>
          <w:color w:val="000000"/>
          <w:sz w:val="28"/>
          <w:lang w:val="uk-UA"/>
        </w:rPr>
      </w:pPr>
      <w:r w:rsidRPr="00A94443">
        <w:rPr>
          <w:color w:val="000000"/>
          <w:sz w:val="28"/>
          <w:lang w:val="uk-UA"/>
        </w:rPr>
        <w:t>Основними факторами зростання світових потоків ПІІ у 2007 р. були стійке економічне зростання у більшості регіонів світу, збільшення прибутків компаній, які нараховують понад 1,1 трлн. дол., у результаті чого реінвестовані доходи стали важливою складовою ввезених ПІІ (за оцінками, на них припадало близько 30 % сукупного притоку ПІІ), і розширення трансграничних зливань і поглинань, вартісний обсяг яких підвищувався</w:t>
      </w:r>
      <w:r w:rsidR="007F4EBA" w:rsidRPr="00A94443">
        <w:rPr>
          <w:color w:val="000000"/>
          <w:sz w:val="28"/>
          <w:lang w:val="uk-UA"/>
        </w:rPr>
        <w:t xml:space="preserve"> </w:t>
      </w:r>
      <w:r w:rsidRPr="00A94443">
        <w:rPr>
          <w:color w:val="000000"/>
          <w:sz w:val="28"/>
          <w:lang w:val="uk-UA"/>
        </w:rPr>
        <w:t>(на 46,5 %, сягнув 1637,7 млрд. дол.) через зростання цін на акції і відповідне збільшення вартості компаній на фондовому ринку, а кількість (на 11,8 %, 10145 угод) – через сприятливі умови фінансування (на відміну від кінця 90-х рр. минулого століття операції переважно фінансувались за допомогою готівки або боргових інструментів, а не через обмін акціями) і тиск глобальної конкуренції, що стимулював ТНК зміцнювати їх конкурентоспроможність шляхом поглинання закордонних компаній.</w:t>
      </w:r>
    </w:p>
    <w:p w:rsidR="0067665F" w:rsidRPr="00A94443" w:rsidRDefault="0067665F" w:rsidP="007F4EBA">
      <w:pPr>
        <w:shd w:val="clear" w:color="000000" w:fill="auto"/>
        <w:suppressAutoHyphens/>
        <w:spacing w:line="360" w:lineRule="auto"/>
        <w:ind w:firstLine="709"/>
        <w:jc w:val="both"/>
        <w:rPr>
          <w:color w:val="000000"/>
          <w:sz w:val="28"/>
          <w:lang w:val="uk-UA"/>
        </w:rPr>
      </w:pPr>
      <w:r w:rsidRPr="00A94443">
        <w:rPr>
          <w:color w:val="000000"/>
          <w:sz w:val="28"/>
          <w:lang w:val="uk-UA"/>
        </w:rPr>
        <w:t>Отже, вплив глобалізації змінює не лише мотиваційні критерії прямого інвестування (дедалі вагомішим фактором у мотивації до вибору країн-реципієнтів стає орієнтація на ефективні ринки з мінімальним рівнем інформаційної асиметрії і високою транспарентністю нагляду за фінансовим сектором), але і його види. Так, аналіз головних компонентів потоків ПІІ вказує на зростання питомої ваги реінвестованих прибутків, а також на превалювання транскордонних зливань і поглинань ТНК у загальному обсязі ПІІ, хоча за прогнозами експертів, останні поступово втратять свою домінуючу роль у світогосподарських інвестиційних трендах, поступаючись прямим інвестиціям у нові об’єкти, тобто у створення за кордоном нових потужностей, особливо у країнах з транзитивною економікою.</w:t>
      </w:r>
    </w:p>
    <w:p w:rsidR="0067665F" w:rsidRPr="00A94443" w:rsidRDefault="0067665F" w:rsidP="007F4EBA">
      <w:pPr>
        <w:shd w:val="clear" w:color="000000" w:fill="auto"/>
        <w:suppressAutoHyphens/>
        <w:spacing w:line="360" w:lineRule="auto"/>
        <w:ind w:firstLine="709"/>
        <w:jc w:val="both"/>
        <w:rPr>
          <w:color w:val="000000"/>
          <w:sz w:val="28"/>
          <w:lang w:val="uk-UA"/>
        </w:rPr>
      </w:pPr>
      <w:r w:rsidRPr="00A94443">
        <w:rPr>
          <w:color w:val="000000"/>
          <w:sz w:val="28"/>
          <w:lang w:val="uk-UA"/>
        </w:rPr>
        <w:t>Разом з тим, глобальний інвестиційний ринок наразі перебуває у стані постійного руху, а також охоплений світовою фінансовою кризою, що ускладнює адекватне прогнозування майбутніх потоків прямих іноземних інвестицій.</w:t>
      </w:r>
    </w:p>
    <w:p w:rsidR="0067665F" w:rsidRPr="00A94443" w:rsidRDefault="0067665F" w:rsidP="007F4EBA">
      <w:pPr>
        <w:shd w:val="clear" w:color="000000" w:fill="auto"/>
        <w:suppressAutoHyphens/>
        <w:spacing w:line="360" w:lineRule="auto"/>
        <w:ind w:firstLine="709"/>
        <w:jc w:val="both"/>
        <w:rPr>
          <w:color w:val="000000"/>
          <w:sz w:val="28"/>
          <w:lang w:val="uk-UA"/>
        </w:rPr>
      </w:pPr>
      <w:r w:rsidRPr="00A94443">
        <w:rPr>
          <w:color w:val="000000"/>
          <w:sz w:val="28"/>
          <w:lang w:val="uk-UA"/>
        </w:rPr>
        <w:t>За умов транснаціоналізації економічного розвитку еволюція регулювання прямого іноземного інвестування останніми роками супроводжується його лібералізацією на основі реалізації відповідних заходів на всіх рівнях з огляду на наявність у сучасного міжнародного інвестиційного ринку потенціалу саморегуляції, який (ринок), щоправда, знаходиться під регулятивним впливом країн базування і приймаючих країн (національні режими інвестиційної діяльності), дво- і багатосторонніх інвестиційних угод, міжнародних організацій тощо. Разом з тим, сьогодні ані національні уряди, ані міжнародні організації не в змозі ефективно регулювати міжнародні інвестиційні потоки, упереджувати і нейтралізувати кризові явища і процеси, що мають усе більш системний характер і руйнівні наслідки. Отже, зважаючи на безпрецедентний тиск глобально орієнтованих ТНК, тенденції до інтеграції і глобалізації інвестиційного ринку, які чинять як позитивний, так і негативний вплив на розвиток національних економік і світогосподарську динаміку у цілому, проблеми реалізації міжнародно-скоординованих і взаємоузгоджених регулятивних дій, моніторингу, нагляду, контролю тощо набувають дедалі більшої актуальності.</w:t>
      </w:r>
    </w:p>
    <w:p w:rsidR="007F4EBA" w:rsidRPr="00A94443" w:rsidRDefault="007F4EBA" w:rsidP="007F4EBA">
      <w:pPr>
        <w:pStyle w:val="a6"/>
        <w:shd w:val="clear" w:color="000000" w:fill="auto"/>
        <w:suppressAutoHyphens/>
        <w:spacing w:before="0" w:beforeAutospacing="0" w:after="0" w:afterAutospacing="0" w:line="360" w:lineRule="auto"/>
        <w:ind w:firstLine="709"/>
        <w:jc w:val="center"/>
        <w:rPr>
          <w:rFonts w:ascii="Times New Roman" w:hAnsi="Times New Roman" w:cs="Times New Roman"/>
          <w:color w:val="000000"/>
          <w:sz w:val="28"/>
          <w:szCs w:val="24"/>
          <w:lang w:val="uk-UA"/>
        </w:rPr>
      </w:pPr>
    </w:p>
    <w:p w:rsidR="0067665F" w:rsidRPr="00A94443" w:rsidRDefault="007F4EBA" w:rsidP="007F4EBA">
      <w:pPr>
        <w:suppressAutoHyphens/>
        <w:spacing w:line="360" w:lineRule="auto"/>
        <w:jc w:val="center"/>
        <w:rPr>
          <w:color w:val="000000"/>
          <w:sz w:val="28"/>
          <w:lang w:val="uk-UA"/>
        </w:rPr>
      </w:pPr>
      <w:r w:rsidRPr="00A94443">
        <w:rPr>
          <w:color w:val="000000"/>
          <w:sz w:val="28"/>
          <w:lang w:val="uk-UA"/>
        </w:rPr>
        <w:br w:type="page"/>
      </w:r>
      <w:r w:rsidR="0067665F" w:rsidRPr="00A94443">
        <w:rPr>
          <w:color w:val="000000"/>
          <w:sz w:val="28"/>
          <w:lang w:val="uk-UA"/>
        </w:rPr>
        <w:t>ВИСНОВКИ</w:t>
      </w:r>
    </w:p>
    <w:p w:rsidR="007F4EBA" w:rsidRPr="00A94443" w:rsidRDefault="007F4EBA" w:rsidP="007F4EBA">
      <w:pPr>
        <w:suppressAutoHyphens/>
        <w:spacing w:line="360" w:lineRule="auto"/>
        <w:jc w:val="center"/>
        <w:rPr>
          <w:color w:val="000000"/>
          <w:sz w:val="28"/>
          <w:lang w:val="uk-UA"/>
        </w:rPr>
      </w:pPr>
    </w:p>
    <w:p w:rsidR="0067665F" w:rsidRPr="00A94443" w:rsidRDefault="0067665F" w:rsidP="007F4EBA">
      <w:pPr>
        <w:pStyle w:val="a6"/>
        <w:shd w:val="clear" w:color="000000" w:fill="auto"/>
        <w:suppressAutoHyphens/>
        <w:spacing w:before="0" w:beforeAutospacing="0" w:after="0" w:afterAutospacing="0" w:line="360" w:lineRule="auto"/>
        <w:ind w:firstLine="709"/>
        <w:jc w:val="both"/>
        <w:rPr>
          <w:rFonts w:ascii="Times New Roman" w:hAnsi="Times New Roman" w:cs="Times New Roman"/>
          <w:color w:val="000000"/>
          <w:sz w:val="28"/>
          <w:szCs w:val="24"/>
          <w:lang w:val="uk-UA"/>
        </w:rPr>
      </w:pPr>
      <w:r w:rsidRPr="00A94443">
        <w:rPr>
          <w:rFonts w:ascii="Times New Roman" w:hAnsi="Times New Roman" w:cs="Times New Roman"/>
          <w:color w:val="000000"/>
          <w:sz w:val="28"/>
          <w:szCs w:val="24"/>
          <w:lang w:val="uk-UA"/>
        </w:rPr>
        <w:t>Інвестиціями вважаються ті економічні ресурси, які направлені на збільшення реального капіталу суспільства, тобто на розширення чи модернізацію виробничого апарату. Інвестиції відіграють центральну роль в економічному процесі, вони визначають загальний ріст економіки. В результаті інвестування засобів в економіку збільшуються обсяги виробництва, росте національний прибуток, розвиваються та йдуть в перед в економічній конкуренції галузі та підприємства, що в найбільшому степені задовольняють попит на ті чи інші товари та послуги. Отриманий приріст національного прибутку частково знову накоплюється, проходить подальше збільшення виробництва, процес повторюється безперервно. Таким чином інвестиції, що утворюються за рахунок національного прибутку, в результаті його розподілу, самі обумовлюють його ріст, розширене відтворення. При чому, чим ефективніше інвестиції, тим більше ріст національного прибутку, тим значніші абсолютні розміри накопичення (при даній його частці), які можуть бути знову вкладеними в виробництво.</w:t>
      </w:r>
    </w:p>
    <w:p w:rsidR="0067665F" w:rsidRPr="00A94443" w:rsidRDefault="0067665F" w:rsidP="007F4EBA">
      <w:pPr>
        <w:shd w:val="clear" w:color="000000" w:fill="auto"/>
        <w:suppressAutoHyphens/>
        <w:spacing w:line="360" w:lineRule="auto"/>
        <w:ind w:firstLine="709"/>
        <w:jc w:val="both"/>
        <w:rPr>
          <w:color w:val="000000"/>
          <w:sz w:val="28"/>
          <w:lang w:val="uk-UA"/>
        </w:rPr>
      </w:pPr>
      <w:r w:rsidRPr="00A94443">
        <w:rPr>
          <w:color w:val="000000"/>
          <w:sz w:val="28"/>
          <w:lang w:val="uk-UA"/>
        </w:rPr>
        <w:t>Таким чином, всесвітня фінансова криза вплинула не тільки на всі сектори економіки, а й на середній та великий бізнес, на банківські та кредитні установи, й на інвестиційний ринок України. Скорочення обсягів і вимоги, що посилилися до проектів фінансування і позичальників приведуть до природного скорочення кількості введених в експлуатацію проектів. Отож, необхідно сприйяти більш привабливому інвестиційному клімату країни для залучення капіталу, поліпшувати законодавчу базу у сфері узгодження та розподілу ризиків, покращувати умови банківського кредитування, а також вирішувати інші проблеми, які стримують розвиток проектного фінансування в Україні.</w:t>
      </w:r>
    </w:p>
    <w:p w:rsidR="0067665F" w:rsidRPr="00A94443" w:rsidRDefault="0067665F" w:rsidP="007F4EBA">
      <w:pPr>
        <w:shd w:val="clear" w:color="000000" w:fill="auto"/>
        <w:suppressAutoHyphens/>
        <w:spacing w:line="360" w:lineRule="auto"/>
        <w:ind w:firstLine="709"/>
        <w:jc w:val="both"/>
        <w:rPr>
          <w:color w:val="000000"/>
          <w:sz w:val="28"/>
          <w:lang w:val="uk-UA"/>
        </w:rPr>
      </w:pPr>
      <w:r w:rsidRPr="00A94443">
        <w:rPr>
          <w:color w:val="000000"/>
          <w:sz w:val="28"/>
          <w:lang w:val="uk-UA"/>
        </w:rPr>
        <w:t>Також, сучасний стан прямого іноземного інвестування, з одного боку, відбиває ретроспективні тенденції транскордонного руху інвестиційного капіталу, що склались в умовах інтеграції і глобалізації, а з іншого – зумовлює масштаби і темпи майбутньої міжнародної інвестиційної діяльності і міжнародного виробництва, рівнем й ефективністю яких багато в чому визначаються новітні напрями розвитку світової економіки і майбутня її структура. Тому в контексті набуття тенденціями прямого іноземного інвестування негативного характеру через вплив світової фінансової кризи, надзвичайної актуальності і потреби негайного вирішення набуває проблема розробки і впровадження механізму глобального співробітництва і глобального регулювання у фінансово-інвестиційній сфері світової економіки для запобігання подальшого поширення порушень і диспропорцій, що в ній утворились, до виробничої сфери із наступною мультиплікацією в ній наслідків падіння інвестиційних потоків.</w:t>
      </w:r>
    </w:p>
    <w:p w:rsidR="0067665F" w:rsidRPr="00A94443" w:rsidRDefault="0067665F" w:rsidP="007F4EBA">
      <w:pPr>
        <w:shd w:val="clear" w:color="000000" w:fill="auto"/>
        <w:suppressAutoHyphens/>
        <w:spacing w:line="360" w:lineRule="auto"/>
        <w:ind w:firstLine="709"/>
        <w:jc w:val="both"/>
        <w:rPr>
          <w:color w:val="000000"/>
          <w:sz w:val="28"/>
          <w:lang w:val="uk-UA"/>
        </w:rPr>
      </w:pPr>
    </w:p>
    <w:p w:rsidR="0067665F" w:rsidRPr="00A94443" w:rsidRDefault="007F4EBA" w:rsidP="007F4EBA">
      <w:pPr>
        <w:suppressAutoHyphens/>
        <w:spacing w:line="360" w:lineRule="auto"/>
        <w:jc w:val="center"/>
        <w:rPr>
          <w:color w:val="000000"/>
          <w:sz w:val="28"/>
          <w:lang w:val="uk-UA"/>
        </w:rPr>
      </w:pPr>
      <w:r w:rsidRPr="00A94443">
        <w:rPr>
          <w:color w:val="000000"/>
          <w:sz w:val="28"/>
          <w:lang w:val="uk-UA"/>
        </w:rPr>
        <w:br w:type="page"/>
        <w:t>СПИСОК ВИКОРИСТАНИХ ДЖЕРЕЛ</w:t>
      </w:r>
    </w:p>
    <w:p w:rsidR="0067665F" w:rsidRPr="00A94443" w:rsidRDefault="0067665F" w:rsidP="007F4EBA">
      <w:pPr>
        <w:pStyle w:val="a6"/>
        <w:shd w:val="clear" w:color="000000" w:fill="auto"/>
        <w:suppressAutoHyphens/>
        <w:spacing w:before="0" w:beforeAutospacing="0" w:after="0" w:afterAutospacing="0" w:line="360" w:lineRule="auto"/>
        <w:ind w:firstLine="709"/>
        <w:jc w:val="both"/>
        <w:rPr>
          <w:rFonts w:ascii="Times New Roman" w:hAnsi="Times New Roman" w:cs="Times New Roman"/>
          <w:color w:val="000000"/>
          <w:sz w:val="28"/>
          <w:szCs w:val="24"/>
          <w:lang w:val="uk-UA"/>
        </w:rPr>
      </w:pPr>
    </w:p>
    <w:p w:rsidR="0067665F" w:rsidRPr="00A94443" w:rsidRDefault="0067665F" w:rsidP="007F4EBA">
      <w:pPr>
        <w:pStyle w:val="a8"/>
        <w:numPr>
          <w:ilvl w:val="0"/>
          <w:numId w:val="3"/>
        </w:numPr>
        <w:shd w:val="clear" w:color="000000" w:fill="auto"/>
        <w:tabs>
          <w:tab w:val="left" w:pos="426"/>
        </w:tabs>
        <w:suppressAutoHyphens/>
        <w:spacing w:line="360" w:lineRule="auto"/>
        <w:ind w:left="0" w:firstLine="0"/>
        <w:jc w:val="both"/>
        <w:rPr>
          <w:b w:val="0"/>
          <w:color w:val="000000"/>
          <w:sz w:val="28"/>
          <w:szCs w:val="24"/>
          <w:lang w:val="uk-UA"/>
        </w:rPr>
      </w:pPr>
      <w:r w:rsidRPr="00A94443">
        <w:rPr>
          <w:b w:val="0"/>
          <w:color w:val="000000"/>
          <w:sz w:val="28"/>
          <w:szCs w:val="24"/>
          <w:lang w:val="uk-UA"/>
        </w:rPr>
        <w:t>http://studentam.net.ua/content/view/5243/132/</w:t>
      </w:r>
    </w:p>
    <w:p w:rsidR="0067665F" w:rsidRPr="00A94443" w:rsidRDefault="0067665F" w:rsidP="007F4EBA">
      <w:pPr>
        <w:pStyle w:val="a8"/>
        <w:numPr>
          <w:ilvl w:val="0"/>
          <w:numId w:val="3"/>
        </w:numPr>
        <w:shd w:val="clear" w:color="000000" w:fill="auto"/>
        <w:tabs>
          <w:tab w:val="left" w:pos="426"/>
        </w:tabs>
        <w:suppressAutoHyphens/>
        <w:spacing w:line="360" w:lineRule="auto"/>
        <w:ind w:left="0" w:firstLine="0"/>
        <w:jc w:val="both"/>
        <w:rPr>
          <w:b w:val="0"/>
          <w:color w:val="000000"/>
          <w:sz w:val="28"/>
          <w:szCs w:val="24"/>
          <w:lang w:val="uk-UA"/>
        </w:rPr>
      </w:pPr>
      <w:r w:rsidRPr="00A94443">
        <w:rPr>
          <w:b w:val="0"/>
          <w:color w:val="000000"/>
          <w:sz w:val="28"/>
          <w:szCs w:val="24"/>
          <w:lang w:val="uk-UA"/>
        </w:rPr>
        <w:t>http://www.dnipr.da-kyiv.gov.ua/?id=51</w:t>
      </w:r>
    </w:p>
    <w:p w:rsidR="0067665F" w:rsidRPr="00A94443" w:rsidRDefault="0067665F" w:rsidP="007F4EBA">
      <w:pPr>
        <w:pStyle w:val="a8"/>
        <w:numPr>
          <w:ilvl w:val="0"/>
          <w:numId w:val="3"/>
        </w:numPr>
        <w:shd w:val="clear" w:color="000000" w:fill="auto"/>
        <w:tabs>
          <w:tab w:val="left" w:pos="426"/>
        </w:tabs>
        <w:suppressAutoHyphens/>
        <w:spacing w:line="360" w:lineRule="auto"/>
        <w:ind w:left="0" w:firstLine="0"/>
        <w:jc w:val="both"/>
        <w:rPr>
          <w:b w:val="0"/>
          <w:color w:val="000000"/>
          <w:sz w:val="28"/>
          <w:szCs w:val="24"/>
          <w:lang w:val="uk-UA"/>
        </w:rPr>
      </w:pPr>
      <w:r w:rsidRPr="00A94443">
        <w:rPr>
          <w:b w:val="0"/>
          <w:color w:val="000000"/>
          <w:sz w:val="28"/>
          <w:szCs w:val="24"/>
          <w:lang w:val="uk-UA"/>
        </w:rPr>
        <w:t>http://www.dnipr.da-kyiv.gov.ua/?id=52</w:t>
      </w:r>
    </w:p>
    <w:p w:rsidR="0067665F" w:rsidRPr="00A94443" w:rsidRDefault="0067665F" w:rsidP="007F4EBA">
      <w:pPr>
        <w:pStyle w:val="a6"/>
        <w:numPr>
          <w:ilvl w:val="0"/>
          <w:numId w:val="3"/>
        </w:numPr>
        <w:shd w:val="clear" w:color="000000" w:fill="auto"/>
        <w:tabs>
          <w:tab w:val="left" w:pos="426"/>
        </w:tabs>
        <w:suppressAutoHyphens/>
        <w:spacing w:before="0" w:beforeAutospacing="0" w:after="0" w:afterAutospacing="0" w:line="360" w:lineRule="auto"/>
        <w:ind w:left="0" w:firstLine="0"/>
        <w:jc w:val="both"/>
        <w:rPr>
          <w:rFonts w:ascii="Times New Roman" w:hAnsi="Times New Roman" w:cs="Times New Roman"/>
          <w:color w:val="000000"/>
          <w:sz w:val="28"/>
          <w:szCs w:val="24"/>
          <w:lang w:val="uk-UA"/>
        </w:rPr>
      </w:pPr>
      <w:r w:rsidRPr="00A94443">
        <w:rPr>
          <w:rFonts w:ascii="Times New Roman" w:hAnsi="Times New Roman" w:cs="Times New Roman"/>
          <w:color w:val="000000"/>
          <w:sz w:val="28"/>
          <w:szCs w:val="24"/>
          <w:lang w:val="uk-UA"/>
        </w:rPr>
        <w:t>http://fingal.com.ua/content/view/1173/87/1/2/</w:t>
      </w:r>
    </w:p>
    <w:p w:rsidR="0067665F" w:rsidRPr="00A94443" w:rsidRDefault="0067665F" w:rsidP="007F4EBA">
      <w:pPr>
        <w:pStyle w:val="a8"/>
        <w:numPr>
          <w:ilvl w:val="0"/>
          <w:numId w:val="3"/>
        </w:numPr>
        <w:shd w:val="clear" w:color="000000" w:fill="auto"/>
        <w:tabs>
          <w:tab w:val="left" w:pos="426"/>
        </w:tabs>
        <w:suppressAutoHyphens/>
        <w:spacing w:line="360" w:lineRule="auto"/>
        <w:ind w:left="0" w:firstLine="0"/>
        <w:jc w:val="both"/>
        <w:rPr>
          <w:b w:val="0"/>
          <w:color w:val="000000"/>
          <w:sz w:val="28"/>
          <w:szCs w:val="24"/>
          <w:lang w:val="uk-UA" w:eastAsia="ru-RU"/>
        </w:rPr>
      </w:pPr>
      <w:r w:rsidRPr="00A94443">
        <w:rPr>
          <w:b w:val="0"/>
          <w:color w:val="000000"/>
          <w:sz w:val="28"/>
          <w:szCs w:val="24"/>
          <w:lang w:val="uk-UA" w:eastAsia="ru-RU"/>
        </w:rPr>
        <w:t>Дравік І. Зростання значення прямих іноземних інвестицій у стратегічному розвитку сучасних підприємств / І. Дравік // Економіка і держава. – 2008. – № 4. –</w:t>
      </w:r>
      <w:r w:rsidR="007F4EBA" w:rsidRPr="00A94443">
        <w:rPr>
          <w:b w:val="0"/>
          <w:color w:val="000000"/>
          <w:sz w:val="28"/>
          <w:szCs w:val="24"/>
          <w:lang w:val="uk-UA" w:eastAsia="ru-RU"/>
        </w:rPr>
        <w:t xml:space="preserve"> </w:t>
      </w:r>
      <w:r w:rsidRPr="00A94443">
        <w:rPr>
          <w:b w:val="0"/>
          <w:color w:val="000000"/>
          <w:sz w:val="28"/>
          <w:szCs w:val="24"/>
          <w:lang w:val="uk-UA" w:eastAsia="ru-RU"/>
        </w:rPr>
        <w:t>С.23-26.</w:t>
      </w:r>
    </w:p>
    <w:p w:rsidR="0067665F" w:rsidRPr="00A94443" w:rsidRDefault="0067665F" w:rsidP="007F4EBA">
      <w:pPr>
        <w:pStyle w:val="a8"/>
        <w:numPr>
          <w:ilvl w:val="0"/>
          <w:numId w:val="3"/>
        </w:numPr>
        <w:shd w:val="clear" w:color="000000" w:fill="auto"/>
        <w:tabs>
          <w:tab w:val="left" w:pos="426"/>
        </w:tabs>
        <w:suppressAutoHyphens/>
        <w:spacing w:line="360" w:lineRule="auto"/>
        <w:ind w:left="0" w:firstLine="0"/>
        <w:jc w:val="both"/>
        <w:rPr>
          <w:b w:val="0"/>
          <w:color w:val="000000"/>
          <w:sz w:val="28"/>
          <w:szCs w:val="24"/>
          <w:lang w:val="uk-UA"/>
        </w:rPr>
      </w:pPr>
      <w:r w:rsidRPr="00A94443">
        <w:rPr>
          <w:b w:val="0"/>
          <w:color w:val="000000"/>
          <w:sz w:val="28"/>
          <w:szCs w:val="24"/>
          <w:lang w:val="uk-UA" w:eastAsia="ru-RU"/>
        </w:rPr>
        <w:t>UNCTAD. World Investment Report 2008: Transnational Corporations, and the Infrastructure Challenge. – New York and Geneva : UNITED NATIONS, 2008 – 411 p.</w:t>
      </w:r>
    </w:p>
    <w:p w:rsidR="0067665F" w:rsidRPr="00A94443" w:rsidRDefault="0067665F" w:rsidP="007F4EBA">
      <w:pPr>
        <w:pStyle w:val="a8"/>
        <w:numPr>
          <w:ilvl w:val="0"/>
          <w:numId w:val="3"/>
        </w:numPr>
        <w:shd w:val="clear" w:color="000000" w:fill="auto"/>
        <w:tabs>
          <w:tab w:val="left" w:pos="426"/>
        </w:tabs>
        <w:suppressAutoHyphens/>
        <w:spacing w:line="360" w:lineRule="auto"/>
        <w:ind w:left="0" w:firstLine="0"/>
        <w:jc w:val="both"/>
        <w:rPr>
          <w:b w:val="0"/>
          <w:color w:val="000000"/>
          <w:sz w:val="28"/>
          <w:szCs w:val="24"/>
          <w:lang w:val="uk-UA" w:eastAsia="ru-RU"/>
        </w:rPr>
      </w:pPr>
      <w:r w:rsidRPr="00A94443">
        <w:rPr>
          <w:b w:val="0"/>
          <w:color w:val="000000"/>
          <w:sz w:val="28"/>
          <w:szCs w:val="24"/>
          <w:lang w:val="uk-UA" w:eastAsia="ru-RU"/>
        </w:rPr>
        <w:t>UNCTAD. Assessing the impact of the current financial and economic crisis on global FDI flows. – 2009. – January. – 23 p.</w:t>
      </w:r>
    </w:p>
    <w:p w:rsidR="0067665F" w:rsidRPr="00A94443" w:rsidRDefault="0067665F" w:rsidP="007F4EBA">
      <w:pPr>
        <w:pStyle w:val="a8"/>
        <w:numPr>
          <w:ilvl w:val="0"/>
          <w:numId w:val="3"/>
        </w:numPr>
        <w:shd w:val="clear" w:color="000000" w:fill="auto"/>
        <w:tabs>
          <w:tab w:val="left" w:pos="426"/>
        </w:tabs>
        <w:suppressAutoHyphens/>
        <w:spacing w:line="360" w:lineRule="auto"/>
        <w:ind w:left="0" w:firstLine="0"/>
        <w:jc w:val="both"/>
        <w:rPr>
          <w:b w:val="0"/>
          <w:color w:val="000000"/>
          <w:sz w:val="28"/>
          <w:szCs w:val="24"/>
          <w:lang w:val="uk-UA"/>
        </w:rPr>
      </w:pPr>
      <w:r w:rsidRPr="00A94443">
        <w:rPr>
          <w:b w:val="0"/>
          <w:color w:val="000000"/>
          <w:sz w:val="28"/>
          <w:szCs w:val="24"/>
          <w:lang w:val="uk-UA" w:eastAsia="ru-RU"/>
        </w:rPr>
        <w:t>http://www.unctad.org</w:t>
      </w:r>
    </w:p>
    <w:p w:rsidR="0067665F" w:rsidRPr="00A94443" w:rsidRDefault="0067665F" w:rsidP="007F4EBA">
      <w:pPr>
        <w:pStyle w:val="a8"/>
        <w:numPr>
          <w:ilvl w:val="0"/>
          <w:numId w:val="3"/>
        </w:numPr>
        <w:shd w:val="clear" w:color="000000" w:fill="auto"/>
        <w:tabs>
          <w:tab w:val="left" w:pos="426"/>
        </w:tabs>
        <w:suppressAutoHyphens/>
        <w:spacing w:line="360" w:lineRule="auto"/>
        <w:ind w:left="0" w:firstLine="0"/>
        <w:jc w:val="both"/>
        <w:rPr>
          <w:b w:val="0"/>
          <w:color w:val="000000"/>
          <w:sz w:val="28"/>
          <w:szCs w:val="24"/>
          <w:lang w:val="uk-UA" w:eastAsia="ru-RU"/>
        </w:rPr>
      </w:pPr>
      <w:r w:rsidRPr="00A94443">
        <w:rPr>
          <w:b w:val="0"/>
          <w:color w:val="000000"/>
          <w:sz w:val="28"/>
          <w:szCs w:val="24"/>
          <w:lang w:val="uk-UA" w:eastAsia="ru-RU"/>
        </w:rPr>
        <w:t>Міжнародна інвестиц</w:t>
      </w:r>
      <w:r w:rsidR="007F4EBA" w:rsidRPr="00A94443">
        <w:rPr>
          <w:b w:val="0"/>
          <w:color w:val="000000"/>
          <w:sz w:val="28"/>
          <w:szCs w:val="24"/>
          <w:lang w:val="uk-UA" w:eastAsia="ru-RU"/>
        </w:rPr>
        <w:t>ійна діяльність / Лук’яненко Д.</w:t>
      </w:r>
      <w:r w:rsidRPr="00A94443">
        <w:rPr>
          <w:b w:val="0"/>
          <w:color w:val="000000"/>
          <w:sz w:val="28"/>
          <w:szCs w:val="24"/>
          <w:lang w:val="uk-UA" w:eastAsia="ru-RU"/>
        </w:rPr>
        <w:t xml:space="preserve">Г., Мозговий </w:t>
      </w:r>
      <w:r w:rsidR="007F4EBA" w:rsidRPr="00A94443">
        <w:rPr>
          <w:b w:val="0"/>
          <w:color w:val="000000"/>
          <w:sz w:val="28"/>
          <w:szCs w:val="24"/>
          <w:lang w:val="uk-UA" w:eastAsia="ru-RU"/>
        </w:rPr>
        <w:t>О.М., Губський Б.В. та ін. ; за ред. Д.</w:t>
      </w:r>
      <w:r w:rsidRPr="00A94443">
        <w:rPr>
          <w:b w:val="0"/>
          <w:color w:val="000000"/>
          <w:sz w:val="28"/>
          <w:szCs w:val="24"/>
          <w:lang w:val="uk-UA" w:eastAsia="ru-RU"/>
        </w:rPr>
        <w:t>Г. Лук’яненка. – К. : КНЕУ, 2003. – 387 с.</w:t>
      </w:r>
    </w:p>
    <w:p w:rsidR="0067665F" w:rsidRPr="00A94443" w:rsidRDefault="007F4EBA" w:rsidP="007F4EBA">
      <w:pPr>
        <w:pStyle w:val="a8"/>
        <w:numPr>
          <w:ilvl w:val="0"/>
          <w:numId w:val="3"/>
        </w:numPr>
        <w:shd w:val="clear" w:color="000000" w:fill="auto"/>
        <w:tabs>
          <w:tab w:val="left" w:pos="426"/>
        </w:tabs>
        <w:suppressAutoHyphens/>
        <w:spacing w:line="360" w:lineRule="auto"/>
        <w:ind w:left="0" w:firstLine="0"/>
        <w:jc w:val="both"/>
        <w:rPr>
          <w:b w:val="0"/>
          <w:color w:val="000000"/>
          <w:sz w:val="28"/>
          <w:szCs w:val="24"/>
          <w:lang w:val="uk-UA" w:eastAsia="ru-RU"/>
        </w:rPr>
      </w:pPr>
      <w:r w:rsidRPr="00A94443">
        <w:rPr>
          <w:b w:val="0"/>
          <w:color w:val="000000"/>
          <w:sz w:val="28"/>
          <w:szCs w:val="24"/>
          <w:lang w:val="uk-UA" w:eastAsia="ru-RU"/>
        </w:rPr>
        <w:t>Мельник В.</w:t>
      </w:r>
      <w:r w:rsidR="0067665F" w:rsidRPr="00A94443">
        <w:rPr>
          <w:b w:val="0"/>
          <w:color w:val="000000"/>
          <w:sz w:val="28"/>
          <w:szCs w:val="24"/>
          <w:lang w:val="uk-UA" w:eastAsia="ru-RU"/>
        </w:rPr>
        <w:t>В. Міжнародна інвестиційна</w:t>
      </w:r>
      <w:r w:rsidRPr="00A94443">
        <w:rPr>
          <w:b w:val="0"/>
          <w:color w:val="000000"/>
          <w:sz w:val="28"/>
          <w:szCs w:val="24"/>
          <w:lang w:val="uk-UA" w:eastAsia="ru-RU"/>
        </w:rPr>
        <w:t xml:space="preserve"> діяльність / В.В. Мельник, В.</w:t>
      </w:r>
      <w:r w:rsidR="0067665F" w:rsidRPr="00A94443">
        <w:rPr>
          <w:b w:val="0"/>
          <w:color w:val="000000"/>
          <w:sz w:val="28"/>
          <w:szCs w:val="24"/>
          <w:lang w:val="uk-UA" w:eastAsia="ru-RU"/>
        </w:rPr>
        <w:t>В. Козюк. – Тернопіль : Карт-бланш, 2003. – 249 с.</w:t>
      </w:r>
    </w:p>
    <w:p w:rsidR="0067665F" w:rsidRPr="00A94443" w:rsidRDefault="007F4EBA" w:rsidP="007F4EBA">
      <w:pPr>
        <w:pStyle w:val="a8"/>
        <w:numPr>
          <w:ilvl w:val="0"/>
          <w:numId w:val="3"/>
        </w:numPr>
        <w:shd w:val="clear" w:color="000000" w:fill="auto"/>
        <w:tabs>
          <w:tab w:val="left" w:pos="426"/>
        </w:tabs>
        <w:suppressAutoHyphens/>
        <w:spacing w:line="360" w:lineRule="auto"/>
        <w:ind w:left="0" w:firstLine="0"/>
        <w:jc w:val="both"/>
        <w:rPr>
          <w:b w:val="0"/>
          <w:color w:val="000000"/>
          <w:sz w:val="28"/>
          <w:szCs w:val="24"/>
          <w:lang w:val="uk-UA" w:eastAsia="ru-RU"/>
        </w:rPr>
      </w:pPr>
      <w:r w:rsidRPr="00A94443">
        <w:rPr>
          <w:b w:val="0"/>
          <w:color w:val="000000"/>
          <w:sz w:val="28"/>
          <w:szCs w:val="24"/>
          <w:lang w:val="uk-UA" w:eastAsia="ru-RU"/>
        </w:rPr>
        <w:t>Сазонець І.</w:t>
      </w:r>
      <w:r w:rsidR="0067665F" w:rsidRPr="00A94443">
        <w:rPr>
          <w:b w:val="0"/>
          <w:color w:val="000000"/>
          <w:sz w:val="28"/>
          <w:szCs w:val="24"/>
          <w:lang w:val="uk-UA" w:eastAsia="ru-RU"/>
        </w:rPr>
        <w:t>Л. Інвестування: євроінтеграційний напр</w:t>
      </w:r>
      <w:r w:rsidRPr="00A94443">
        <w:rPr>
          <w:b w:val="0"/>
          <w:color w:val="000000"/>
          <w:sz w:val="28"/>
          <w:szCs w:val="24"/>
          <w:lang w:val="uk-UA" w:eastAsia="ru-RU"/>
        </w:rPr>
        <w:t>ям / Сазонець І.</w:t>
      </w:r>
      <w:r w:rsidR="0067665F" w:rsidRPr="00A94443">
        <w:rPr>
          <w:b w:val="0"/>
          <w:color w:val="000000"/>
          <w:sz w:val="28"/>
          <w:szCs w:val="24"/>
          <w:lang w:val="uk-UA" w:eastAsia="ru-RU"/>
        </w:rPr>
        <w:t>Л. – Д. : Вид-во ДНУ, 2007. – 120 с.</w:t>
      </w:r>
      <w:bookmarkStart w:id="0" w:name="_GoBack"/>
      <w:bookmarkEnd w:id="0"/>
    </w:p>
    <w:sectPr w:rsidR="0067665F" w:rsidRPr="00A94443" w:rsidSect="007F4EBA">
      <w:pgSz w:w="11906" w:h="16838"/>
      <w:pgMar w:top="1134" w:right="850" w:bottom="1134"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D4A2D56"/>
    <w:multiLevelType w:val="multilevel"/>
    <w:tmpl w:val="9EB05DA4"/>
    <w:lvl w:ilvl="0">
      <w:start w:val="1"/>
      <w:numFmt w:val="decimal"/>
      <w:lvlText w:val="%1"/>
      <w:lvlJc w:val="left"/>
      <w:pPr>
        <w:ind w:left="1069" w:hanging="360"/>
      </w:pPr>
      <w:rPr>
        <w:rFonts w:cs="Times New Roman" w:hint="default"/>
        <w:b w:val="0"/>
      </w:rPr>
    </w:lvl>
    <w:lvl w:ilvl="1">
      <w:start w:val="1"/>
      <w:numFmt w:val="decimal"/>
      <w:isLgl/>
      <w:lvlText w:val="%1.%2."/>
      <w:lvlJc w:val="left"/>
      <w:pPr>
        <w:ind w:left="1069" w:hanging="36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429" w:hanging="72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1789" w:hanging="1080"/>
      </w:pPr>
      <w:rPr>
        <w:rFonts w:cs="Times New Roman" w:hint="default"/>
      </w:rPr>
    </w:lvl>
    <w:lvl w:ilvl="6">
      <w:start w:val="1"/>
      <w:numFmt w:val="decimal"/>
      <w:isLgl/>
      <w:lvlText w:val="%1.%2.%3.%4.%5.%6.%7."/>
      <w:lvlJc w:val="left"/>
      <w:pPr>
        <w:ind w:left="2149" w:hanging="1440"/>
      </w:pPr>
      <w:rPr>
        <w:rFonts w:cs="Times New Roman" w:hint="default"/>
      </w:rPr>
    </w:lvl>
    <w:lvl w:ilvl="7">
      <w:start w:val="1"/>
      <w:numFmt w:val="decimal"/>
      <w:isLgl/>
      <w:lvlText w:val="%1.%2.%3.%4.%5.%6.%7.%8."/>
      <w:lvlJc w:val="left"/>
      <w:pPr>
        <w:ind w:left="2149" w:hanging="1440"/>
      </w:pPr>
      <w:rPr>
        <w:rFonts w:cs="Times New Roman" w:hint="default"/>
      </w:rPr>
    </w:lvl>
    <w:lvl w:ilvl="8">
      <w:start w:val="1"/>
      <w:numFmt w:val="decimal"/>
      <w:isLgl/>
      <w:lvlText w:val="%1.%2.%3.%4.%5.%6.%7.%8.%9."/>
      <w:lvlJc w:val="left"/>
      <w:pPr>
        <w:ind w:left="2509" w:hanging="1800"/>
      </w:pPr>
      <w:rPr>
        <w:rFonts w:cs="Times New Roman" w:hint="default"/>
      </w:rPr>
    </w:lvl>
  </w:abstractNum>
  <w:abstractNum w:abstractNumId="1">
    <w:nsid w:val="585B5EB5"/>
    <w:multiLevelType w:val="hybridMultilevel"/>
    <w:tmpl w:val="FDECF87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64BA042D"/>
    <w:multiLevelType w:val="hybridMultilevel"/>
    <w:tmpl w:val="23D29704"/>
    <w:lvl w:ilvl="0" w:tplc="5E6A9704">
      <w:start w:val="1"/>
      <w:numFmt w:val="decimal"/>
      <w:lvlText w:val="%1"/>
      <w:lvlJc w:val="left"/>
      <w:pPr>
        <w:ind w:left="1069" w:hanging="360"/>
      </w:pPr>
      <w:rPr>
        <w:rFonts w:cs="Times New Roman" w:hint="default"/>
        <w:b/>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
    <w:nsid w:val="719C5005"/>
    <w:multiLevelType w:val="hybridMultilevel"/>
    <w:tmpl w:val="AA200B06"/>
    <w:lvl w:ilvl="0" w:tplc="83606254">
      <w:start w:val="1"/>
      <w:numFmt w:val="bullet"/>
      <w:lvlText w:val="-"/>
      <w:lvlJc w:val="left"/>
      <w:pPr>
        <w:ind w:left="1069" w:hanging="360"/>
      </w:pPr>
      <w:rPr>
        <w:rFonts w:ascii="Times New Roman" w:eastAsia="Arial Unicode MS" w:hAnsi="Times New Roman" w:hint="default"/>
      </w:rPr>
    </w:lvl>
    <w:lvl w:ilvl="1" w:tplc="04190003" w:tentative="1">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2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7665F"/>
    <w:rsid w:val="00002635"/>
    <w:rsid w:val="001A2869"/>
    <w:rsid w:val="00284E65"/>
    <w:rsid w:val="004A2B78"/>
    <w:rsid w:val="005E05AB"/>
    <w:rsid w:val="0067665F"/>
    <w:rsid w:val="007A7D7C"/>
    <w:rsid w:val="007F4EBA"/>
    <w:rsid w:val="00A94443"/>
    <w:rsid w:val="00E677D1"/>
    <w:rsid w:val="00EB7524"/>
    <w:rsid w:val="00F969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efaultImageDpi w14:val="0"/>
  <w15:chartTrackingRefBased/>
  <w15:docId w15:val="{97C39C7A-E0E5-4503-838F-B86CCDE89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7665F"/>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67665F"/>
    <w:rPr>
      <w:rFonts w:cs="Times New Roman"/>
    </w:rPr>
  </w:style>
  <w:style w:type="paragraph" w:styleId="a4">
    <w:name w:val="Subtitle"/>
    <w:basedOn w:val="a"/>
    <w:link w:val="a5"/>
    <w:uiPriority w:val="11"/>
    <w:rsid w:val="0067665F"/>
    <w:pPr>
      <w:spacing w:before="100" w:beforeAutospacing="1" w:after="100" w:afterAutospacing="1" w:line="300" w:lineRule="atLeast"/>
    </w:pPr>
    <w:rPr>
      <w:rFonts w:ascii="Verdana" w:eastAsia="Arial Unicode MS" w:hAnsi="Verdana" w:cs="Arial Unicode MS"/>
      <w:color w:val="505050"/>
      <w:sz w:val="22"/>
      <w:szCs w:val="22"/>
    </w:rPr>
  </w:style>
  <w:style w:type="character" w:customStyle="1" w:styleId="a5">
    <w:name w:val="Підзаголовок Знак"/>
    <w:link w:val="a4"/>
    <w:uiPriority w:val="11"/>
    <w:rPr>
      <w:rFonts w:ascii="Cambria" w:eastAsia="Times New Roman" w:hAnsi="Cambria" w:cs="Times New Roman"/>
      <w:sz w:val="24"/>
      <w:szCs w:val="24"/>
      <w:lang w:eastAsia="ru-RU"/>
    </w:rPr>
  </w:style>
  <w:style w:type="paragraph" w:styleId="a6">
    <w:name w:val="Normal (Web)"/>
    <w:basedOn w:val="a"/>
    <w:uiPriority w:val="99"/>
    <w:semiHidden/>
    <w:rsid w:val="0067665F"/>
    <w:pPr>
      <w:spacing w:before="100" w:beforeAutospacing="1" w:after="100" w:afterAutospacing="1" w:line="300" w:lineRule="atLeast"/>
    </w:pPr>
    <w:rPr>
      <w:rFonts w:ascii="Verdana" w:eastAsia="Arial Unicode MS" w:hAnsi="Verdana" w:cs="Arial Unicode MS"/>
      <w:color w:val="505050"/>
      <w:sz w:val="22"/>
      <w:szCs w:val="22"/>
    </w:rPr>
  </w:style>
  <w:style w:type="character" w:styleId="a7">
    <w:name w:val="Hyperlink"/>
    <w:uiPriority w:val="99"/>
    <w:unhideWhenUsed/>
    <w:rsid w:val="0067665F"/>
    <w:rPr>
      <w:rFonts w:cs="Times New Roman"/>
      <w:color w:val="0000FF"/>
      <w:u w:val="single"/>
    </w:rPr>
  </w:style>
  <w:style w:type="paragraph" w:styleId="a8">
    <w:name w:val="List Paragraph"/>
    <w:basedOn w:val="a"/>
    <w:uiPriority w:val="34"/>
    <w:qFormat/>
    <w:rsid w:val="0067665F"/>
    <w:pPr>
      <w:ind w:left="720" w:hanging="357"/>
      <w:contextualSpacing/>
    </w:pPr>
    <w:rPr>
      <w:sz w:val="20"/>
      <w:szCs w:val="20"/>
      <w:lang w:eastAsia="en-US"/>
    </w:rPr>
  </w:style>
  <w:style w:type="paragraph" w:styleId="a9">
    <w:name w:val="Balloon Text"/>
    <w:basedOn w:val="a"/>
    <w:link w:val="aa"/>
    <w:uiPriority w:val="99"/>
    <w:semiHidden/>
    <w:unhideWhenUsed/>
    <w:rsid w:val="007F4EBA"/>
    <w:rPr>
      <w:rFonts w:ascii="Tahoma" w:hAnsi="Tahoma" w:cs="Tahoma"/>
      <w:sz w:val="16"/>
      <w:szCs w:val="16"/>
    </w:rPr>
  </w:style>
  <w:style w:type="character" w:customStyle="1" w:styleId="aa">
    <w:name w:val="Текст у виносці Знак"/>
    <w:link w:val="a9"/>
    <w:uiPriority w:val="99"/>
    <w:semiHidden/>
    <w:locked/>
    <w:rsid w:val="007F4EBA"/>
    <w:rPr>
      <w:rFonts w:ascii="Tahoma" w:hAnsi="Tahoma" w:cs="Tahoma"/>
      <w:b/>
      <w:sz w:val="16"/>
      <w:szCs w:val="16"/>
      <w:lang w:val="x-none"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7242</Words>
  <Characters>41286</Characters>
  <Application>Microsoft Office Word</Application>
  <DocSecurity>0</DocSecurity>
  <Lines>344</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48432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Irina</cp:lastModifiedBy>
  <cp:revision>2</cp:revision>
  <dcterms:created xsi:type="dcterms:W3CDTF">2014-08-10T21:37:00Z</dcterms:created>
  <dcterms:modified xsi:type="dcterms:W3CDTF">2014-08-10T21:37:00Z</dcterms:modified>
</cp:coreProperties>
</file>