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9731A" w:rsidRPr="00971106" w:rsidRDefault="0059731A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971106">
        <w:rPr>
          <w:rFonts w:ascii="Times New Roman" w:hAnsi="Times New Roman"/>
          <w:sz w:val="28"/>
          <w:szCs w:val="28"/>
        </w:rPr>
        <w:t>Лесковский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>цикл о праведниках и народная культура</w:t>
      </w:r>
    </w:p>
    <w:p w:rsidR="00971106" w:rsidRPr="00971106" w:rsidRDefault="00971106" w:rsidP="00971106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br w:type="page"/>
      </w:r>
    </w:p>
    <w:p w:rsidR="0059731A" w:rsidRPr="00971106" w:rsidRDefault="0059731A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Содержание</w:t>
      </w: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Введение</w:t>
      </w: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Основная часть</w:t>
      </w: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Заключение</w:t>
      </w: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Библиографический список</w:t>
      </w:r>
    </w:p>
    <w:p w:rsidR="00587F03" w:rsidRPr="00971106" w:rsidRDefault="00587F03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br w:type="page"/>
      </w:r>
    </w:p>
    <w:p w:rsidR="0059731A" w:rsidRPr="00971106" w:rsidRDefault="0059731A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Введение</w:t>
      </w:r>
    </w:p>
    <w:p w:rsidR="0059731A" w:rsidRPr="00971106" w:rsidRDefault="0059731A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106" w:rsidRPr="00971106" w:rsidRDefault="0059731A" w:rsidP="00971106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1106">
        <w:rPr>
          <w:sz w:val="28"/>
          <w:szCs w:val="28"/>
        </w:rPr>
        <w:t>На Орловщине, в селе Горохово, 4 (16) февраля 1831 года в семье небогатого судейского служащего, поповича Семена Дмитриевича Лескова родился сын Николай.</w:t>
      </w:r>
    </w:p>
    <w:p w:rsidR="00971106" w:rsidRPr="00971106" w:rsidRDefault="0059731A" w:rsidP="00971106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1106">
        <w:rPr>
          <w:sz w:val="28"/>
          <w:szCs w:val="28"/>
        </w:rPr>
        <w:t xml:space="preserve">В Орле, недалеко от крутого обрыва над рекой Орликом, некогда стоял высокий деревянный дом с мезонином, в котором прошло его детство. Семья Лесковых жила в нем до 1839 года, когда чиновник орловской уголовной палаты, отличавшийся </w:t>
      </w:r>
      <w:r w:rsidR="00971106" w:rsidRPr="00971106">
        <w:rPr>
          <w:sz w:val="28"/>
          <w:szCs w:val="28"/>
        </w:rPr>
        <w:t>"</w:t>
      </w:r>
      <w:r w:rsidRPr="00971106">
        <w:rPr>
          <w:sz w:val="28"/>
          <w:szCs w:val="28"/>
        </w:rPr>
        <w:t>твердостью убеждений</w:t>
      </w:r>
      <w:r w:rsidR="00971106" w:rsidRPr="00971106">
        <w:rPr>
          <w:sz w:val="28"/>
          <w:szCs w:val="28"/>
        </w:rPr>
        <w:t>"</w:t>
      </w:r>
      <w:r w:rsidRPr="00971106">
        <w:rPr>
          <w:sz w:val="28"/>
          <w:szCs w:val="28"/>
        </w:rPr>
        <w:t xml:space="preserve">, близкий в прошлом к Рылееву и Бестужеву, ушел в отставку, резко разойдясь во взглядах с губернским начальством. Семья переселилась в Кромской уезд на небольшой хутор Панино. Там, как вспоминает писатель, где </w:t>
      </w:r>
      <w:r w:rsidR="00971106" w:rsidRPr="00971106">
        <w:rPr>
          <w:sz w:val="28"/>
          <w:szCs w:val="28"/>
        </w:rPr>
        <w:t>"</w:t>
      </w:r>
      <w:r w:rsidRPr="00971106">
        <w:rPr>
          <w:sz w:val="28"/>
          <w:szCs w:val="28"/>
        </w:rPr>
        <w:t>была водяная мельница с толчеею, сад, два двора крестьян и около сорока десятин земли</w:t>
      </w:r>
      <w:r w:rsidR="00971106" w:rsidRPr="00971106">
        <w:rPr>
          <w:sz w:val="28"/>
          <w:szCs w:val="28"/>
        </w:rPr>
        <w:t>"</w:t>
      </w:r>
      <w:r w:rsidRPr="00971106">
        <w:rPr>
          <w:sz w:val="28"/>
          <w:szCs w:val="28"/>
        </w:rPr>
        <w:t>.</w:t>
      </w:r>
    </w:p>
    <w:p w:rsidR="00971106" w:rsidRPr="00971106" w:rsidRDefault="0059731A" w:rsidP="00971106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1106">
        <w:rPr>
          <w:sz w:val="28"/>
          <w:szCs w:val="28"/>
        </w:rPr>
        <w:t xml:space="preserve">Обаяние родной стороны овладевало воображением мальчика. Навсегда запали в его память предания русской старины, легенды о чудесных странниках и благородных разбойниках, крестьянских поверьях, которые слышал он в глуши Кромского уезда от нянюшек и дворовых. На всю жизнь проникся будущий писатель народным миропониманием. Лесков, по воспоминаниям современников, </w:t>
      </w:r>
      <w:r w:rsidR="00971106" w:rsidRPr="00971106">
        <w:rPr>
          <w:sz w:val="28"/>
          <w:szCs w:val="28"/>
        </w:rPr>
        <w:t>"</w:t>
      </w:r>
      <w:r w:rsidRPr="00971106">
        <w:rPr>
          <w:sz w:val="28"/>
          <w:szCs w:val="28"/>
        </w:rPr>
        <w:t>верил в народные приметы, хотя и старался этого не показывать</w:t>
      </w:r>
      <w:r w:rsidR="00971106" w:rsidRPr="00971106">
        <w:rPr>
          <w:sz w:val="28"/>
          <w:szCs w:val="28"/>
        </w:rPr>
        <w:t>"</w:t>
      </w:r>
      <w:r w:rsidRPr="00971106">
        <w:rPr>
          <w:sz w:val="28"/>
          <w:szCs w:val="28"/>
        </w:rPr>
        <w:t>. Всю жизнь он испытывал глубокий интерес к народному творчеству, без которого невозможно ощутить полноту духовности народа. Постижение народной жизни рождалось, прежде всего, в самом непосредственном общении с товарищами детства, подневольными крестьянами.</w:t>
      </w:r>
    </w:p>
    <w:p w:rsidR="00971106" w:rsidRPr="00971106" w:rsidRDefault="0059731A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Творчество Лескова трудно сопоставить с произведениями русских писателей XIX века, - и это не потому, что его талант не так велик, как у признанных классиков литературы, а в силу того, что Лесков смотрит на жизнь под другим углом, пытается уловить в ней что-то свое, иное, нежели его предшественники и современники. Л. А. Аннинский так говорит об этой особенности писателя: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Лесков смотрит на жизнь с какого-то другого уровня, чем Толстой или Достоевский; ощущение такое, что он трезвее и горше их, что он смотрит снизу или изнутри, а вернее - из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нутра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 Они с необъятной высоты видят в русском мужике... неколебимо прочные основы русского эпоса - Лесков же видит живую шаткость этих опор: он знает в душе народа что-то такое, чего не знают небожители духа, и это знание мешает ему выстроить законченный и совершенный национальный эпос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 Но может быть, и не в этом цель художественного изображения? Своеобразие творческого подхода писателя в том, что он не пытается заковать образ в рамки той или иной традиции, он смотрит на жизнь гораздо шире.</w:t>
      </w:r>
    </w:p>
    <w:p w:rsidR="0059731A" w:rsidRPr="00971106" w:rsidRDefault="0059731A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br w:type="page"/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71106">
        <w:rPr>
          <w:rFonts w:ascii="Times New Roman" w:hAnsi="Times New Roman"/>
          <w:sz w:val="28"/>
          <w:szCs w:val="28"/>
        </w:rPr>
        <w:t>Основная часть</w:t>
      </w:r>
    </w:p>
    <w:p w:rsidR="00971106" w:rsidRPr="00971106" w:rsidRDefault="00971106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В конце жизненного пути Николай Семенович Лесков, оценивая созданное им за три десятилетия подвижнического служения литературе, сказал А. И. Фаресову, своему первому биографу;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Сила моего таланта в положительных типах... Эти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Однодумы",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Пигмеи",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Кадетские монастыри",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Инженеры-бессребреники",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На краю света" и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Фигуры" — положительные типы русских людей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А значительно ранее в письме к И. С. Аксакову он очень точно определил характернейшую черту своего творчества;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Я, рисуя реально, всегда стараюсь найти частицу добра в описываемых лицах. Это я действительно ищу, нахожу и отмечаю всегда с усиленным старанием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Неустанные поиски добра и добрых людей с неизбежностью привели Лескова к знаменитому циклу рассказов и легенд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Праведники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Цикл складывался постепенно: в его основу лег сборник 1880 года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Три праведника и один Шерамур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куда вошли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Пигмей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Однодум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Кадетский монастырь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 Позднее Лесков значительно расширил состав книги.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В предисловии к сборнику Лесков рассказал предысторию книги: о том, как им овладело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лютое беспокойство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вызванное мрачными словами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большого русского писателя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(А. Ф. Писемского), объявившего, что он во всех соотечественниках видит лишь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одни гадости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мерзости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С точки зрения Лескова, это глубоко несправедливое мнение, отчаянный и гнетущий пессимизм.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Как, — думал я, — неужто, в самом деле, ни в моей, ни в его и ни в чьей иной русской душе не видать ничего кроме дряни? Неужто все доброе и хорошее, что когда-либо заметил художественный глаз других писателей, — одна выдумка и вздор? Это не только грустно, это страшно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Жгучая душевная потребность и побудила Лескова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искать праведников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Расспросы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розыск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привели к открытию не праведных, а просто хороших людей. Рассказы о них и предложил он читателю с просьбой рассудить, что в его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антиках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теплых и живых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чудаках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возвышается над чертою простой нравственности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Предисловие Лескова с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хитринкой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; в нем есть своего рода вызов, лукавство. Автору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Соборян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Захудалого рода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Запечатленного ангела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не было никакой необходимости вдруг пуститься в путешествие по стране в поисках положительных русских типов. Они давно уже обрели достойное место в произведениях писателя, по словам одного из героев Горького,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пронзившего... всю Русь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И конечно не случайно Лесков позже включил в цикл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Праведники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написанный еще в начале 1870-х годов рассказ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Очарованный странник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, герой которого Иван Северьянович Флягин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 полном смысле богатырь, и притом типический, простодушный, добрый русский богатырь, напоминающий дедушку Илью Муромца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 мечтает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за народ умереть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С полным правом Лесков мог причесть к праведникам и героев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Павлина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На краю света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, святочных рассказов.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Да и начал Лесков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розыск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в местах и ведомствах, природой вещей созданных для взращивания мздоимцев, палачей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службистов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Герой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Пигмея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D1AE9">
        <w:rPr>
          <w:rFonts w:ascii="Times New Roman" w:hAnsi="Times New Roman"/>
          <w:sz w:val="28"/>
          <w:szCs w:val="28"/>
        </w:rPr>
        <w:t>,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служил... в ведомстве с. петербургской полиции и, на самом ничтожном месте: на обязанности его лежало распоряжаться исполнением публичных телесных наказаний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Естественно, что он к своим обязанностям привык, исполняя их со спасительным и необходимым в таком деле автоматизмом.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Однодуме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повествуется о квартальном,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Кадетском монастыре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— о тех,, кого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любят представлять сплошь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скалозубами"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Не следует, впрочем, торопиться с выводом, что целью Лескова было парадоксальными ситуациями и сочетаниями поразить читателя. В преднамеренности, сказавшейся в выборе героев и сюжетов первых рассказов о праведниках, по-своему выразилось широкое гуманистическое миросозерцание" писателя, врага любых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гуртовых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скороспелых приговоров на основании только сословной или служебной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видимости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Логично предположить, что, создавая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Пигмея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Лесков вспоминал слова высоко чтимого им Герцена: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Ничего в мире не может быть ограниченнее и бесчеловечнее, как оптовые суждения целых сословий по надписи, по нравственному каталогу, по главному характеру цеха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Герои Лескова, как правило, люди маленькие, занимающие незначительные должности, —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настоящие пигмеи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мелкотравчатые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Писатель предельно заостряет ситуацию, показывая,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что может сделать для ближнего самый маленький человек, когда он серьезно </w:t>
      </w:r>
      <w:r w:rsidRPr="00971106">
        <w:rPr>
          <w:rFonts w:ascii="Times New Roman" w:hAnsi="Times New Roman"/>
          <w:iCs/>
          <w:sz w:val="28"/>
          <w:szCs w:val="28"/>
        </w:rPr>
        <w:t xml:space="preserve">захочет </w:t>
      </w:r>
      <w:r w:rsidRPr="00971106">
        <w:rPr>
          <w:rFonts w:ascii="Times New Roman" w:hAnsi="Times New Roman"/>
          <w:sz w:val="28"/>
          <w:szCs w:val="28"/>
        </w:rPr>
        <w:t>помочь ему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Пигмей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), до какого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неожиданного акта дерзновенного бесстрашия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Однодум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) способен он в особенные минуты подняться. А солдата Постникова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Человек на часах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 Лесков называет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героическим лицом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хотя вообще он старается избегать высоких слов, всячески подчеркивая земную и очень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простую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гуманную суть характеров и дел своих деликатна совестливых чудаков-правдолюбцев,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которые любят добро просто для самого добра и не ожидают никаких наград за него, где бы то ни было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В то же время жизнь Рыжова, воспитателей кадетов и других правдоискателей, по убеждению Лескова, есть именно трудный, величественный подвиг. Лесков писал в заметке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 героях и праведниках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Прожить изо дня в день праведно долгую жизнь, не солгав, не обманув, не слукавив, не огорчив ближнего и не осудив пристрастно врага, гораздо труднее, чем броситься в бездну, как Курций, или вонзить себе в грудь пук штыков, как известный герой швейцарской свободы...</w:t>
      </w:r>
      <w:r w:rsidR="00971106" w:rsidRPr="00971106">
        <w:rPr>
          <w:rFonts w:ascii="Times New Roman" w:hAnsi="Times New Roman"/>
          <w:sz w:val="28"/>
          <w:szCs w:val="28"/>
        </w:rPr>
        <w:t>"</w:t>
      </w:r>
    </w:p>
    <w:p w:rsidR="0059731A" w:rsidRPr="00971106" w:rsidRDefault="00971106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Младопитатели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кадетского монастыря не герои, но, настаивает Лесков, несомненные праведники, да еще жившие в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глухую пору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николаевской реакции, во времена,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в которые святое и доброе больше чем когда-либо пряталось от света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К тому же они были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не из чернородия и не из знати, а из людей служилых, зависимых, .коим соблюсти правоту труднее.,.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Директор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обители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Перский, эконом Бобров,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воспетый Рылеевым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, доктор Зеленский, архимандрит Ириней Нестерович — все эти бессребреники и холостяки (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Мне провидение вверило так много чужих детей, что некогда думать </w:t>
      </w:r>
      <w:r w:rsidR="0059731A" w:rsidRPr="00971106">
        <w:rPr>
          <w:rFonts w:ascii="Times New Roman" w:hAnsi="Times New Roman"/>
          <w:iCs/>
          <w:sz w:val="28"/>
          <w:szCs w:val="28"/>
        </w:rPr>
        <w:t xml:space="preserve">о </w:t>
      </w:r>
      <w:r w:rsidR="0059731A" w:rsidRPr="00971106">
        <w:rPr>
          <w:rFonts w:ascii="Times New Roman" w:hAnsi="Times New Roman"/>
          <w:sz w:val="28"/>
          <w:szCs w:val="28"/>
        </w:rPr>
        <w:t>собственных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— говорил безукоризненно честный и доблестный генерал-майор Перский) оставались преданы высшему человеческому долгу, что, как прекрасно показано в рассказе, в их положении после событий 14 декабря 1825 года было равнозначно героизму Они спасли тысячи душ, оставшись жить в памяти своих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детей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навечно.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Такие люди, стоя в стороне от главного исторического - движения, как правильно думал незабвенный Сергей Михайлович Соловьев, </w:t>
      </w:r>
      <w:r w:rsidR="0059731A" w:rsidRPr="00971106">
        <w:rPr>
          <w:rFonts w:ascii="Times New Roman" w:hAnsi="Times New Roman"/>
          <w:iCs/>
          <w:sz w:val="28"/>
          <w:szCs w:val="28"/>
        </w:rPr>
        <w:t>сильнее других делают историю</w:t>
      </w:r>
      <w:r w:rsidRPr="00971106">
        <w:rPr>
          <w:rFonts w:ascii="Times New Roman" w:hAnsi="Times New Roman"/>
          <w:iCs/>
          <w:sz w:val="28"/>
          <w:szCs w:val="28"/>
        </w:rPr>
        <w:t>"</w:t>
      </w:r>
      <w:r w:rsidR="0059731A" w:rsidRPr="00971106">
        <w:rPr>
          <w:rFonts w:ascii="Times New Roman" w:hAnsi="Times New Roman"/>
          <w:iCs/>
          <w:sz w:val="28"/>
          <w:szCs w:val="28"/>
        </w:rPr>
        <w:t xml:space="preserve">, </w:t>
      </w:r>
      <w:r w:rsidR="0059731A" w:rsidRPr="00971106">
        <w:rPr>
          <w:rFonts w:ascii="Times New Roman" w:hAnsi="Times New Roman"/>
          <w:sz w:val="28"/>
          <w:szCs w:val="28"/>
        </w:rPr>
        <w:t xml:space="preserve">— поясняет главную и очень глубокую мысль произведения писатель. Лескова всегда влекло к прошлому, и особенно к той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глухой поре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, в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которую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делали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историю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праведники</w:t>
      </w:r>
      <w:r w:rsidRPr="00971106">
        <w:rPr>
          <w:rFonts w:ascii="Times New Roman" w:hAnsi="Times New Roman"/>
          <w:sz w:val="28"/>
          <w:szCs w:val="28"/>
        </w:rPr>
        <w:t xml:space="preserve"> "</w:t>
      </w:r>
      <w:r w:rsidR="0059731A" w:rsidRPr="00971106">
        <w:rPr>
          <w:rFonts w:ascii="Times New Roman" w:hAnsi="Times New Roman"/>
          <w:sz w:val="28"/>
          <w:szCs w:val="28"/>
        </w:rPr>
        <w:t>Кадетского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мона</w:t>
      </w:r>
      <w:r w:rsidR="0059731A" w:rsidRPr="00971106">
        <w:rPr>
          <w:rFonts w:ascii="Times New Roman" w:hAnsi="Times New Roman"/>
          <w:noProof/>
          <w:sz w:val="28"/>
          <w:szCs w:val="28"/>
        </w:rPr>
        <w:t>стыря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и совершил подвиг солдат Постников, чья нервная натура (дошел до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сомнений рассудка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) не выдержала криков утопавшего. В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Человеке на часах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(по определению писателя, это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отчасти придворный, отчасти исторический анекдот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) преобладают ирония и гнев Лескова, достигающие кульминационной точки в предпоследней главе рассказа, где на сцене появляется новое и отнюдь не героическое лицо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пьесы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—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тихоструйный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митрополит с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восковыми перстами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цинично внушающий, что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наказание... на теле простолюдину не бывает губительно и не противоречит ни обычаю народов, ни духу Писания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и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воину претерпеть за свой подвиг унижение и раны может быть гораздо полезнее, чем превозноситься знаком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Митрополит — это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катехизатор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Филарет Дроздов, фигура особенно ненавистная Лескову, любившему повторять слова историка С. М. Соловьева: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Николай погубил тысячи, а Филарет </w:t>
      </w:r>
      <w:r w:rsidRPr="00971106">
        <w:rPr>
          <w:rFonts w:ascii="Times New Roman" w:hAnsi="Times New Roman"/>
          <w:iCs/>
          <w:sz w:val="28"/>
          <w:szCs w:val="28"/>
        </w:rPr>
        <w:t>тьмы</w:t>
      </w:r>
      <w:r w:rsidR="00971106" w:rsidRPr="00971106">
        <w:rPr>
          <w:rFonts w:ascii="Times New Roman" w:hAnsi="Times New Roman"/>
          <w:iCs/>
          <w:sz w:val="28"/>
          <w:szCs w:val="28"/>
        </w:rPr>
        <w:t>"</w:t>
      </w:r>
      <w:r w:rsidRPr="00971106">
        <w:rPr>
          <w:rFonts w:ascii="Times New Roman" w:hAnsi="Times New Roman"/>
          <w:iCs/>
          <w:sz w:val="28"/>
          <w:szCs w:val="28"/>
        </w:rPr>
        <w:t xml:space="preserve">. Духовный </w:t>
      </w:r>
      <w:r w:rsidRPr="00971106">
        <w:rPr>
          <w:rFonts w:ascii="Times New Roman" w:hAnsi="Times New Roman"/>
          <w:sz w:val="28"/>
          <w:szCs w:val="28"/>
        </w:rPr>
        <w:t xml:space="preserve">владыка разрешает сомнения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службистов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вполне разделяя мнение полковника Свиньина, державшегося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того правила, что на службе всякая вина виновата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Митрополит доволен тем, как счастливо закончилось неприятное и чрезвычайное событие. Доволен, понятно, получивший медаль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лжеспасатель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Удовлетворены и все остальные герои, в том числе Постников* заслуживший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награду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на спине, по приказу Свиньина запечатленную не испорченными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либерализмом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новобранцами. Уже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вознагражденный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он благодарит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высокородие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за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отеческую милость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Лишь автор отказывается присоединиться к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патриархальной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идиллии, ставя последнюю точку над в рассказе: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вероятно и сам бог был доволен поведением созданной им смирной души Постникова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Гуманный командир роты Миллер бессилен чем-либо облегчить участь часового. Напротив, его заступничество только усугубило наказание. Бессилен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неутомимый правдолюбец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Фермор, этот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чудак, опоенный самою щекотливою честностью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отказавшийся </w:t>
      </w:r>
      <w:r w:rsidRPr="00971106">
        <w:rPr>
          <w:rFonts w:ascii="Times New Roman" w:hAnsi="Times New Roman"/>
          <w:iCs/>
          <w:sz w:val="28"/>
          <w:szCs w:val="28"/>
        </w:rPr>
        <w:t xml:space="preserve">купаться в золоте, </w:t>
      </w:r>
      <w:r w:rsidRPr="00971106">
        <w:rPr>
          <w:rFonts w:ascii="Times New Roman" w:hAnsi="Times New Roman"/>
          <w:sz w:val="28"/>
          <w:szCs w:val="28"/>
        </w:rPr>
        <w:t xml:space="preserve">но и не пожелавший уйти в монастырь, последовав благому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правилу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Брянчанинова и Чихачева: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отыди от зла и сотвори благо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Инженеры-бессребреники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). Лесков воздает должное честности и благородству несостоявшихся инженеров, очень хорошо понимает логичность, даже неизбежность их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бегства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из мира, но ему гораздо ближе и симпатичнее смелый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боец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Николай Фермор, который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 хотел бежать от жизни в свете, а, напротив, хотел борьбы со злом... хотел внести посильную долю правды и света в жизнь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Фермор — трагическая фигура, а сдержанный, стилизованный под документальную хронику рассказ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Инженеры-бессребреники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пожалуй, самое грустное произведение в цикле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Праведники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Отчаянием, превосходящим мрачные суждения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большого русского писателя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веет от слов из письма Фермора: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Я не вижу смысла жить в том ужасном сознании, что чести и настоящему благородству нет места в русской жизни..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.Неизлечима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болезнь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героя, потерявшего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веру в людей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В донкихотстве Фермора, как и во всяком донкихотстве, есть и смешная сторона. Его речи слишком не соответствуют среде и обстоятельствам. Лесков рельефно вскрывает всю несостоятельность и бессмысленность усилий героя что-либо изменить в самом капище зла. Обычно писатель добродушно подсмеивается над своими трогательными чудаками. Но здесь господствует скорбное недоумение автора, шаг за шагом прослеживающего как донкихотство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переходит в трагизм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: Петербург, Варшава, сумасшедший дом на седьмой версте и, наконец, самоубийство героя,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который желал переведаться со злом и побороть его в жизни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а в итоге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сам похоронил себя в бездне моря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В небольшом историческом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анекдоте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Человек на часах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D1AE9">
        <w:rPr>
          <w:rFonts w:ascii="Times New Roman" w:hAnsi="Times New Roman"/>
          <w:sz w:val="28"/>
          <w:szCs w:val="28"/>
          <w:lang w:val="uk-UA"/>
        </w:rPr>
        <w:t>)</w:t>
      </w:r>
      <w:r w:rsidRPr="00971106">
        <w:rPr>
          <w:rFonts w:ascii="Times New Roman" w:hAnsi="Times New Roman"/>
          <w:sz w:val="28"/>
          <w:szCs w:val="28"/>
        </w:rPr>
        <w:t xml:space="preserve">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бытовых апокрифах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Инженеры-бессребреники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) с исключительной художественной силой обрисован Лесковым духовный климат и характеры эпохи тридцатых годов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директории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).</w:t>
      </w:r>
    </w:p>
    <w:p w:rsidR="0059731A" w:rsidRPr="00971106" w:rsidRDefault="00971106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Розыск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праведников среди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людей служилых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дал парадоксальные в трагические результаты: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неберущий квартальный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Рыжов, инженеры-бессребреники, петербургский полицейский, совершивший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измену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часовой, нарушивший устав,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скалозубы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оказавшиеся людьми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такого ума, сердца, честности и характеров, что лучших, кажется, и искать незачем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бывший офицер, да еще и без всякой благородной гордости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Вигура. Пестрое собрание чудаков и правдоискателей — 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маленьких великих людей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, по точному и образному определению Горького.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И все же в центре книги не они, а легендарные богатыри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Очарованного странника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Несмертельного Голована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Улавливая типичные черты устного народного творчества, Лесков создает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легенды, нового сложения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Это их эпос, и притом с-очень,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человечкиной душою"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Прослеживая, каким путем складывается современная легенда, писатель менее всего стремился к педагогическим или публицистическим целям — изобличению суеверия темной массы, простонародной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глупости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Лесков бережно передает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ребяческую поэзию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народной легенды, убежденный, что познать,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как складывается легенда, не менее интересно, чем проникать, как делается история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Движение легенды с наибольшей отчетливостью прослежено Лесковым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Несмертельном Головане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Прост состав легенды и очевидны обстоятельства (эпидемия), взрастившие ее: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В этакие горестные минуты общего бедствия народ выделяет из себя избранника, и тот творит чудеса, которые делают его лицом мифическим, баснословным, </w:t>
      </w:r>
      <w:r w:rsidR="00971106">
        <w:rPr>
          <w:rFonts w:ascii="Times New Roman" w:hAnsi="Times New Roman"/>
          <w:iCs/>
          <w:sz w:val="28"/>
          <w:szCs w:val="28"/>
        </w:rPr>
        <w:t>"</w:t>
      </w:r>
      <w:r w:rsidRPr="00971106">
        <w:rPr>
          <w:rFonts w:ascii="Times New Roman" w:hAnsi="Times New Roman"/>
          <w:iCs/>
          <w:sz w:val="28"/>
          <w:szCs w:val="28"/>
        </w:rPr>
        <w:t>несмертельным</w:t>
      </w:r>
      <w:r w:rsidR="00971106" w:rsidRPr="00971106">
        <w:rPr>
          <w:rFonts w:ascii="Times New Roman" w:hAnsi="Times New Roman"/>
          <w:iCs/>
          <w:sz w:val="28"/>
          <w:szCs w:val="28"/>
        </w:rPr>
        <w:t>"</w:t>
      </w:r>
      <w:r w:rsidRPr="00971106">
        <w:rPr>
          <w:rFonts w:ascii="Times New Roman" w:hAnsi="Times New Roman"/>
          <w:iCs/>
          <w:sz w:val="28"/>
          <w:szCs w:val="28"/>
        </w:rPr>
        <w:t xml:space="preserve">. </w:t>
      </w:r>
      <w:r w:rsidRPr="00971106">
        <w:rPr>
          <w:rFonts w:ascii="Times New Roman" w:hAnsi="Times New Roman"/>
          <w:sz w:val="28"/>
          <w:szCs w:val="28"/>
        </w:rPr>
        <w:t xml:space="preserve">Начало легенде положил Голован тем, что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безбоязненно входил в зачумленные лачуги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его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язва не касалась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чему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 умедлили подыскать сверхъестественное объяснение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а мифическим героем он стал после рассказа мужика Паньки о том, как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молокан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отрезал икру у ноги и бросил ее в реку: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Он, таким образом, изболясь за людей, бросил язве шмат своего тела и тем... за всех отстрадал, а сам он от этого не умрет, потому что у него в руках аптекарев живой камень и он человек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несмертельный"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 Поступок Голована потряс всех. Естественному действию тут же нашлась суеверно-поэтическая рамка: возникла баснословная легенда, вскоре обросшая фантастическими подробностями.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Подвиги Голована во время морового поветрия направили работу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мечтательного суеверия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по определенному руслу. Не будь язвы, его известность ограничилась бы узким кругом прислуги дворянских домов, а в глазах остальных он остался бы кем-то вроде медника Антона,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астронома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вольнодумца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с очевидными для среды признаками слабоумия. Антон вне общества. Он отверженец и одиночка. Подвижничество и бесстрашие Голована вознесли его над средой, превратили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кудесника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волхва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tabs>
          <w:tab w:val="left" w:pos="535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1106">
        <w:rPr>
          <w:rFonts w:ascii="Times New Roman" w:hAnsi="Times New Roman"/>
          <w:sz w:val="28"/>
          <w:szCs w:val="28"/>
        </w:rPr>
        <w:t xml:space="preserve">Все тайны, возникшие вокруг Голована, имеют простую, реальную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подноготную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Праведность и невероятность Голована, разъясняет Лесков, заключается в его нравственной чистоте и любви, что превыше смерти и тлена. Но и народная легенда отнюдь не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лыгенда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Она эквивалент правды, парадоксально уступающий последней в невероятности: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Они (Голован и другие народные герои. </w:t>
      </w:r>
      <w:r w:rsidRPr="00971106">
        <w:rPr>
          <w:rFonts w:ascii="Times New Roman" w:hAnsi="Times New Roman"/>
          <w:iCs/>
          <w:sz w:val="28"/>
          <w:szCs w:val="28"/>
        </w:rPr>
        <w:t xml:space="preserve">— В, Т.) </w:t>
      </w:r>
      <w:r w:rsidRPr="00971106">
        <w:rPr>
          <w:rFonts w:ascii="Times New Roman" w:hAnsi="Times New Roman"/>
          <w:sz w:val="28"/>
          <w:szCs w:val="28"/>
        </w:rPr>
        <w:t xml:space="preserve">невероятны, пока их окружает легендарный вымысел, и становятся еще более невероятными, когда удается снять с них этот налет и увидать их во всей святой простоте. Одна одушевлявшая их </w:t>
      </w:r>
      <w:r w:rsidRPr="00971106">
        <w:rPr>
          <w:rFonts w:ascii="Times New Roman" w:hAnsi="Times New Roman"/>
          <w:iCs/>
          <w:sz w:val="28"/>
          <w:szCs w:val="28"/>
        </w:rPr>
        <w:t xml:space="preserve">совершенная </w:t>
      </w:r>
      <w:r w:rsidRPr="00971106">
        <w:rPr>
          <w:rFonts w:ascii="Times New Roman" w:hAnsi="Times New Roman"/>
          <w:sz w:val="28"/>
          <w:szCs w:val="28"/>
        </w:rPr>
        <w:t>любовь поставляла их выше страхов и даже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>подчинила им природу...</w:t>
      </w:r>
      <w:r w:rsidR="00971106" w:rsidRPr="00971106">
        <w:rPr>
          <w:rFonts w:ascii="Times New Roman" w:hAnsi="Times New Roman"/>
          <w:sz w:val="28"/>
          <w:szCs w:val="28"/>
        </w:rPr>
        <w:t>"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Голован не мученик, подобно святому Антонию. Ему не нужно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закапываться в землю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бороться с видениями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да и не может быть никаких видений у героя легенды Лескова. Вера Голована всеобъемлюща, он признает единый закон, равно существующий для всех — православных, сектантов, язычников, русских, украинцев, евреев.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Сумнительность в вере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веротерпимость, еретичество Голована — черты, роднящие его с другими праведниками и реформаторами Лескова, к которым должны быть отнесены и поп-запивашка, молящийся за души самоубийц, не одолевших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борений жизни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Очарованный странник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), и бедняк Пизонский, сочинивший молитву о хлебе на долю каждого человека —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на хотящего, просящего, на произволящего и неблагодарного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Соборяне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),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мужиковатый серафим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отец Василий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Дворянский бунт в Добрынском приходе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).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Еретик, разумеется,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полицейский философ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библейский социалист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Рыжов: он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 вере был человек такой-некий-сякой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 Что же касается отца Кириака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На краю света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), тот прямо назван Лесковым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своего рода новатором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который,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видя этот обветшавший мир, стыдился его и чаял нового, полного духа и истины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Поразительна фигура необычного миссионера, отказывающегося крестить язычников, сердящегося, когда их именуют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неверными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с его проникновенной речью 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человечке без билета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трогательной заботой 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девчонках маленьких дикарских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для которых он мастерит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уборчики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Автор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Соборян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признавался в 1875 году (накануне создания рассказа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На краю света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), что его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подергивает теперь написать русского еретика — умного, начитанного и свободомысленного </w:t>
      </w:r>
      <w:r w:rsidRPr="00971106">
        <w:rPr>
          <w:rFonts w:ascii="Times New Roman" w:hAnsi="Times New Roman"/>
          <w:iCs/>
          <w:sz w:val="28"/>
          <w:szCs w:val="28"/>
        </w:rPr>
        <w:t xml:space="preserve">духовного христианина, </w:t>
      </w:r>
      <w:r w:rsidRPr="00971106">
        <w:rPr>
          <w:rFonts w:ascii="Times New Roman" w:hAnsi="Times New Roman"/>
          <w:sz w:val="28"/>
          <w:szCs w:val="28"/>
        </w:rPr>
        <w:t xml:space="preserve">прошедшего все колебания ради искания истины Христовой и нашедшего ее только в одной душе своей. Я назвал бы... повесть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Еретик Форносов"...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Такой повести Лесков не написал, но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сомнительным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еретическим духом буквально пропитаны почти все его произведения, начиная с замечательного рассказа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На краю света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о котором Л. Н. Толстой сказал: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Очень хорошо. У тунгуза показана простая, искренняя вера и поступки, соответствующие ей, а у архиерея — искусственная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Язычник-проводник, озадачивший архиерея своими представлениями о христианской вере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Христосике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, преображается в финале рассказа в символический и фантастический образ: пустынный ангел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крылатая гигантская фигура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сказочный Гермес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), спаситель и благовестник—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небо вдруг вспыхнуло, загорелось и облило нас волшебным светом: все приняло опять огромные, фантастические размеры, и мой спящий избавитель представлялся мне очарованным могучим сказочным богатырем... Мнилось мне, что это был тот, на чьей шее обитает сила; тот, чья смертная нога идет в путь, которого не знают хищные птицы: тот, перед кем бежит ужас, сокративший меня до бессилия...</w:t>
      </w:r>
      <w:r w:rsidR="00971106" w:rsidRPr="00971106">
        <w:rPr>
          <w:rFonts w:ascii="Times New Roman" w:hAnsi="Times New Roman"/>
          <w:sz w:val="28"/>
          <w:szCs w:val="28"/>
        </w:rPr>
        <w:t>"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Постепенно еретические мотивы перерастали в творчестве Лескова в антицерковные, — все более и более дерзкие,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потрясовательные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В проложных (византийских) сказаниях они выступили еще обнаженнее, чем в русских рассказах и легендах. Проложные повести создавались параллельно с рассказами о русских праведниках. Их многое объединяет, что было сразу же распознано современной критикой; так, публицист журнала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Русская мысль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обоснованно сближал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Скомороха Памфалона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Человека на часах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;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Не лишено... значения... напечатание рядом в одной книжке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восточной легенды" и чисто русского рассказа о том, как часовой,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 xml:space="preserve">оставивший, вопреки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уставу", свой пост, спас утопавшего и получил за то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наказание на теле". Скоморох Памфалон и рядовой Постников поступали совсем не по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регламентам", даже вопреки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регламентам"; оба,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спасая жизнь другому человеку", губили самих себя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971106" w:rsidRPr="00971106" w:rsidRDefault="00A409D0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3120;mso-position-horizontal-relative:margin" from="-106.35pt,-181.65pt" to="-106.35pt,-108.95pt" o:allowincell="f" strokeweight=".2pt">
            <w10:wrap anchorx="margin"/>
          </v:line>
        </w:pict>
      </w:r>
      <w:r>
        <w:rPr>
          <w:noProof/>
        </w:rPr>
        <w:pict>
          <v:line id="_x0000_s1027" style="position:absolute;left:0;text-align:left;z-index:251654144;mso-position-horizontal-relative:margin" from="-96.7pt,-139.15pt" to="-96.7pt,361.8pt" o:allowincell="f" strokeweight=".2pt">
            <w10:wrap anchorx="margin"/>
          </v:line>
        </w:pict>
      </w:r>
      <w:r>
        <w:rPr>
          <w:noProof/>
        </w:rPr>
        <w:pict>
          <v:line id="_x0000_s1028" style="position:absolute;left:0;text-align:left;z-index:251655168;mso-position-horizontal-relative:margin" from="-106.35pt,-193.95pt" to="-106.35pt,352.35pt" o:allowincell="f" strokeweight=".2pt">
            <w10:wrap anchorx="margin"/>
          </v:line>
        </w:pict>
      </w:r>
      <w:r w:rsidR="0059731A" w:rsidRPr="00971106">
        <w:rPr>
          <w:rFonts w:ascii="Times New Roman" w:hAnsi="Times New Roman"/>
          <w:sz w:val="28"/>
          <w:szCs w:val="28"/>
        </w:rPr>
        <w:t xml:space="preserve">Лесков в византийских легендах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интернационализирует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тему праведничества, переводит ее во вселенскую плоскость. Мечта писателя о всеобщей гармонии, царстве разума, добра и света получает дальнейшее, углубленное развитие в притчах о блудницах, разбойниках, скоморохах Александрии и Дамаска первых веков христианства.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Пролог—старинный литературный сборник, в котором повести, сказания, жития распределены по 366 дням древнерусского года, с первого сентября по тридцать первое августа. Уже в </w:t>
      </w:r>
      <w:r w:rsidRPr="00971106">
        <w:rPr>
          <w:rFonts w:ascii="Times New Roman" w:hAnsi="Times New Roman"/>
          <w:sz w:val="28"/>
          <w:szCs w:val="28"/>
          <w:lang w:val="en-US"/>
        </w:rPr>
        <w:t>XIII</w:t>
      </w:r>
      <w:r w:rsidRPr="00971106">
        <w:rPr>
          <w:rFonts w:ascii="Times New Roman" w:hAnsi="Times New Roman"/>
          <w:sz w:val="28"/>
          <w:szCs w:val="28"/>
        </w:rPr>
        <w:t xml:space="preserve"> веке он стал одной из популярнейших книг на Руси. Печатный Пролог многократно переиздавался, начиная с. 1641 года. К рассказам Пролога часто обращалис</w:t>
      </w:r>
      <w:r w:rsidR="00971106">
        <w:rPr>
          <w:rFonts w:ascii="Times New Roman" w:hAnsi="Times New Roman"/>
          <w:sz w:val="28"/>
          <w:szCs w:val="28"/>
        </w:rPr>
        <w:t>ь писатели нового времени: А. Н</w:t>
      </w:r>
      <w:r w:rsidR="00971106">
        <w:rPr>
          <w:rFonts w:ascii="Times New Roman" w:hAnsi="Times New Roman"/>
          <w:sz w:val="28"/>
          <w:szCs w:val="28"/>
          <w:lang w:val="uk-UA"/>
        </w:rPr>
        <w:t>.</w:t>
      </w:r>
      <w:r w:rsidR="00971106">
        <w:rPr>
          <w:rFonts w:ascii="Times New Roman" w:hAnsi="Times New Roman"/>
          <w:sz w:val="28"/>
          <w:szCs w:val="28"/>
        </w:rPr>
        <w:t xml:space="preserve"> Радищев, В. А. Жуковский, Н.</w:t>
      </w:r>
      <w:r w:rsidRPr="00971106">
        <w:rPr>
          <w:rFonts w:ascii="Times New Roman" w:hAnsi="Times New Roman"/>
          <w:sz w:val="28"/>
          <w:szCs w:val="28"/>
        </w:rPr>
        <w:t xml:space="preserve">М. Карамзин, А. С. Пушкин, Н. А. Некрасов. Высоко ценил Пролог Л. Н. Толстой. Книга послужила источником многих произведений писателя, на что сочувственно откликнулся Лесков, защищая Толстого от нападок ревнителей благочестия в статье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Лучший богомолец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и одновременно давая свой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пересказ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одной из притч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Повесть о богоугодном дровоколе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 Именно Толстой вдохновил Лескова, побудив обратиться к Прологу. Большинство легенд Лескова вышли в издательстве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Посредник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куда они и предназначались как чтение для народа, что, бесспорно, было с просветительской точки зрения разумно, отвечало вкусам и традиционным интересам простолюдина.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Дух житийских сказаний, — подчеркивал Лесков,— ближе знаком нашему... простолюдину. Он усвояется простонародьем по устным рассказам, часто очень попорченным в устной передаче, но зерно той идеи, из которой развилось повествование, всегда в нем сохранено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В эпилоге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Сказания о Федоре-христианине...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Лесков очертил характер и педагогическую цель предпринятого им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нового изложения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старинной притчи.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Повесть эта не есть баснословие, измышленное досугом писателя. Это есть истинная история, в древние годы действительно бывшая и в давние же годы писанная... Ныне она от старых записей взята и в новом изложении подается для возможного удовольствия друзей мира и человеколюбия, оскорбляемых нестерпимым дыханием братоненавидения и злопомнения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Лесков, однако, вовсе не ограничился пересказом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старых записей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Он всего лишь воспользовался фабулой притчи, да и в нее внес немаловажные изменения. В остальном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Сказание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— оригинальное художественное творение Лескова, по сути, чисто внешне соприкасающееся с рассказом Пролога. Горячий противник национальной религиозной розни, Лесков темпераментно отстаивает здесь, как и в других легендах, единство человеческого рода, воюя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 с плотью и кровью, а с тьмою века, — с духами злобы, живущими на земле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 Вероучителям — младопитателю и меламеду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 xml:space="preserve">он противопоставляет грека Панфила (по-гречески: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Всеми любимый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старого эллинского научения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Этот умный и справедливый человек стремился к тому,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чтоб' у детей в постижении разума никакого разделения не было, а больше бы крепли любовь и согласие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 только учил их по книгам, но и на словах давал всем правильные наставления к жизни, чтобы никто один другого не уничижал, и никто друг над другом ничем не превозносился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Лесков решительно осовременивает сюжеты и образы притч Пролога. Симптоматично то, как он сочувственно воспринял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Иро</w:t>
      </w:r>
      <w:r w:rsidR="00A409D0">
        <w:rPr>
          <w:noProof/>
        </w:rPr>
        <w:pict>
          <v:line id="_x0000_s1029" style="position:absolute;left:0;text-align:left;z-index:251658240;mso-position-horizontal-relative:margin;mso-position-vertical-relative:text" from="520.35pt,467.1pt" to="520.35pt,518.75pt" o:allowincell="f" strokeweight="1.8pt">
            <w10:wrap anchorx="margin"/>
          </v:line>
        </w:pict>
      </w:r>
      <w:r w:rsidR="00A409D0">
        <w:rPr>
          <w:noProof/>
        </w:rPr>
        <w:pict>
          <v:line id="_x0000_s1030" style="position:absolute;left:0;text-align:left;z-index:251656192;mso-position-horizontal-relative:margin;mso-position-vertical-relative:text" from="531.5pt,-32.2pt" to="531.5pt,113.95pt" o:allowincell="f" strokeweight="2pt">
            <w10:wrap anchorx="margin"/>
          </v:line>
        </w:pict>
      </w:r>
      <w:r w:rsidRPr="00971106">
        <w:rPr>
          <w:rFonts w:ascii="Times New Roman" w:hAnsi="Times New Roman"/>
          <w:sz w:val="28"/>
          <w:szCs w:val="28"/>
        </w:rPr>
        <w:t>диаду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Искушение св. Антония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Г. Флобера: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Это буквально был вспрыск свежей струи из-под седого, мхом обросшего камня. Одни сравнения Иоанна с придворными проповедниками нашего времени как ожгли глаза всем, кто хотел в это всмотреться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И в свои ближневосточные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африканские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легенды писатель постоянно и' обильно вводит злободневные мотивы. Сжатая панорамная картина византийских нравов, открывающая повесть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Скоморох Памфалон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несомненно, имеет самое непосредственное отношение к России 1880-х годов: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Как сверху, так и снизу все общество было испорчено порчей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Катехизатор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Прекрасной Азе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младопитатель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Сказании о Федоре-христианине...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с его фанатичной религиозной нетерпимостью, римский папа, патриархи едесский, цареградский, иерусалимский, антиохийский, единодушные в презрении и вражде к варварам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Совестном Даниле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все сказали, что убить иноверца и обидчика это вовсе не грех, и что... совсем не о чем скорбеть, что он убил варвара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), епископ в проложном романе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Гора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то есть высшее духовенство и церковный клир гневно, сатирически изображены Лесковым. То были прямые нападки на институт церкви. Современники безошибочно узнали в легендарных владыках вполне реальные русские фигуры: не только московского митрополита Филарета, но и обер-прокурора святейшего Синода К. П. Победоносцева, которого Лесков в письмах и устных беседах неизменно называл Лампадоносцевым или Лампадоносцем. Неудивительно, что легенды встретили' энергичное противодействие русской цензуры. Они вызвали крайнее неодобрение Победоносцева, возможно, усмотревшего в образе младопитателя из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Сказания о Федоре-христианине...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личный выпад против себя. По мнению обер-прокурора Синода, Лесков был коварный враг православной церкви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вредный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писатель.</w:t>
      </w:r>
    </w:p>
    <w:p w:rsidR="0059731A" w:rsidRPr="00971106" w:rsidRDefault="00A409D0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31" style="position:absolute;left:0;text-align:left;z-index:251657216;mso-position-horizontal-relative:margin" from="523.9pt,8.8pt" to="523.9pt,79.55pt" o:allowincell="f" strokeweight="2.5pt">
            <w10:wrap anchorx="margin"/>
          </v:line>
        </w:pict>
      </w:r>
      <w:r w:rsidR="0059731A" w:rsidRPr="00971106">
        <w:rPr>
          <w:rFonts w:ascii="Times New Roman" w:hAnsi="Times New Roman"/>
          <w:sz w:val="28"/>
          <w:szCs w:val="28"/>
        </w:rPr>
        <w:t xml:space="preserve">Антицерковные мотивы в проложных повестях органично переплетались с антигосударственными. Сожженный заживо в Иродовой темнице разбойник Анастас кричит похотливому епарху (византийскому губернатору) Милию: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Ты самый лютый злодей аскалонский!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Темничнику Раввуле, скорописцу Евлогию, циничному, отвратительному доимщику Тивуртию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Аскалонском злодее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вельможам, купцам, ростовщикам в других повестях Лесков противополагает мир отверженных и несчастных. Здесь он обретает своих праведников. Спасенная Тения не без грусти заключает, вспоминая недавние коллизии страшной и неравной борьбы, в которой сломался даже муж-христианин, что поддержали ее лишь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те, которые сами жить не думали: один был отшельник в могиле, а другой — обреченный на смерть Анастас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. Памфалона прогнали высокомерные подруги Магны Таора и Фотина, а Сильвия-дева приказала слугам побить медным прутом жалкого лицедея. Откликнулась на мольбу о помощи Магне гетера Азелла, а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Прекрасной Азе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береговая блудница поделилась с героиней циновкой и прикрыла от ночной стужи одеждой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Праведники легенд Лескова подобно Памфалону (эта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дегтярная бочка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негодная тварь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развлекающая гетер и их клиентов) не могут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 своей душе думать, когда есть кто-нибудь, кому надо помочь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Веселый и беззаботный шут из повести, в которой, по словам автора </w:t>
      </w:r>
      <w:r w:rsidR="00971106" w:rsidRPr="00971106">
        <w:rPr>
          <w:rFonts w:ascii="Times New Roman" w:hAnsi="Times New Roman"/>
          <w:iCs/>
          <w:sz w:val="28"/>
          <w:szCs w:val="28"/>
        </w:rPr>
        <w:t>"</w:t>
      </w:r>
      <w:r w:rsidRPr="00971106">
        <w:rPr>
          <w:rFonts w:ascii="Times New Roman" w:hAnsi="Times New Roman"/>
          <w:iCs/>
          <w:sz w:val="28"/>
          <w:szCs w:val="28"/>
        </w:rPr>
        <w:t>нет ничего религиозного,</w:t>
      </w:r>
      <w:r w:rsidRPr="00971106">
        <w:rPr>
          <w:rFonts w:ascii="Times New Roman" w:hAnsi="Times New Roman"/>
          <w:sz w:val="28"/>
          <w:szCs w:val="28"/>
        </w:rPr>
        <w:t>—до того, что даже не упоминается ни про евангелие, ни про церковь, ни про попа, ни про дьякона, ни про звонаря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преподносит спасительный урок Ермию. Лесков едко иронизирует над отшельническим подвигом столпника, тонко опровергает его мизантропический приговор: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Весь мир лежит во зле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Карикатурен и нелеп внешний облик старца.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Полинявший пустынник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с потешным синим хохолком превратился в идеального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 xml:space="preserve">партнера скомороха. Многолетние молитвы и размышления о боге и людях привели бывшего епарха только к отчаянию. Все его столпничество и отшельничество — ложь, гордыня и самомнение, в чем Ермия убедил безыскусный и правдивый рассказ Памфалона. Ермий возвращается к людям, так как знает теперь, что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птицы должны жить в скале, а человек должен служить человеку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A409D0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32" style="position:absolute;left:0;text-align:left;z-index:251659264;mso-position-horizontal-relative:margin" from="-100.25pt,162.6pt" to="-100.25pt,244.7pt" o:allowincell="f" strokeweight=".2pt">
            <w10:wrap anchorx="margin"/>
          </v:line>
        </w:pict>
      </w:r>
      <w:r>
        <w:rPr>
          <w:noProof/>
        </w:rPr>
        <w:pict>
          <v:line id="_x0000_s1033" style="position:absolute;left:0;text-align:left;z-index:251661312;mso-position-horizontal-relative:margin" from="-104.3pt,-23.8pt" to="-104.3pt,364.45pt" o:allowincell="f" strokeweight=".2pt">
            <w10:wrap anchorx="margin"/>
          </v:line>
        </w:pict>
      </w:r>
      <w:r>
        <w:rPr>
          <w:noProof/>
        </w:rPr>
        <w:pict>
          <v:line id="_x0000_s1034" style="position:absolute;left:0;text-align:left;z-index:251662336;mso-position-horizontal-relative:margin" from="-92.65pt,-182.05pt" to="-92.65pt,369.3pt" o:allowincell="f" strokeweight=".2pt">
            <w10:wrap anchorx="margin"/>
          </v:line>
        </w:pict>
      </w:r>
      <w:r w:rsidR="0059731A" w:rsidRPr="00971106">
        <w:rPr>
          <w:rFonts w:ascii="Times New Roman" w:hAnsi="Times New Roman"/>
          <w:sz w:val="28"/>
          <w:szCs w:val="28"/>
        </w:rPr>
        <w:t xml:space="preserve">Лесков и в византийских легендах держится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перстного и земного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. Правда, старец-молчальник Фермуфий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Аскалонский злодей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) призывает обратить взоры к небу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Храни чистоту! Вверх гляди, вверх!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), укрепляя Тению в намерении остаться верной супружескому долгу, а не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разлиться ручьем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ради блага близких, как ей советуют все. Но как-то холодно звучат монологи благочестивой язычницы, и, напротив, с подлинным вдохновением, броско обрисованы общедоступные красавицы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труппы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Сергия, исполняющие сладострастные танцы с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исканием осы, залетевшей в одежду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Иродова темница, ритуальное грехопадение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в честь Диониса и богини Изиды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.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Аскалонском злодее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Горе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проложиый рассказ перерастает в историческую повесть и роман.</w:t>
      </w:r>
    </w:p>
    <w:p w:rsidR="0059731A" w:rsidRPr="00971106" w:rsidRDefault="00A409D0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35" style="position:absolute;left:0;text-align:left;z-index:251660288;mso-position-horizontal-relative:margin" from="-100.25pt,2.7pt" to="-100.25pt,75.6pt" o:allowincell="f" strokeweight=".2pt">
            <w10:wrap anchorx="margin"/>
          </v:line>
        </w:pict>
      </w:r>
      <w:r w:rsidR="0059731A" w:rsidRPr="00971106">
        <w:rPr>
          <w:rFonts w:ascii="Times New Roman" w:hAnsi="Times New Roman"/>
          <w:sz w:val="28"/>
          <w:szCs w:val="28"/>
        </w:rPr>
        <w:t xml:space="preserve">Судя по обзору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Легендарные характеры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, Лесков задумал создать несколько томов византийских легенд и повестей. Осуществил замысел писатель лишь частично. Как бы далеко ни уходил Лесков в новых переложениях притч от источника, сам по себе жанр проложных сказаний все-таки сковывал его творческие возможности. Лескова неодолимо притягивала современность, животрепещущие,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проклятые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русские вопросы, на которые он испытывал потребность откликнуться прямо и не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историческом роде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. В 1890-е годы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розыск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праведников явно отошел на задний план в творчестве писателя.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Мои последние произведения о русском обществе, — передает слова Лескова Фаресов, — весьма жестоки. </w:t>
      </w:r>
      <w:r w:rsid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Загон", </w:t>
      </w:r>
      <w:r w:rsid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Зимний день", </w:t>
      </w:r>
      <w:r w:rsid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Дама и фефела"... эти вещи не нравятся публике... Да я и не хочу нравиться... Пусть она хоть давится моими рассказами, да читает.. .Я хочу бичевать ее и мучить. Роман становится обвинительным актом над жизнью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Похвальное слово Толстого, духовным общением с которым Лесков необыкновенно дорожил, о желчном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потрясовательном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Загоне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весьма обрадовало писателя. К Толстому Лесков испытывал благоговейное чувство как к гениальному художнику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учителю жизни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которого он ставил в один ряд с величайшими умами человечества. Многие произведения писателя, в том числе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Фигура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Пустоплясы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византийские сказания, отмечены несомненным и сильным влиянием Толстого, хотя его строгая, аскетическая проповедь, не говоря уже о чудачествах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толстовцев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вызывала сопротивление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ропот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Лескова. Толстой прекрасно сознавал, что в полном смысле Лесков не был его учеником и последователем. Впрочем, очень понятные и немалые разногласия не повлияли на интенсивные, плодотворные личные и творческие связи великих современников. Высоко были оценены Толстым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На краю света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Томление духа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Прекрасная Аза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Но больше всего он любил рассказ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Под рождество обидели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: включил, переработав и переименовав (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Воров сын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) 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Круг чтения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 часто читал вслух близким и детям, вспомнил, создавая судебные главы романа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Воскресение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Толстому принадлежат и пророческие слова: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Лесков — писатель будущего, его жизнь в литературе глубоко поучительна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 Подлинное значение литературной деятельности Лескова открывалось, действительно, медленно и постепенно. Большую роль в открытии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>Лескова-художника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>сыграл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>Горький.</w:t>
      </w:r>
      <w:r w:rsidR="00971106" w:rsidRPr="00971106">
        <w:rPr>
          <w:rFonts w:ascii="Times New Roman" w:hAnsi="Times New Roman"/>
          <w:sz w:val="28"/>
          <w:szCs w:val="28"/>
        </w:rPr>
        <w:t xml:space="preserve"> "</w:t>
      </w:r>
      <w:r w:rsidRPr="00971106">
        <w:rPr>
          <w:rFonts w:ascii="Times New Roman" w:hAnsi="Times New Roman"/>
          <w:sz w:val="28"/>
          <w:szCs w:val="28"/>
        </w:rPr>
        <w:t>Он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>прекрасно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 xml:space="preserve">чувствовал то неуловимое, что называется </w:t>
      </w:r>
      <w:r w:rsid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душою народа"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,— писал, Горький, выделяя в творчестве писателя именно рассказы и легенды о праведниках, в которых Лесков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как бы поставил целью себе ободрить, воодушевить Русь, измученную рабством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Лесков однажды мудро сказал: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Искусство должно и даже обязано сберечь сколь возможно все черты народной красоты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. Этому высшему завету Лесков оставался верен всегда, сохранив для потомков память о замечательных русских людях, душевную красоту которых он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прекрасно чувствовал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великолепно изображал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.</w:t>
      </w:r>
    </w:p>
    <w:p w:rsidR="0059731A" w:rsidRPr="00971106" w:rsidRDefault="0059731A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br w:type="page"/>
      </w:r>
    </w:p>
    <w:p w:rsidR="0059731A" w:rsidRPr="00971106" w:rsidRDefault="00971106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Заключение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731A" w:rsidRPr="00971106" w:rsidRDefault="00971106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Художник слова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 xml:space="preserve"> — определение, отвечающее природе лесковского сказового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таланта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по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существу.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Натура,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профессия,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сословие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проявляются в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каждой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произносимой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героями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Лескова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фразе.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И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в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ней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же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заключена бездна оттенков, столь важных для понимания времени, ситуации</w:t>
      </w:r>
      <w:r w:rsidRPr="00971106">
        <w:rPr>
          <w:rFonts w:ascii="Times New Roman" w:hAnsi="Times New Roman"/>
          <w:sz w:val="28"/>
          <w:szCs w:val="28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и каждого из участников развертывающихся событий.</w:t>
      </w:r>
    </w:p>
    <w:p w:rsidR="0059731A" w:rsidRPr="00971106" w:rsidRDefault="0059731A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Творчество Лескова оказало влияние на осмысление жизни писателями России и на формы этого осмысления. Идея анормальности нормального в рассказах Чехова, новые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праведники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в прозе Горького,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царские писари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провинциальный офицерский быт у Куприна, заволжские помещик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Алексея Толстого, концепции и языковые искания Ремизова, Замятина, Ундина, Шишкова, Шергина, Соколова-Микитова, Леонова и более поздних</w:t>
      </w:r>
      <w:r w:rsidR="00971106" w:rsidRPr="00971106">
        <w:rPr>
          <w:rFonts w:ascii="Times New Roman" w:hAnsi="Times New Roman"/>
          <w:sz w:val="28"/>
          <w:szCs w:val="28"/>
        </w:rPr>
        <w:t xml:space="preserve"> </w:t>
      </w:r>
      <w:r w:rsidRPr="00971106">
        <w:rPr>
          <w:rFonts w:ascii="Times New Roman" w:hAnsi="Times New Roman"/>
          <w:sz w:val="28"/>
          <w:szCs w:val="28"/>
        </w:rPr>
        <w:t>мастеров — все это продолжило лесковские традиции.</w:t>
      </w:r>
    </w:p>
    <w:p w:rsidR="0059731A" w:rsidRPr="00971106" w:rsidRDefault="00971106" w:rsidP="00971106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</w:rPr>
        <w:t>Как художник слова Н. С. Лесков вполне достоин встать рядом с такими творцами литературы русской, каковы Л. Толстой, Гоголь, Тургенев, Гончаров. Талант Лескова силою и красотой своей немногим уступает таланту любого из названных творцов священного писания о русской земле, а широтою охвата явлений жизни, глубиною понимания бытовых загадок ее, тонким знанием великорусского языка он нередко превышает названных предшественников и соратников своих</w:t>
      </w:r>
      <w:r w:rsidRPr="00971106">
        <w:rPr>
          <w:rFonts w:ascii="Times New Roman" w:hAnsi="Times New Roman"/>
          <w:sz w:val="28"/>
          <w:szCs w:val="28"/>
        </w:rPr>
        <w:t>"</w:t>
      </w:r>
      <w:r w:rsidR="0059731A" w:rsidRPr="0097110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59731A" w:rsidRPr="00971106">
        <w:rPr>
          <w:rFonts w:ascii="Times New Roman" w:hAnsi="Times New Roman"/>
          <w:sz w:val="28"/>
          <w:szCs w:val="28"/>
        </w:rPr>
        <w:t>— так Горький в полемике с Михайловским определил раз и навсегда место Николая Лескова в истории русской литературы.</w:t>
      </w:r>
    </w:p>
    <w:p w:rsidR="0059731A" w:rsidRPr="00971106" w:rsidRDefault="0059731A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106" w:rsidRPr="00971106" w:rsidRDefault="00971106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br w:type="page"/>
      </w:r>
    </w:p>
    <w:p w:rsidR="0059731A" w:rsidRPr="00971106" w:rsidRDefault="0059731A" w:rsidP="009711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Библиографический список</w:t>
      </w: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1.</w:t>
      </w:r>
      <w:r w:rsidR="00971106">
        <w:rPr>
          <w:rFonts w:ascii="Times New Roman" w:hAnsi="Times New Roman"/>
          <w:sz w:val="28"/>
          <w:szCs w:val="28"/>
        </w:rPr>
        <w:t>Н. Лесков. "</w:t>
      </w:r>
      <w:r w:rsidRPr="00971106">
        <w:rPr>
          <w:rFonts w:ascii="Times New Roman" w:hAnsi="Times New Roman"/>
          <w:sz w:val="28"/>
          <w:szCs w:val="28"/>
        </w:rPr>
        <w:t>На краю света". Лениздат, 1985.</w:t>
      </w: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2.Н.С. Лесков. Повести и рассказы. Л., 1982.</w:t>
      </w: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3. Н. Лесков. "Соборяне". Эксмо. – М., 2008</w:t>
      </w:r>
    </w:p>
    <w:p w:rsidR="00971106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971106">
        <w:rPr>
          <w:rFonts w:ascii="Times New Roman" w:hAnsi="Times New Roman"/>
          <w:sz w:val="28"/>
          <w:szCs w:val="28"/>
        </w:rPr>
        <w:t>4. Душечкина Е.В. Русский святочный рассказ. Становлени</w:t>
      </w:r>
      <w:r w:rsidR="00971106" w:rsidRPr="00971106">
        <w:rPr>
          <w:rFonts w:ascii="Times New Roman" w:hAnsi="Times New Roman"/>
          <w:sz w:val="28"/>
          <w:szCs w:val="28"/>
        </w:rPr>
        <w:t>е жанра. СП</w:t>
      </w:r>
      <w:r w:rsidR="00971106">
        <w:rPr>
          <w:rFonts w:ascii="Times New Roman" w:hAnsi="Times New Roman"/>
          <w:sz w:val="28"/>
          <w:szCs w:val="28"/>
        </w:rPr>
        <w:t>б., 1995.</w:t>
      </w:r>
    </w:p>
    <w:p w:rsidR="0059731A" w:rsidRPr="00971106" w:rsidRDefault="0059731A" w:rsidP="00971106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 xml:space="preserve">5.Дыханова Б.С.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Запечатленный ангел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и 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>Очарованный странник</w:t>
      </w:r>
      <w:r w:rsidR="00971106" w:rsidRPr="00971106">
        <w:rPr>
          <w:rFonts w:ascii="Times New Roman" w:hAnsi="Times New Roman"/>
          <w:sz w:val="28"/>
          <w:szCs w:val="28"/>
        </w:rPr>
        <w:t>"</w:t>
      </w:r>
      <w:r w:rsidRPr="00971106">
        <w:rPr>
          <w:rFonts w:ascii="Times New Roman" w:hAnsi="Times New Roman"/>
          <w:sz w:val="28"/>
          <w:szCs w:val="28"/>
        </w:rPr>
        <w:t xml:space="preserve"> Н. С. Лескова. М, 1980.</w:t>
      </w:r>
    </w:p>
    <w:p w:rsidR="0059731A" w:rsidRPr="00971106" w:rsidRDefault="0059731A" w:rsidP="00971106">
      <w:pPr>
        <w:shd w:val="clear" w:color="auto" w:fill="FFFFFF"/>
        <w:tabs>
          <w:tab w:val="left" w:pos="299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6. Троицкий В.Ю. Лесков-художник. М., 1974.</w:t>
      </w:r>
    </w:p>
    <w:p w:rsidR="0059731A" w:rsidRPr="00971106" w:rsidRDefault="0059731A" w:rsidP="00971106">
      <w:pPr>
        <w:shd w:val="clear" w:color="auto" w:fill="FFFFFF"/>
        <w:tabs>
          <w:tab w:val="left" w:pos="299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7. Столярова И.В. Н.С.Лесков и русское литературно-общественное 1880-1890-х гг. СПб., 1992.</w:t>
      </w:r>
    </w:p>
    <w:p w:rsidR="0059731A" w:rsidRPr="00971106" w:rsidRDefault="0059731A" w:rsidP="00971106">
      <w:pPr>
        <w:shd w:val="clear" w:color="auto" w:fill="FFFFFF"/>
        <w:tabs>
          <w:tab w:val="left" w:pos="18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8. Андреева Г.Т. Творчество Лескова. Иркутск, 1992.</w:t>
      </w:r>
    </w:p>
    <w:p w:rsidR="0059731A" w:rsidRPr="00971106" w:rsidRDefault="0059731A" w:rsidP="00971106">
      <w:pPr>
        <w:shd w:val="clear" w:color="auto" w:fill="FFFFFF"/>
        <w:tabs>
          <w:tab w:val="left" w:pos="184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71106">
        <w:rPr>
          <w:rFonts w:ascii="Times New Roman" w:hAnsi="Times New Roman"/>
          <w:sz w:val="28"/>
          <w:szCs w:val="28"/>
        </w:rPr>
        <w:t>9. Горелов А.А. Н. С. Лесков и народная культура. Л., 1988.</w:t>
      </w:r>
      <w:bookmarkStart w:id="0" w:name="_GoBack"/>
      <w:bookmarkEnd w:id="0"/>
    </w:p>
    <w:sectPr w:rsidR="0059731A" w:rsidRPr="00971106" w:rsidSect="009711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31A"/>
    <w:rsid w:val="00114197"/>
    <w:rsid w:val="00587F03"/>
    <w:rsid w:val="0059731A"/>
    <w:rsid w:val="005D1AE9"/>
    <w:rsid w:val="005E10C4"/>
    <w:rsid w:val="00971106"/>
    <w:rsid w:val="00A409D0"/>
    <w:rsid w:val="00A64CF7"/>
    <w:rsid w:val="00AC6746"/>
    <w:rsid w:val="00C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64270512-B95C-422F-B04E-5273BCEE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F0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731A"/>
    <w:pPr>
      <w:spacing w:before="100" w:beforeAutospacing="1" w:after="100" w:afterAutospacing="1" w:line="240" w:lineRule="auto"/>
      <w:ind w:firstLine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4766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Irina</cp:lastModifiedBy>
  <cp:revision>2</cp:revision>
  <dcterms:created xsi:type="dcterms:W3CDTF">2014-08-10T12:11:00Z</dcterms:created>
  <dcterms:modified xsi:type="dcterms:W3CDTF">2014-08-10T12:11:00Z</dcterms:modified>
</cp:coreProperties>
</file>